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93" w:rsidRPr="00D24191" w:rsidRDefault="00002C93" w:rsidP="00D24191">
      <w:pPr>
        <w:pStyle w:val="a3"/>
        <w:spacing w:line="360" w:lineRule="auto"/>
        <w:jc w:val="center"/>
        <w:rPr>
          <w:b/>
          <w:bCs/>
        </w:rPr>
      </w:pPr>
    </w:p>
    <w:p w:rsidR="00002C93" w:rsidRPr="00D24191" w:rsidRDefault="00002C93" w:rsidP="00D24191">
      <w:pPr>
        <w:pStyle w:val="a3"/>
        <w:spacing w:line="360" w:lineRule="auto"/>
        <w:jc w:val="center"/>
        <w:rPr>
          <w:b/>
          <w:bCs/>
        </w:rPr>
      </w:pPr>
    </w:p>
    <w:p w:rsidR="00002C93" w:rsidRPr="00D24191" w:rsidRDefault="00002C93" w:rsidP="00D24191">
      <w:pPr>
        <w:pStyle w:val="a3"/>
        <w:spacing w:line="360" w:lineRule="auto"/>
        <w:jc w:val="center"/>
        <w:rPr>
          <w:b/>
          <w:bCs/>
        </w:rPr>
      </w:pPr>
    </w:p>
    <w:p w:rsidR="00002C93" w:rsidRPr="00D24191" w:rsidRDefault="00002C93" w:rsidP="00D24191">
      <w:pPr>
        <w:pStyle w:val="a3"/>
        <w:spacing w:line="360" w:lineRule="auto"/>
        <w:jc w:val="center"/>
        <w:rPr>
          <w:b/>
          <w:bCs/>
        </w:rPr>
      </w:pPr>
    </w:p>
    <w:p w:rsidR="00002C93" w:rsidRPr="00D24191" w:rsidRDefault="00002C93" w:rsidP="00D24191">
      <w:pPr>
        <w:pStyle w:val="a3"/>
        <w:spacing w:line="360" w:lineRule="auto"/>
        <w:jc w:val="center"/>
        <w:rPr>
          <w:b/>
          <w:bCs/>
        </w:rPr>
      </w:pPr>
    </w:p>
    <w:p w:rsidR="00002C93" w:rsidRPr="00D24191" w:rsidRDefault="00002C93" w:rsidP="00D24191">
      <w:pPr>
        <w:pStyle w:val="a3"/>
        <w:spacing w:line="360" w:lineRule="auto"/>
        <w:jc w:val="center"/>
        <w:rPr>
          <w:b/>
          <w:bCs/>
        </w:rPr>
      </w:pPr>
    </w:p>
    <w:p w:rsidR="00002C93" w:rsidRPr="00D24191" w:rsidRDefault="00002C93" w:rsidP="00D24191">
      <w:pPr>
        <w:pStyle w:val="a3"/>
        <w:spacing w:line="360" w:lineRule="auto"/>
        <w:jc w:val="center"/>
        <w:rPr>
          <w:b/>
          <w:bCs/>
        </w:rPr>
      </w:pPr>
    </w:p>
    <w:p w:rsidR="00002C93" w:rsidRPr="00D24191" w:rsidRDefault="00002C93" w:rsidP="00D24191">
      <w:pPr>
        <w:pStyle w:val="a3"/>
        <w:spacing w:line="360" w:lineRule="auto"/>
        <w:jc w:val="center"/>
        <w:rPr>
          <w:b/>
          <w:bCs/>
        </w:rPr>
      </w:pPr>
    </w:p>
    <w:p w:rsidR="00002C93" w:rsidRPr="00D24191" w:rsidRDefault="00002C93" w:rsidP="00D24191">
      <w:pPr>
        <w:pStyle w:val="a3"/>
        <w:spacing w:line="360" w:lineRule="auto"/>
        <w:jc w:val="center"/>
        <w:rPr>
          <w:b/>
          <w:bCs/>
        </w:rPr>
      </w:pPr>
    </w:p>
    <w:p w:rsidR="00002C93" w:rsidRPr="00D24191" w:rsidRDefault="00002C93" w:rsidP="00D24191">
      <w:pPr>
        <w:pStyle w:val="a3"/>
        <w:spacing w:line="360" w:lineRule="auto"/>
        <w:jc w:val="center"/>
        <w:rPr>
          <w:b/>
          <w:bCs/>
        </w:rPr>
      </w:pPr>
    </w:p>
    <w:p w:rsidR="00002C93" w:rsidRPr="00D24191" w:rsidRDefault="00936AF3" w:rsidP="00D24191">
      <w:pPr>
        <w:pStyle w:val="a3"/>
        <w:spacing w:line="360" w:lineRule="auto"/>
        <w:jc w:val="center"/>
        <w:rPr>
          <w:b/>
          <w:bCs/>
        </w:rPr>
      </w:pPr>
      <w:r w:rsidRPr="00D24191">
        <w:rPr>
          <w:b/>
          <w:bCs/>
        </w:rPr>
        <w:t>Предупреждение органами внутренних дел организованной преступности</w:t>
      </w:r>
    </w:p>
    <w:p w:rsidR="00D24191" w:rsidRPr="00D24191" w:rsidRDefault="00D24191" w:rsidP="00D24191">
      <w:pPr>
        <w:pStyle w:val="a3"/>
        <w:spacing w:line="360" w:lineRule="auto"/>
        <w:jc w:val="center"/>
        <w:rPr>
          <w:b/>
          <w:bCs/>
        </w:rPr>
      </w:pPr>
    </w:p>
    <w:p w:rsidR="00936AF3" w:rsidRPr="00002C93" w:rsidRDefault="00002C93" w:rsidP="00002C93">
      <w:pPr>
        <w:pStyle w:val="a3"/>
        <w:suppressAutoHyphens/>
        <w:spacing w:line="360" w:lineRule="auto"/>
        <w:ind w:firstLine="709"/>
        <w:rPr>
          <w:b/>
          <w:bCs/>
        </w:rPr>
      </w:pPr>
      <w:r>
        <w:rPr>
          <w:bCs/>
        </w:rPr>
        <w:br w:type="page"/>
      </w:r>
      <w:r w:rsidRPr="00002C93">
        <w:rPr>
          <w:b/>
          <w:bCs/>
        </w:rPr>
        <w:t>План</w:t>
      </w:r>
    </w:p>
    <w:p w:rsidR="00002C93" w:rsidRPr="00B4111B" w:rsidRDefault="00EE468E" w:rsidP="00002C93">
      <w:pPr>
        <w:widowControl/>
        <w:suppressAutoHyphens/>
        <w:autoSpaceDE w:val="0"/>
        <w:autoSpaceDN w:val="0"/>
        <w:snapToGrid/>
        <w:spacing w:line="360" w:lineRule="auto"/>
        <w:ind w:firstLine="709"/>
        <w:jc w:val="both"/>
        <w:rPr>
          <w:color w:val="FFFFFF"/>
          <w:sz w:val="28"/>
          <w:szCs w:val="28"/>
        </w:rPr>
      </w:pPr>
      <w:r w:rsidRPr="00B4111B">
        <w:rPr>
          <w:color w:val="FFFFFF"/>
          <w:sz w:val="28"/>
          <w:szCs w:val="28"/>
        </w:rPr>
        <w:t>организованная преступность внутренний служба</w:t>
      </w:r>
    </w:p>
    <w:p w:rsidR="00936AF3" w:rsidRPr="00002C93" w:rsidRDefault="00936AF3" w:rsidP="00002C93">
      <w:pPr>
        <w:widowControl/>
        <w:suppressAutoHyphens/>
        <w:autoSpaceDE w:val="0"/>
        <w:autoSpaceDN w:val="0"/>
        <w:snapToGrid/>
        <w:spacing w:line="360" w:lineRule="auto"/>
        <w:rPr>
          <w:sz w:val="28"/>
          <w:szCs w:val="28"/>
        </w:rPr>
      </w:pPr>
      <w:r w:rsidRPr="00002C93">
        <w:rPr>
          <w:sz w:val="28"/>
          <w:szCs w:val="28"/>
        </w:rPr>
        <w:t>1. Организованная преступность как объект предупредительного воздействия органов внутренних дел</w:t>
      </w:r>
      <w:r w:rsidR="00002C93">
        <w:rPr>
          <w:sz w:val="28"/>
          <w:szCs w:val="28"/>
        </w:rPr>
        <w:t>. Сферы преступной деятельности</w:t>
      </w:r>
    </w:p>
    <w:p w:rsidR="00936AF3" w:rsidRPr="00002C93" w:rsidRDefault="00936AF3" w:rsidP="00002C93">
      <w:pPr>
        <w:widowControl/>
        <w:suppressAutoHyphens/>
        <w:autoSpaceDE w:val="0"/>
        <w:autoSpaceDN w:val="0"/>
        <w:snapToGrid/>
        <w:spacing w:line="360" w:lineRule="auto"/>
        <w:rPr>
          <w:sz w:val="28"/>
          <w:szCs w:val="28"/>
        </w:rPr>
      </w:pPr>
      <w:r w:rsidRPr="00002C93">
        <w:rPr>
          <w:sz w:val="28"/>
          <w:szCs w:val="28"/>
        </w:rPr>
        <w:t>2. Правовые и организационные основы деятельности органов внутренних дел по предупрежде</w:t>
      </w:r>
      <w:r w:rsidR="00002C93">
        <w:rPr>
          <w:sz w:val="28"/>
          <w:szCs w:val="28"/>
        </w:rPr>
        <w:t>нию организованной преступности</w:t>
      </w:r>
    </w:p>
    <w:p w:rsidR="00936AF3" w:rsidRPr="00002C93" w:rsidRDefault="00936AF3" w:rsidP="00002C93">
      <w:pPr>
        <w:widowControl/>
        <w:suppressAutoHyphens/>
        <w:autoSpaceDE w:val="0"/>
        <w:autoSpaceDN w:val="0"/>
        <w:snapToGrid/>
        <w:spacing w:line="360" w:lineRule="auto"/>
        <w:rPr>
          <w:sz w:val="28"/>
          <w:szCs w:val="28"/>
        </w:rPr>
      </w:pPr>
      <w:r w:rsidRPr="00002C93">
        <w:rPr>
          <w:sz w:val="28"/>
          <w:szCs w:val="28"/>
        </w:rPr>
        <w:t>3. Основные направления деятельности и взаимодействие подразделений и служб ОВД по предупреждению организованной преступности. Уголовно-процессуальная и оперативно-розыскная про</w:t>
      </w:r>
      <w:r w:rsidR="00002C93">
        <w:rPr>
          <w:sz w:val="28"/>
          <w:szCs w:val="28"/>
        </w:rPr>
        <w:t>филактика</w:t>
      </w:r>
    </w:p>
    <w:p w:rsidR="00936AF3" w:rsidRDefault="00936AF3" w:rsidP="00002C93">
      <w:pPr>
        <w:widowControl/>
        <w:suppressAutoHyphens/>
        <w:autoSpaceDE w:val="0"/>
        <w:autoSpaceDN w:val="0"/>
        <w:snapToGrid/>
        <w:spacing w:line="360" w:lineRule="auto"/>
        <w:rPr>
          <w:sz w:val="28"/>
          <w:szCs w:val="28"/>
        </w:rPr>
      </w:pPr>
      <w:r w:rsidRPr="00002C93">
        <w:rPr>
          <w:sz w:val="28"/>
          <w:szCs w:val="28"/>
        </w:rPr>
        <w:t>4. От имени следователя (письменно) вынести постановление об избрании меры пресечения в виде заключения под стражу в отношении обвиняемого, совершившего ряд тяжких преступлений, в целях воспрепятствования его дал</w:t>
      </w:r>
      <w:r w:rsidR="00002C93">
        <w:rPr>
          <w:sz w:val="28"/>
          <w:szCs w:val="28"/>
        </w:rPr>
        <w:t>ьнейшей преступной деятельности</w:t>
      </w:r>
    </w:p>
    <w:p w:rsidR="00002C93" w:rsidRDefault="00002C93" w:rsidP="00002C93">
      <w:pPr>
        <w:widowControl/>
        <w:suppressAutoHyphens/>
        <w:autoSpaceDE w:val="0"/>
        <w:autoSpaceDN w:val="0"/>
        <w:snapToGrid/>
        <w:spacing w:line="360" w:lineRule="auto"/>
        <w:rPr>
          <w:sz w:val="28"/>
          <w:szCs w:val="28"/>
        </w:rPr>
      </w:pPr>
      <w:r>
        <w:rPr>
          <w:sz w:val="28"/>
          <w:szCs w:val="28"/>
        </w:rPr>
        <w:t>Список литературы</w:t>
      </w:r>
    </w:p>
    <w:p w:rsidR="00002C93" w:rsidRPr="00002C93" w:rsidRDefault="00002C93" w:rsidP="00002C93">
      <w:pPr>
        <w:widowControl/>
        <w:suppressAutoHyphens/>
        <w:autoSpaceDE w:val="0"/>
        <w:autoSpaceDN w:val="0"/>
        <w:snapToGrid/>
        <w:spacing w:line="360" w:lineRule="auto"/>
        <w:ind w:firstLine="709"/>
        <w:jc w:val="both"/>
        <w:rPr>
          <w:sz w:val="28"/>
          <w:szCs w:val="28"/>
        </w:rPr>
      </w:pPr>
    </w:p>
    <w:p w:rsidR="00936AF3" w:rsidRPr="00002C93" w:rsidRDefault="00002C93" w:rsidP="00002C93">
      <w:pPr>
        <w:widowControl/>
        <w:suppressAutoHyphens/>
        <w:autoSpaceDE w:val="0"/>
        <w:autoSpaceDN w:val="0"/>
        <w:snapToGrid/>
        <w:spacing w:line="360" w:lineRule="auto"/>
        <w:ind w:firstLine="709"/>
        <w:jc w:val="both"/>
        <w:rPr>
          <w:b/>
          <w:sz w:val="28"/>
          <w:szCs w:val="28"/>
        </w:rPr>
      </w:pPr>
      <w:r>
        <w:rPr>
          <w:bCs/>
          <w:sz w:val="28"/>
          <w:szCs w:val="28"/>
        </w:rPr>
        <w:br w:type="page"/>
      </w:r>
      <w:r w:rsidR="00936AF3" w:rsidRPr="00002C93">
        <w:rPr>
          <w:b/>
          <w:sz w:val="28"/>
          <w:szCs w:val="28"/>
        </w:rPr>
        <w:t>1. Организованная преступность как объект предупредительного воздействия органов внутренних дел</w:t>
      </w:r>
      <w:r w:rsidRPr="00002C93">
        <w:rPr>
          <w:b/>
          <w:sz w:val="28"/>
          <w:szCs w:val="28"/>
        </w:rPr>
        <w:t>. Сферы преступной деятельности</w:t>
      </w:r>
    </w:p>
    <w:p w:rsidR="00936AF3" w:rsidRPr="00002C93" w:rsidRDefault="00936AF3" w:rsidP="00002C93">
      <w:pPr>
        <w:widowControl/>
        <w:suppressAutoHyphens/>
        <w:snapToGrid/>
        <w:spacing w:line="360" w:lineRule="auto"/>
        <w:ind w:firstLine="709"/>
        <w:jc w:val="both"/>
        <w:rPr>
          <w:sz w:val="28"/>
          <w:szCs w:val="28"/>
        </w:rPr>
      </w:pP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Изучение характеристик, понятий и законодательных определений организованной преступности показало, что в зарубежном и российском законодательстве, научной литературе отличительные признаки (критерии), позволяющие идентифицировать преступные группы (организации, сообщества), которые могут быть квалифицированы как «организованные», довольно многочисленны и характеризуют самые различные стороны субъектов преступной среды и совершаемых ими преступных деяний. Данные признаки могут относиться к:</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количественному составу субъектов преступления (совершение преступления более чем двумя лицами; сотрудничество трех и более лиц; объединение или группа лиц);</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длительности преступной деятельности (в течение длительного или неограниченного (неопределенного) периода времени);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категории преступлений (тяжкие уголовные преступления или совершенные лицами, имеющими судимость за совершение тяжких преступлений; тяжкие или особо тяжкие преступления);</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внутриструктурной деятельности субъекта преступления, то есть организационному построению и правилам внутреннего поведения субъекта преступной среды (наличие конкретной задачи или обязанностей у каждого члена группы; поддержание внутренней дисциплины и осуществление внутреннего контроля в той или иной форме; централизация власти в руках одного или нескольких членов; создание денежных запасов, служащих капиталом для преступного предпринимательства; специализация преступного сообщества по видам преступлений; создание системы по организации покровительства; установление железной дисциплины, неукоснительного подчинения, жестко регламентированных правил поведения; тщательное планирование преступных действий; формальное или неформальное причастие к одному или нескольким объединениям; сотрудничество основано на разделении труда; предумышленное, заранее планируемое преступное поведение, сговор о преступной деятельности постоянного характера, осуществление преступления на основе сплочения лиц, размежевания между ними преступных ролей, иерархическая система взаимоотношений, устойчивый характер преступной группы, целенаправленная разработка мер защиты от разоблачения и привлечения виновных в совершении преступлений к установленной законом ответственности, а в ряде случаев и тесным смыканием с коррупцией и др.).</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Значительное внимание при этом уделяется организационному построению и правилам внутреннего поведения субъекта преступной среды. В основном через этот признак определяют организованную преступность А.И. Долгова, С.В, Дьяков, В.С. Устинов, С. Шаронов, В.В. Лунеев и другие.</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В российском законодательстве основой для понимания организованной преступности служат понятия организованной группы и преступного сообщества (преступной организации), определения которым даны в ст. 35 Уголовного кодекса России.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Организованной группой согласно ч. 3 названной статьи признается устойчивая группа лиц, заранее объединившихся для совершения одного или несколько преступлений.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Другим фундаментальным понятием российского законодательства, относящегося к организованной преступности, является преступное сообщество (преступная организация). Согласно ч. 4 ст. 35 УК России преступление признается совершенным преступным сообществом (преступной организацией), если оно совершено: 1) сплоченной организованной группой (организацией), созданной для совершения тяжких или особо тяжких преступлений; либо 2) объединением организованных групп, созданным в тех же целях.</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Самостоятельность каждой из данных форм требует выделения их специфических признаков. Для начала рассмотрим признаки, выделяемые в законе для организованной группы. Из определения организованной группы вытекают следующие признаки: 1) объединение двух и более лиц; 2) устойчивый характер объединения; 3) предварительная объединенность лиц; 4) цель - совершение одного или нескольких преступлений.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Таким образом, в российском законодательстве в основе понятия организованной преступности лежит в основном организационно-структурный подход.</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 связи с этим основное внимание при документировании и раскрытии преступлений, совершенных организованной преступностью, уделяется не опасности для общества совершаемых ею противоправных деяний, а организационному построению и правилам внутреннего поведения субъекта преступной среды. Таким образом, в данном случае смещены акценты деятельности организованной преступности.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 связи с таким подходом на практике по ст. 210 УК РФ возбуждаются уголовные дела, хотя и относящиеся к тяжким или особо тяжким, но зачастую не отличающиеся от других тяжких или особо тяжких преступлений, совершенных не организованной преступностью, а другим субъектом преступления. Это мошенничество, фальшивомонетничество и т.п. Выявление и раскрытие таких преступлений не оказывает существенного влияние на снижение криминальной ситуации в городе, определенных регионах.</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К числу признаков, характеризующих организованные преступные группы можно так же отнести: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w:t>
      </w:r>
      <w:r w:rsidR="00002C93">
        <w:rPr>
          <w:sz w:val="28"/>
          <w:szCs w:val="28"/>
        </w:rPr>
        <w:t xml:space="preserve"> </w:t>
      </w:r>
      <w:r w:rsidRPr="00002C93">
        <w:rPr>
          <w:sz w:val="28"/>
          <w:szCs w:val="28"/>
        </w:rPr>
        <w:t>средства достижения цели (применение насилия или иных средств запугивания);</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опасность для общества (значительная опасность для общества);</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w:t>
      </w:r>
      <w:r w:rsidR="00002C93">
        <w:rPr>
          <w:sz w:val="28"/>
          <w:szCs w:val="28"/>
        </w:rPr>
        <w:t xml:space="preserve"> </w:t>
      </w:r>
      <w:r w:rsidRPr="00002C93">
        <w:rPr>
          <w:sz w:val="28"/>
          <w:szCs w:val="28"/>
        </w:rPr>
        <w:t>цели преступной деятельности (получение прибыли и/или обладание властью).</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Однако совершение преступления - это средство достижения цели, но не сама цель. В большинстве случаев целью организованной преступности является получение сверхприбыли.</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 xml:space="preserve">Современная организованная преступная деятельность перестала быть преступностью с четко выраженным общеуголовным характером. Сейчас это сплав общеуголовной и «беловоротничковой» преступности, включая преступность «перламутровых воротничков», политическую, террористического и иного характера. Специалисты отмечают, что в начале </w:t>
      </w:r>
      <w:r w:rsidRPr="00002C93">
        <w:rPr>
          <w:sz w:val="28"/>
          <w:szCs w:val="28"/>
          <w:lang w:val="en-US"/>
        </w:rPr>
        <w:t>XXI</w:t>
      </w:r>
      <w:r w:rsidRPr="00002C93">
        <w:rPr>
          <w:sz w:val="28"/>
          <w:szCs w:val="28"/>
        </w:rPr>
        <w:t xml:space="preserve"> в. российская организованная преступность совершила качественный скачок, прочно утвердившись не только в сугубо криминальной сфере, но и в экономике, финансовой деятельности. Это позволяет ей предпринимать попытки влияния на жизнедеятельность всего общества.</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Правоохранительные органы неоднократно выявляли попытки организованных преступных сообществ вторгнуться в политику и сферу государственного управления, лоббировать свои интересы во властньж структурах всех уровней путем подкупа представителей власти и должностных лиц, влиять на ход выборов, провоцировать межнациональные конфликты и политические скандалы, совершать физическое устранение и запугивание неугодных лиц и т.д.</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Анализ комплекса данных, характеризующих организованную преступность, свидетельствует о крайне неблагоприятных фактических изменениях организованной преступности и серьезных просчетах в борьбе с ней. Просчеты состоят в том, что к уголовной ответственности привлекались и осуждались преимущественно рядовые участники организованных преступных формирований за отдельные эпизоды преступной деятельности. В результате проявления организованной преступности весьма неполно отражались в уголовной и судебной статистике.</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За годы реформ в России перестали существовать регионы или прибыльные сферы хозяйствования, которые в той или иной мере не контролировались бы криминальной средой и где не действовали бы организованные группы и иные преступные формирования.</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Заказные убийства и похищение людей, незаконная торговля оружием, наркотиками, хищение огромных денежных средств и отмывание их в зарубежных странах, акты международного терроризма - все это свидетельствует о том, что организованная преступность стала государственной проблемой, угрожающей национальной безопасности России.</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На современном этапе развития российской государственности организованная преступность рассматривается как вид противоправной деятельности, сущность которой составляет процесс обращения капитала, приобретенного преступными формированиями противоправным путем, в легальных и нелегальных сферах общественной жизни, что оказывает влияние на политическую, экономическую и социальную жизнь страны3</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Вместе с тем в деятельности российских организованных преступных сообществ наблюдаются определенные приоритетные направления. Их выбор определяет специфика региона и криминальная специализация.</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Одним из таких направлений по-прежнему остается незаконный оборот наркотических средств и психотропных веществ. По данным правоохранительных органов, в 2001 г. было зарегистрировано 231 592 преступления, предусмотренных ст. 228 УК РФ.</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xml:space="preserve">Популярна в деятельности организованных преступных групп и организация каналов незаконной миграции, торговля людьми. </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xml:space="preserve">Анализ миграционных процессов показал наличие хорошо отрегулированного процесса перемещения нелегалов из стран Юго-Восточной Азии, Ближнего и Среднего Востока через территорию РФ в европейские страны. </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xml:space="preserve">По данным ООН, Россия занимает ведущее место среди стран-поставщиков «живого товара» для мировой секс-индустрии . Это «результат» деятельности отечественных транснациональных преступных организаций. </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Не последнюю роль в деятельности организованных преступных группировок занимает контрабанда, которая является традиционной для пограничных районов сферой деятельности организованной преступности. При этом количество зарегистрированных преступлений по ст. 188 УК РФ.</w:t>
      </w:r>
    </w:p>
    <w:p w:rsidR="002845E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xml:space="preserve">Особой популярностью у преступных группировок пользуется контрабанда угнанных автомобилей, что можно отнести к числу самых прибыльных видов преступной деятельности. </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Наряду с традиционными видами преступной деятельности набирает оборот использование экономики и финансовой сферы для легализации капитала. Одно из условий функционирования преступных организаций - легализация (отмывание) преступных доходов. Опасность данного вида преступлений состоит в том, что полученные преступным путем денежные средства, попадая в легальный оборот, продолжают работать на организованные преступные формирования.</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xml:space="preserve">Современные </w:t>
      </w:r>
      <w:r w:rsidRPr="00002C93">
        <w:rPr>
          <w:bCs/>
          <w:sz w:val="28"/>
          <w:szCs w:val="28"/>
        </w:rPr>
        <w:t xml:space="preserve">коммуникационные </w:t>
      </w:r>
      <w:r w:rsidRPr="00002C93">
        <w:rPr>
          <w:sz w:val="28"/>
          <w:szCs w:val="28"/>
        </w:rPr>
        <w:t>технологии и обширные связи организованной преступности облегчают ей установление контактов с партнерами в других странах и на других континентах, а современные банковские системы электронных расчетов дают возможность без риска осуществлять международные преступные сделки, связанные, в первую очередь, с «отмыванием» доходов, полученных незаконным путем, а также различного рода финансовыми махинациями1'.</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По мнению сотрудников Интерпола, ученых-криминологов, российская организованная преступность прочно вписалась в транснациональную организованную преступность. Этот факт не отрицается и российскими официальными лицами.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По словам главы МВД России, преступные сообщества, имеющие межрегиональные и международные связи, насчитывают более 4 тыс. активных участников. Под их контролем находятся, по меньшей мере, 500 крупных хозяйствующих субъектов. Для создания благоприятных условий осуществления преступной деятельности организованный криминалитет проявляет повышенный интерес к установлению коррупционных отношений и проникновению в органы власти и управления.</w:t>
      </w:r>
    </w:p>
    <w:p w:rsidR="00936AF3" w:rsidRPr="00002C93" w:rsidRDefault="00936AF3" w:rsidP="00002C93">
      <w:pPr>
        <w:widowControl/>
        <w:suppressAutoHyphens/>
        <w:autoSpaceDE w:val="0"/>
        <w:autoSpaceDN w:val="0"/>
        <w:snapToGrid/>
        <w:spacing w:line="360" w:lineRule="auto"/>
        <w:ind w:firstLine="709"/>
        <w:jc w:val="both"/>
        <w:rPr>
          <w:sz w:val="28"/>
          <w:szCs w:val="28"/>
        </w:rPr>
      </w:pPr>
    </w:p>
    <w:p w:rsidR="00936AF3" w:rsidRPr="00002C93" w:rsidRDefault="00936AF3" w:rsidP="00002C93">
      <w:pPr>
        <w:widowControl/>
        <w:suppressAutoHyphens/>
        <w:autoSpaceDE w:val="0"/>
        <w:autoSpaceDN w:val="0"/>
        <w:snapToGrid/>
        <w:spacing w:line="360" w:lineRule="auto"/>
        <w:ind w:firstLine="709"/>
        <w:jc w:val="both"/>
        <w:rPr>
          <w:b/>
          <w:sz w:val="28"/>
          <w:szCs w:val="28"/>
        </w:rPr>
      </w:pPr>
      <w:r w:rsidRPr="00002C93">
        <w:rPr>
          <w:b/>
          <w:sz w:val="28"/>
          <w:szCs w:val="28"/>
        </w:rPr>
        <w:t>2. Правовые и организационные основы деятельности органов внутренних дел по предупреждению организов</w:t>
      </w:r>
      <w:r w:rsidR="00002C93" w:rsidRPr="00002C93">
        <w:rPr>
          <w:b/>
          <w:sz w:val="28"/>
          <w:szCs w:val="28"/>
        </w:rPr>
        <w:t>анной преступности и терроризма</w:t>
      </w:r>
    </w:p>
    <w:p w:rsidR="00936AF3" w:rsidRPr="00002C93" w:rsidRDefault="00936AF3" w:rsidP="00002C93">
      <w:pPr>
        <w:widowControl/>
        <w:suppressAutoHyphens/>
        <w:autoSpaceDE w:val="0"/>
        <w:autoSpaceDN w:val="0"/>
        <w:snapToGrid/>
        <w:spacing w:line="360" w:lineRule="auto"/>
        <w:ind w:firstLine="709"/>
        <w:jc w:val="both"/>
        <w:rPr>
          <w:sz w:val="28"/>
          <w:szCs w:val="28"/>
        </w:rPr>
      </w:pP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Важное значение</w:t>
      </w:r>
      <w:r w:rsidR="002845E3" w:rsidRPr="00002C93">
        <w:rPr>
          <w:sz w:val="28"/>
          <w:szCs w:val="28"/>
        </w:rPr>
        <w:t xml:space="preserve"> в борьбе с организованной преступностью</w:t>
      </w:r>
      <w:r w:rsidRPr="00002C93">
        <w:rPr>
          <w:sz w:val="28"/>
          <w:szCs w:val="28"/>
        </w:rPr>
        <w:t xml:space="preserve"> имеют международные документы: Всеобщая декларация прав человека, принятая Генеральной Ассамблеей ООН 10 декабря 1948 г.; Европейская конвенция о защите прав человека и основных свобод, принятая Советом Европы 4 ноября 1950 г.</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Фундаментальную</w:t>
      </w:r>
      <w:r w:rsidR="002845E3" w:rsidRPr="00002C93">
        <w:rPr>
          <w:sz w:val="28"/>
          <w:szCs w:val="28"/>
        </w:rPr>
        <w:t xml:space="preserve"> же</w:t>
      </w:r>
      <w:r w:rsidRPr="00002C93">
        <w:rPr>
          <w:sz w:val="28"/>
          <w:szCs w:val="28"/>
        </w:rPr>
        <w:t xml:space="preserve"> основу внутригосударственного законодательства, регламентирующего осуществления предупреждения </w:t>
      </w:r>
      <w:r w:rsidR="002845E3" w:rsidRPr="00002C93">
        <w:rPr>
          <w:sz w:val="28"/>
          <w:szCs w:val="28"/>
        </w:rPr>
        <w:t xml:space="preserve">организованной преступности </w:t>
      </w:r>
      <w:r w:rsidRPr="00002C93">
        <w:rPr>
          <w:sz w:val="28"/>
          <w:szCs w:val="28"/>
        </w:rPr>
        <w:t>органами внутренних дел составляет Конституция Российской Федерации. В ст. 2 Конституции Российской Федерации закрепляется функция государства по обеспечению прав и свобод человека и гражданина, что предполагает деятельность по предупреждению и профилактике антиобщественных явлений, в том числе и преступлений.</w:t>
      </w:r>
    </w:p>
    <w:p w:rsidR="006B51D6"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Кроме того, положения, регламентирующие деятельность по предупреждению</w:t>
      </w:r>
      <w:r w:rsidR="006B51D6" w:rsidRPr="00002C93">
        <w:rPr>
          <w:sz w:val="28"/>
          <w:szCs w:val="28"/>
        </w:rPr>
        <w:t xml:space="preserve"> деятельности организованной преступности</w:t>
      </w:r>
      <w:r w:rsidRPr="00002C93">
        <w:rPr>
          <w:sz w:val="28"/>
          <w:szCs w:val="28"/>
        </w:rPr>
        <w:t xml:space="preserve">, составляют законы, </w:t>
      </w:r>
      <w:r w:rsidR="006B51D6" w:rsidRPr="00002C93">
        <w:rPr>
          <w:sz w:val="28"/>
          <w:szCs w:val="28"/>
        </w:rPr>
        <w:t>Уголовный кодекс РФ, Уголовно- процессуальный кодекс РФ, а так же Уголовно- исполнительный кодекс РФ.</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xml:space="preserve">Важное значение </w:t>
      </w:r>
      <w:r w:rsidR="006B51D6" w:rsidRPr="00002C93">
        <w:rPr>
          <w:sz w:val="28"/>
          <w:szCs w:val="28"/>
        </w:rPr>
        <w:t>имеет Федеральный Закон</w:t>
      </w:r>
      <w:r w:rsidRPr="00002C93">
        <w:rPr>
          <w:sz w:val="28"/>
          <w:szCs w:val="28"/>
        </w:rPr>
        <w:t xml:space="preserve"> Росс</w:t>
      </w:r>
      <w:r w:rsidR="006B51D6" w:rsidRPr="00002C93">
        <w:rPr>
          <w:sz w:val="28"/>
          <w:szCs w:val="28"/>
        </w:rPr>
        <w:t>ийской Федерации «Об оперативно- розыскной деятельности» от 13</w:t>
      </w:r>
      <w:r w:rsidRPr="00002C93">
        <w:rPr>
          <w:sz w:val="28"/>
          <w:szCs w:val="28"/>
        </w:rPr>
        <w:t xml:space="preserve"> марта 1992 г</w:t>
      </w:r>
      <w:r w:rsidR="006B51D6" w:rsidRPr="00002C93">
        <w:rPr>
          <w:sz w:val="28"/>
          <w:szCs w:val="28"/>
        </w:rPr>
        <w:t>. № 250</w:t>
      </w:r>
      <w:r w:rsidRPr="00002C93">
        <w:rPr>
          <w:sz w:val="28"/>
          <w:szCs w:val="28"/>
        </w:rPr>
        <w:t xml:space="preserve">6-1. В нем закреплены </w:t>
      </w:r>
      <w:r w:rsidR="006B51D6" w:rsidRPr="00002C93">
        <w:rPr>
          <w:sz w:val="28"/>
          <w:szCs w:val="28"/>
        </w:rPr>
        <w:t xml:space="preserve">основные направления и методы борьбы с организованной преступностью. </w:t>
      </w:r>
    </w:p>
    <w:p w:rsidR="00936AF3" w:rsidRPr="00002C93" w:rsidRDefault="00002C93" w:rsidP="00002C93">
      <w:pPr>
        <w:widowControl/>
        <w:shd w:val="clear" w:color="auto" w:fill="FFFFFF"/>
        <w:suppressAutoHyphens/>
        <w:autoSpaceDE w:val="0"/>
        <w:autoSpaceDN w:val="0"/>
        <w:snapToGrid/>
        <w:spacing w:line="360" w:lineRule="auto"/>
        <w:ind w:firstLine="709"/>
        <w:jc w:val="both"/>
        <w:rPr>
          <w:sz w:val="28"/>
          <w:szCs w:val="28"/>
        </w:rPr>
      </w:pPr>
      <w:r>
        <w:rPr>
          <w:sz w:val="28"/>
          <w:szCs w:val="28"/>
        </w:rPr>
        <w:t xml:space="preserve"> </w:t>
      </w:r>
      <w:r w:rsidR="006B51D6" w:rsidRPr="00002C93">
        <w:rPr>
          <w:sz w:val="28"/>
          <w:szCs w:val="28"/>
        </w:rPr>
        <w:t>З</w:t>
      </w:r>
      <w:r w:rsidR="00936AF3" w:rsidRPr="00002C93">
        <w:rPr>
          <w:sz w:val="28"/>
          <w:szCs w:val="28"/>
        </w:rPr>
        <w:t xml:space="preserve">акон «О милиции», который обязал органы внутренних дел выявлять и раскрывать преступления без конкретизации их круга, указав лишь, что эта обязанность связана с поставленными перед милицией задачами, в частности, по обеспечению общественной безопасности и личной безопасности граждан (ст. 2 Закона «О милиции»). </w:t>
      </w:r>
    </w:p>
    <w:p w:rsidR="0003618B" w:rsidRPr="00002C93" w:rsidRDefault="00002C93" w:rsidP="00002C93">
      <w:pPr>
        <w:widowControl/>
        <w:shd w:val="clear" w:color="auto" w:fill="FFFFFF"/>
        <w:suppressAutoHyphens/>
        <w:autoSpaceDE w:val="0"/>
        <w:autoSpaceDN w:val="0"/>
        <w:snapToGrid/>
        <w:spacing w:line="360" w:lineRule="auto"/>
        <w:ind w:firstLine="709"/>
        <w:jc w:val="both"/>
        <w:rPr>
          <w:sz w:val="28"/>
          <w:szCs w:val="28"/>
        </w:rPr>
      </w:pPr>
      <w:r>
        <w:rPr>
          <w:sz w:val="28"/>
          <w:szCs w:val="28"/>
        </w:rPr>
        <w:t xml:space="preserve"> </w:t>
      </w:r>
      <w:r w:rsidR="0003618B" w:rsidRPr="00002C93">
        <w:rPr>
          <w:sz w:val="28"/>
          <w:szCs w:val="28"/>
        </w:rPr>
        <w:t xml:space="preserve">Ещё </w:t>
      </w:r>
      <w:r w:rsidRPr="00002C93">
        <w:rPr>
          <w:sz w:val="28"/>
          <w:szCs w:val="28"/>
        </w:rPr>
        <w:t>одним</w:t>
      </w:r>
      <w:r w:rsidR="0003618B" w:rsidRPr="00002C93">
        <w:rPr>
          <w:sz w:val="28"/>
          <w:szCs w:val="28"/>
        </w:rPr>
        <w:t xml:space="preserve"> из важнейших документов, регулирующих деятельность ОВД по предупреждению организованной преступности является Приказ МВД РФ от 17 января 2006г. № 19 «О деятельности ОВД по предупреждению преступлений»</w:t>
      </w:r>
    </w:p>
    <w:p w:rsidR="0003618B" w:rsidRPr="00002C93" w:rsidRDefault="0003618B"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xml:space="preserve">Указанные документы определяют деятельность ОВД по профилактике преступлений совершаемых организованными преступными группами. </w:t>
      </w:r>
      <w:r w:rsidR="00936AF3" w:rsidRPr="00002C93">
        <w:rPr>
          <w:sz w:val="28"/>
          <w:szCs w:val="28"/>
        </w:rPr>
        <w:t>Наиболее важными из них являются: проведение среди населения разъяснительной работы, направленной на повышение организованности и бдительности</w:t>
      </w:r>
      <w:r w:rsidR="00002C93">
        <w:rPr>
          <w:sz w:val="28"/>
          <w:szCs w:val="28"/>
        </w:rPr>
        <w:t>;</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активное привлечение населения, местных охранных предприятий, служб безопасности организаций и общественных организации к оказанию содействия правоохранительным органам в проведении профилактической работы по месту жительства граждан, в том числе в охране жилых домов и подъездов, обеспечении общественного порядка в жилых микрорайонах;</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осуществление систематических проверок деятельности по ведению учета и обеспечению сохранности взрывчатых материалов гражданского назначения в организациях, осуществляющих их производство, транспортировку, хранение и использование;</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осуществление комплекса оперативно-розыскных и охранных мероприятий, направленных на выявление и пресечение деятельности террористических групп, в том числе имеющих международные связи;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выявление организованных преступных групп и сообществ, в первую очередь образованных на технической основе и занимающихся торговлей оружием, боеприпасами и взрывчатыми веществами;</w:t>
      </w:r>
    </w:p>
    <w:p w:rsidR="00936AF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xml:space="preserve">принятие мер к недопущению незаконного поступления финансовых средств, оружия, боеприпасов и средств связи, в том числе от иностранных государств. </w:t>
      </w:r>
    </w:p>
    <w:p w:rsidR="00002C93" w:rsidRPr="00002C93" w:rsidRDefault="00002C93" w:rsidP="00002C93">
      <w:pPr>
        <w:widowControl/>
        <w:shd w:val="clear" w:color="auto" w:fill="FFFFFF"/>
        <w:suppressAutoHyphens/>
        <w:autoSpaceDE w:val="0"/>
        <w:autoSpaceDN w:val="0"/>
        <w:snapToGrid/>
        <w:spacing w:line="360" w:lineRule="auto"/>
        <w:ind w:firstLine="709"/>
        <w:jc w:val="both"/>
        <w:rPr>
          <w:sz w:val="28"/>
          <w:szCs w:val="28"/>
        </w:rPr>
      </w:pPr>
    </w:p>
    <w:p w:rsidR="00002C93" w:rsidRPr="00002C93" w:rsidRDefault="00002C93" w:rsidP="00002C93">
      <w:pPr>
        <w:widowControl/>
        <w:suppressAutoHyphens/>
        <w:autoSpaceDE w:val="0"/>
        <w:autoSpaceDN w:val="0"/>
        <w:snapToGrid/>
        <w:spacing w:line="360" w:lineRule="auto"/>
        <w:ind w:firstLine="709"/>
        <w:jc w:val="both"/>
        <w:rPr>
          <w:b/>
          <w:sz w:val="28"/>
          <w:szCs w:val="28"/>
        </w:rPr>
      </w:pPr>
      <w:r>
        <w:rPr>
          <w:sz w:val="28"/>
          <w:szCs w:val="28"/>
        </w:rPr>
        <w:br w:type="page"/>
      </w:r>
      <w:r w:rsidR="00936AF3" w:rsidRPr="00002C93">
        <w:rPr>
          <w:b/>
          <w:sz w:val="28"/>
          <w:szCs w:val="28"/>
        </w:rPr>
        <w:t xml:space="preserve">3. </w:t>
      </w:r>
      <w:r w:rsidRPr="00002C93">
        <w:rPr>
          <w:b/>
          <w:sz w:val="28"/>
          <w:szCs w:val="28"/>
        </w:rPr>
        <w:t>Основные направления деятельности и взаимодействие подразделений и служб ОВД по предупреждению организованной преступности. Уголовно-процессуальная и оперативно-розыскная профилактика</w:t>
      </w:r>
    </w:p>
    <w:p w:rsidR="00936AF3" w:rsidRPr="00002C93" w:rsidRDefault="00936AF3" w:rsidP="00002C93">
      <w:pPr>
        <w:widowControl/>
        <w:suppressAutoHyphens/>
        <w:autoSpaceDE w:val="0"/>
        <w:autoSpaceDN w:val="0"/>
        <w:snapToGrid/>
        <w:spacing w:line="360" w:lineRule="auto"/>
        <w:ind w:firstLine="709"/>
        <w:jc w:val="both"/>
        <w:rPr>
          <w:sz w:val="28"/>
          <w:szCs w:val="28"/>
        </w:rPr>
      </w:pP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 соответствии с законом «Об оперативно розыскной деятельности» задачами оперативно-розыскной деятельности являются:</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w:t>
      </w:r>
      <w:r w:rsidR="00002C93">
        <w:rPr>
          <w:sz w:val="28"/>
          <w:szCs w:val="28"/>
        </w:rPr>
        <w:t xml:space="preserve"> </w:t>
      </w:r>
      <w:r w:rsidRPr="00002C93">
        <w:rPr>
          <w:sz w:val="28"/>
          <w:szCs w:val="28"/>
        </w:rPr>
        <w:t>выявление, предупреждение, пресечение и раскрытие преступлений, а также выявление и установление лиц, их подготавливающих, совершающих или совершивших;</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w:t>
      </w:r>
      <w:r w:rsidR="00002C93">
        <w:rPr>
          <w:sz w:val="28"/>
          <w:szCs w:val="28"/>
        </w:rPr>
        <w:t xml:space="preserve"> </w:t>
      </w:r>
      <w:r w:rsidRPr="00002C93">
        <w:rPr>
          <w:sz w:val="28"/>
          <w:szCs w:val="28"/>
        </w:rPr>
        <w:t>осуществление розыска лиц, скрывающихся от органов дознания, следствия и суда, уклоняющихся от уголовного наказания, а также розыска без вести пропавших;</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w:t>
      </w:r>
      <w:r w:rsidR="00002C93">
        <w:rPr>
          <w:sz w:val="28"/>
          <w:szCs w:val="28"/>
        </w:rPr>
        <w:t xml:space="preserve"> </w:t>
      </w:r>
      <w:r w:rsidRPr="00002C93">
        <w:rPr>
          <w:sz w:val="28"/>
          <w:szCs w:val="28"/>
        </w:rPr>
        <w:t>добывание информации о событиях или действиях (бездействии), создающих угрозу государственной, военной, экономической или экологической безопасности Российской Федерации.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Для успешного выполнения задач по выявлению, изобличению организованных преступных сообществ и привлечению организаторов и участников к уголовной ответственности сотрудники подразделений по борьбе с организованной преступностью в соответствии с действующим законодательством и ведомственными нормативными актами имеют право:</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привлекать граждан с их согласия к негласному сотрудничеству;</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заводить дела оперативного учета и вести разработку организованных преступных групп;</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 применять в ходе оперативной разработки и документирования преступной деятельности</w:t>
      </w:r>
      <w:r w:rsidR="00002C93">
        <w:rPr>
          <w:sz w:val="28"/>
          <w:szCs w:val="28"/>
        </w:rPr>
        <w:t xml:space="preserve"> </w:t>
      </w:r>
      <w:r w:rsidRPr="00002C93">
        <w:rPr>
          <w:sz w:val="28"/>
          <w:szCs w:val="28"/>
        </w:rPr>
        <w:t>организаторов</w:t>
      </w:r>
      <w:r w:rsidR="00002C93">
        <w:rPr>
          <w:sz w:val="28"/>
          <w:szCs w:val="28"/>
        </w:rPr>
        <w:t xml:space="preserve"> </w:t>
      </w:r>
      <w:r w:rsidRPr="00002C93">
        <w:rPr>
          <w:sz w:val="28"/>
          <w:szCs w:val="28"/>
        </w:rPr>
        <w:t>и участников ОПФ все силы, средства и методы оперативно-розыскной деятельности.</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В этих целях сотрудники специализированных подразделений по борьбе с организованной преступностью в соответствии с Федеральным законом «Об оперативно-розыскной деятельности» могут применять комплекс ОРМ.</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Анализ действующих нормативных актов показывает, что на подразделения по борьбе с организованной преступностью возложено решение задач, направленных на борьбу с организованной преступностью, которые условно можно систематизировать на две группы: основные и специальные.</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iCs/>
          <w:sz w:val="28"/>
          <w:szCs w:val="28"/>
        </w:rPr>
        <w:t xml:space="preserve">Основные задачи </w:t>
      </w:r>
      <w:r w:rsidRPr="00002C93">
        <w:rPr>
          <w:sz w:val="28"/>
          <w:szCs w:val="28"/>
        </w:rPr>
        <w:t>подразделений по борьбе с организованной преступностью определяются главными направлениями их деятельности и включают:</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 пресечение деятельности преступных сообществ (организаций) и организованных групп;</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w:t>
      </w:r>
      <w:r w:rsidR="00002C93">
        <w:rPr>
          <w:sz w:val="28"/>
          <w:szCs w:val="28"/>
        </w:rPr>
        <w:t xml:space="preserve"> </w:t>
      </w:r>
      <w:r w:rsidRPr="00002C93">
        <w:rPr>
          <w:sz w:val="28"/>
          <w:szCs w:val="28"/>
        </w:rPr>
        <w:t>выявление и привлечение к ответственности должностных лиц органов государственной власти, использующих свое служебное положение в интересах преступных сообществ и организованных групп,</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iCs/>
          <w:sz w:val="28"/>
          <w:szCs w:val="28"/>
        </w:rPr>
        <w:t xml:space="preserve">Специальные задачи </w:t>
      </w:r>
      <w:r w:rsidRPr="00002C93">
        <w:rPr>
          <w:sz w:val="28"/>
          <w:szCs w:val="28"/>
        </w:rPr>
        <w:t>обусловливаются динамикой, структурой и тенденциями организованной преступности, а также стратегией борьбы с ней, определяемой Министерством внутренних дел Российской Федерации. В директивных документах МВД России последних лет в числе тревожных тенденций организованной преступности отмечается, рост таких тяжких преступлений, как терроризм, бандитизм, похищение людей, захват заложников, оружейный бизнес. В связи с этим предупреждение, выявление, пресечение и раскрытие фактов названных выше преступлений, совершаемых организованными группами, выдвигается на первый план в качестве специальных задач подразделений по борьбе с организованной преступностью.</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И настоящее время действующими нормативными актами МВД России в качестве основных задач подразделений по борьбе с организованной Преступностью определены:</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предупреждение, пресечение, выявление и раскрытие преступлений, предусмотренных пунктом «а» части 3 статьи 126, частью 3 статьи 127, пунктом «а» части 3 статьи 163, частью 4 статьи 188, статьями 205 (в пределах компетенции МВД России), 206,208, 209. 210, частью 3 статьи 222, частью 3 статьи 223, пунктом «а» части 4 статьи 226, частью 4 статьи 228, частью 3 статьи 234, частью 2 статьи 285, частью 3 и пунктом «а» части 4 статьи 290 Уголовного кодекса Российской Федерации;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предупреждение и пресечение противоправной деятельности участников преступных сообществ (преступных организаций);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w:t>
      </w:r>
      <w:r w:rsidR="00002C93">
        <w:rPr>
          <w:sz w:val="28"/>
          <w:szCs w:val="28"/>
        </w:rPr>
        <w:t xml:space="preserve"> </w:t>
      </w:r>
      <w:r w:rsidRPr="00002C93">
        <w:rPr>
          <w:sz w:val="28"/>
          <w:szCs w:val="28"/>
        </w:rPr>
        <w:t>пресечение деятельности объединений организаторов, руководителей и иных представителей организованных преступных групп</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w:t>
      </w:r>
      <w:r w:rsidR="00002C93">
        <w:rPr>
          <w:sz w:val="28"/>
          <w:szCs w:val="28"/>
        </w:rPr>
        <w:t xml:space="preserve"> </w:t>
      </w:r>
      <w:r w:rsidRPr="00002C93">
        <w:rPr>
          <w:sz w:val="28"/>
          <w:szCs w:val="28"/>
        </w:rPr>
        <w:t>непосредственно или во взаимодействии с подразделениями по борьбе с экономическими преступлениями, по налоговым преступлениям предупреждение, пресечение, выявление и раскрытие преступлений в сфере экономики и других корыстных преступлений, составляющих финансовую основу деятельности преступных сообществ (преступных организаций) и организованных групп;</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самостоятельно или во взаимодействии с другими подразделениями органов внутренних дел предупреждение, пресечение, выявление и раскрытие преступлений против интересов государственной службы в федеральных органах государственной власти субъектов Российской Федерации; координация деятельности подразделений органов внутренних дел по противодействию незаконному обороту наркотических средств и психотропных веществ. Разработка и принятие в пределах своей компетенции мер по противодействию незаконному обороту наркотиков.</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На уровне специального оперативно-розыскного предупреждения традиционный набор профилактических мер применительно к организованной преступности во многом неприемлем. Здесь практически бесполезны, например, беседы работников милиции, оказание помощи в трудовом и бытовом устройстве.</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Специальные меры предупреждения организованной преступной деятельности должны реализовываться по трем основным направлениям:</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1) оперативно-тактическое прогнозирование процессов в организованной преступной среде на основе систематического сбора и анализа информации о ней;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2) оказание</w:t>
      </w:r>
      <w:r w:rsidR="00002C93">
        <w:rPr>
          <w:sz w:val="28"/>
          <w:szCs w:val="28"/>
        </w:rPr>
        <w:t xml:space="preserve"> </w:t>
      </w:r>
      <w:r w:rsidRPr="00002C93">
        <w:rPr>
          <w:sz w:val="28"/>
          <w:szCs w:val="28"/>
        </w:rPr>
        <w:t>содействия</w:t>
      </w:r>
      <w:r w:rsidR="00002C93">
        <w:rPr>
          <w:sz w:val="28"/>
          <w:szCs w:val="28"/>
        </w:rPr>
        <w:t xml:space="preserve"> </w:t>
      </w:r>
      <w:r w:rsidRPr="00002C93">
        <w:rPr>
          <w:sz w:val="28"/>
          <w:szCs w:val="28"/>
        </w:rPr>
        <w:t>в</w:t>
      </w:r>
      <w:r w:rsidR="00002C93">
        <w:rPr>
          <w:sz w:val="28"/>
          <w:szCs w:val="28"/>
        </w:rPr>
        <w:t xml:space="preserve"> </w:t>
      </w:r>
      <w:r w:rsidRPr="00002C93">
        <w:rPr>
          <w:sz w:val="28"/>
          <w:szCs w:val="28"/>
        </w:rPr>
        <w:t>устранении</w:t>
      </w:r>
      <w:r w:rsidR="00002C93">
        <w:rPr>
          <w:sz w:val="28"/>
          <w:szCs w:val="28"/>
        </w:rPr>
        <w:t xml:space="preserve"> </w:t>
      </w:r>
      <w:r w:rsidRPr="00002C93">
        <w:rPr>
          <w:sz w:val="28"/>
          <w:szCs w:val="28"/>
        </w:rPr>
        <w:t>обстоятельств, способствующих возникновению и развитию организованной преступности;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3)</w:t>
      </w:r>
      <w:r w:rsidR="00002C93">
        <w:rPr>
          <w:sz w:val="28"/>
          <w:szCs w:val="28"/>
        </w:rPr>
        <w:t xml:space="preserve"> </w:t>
      </w:r>
      <w:r w:rsidRPr="00002C93">
        <w:rPr>
          <w:sz w:val="28"/>
          <w:szCs w:val="28"/>
        </w:rPr>
        <w:t>принятие оперативно-розыскных и иных мер по предупреждению и пресечению организованных преступлений.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Для реализации первого направления необходима комплексная система сбора и анализа оперативной и иной информации, представляющей интерес для борьбы с организованной преступностью. Оперативные подразделения органов внутренних дел для решения задачи оперативно-тактического прогнозирования должны осуществлять прежде всего сбор и накопление данных о личностях, групповых структурах, типах преступных махинаций, сферах деятельности, международных контактах, направлениях деятельности организованных преступных формирований. Обобщение такой информации позволит прогнозировать направления, которые в ближайшее время активнее всего будут подвергаться преступному воздействию со стороны организованных формирований, что даст возможность принять упреждающие меры.</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К таким мерам относятся: укрепление оперативных позиций на конкретных объектах, в государственных органах, криминогенной среде; своевременное ознакомление оперативных работников с возможными приемами использования в преступных целях имеющихся недостатков в экономическом и правовом механизме объектов экономики. Все это позволит оперативным подразделениям органов внутренних дел владеть информацией, адекватно отражающей происходящие процессы в сфере организованной преступности; принимать упреждающие меры и на основе прогноза создавать условия, исключающие или затрудняющие совершение организованных преступлений.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Второе направление предусматривает разработку предупредительных мер с учетом выделенных обстоятельств, способствующих возникновению и развитию организованной преступной деятельности.</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Одним из способов опосредственного воздействия органов внутренних дел на устранение обстоятельств, способствующих возникновению и развитию организованной преступности, является подготовка соответствующей информации и предложений для различных государственных инстанций, на которых лежит основная работа по устранению выявленных негативных факторов. Ряд вопросов такого характера может быть решен на уровне местных органов власти и управления. При отсутствии должного реагирования со стороны государственных органов по устранению этих обстоятельств органы внутренних дел могут прибегнуть к помощи Администрации Президента РФ, Правительства РФ либо Межведомственной</w:t>
      </w:r>
      <w:r w:rsidR="00002C93">
        <w:rPr>
          <w:sz w:val="28"/>
          <w:szCs w:val="28"/>
        </w:rPr>
        <w:t xml:space="preserve"> </w:t>
      </w:r>
      <w:r w:rsidRPr="00002C93">
        <w:rPr>
          <w:sz w:val="28"/>
          <w:szCs w:val="28"/>
        </w:rPr>
        <w:t>комиссии</w:t>
      </w:r>
      <w:r w:rsidR="00002C93">
        <w:rPr>
          <w:sz w:val="28"/>
          <w:szCs w:val="28"/>
        </w:rPr>
        <w:t xml:space="preserve"> </w:t>
      </w:r>
      <w:r w:rsidRPr="00002C93">
        <w:rPr>
          <w:sz w:val="28"/>
          <w:szCs w:val="28"/>
        </w:rPr>
        <w:t>Совета</w:t>
      </w:r>
      <w:r w:rsidR="00002C93">
        <w:rPr>
          <w:sz w:val="28"/>
          <w:szCs w:val="28"/>
        </w:rPr>
        <w:t xml:space="preserve"> </w:t>
      </w:r>
      <w:r w:rsidRPr="00002C93">
        <w:rPr>
          <w:sz w:val="28"/>
          <w:szCs w:val="28"/>
        </w:rPr>
        <w:t>Безопасности</w:t>
      </w:r>
      <w:r w:rsidR="00002C93">
        <w:rPr>
          <w:sz w:val="28"/>
          <w:szCs w:val="28"/>
        </w:rPr>
        <w:t xml:space="preserve"> </w:t>
      </w:r>
      <w:r w:rsidRPr="00002C93">
        <w:rPr>
          <w:sz w:val="28"/>
          <w:szCs w:val="28"/>
        </w:rPr>
        <w:t>РФ</w:t>
      </w:r>
      <w:r w:rsidR="00002C93">
        <w:rPr>
          <w:sz w:val="28"/>
          <w:szCs w:val="28"/>
        </w:rPr>
        <w:t xml:space="preserve"> </w:t>
      </w:r>
      <w:r w:rsidRPr="00002C93">
        <w:rPr>
          <w:sz w:val="28"/>
          <w:szCs w:val="28"/>
        </w:rPr>
        <w:t>по</w:t>
      </w:r>
      <w:r w:rsidR="00002C93">
        <w:rPr>
          <w:sz w:val="28"/>
          <w:szCs w:val="28"/>
        </w:rPr>
        <w:t xml:space="preserve"> </w:t>
      </w:r>
      <w:r w:rsidRPr="00002C93">
        <w:rPr>
          <w:sz w:val="28"/>
          <w:szCs w:val="28"/>
        </w:rPr>
        <w:t>борьбе</w:t>
      </w:r>
      <w:r w:rsidR="00002C93">
        <w:rPr>
          <w:sz w:val="28"/>
          <w:szCs w:val="28"/>
        </w:rPr>
        <w:t xml:space="preserve"> </w:t>
      </w:r>
      <w:r w:rsidRPr="00002C93">
        <w:rPr>
          <w:sz w:val="28"/>
          <w:szCs w:val="28"/>
        </w:rPr>
        <w:t>с преступностью и коррупцией. Определенный профилактический эффект по устранению негативных обстоятельств способны оказывать средства массовой информации. Из них наиболее популярными среди работников оперативно-розыскных служб стали специальные телевизионные и радиопередачи, посвященные вопросам борьбы с организованной преступностью.</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В третьем направлении эффективными средствами превентивного воздействия на организованные преступные формирования являются: их разобщение; проведение специальных тактических операций; индивидуальная профилактика в отношении членов организованных преступных формирований.</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С точки зрения оперативно-розыскной деятельности органов внутренних дел, разобщение можно рассматривать как одну из форм раннего вмешательства в деятельность преступного сообщества. Для этого должны использоваться конспиративные (негласные), а при необходимости и демонстративные способы воздействия на все факторы и элементы отношений в преступном сообществе и окружающей его внешней среды. На них невозможно либо крайне затруднительно воздействовать уголовно-правовыми, административными, экономическими и иными мерами государственного принуждения.</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С содержательной стороны, разобщение в оперативно-розыскной деятельности есть особый вид деятельности, направленный на разрушение или ослабление звеньев преступных структур, их функционального единства, отношений, взаимодействия членов и звеньев преступных организаций и снижение эффективности их совместной криминальной деятельности.</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В стратегическом аспекте разобщение с учетом многофакторных проблем общества по борьбе с организованной преступностью, правомерно рассматривать как одну из наиболее активных форм противодействия ей органами внутренних дел. Разобщение может обеспечивать решение многоплановых задач, направленных на изобличение, пресечение организованной преступной деятельности, установление эффективного контроля над действиями организованных преступных сообществ, на разработку опережающей стратегии и тактики воздействия на них со стороны государственных органов. Стратегия разобщения, продиктованная объективной необходимостью раннего реагирования на организованную преступную деятельность, находится на начальной стадии своего признания, нуждается во всесторонней проработке методологических и правовых основ тактики ее реализации и развития.</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В практике правоохранительных органов, действующих по линии борьбы с организованной преступной деятельностью на крупных предприятиях или территориях, оказавшихся под контролем организованных преступных формирований, возникают ситуации, когда успешная их нейтрализация возможна лишь при концентрации значительных сил и средств. В этом случае проводятся крупномасштабные операции» под которыми обычно понимается комплекс мероприятий следственного, оперативно-розыскного, режимного характера и силовых действий, направленных на восстановление общественного порядка, правопорядка и нормального функционирования государственных и других учреждений, задержание или ликвидацию преступников и осуществляемых специально сосредоточенными для решения этой задачи силами. Основная цель операций - пресечение преступной деятельности установленных субъектов, получение доказательной базы, реализация оперативных материалов. Достижение подобных целей подразумевает задачи декриминализации крупных бюджетообразующих объектов экономики, снятие криминального влияния на территориях административного деления России, проведение крупных антитеррористических операций.</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Специфичность индивидуальной оперативно-розыскной профилактики этого вида заключается в следующем:</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ведется оперативно-профилактическое наблюдение за лицами, поставленными на профилактический учет в связи с высокой степенью вероятности их преступного поведения;</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обеспечивается оперативная осведомленность о контингенте лиц, которые могут встать на путь совершения преступлений;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фиксируется среда местных криминально активных жителей, в которой осуществляются оперативно-розыскные мероприятия по раскрытию преступлений;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негласно проверяется причастность к совершенным преступлениям лиц (в том числе ранее выявленных неместных жителей), находящихся под оперативных наблюдением и имеющих признаки разыскиваемых преступников;</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изучаются отдельные категории лиц, представляющих оперативных интерес, их связи, образ жизни, поведение и прошлое для получения оснований к применению мер профилактики или для заведения делу оперативного учета.</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Эти «классические» положения индивидуальной профилактики применимы для предупреждения организованной преступной деятельности. Однако имеются особенности индивидуальной профилактики в отношении членов организованных преступных формирований, совершающих преступления в сфере экономики. Мероприятия индивидуально-профилактического воздействия, осуществляемые гласным путем, как правило, не достигают желаемого результата. Это объясняется стойкой антиобщественной ориентацией членов организованных преступных формирований.</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Мероприятия гласного характера дают положительный результат только в случае, если направлены на создание препятствий, затрудняющих либо исключающих реализацию преступных замыслов. Таким препятствием служит отстранение субъекта от занимаемой должности, позволявшей коррумпированным лицам государственных органов власти и управления оказывать содействие в функционировании организованных преступных формирований либо прикрывать их деятельность или с учетом выполняемых обязанностей участвовать в совершаемых организованных преступлениях. Часто такие мероприятия проводятся в отношении служащих</w:t>
      </w:r>
      <w:r w:rsidR="00002C93">
        <w:rPr>
          <w:sz w:val="28"/>
          <w:szCs w:val="28"/>
        </w:rPr>
        <w:t xml:space="preserve"> </w:t>
      </w:r>
      <w:r w:rsidRPr="00002C93">
        <w:rPr>
          <w:sz w:val="28"/>
          <w:szCs w:val="28"/>
        </w:rPr>
        <w:t>государственного аппарата, которые вопреки требованиям закона занимаются предпринимательской деятельностью либо незаконно используют служебное положение в осуществлении коммерческой деятельности,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Индивидуально-профилактическую работу в отношении участников организованных преступных формирований целесообразно осуществлять с использованием сил, средств и методов оперативно-розыскной деятельности. Наибольший эффект достигается в процессе ведения дел оперативного учета в отношении подозреваемых в совершении организованных преступлений, В результате предупредительной деятельности, имеющей стратегическое значение в борьбе с организованной преступностью, достигается главная задача - выявляются и устраняются факторы, порождающие это явление, без решения которой вести борьбу в этом направлении бессмысленно,</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 заключение отметим, что приоритеты деятельности системы МВД России определяются серьезными изменениями как в сфере борьбы с преступностью, так и в кадровой политике системы МВД России на всех ее уровнях в связи с происходящими изменениями в нашей стране. Министр внутренних дел Р.Г. Нургалиев в качестве приоритета определил борьбу с организованной преступностью: "На современном этапе организованная преступность наряду с наркоманией и терроризмом является одной из основных угроз национальной безопасности страны". Немаловажное значение в определении приоритетов имеет формирование общественного мнения о состоянии правопорядка и работе МВД России, поэтому общественно-политические приоритеты деятельности системы МВД находят свое отражение в СМИ, когда до населения доводится информация о состоянии преступности и правопорядка, задачах МВД по выявлению, предупреждению, пресечению и раскрытию преступлений. "Стать предельно открытыми и доступными для общества и законопослушных граждан, повысить результативность социально-правового обслуживания населения, добиться, чтобы действия милиции были прозрачны, понятны людям и получали их поддержку - еще одна не менее важная задача, стоящая перед МВД"</w:t>
      </w:r>
    </w:p>
    <w:p w:rsidR="00936AF3" w:rsidRPr="00002C93" w:rsidRDefault="00936AF3" w:rsidP="00002C93">
      <w:pPr>
        <w:widowControl/>
        <w:suppressAutoHyphens/>
        <w:autoSpaceDE w:val="0"/>
        <w:autoSpaceDN w:val="0"/>
        <w:snapToGrid/>
        <w:spacing w:line="360" w:lineRule="auto"/>
        <w:ind w:firstLine="709"/>
        <w:jc w:val="both"/>
        <w:rPr>
          <w:sz w:val="28"/>
          <w:szCs w:val="28"/>
        </w:rPr>
      </w:pPr>
    </w:p>
    <w:p w:rsidR="00002C93" w:rsidRPr="00002C93" w:rsidRDefault="00002C93" w:rsidP="00002C93">
      <w:pPr>
        <w:widowControl/>
        <w:suppressAutoHyphens/>
        <w:autoSpaceDE w:val="0"/>
        <w:autoSpaceDN w:val="0"/>
        <w:snapToGrid/>
        <w:spacing w:line="360" w:lineRule="auto"/>
        <w:ind w:firstLine="709"/>
        <w:jc w:val="both"/>
        <w:rPr>
          <w:b/>
          <w:sz w:val="28"/>
          <w:szCs w:val="28"/>
        </w:rPr>
      </w:pPr>
      <w:r w:rsidRPr="00002C93">
        <w:rPr>
          <w:b/>
          <w:sz w:val="28"/>
          <w:szCs w:val="28"/>
        </w:rPr>
        <w:t>4. От имени следователя (письменно) вынести постановление об избрании меры пресечения в виде заключения под стражу в отношении обвиняемого, совершившего ряд тяжких преступлений, в целях воспрепятствования его дальнейшей преступной деятельности</w:t>
      </w:r>
    </w:p>
    <w:p w:rsidR="00936AF3" w:rsidRPr="00002C93" w:rsidRDefault="00936AF3" w:rsidP="00002C93">
      <w:pPr>
        <w:widowControl/>
        <w:suppressAutoHyphens/>
        <w:autoSpaceDE w:val="0"/>
        <w:autoSpaceDN w:val="0"/>
        <w:snapToGrid/>
        <w:spacing w:line="360" w:lineRule="auto"/>
        <w:ind w:firstLine="709"/>
        <w:jc w:val="both"/>
        <w:rPr>
          <w:sz w:val="28"/>
          <w:szCs w:val="28"/>
        </w:rPr>
      </w:pP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Принятие Федерального закона «Об оперативно-розыскной деятельности» и предоставление права осуществлять ее ряду оперативных подразделений органов различной ведомственной принадлежности, а также единство задач оперативно-розыскной деятельности, стоящих перед ними, актуализируют для всех ее субъектов вопросы организации их внешнего взаимодействия.</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xml:space="preserve">Разрозненные усилия в борьбе с преступностью никогда не приводили к положительным результатам. Только комплексное использование сил, средств и методов оперативно-розыскной деятельности всех ее субъектов способно повлиять на ход этой многогранной работы. Вместе с тем взаимодействие между субъектами оперативно-розыскной деятельности носит эпизодический характер. </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К субъективным причинам, отрицательно влияющим на эффективность взаимодействия, можно отнести такие, как, например, наличие «ведомственного» барьера между различными правоохранительными органами; отсутствие навыков и умений оказания необходимой помощи в процессе осуществления оперативно-розыскных мероприятий; нежелание сотрудников других органов оказывать помощь своим коллегам; несовершенство системы взаимной информации; отсутствие критериев оценки вклада других органов в процесс раскрытия преступлений; слабая организующая роль руководителей органов в процессе обеспечения взаимодействия.</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Одновременно следует отметить, что взаимодействие подразделений по борьбе с организованной преступностью с другими субъектами оперативно-розыскной деятельности как в России, так и за ее пределами предусматривает в качестве конечной цели их совместной деятельности недопущение совершения преступлений путем осуществления оперативно-профилактических операций, оперативно-розыскных мероприятий на стадии их замысла и, как правило, приготовления и покушения либо их раскрытие посредством комплексного использования негласных возможностей. При этом органы, участвующие в процессе взаимодействия, осуществляют только те функции и решают задачи, какие определены им законом, то есть выполняют частные задачи, но их решение необходимо для успешной борьбы с преступностью в целом.</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Обстоятельствами, обусловливающими необходимость взаимодействия между субъектами оперативно-розыскной деятельности, являются такие, как наличие общих задач в борьбе с преступностью и ее комплексный характер, дифференциация функций и компетенции различных органов, осуществляющих оперативно-розыскную деятельность, по их претворению в жизнь.</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Функция борьбы с организованной преступностью возложена практически на все государственные органы. Это вытекает из положений «Концепции национальной безопасности Российской Федерации». В ней, в частности, говорится, что «национальные интересы Российской Федерации в сфере борьбы с преступностью и коррупцией требуют консолидации усилий общества и государства, выработки комплексной системы мер правового, специального и иного характера для эффективного пресечения преступлений и правонарушений, для обеспечения защиты личности, общества и государства от преступных посягательств, для создания системы контроля за уровнем преступности».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Наиболее полно вопросы организации взаимодействия в борьбе с организованной преступностью урегулированы применительно к деятельности органов внутренних дел и Федеральной службы безопасности.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Согласно закону на органы Федеральной службы безопасности возложено осуществление оперативно-розыскных мероприятий по выявлению, предупреждению, пресечению и раскрытию преступлений, дознание и предварительное следствие по которым отнесено законом к их ведению, а также преступлений, связанных с организованной преступностью, коррупцией, незаконным оборотом оружия и наркотических средств, контрабандой, деятельностью незаконных вооруженных формирований. То есть те преступления, ответственность за борьбу с которыми возложена также и на подразделения по борьбе с организованной преступностью органов внутренних дел.</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Вместе с тем этот же закон возложил на органы Федеральной службы безопасности обязанность:</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-разрабатывать и осуществлять во взаимодействии с другими государственными органами меры по борьбе с коррупцией, незаконным оборотом оружия и наркотических средств, контрабандой, деятельностью не законных вооруженных формирований, преступных групп;</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обеспечивать во взаимодействии с органами внутренних дел безопасность представительств иностранных государств на территории России;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участвовать в пределах своих полномочий совместно с другими государственными органами в обеспечении безопасности проводимых общественно-политических, религиозных и иных массовых мероприятий.</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Более детально вопросы взаимодействия регламентируются в ряде совместных межведомственных нормативных актов. В частности, инструкцией о порядке взаимодействия дежурных служб ФСБ России и МВД России предусматривается информирование другого ведомства при поступлении информации о чрезвычайных ситуациях, преступлениях и происшествиях. Она же предусматривает возможность направления на место происшествия следственно-оперативных групп (СОГ) обоих ведомств и организации совместных действий по раскрытию преступлений и ликвидации последствий чрезвычайных происшествий.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iCs/>
          <w:sz w:val="28"/>
          <w:szCs w:val="28"/>
        </w:rPr>
      </w:pPr>
      <w:r w:rsidRPr="00002C93">
        <w:rPr>
          <w:iCs/>
          <w:sz w:val="28"/>
          <w:szCs w:val="28"/>
        </w:rPr>
        <w:t>Основными формами взаимодействия между двумя ведомствами при раскрытии преступлений, совершенных организованными группами (преступными сообществами), и оперативной разработке лиц, подозреваемых в их совершении, являются:</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1)взаимное информирование;</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2)совместное планирование и осуществление оперативно-розыскных мероприятий;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3)взаимное использование сил и средств этих подразделений, особенно в борьбе с терроризмом.</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iCs/>
          <w:sz w:val="28"/>
          <w:szCs w:val="28"/>
        </w:rPr>
        <w:t>В качестве вспомогательных форм взаимодействия можно выделить:</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организацию совместных научных исследований;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обмен учебно-методической литературой;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проведение совместных совещаний по обмену опытом работы;</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подготовку кадров для специализированных подразделений по борьбе с организованной преступностью.</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Следует отметить, что обмен информацией согласно компетенции обоих органов, полученной в ходе оперативно-розыскной деятельности, является наиболее стабильной формой взаимодействия.</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Целиком оправдало себя создание совместных СОГ, где четкое распределение обязанностей, целевое планирование оперативно-розыскных мероприятий с учетом взаимных возможностей позволяет добиться эффективной реализации оперативных материалов в уголовном процессе и пресечения противоправных действий организованных групп и преступных сообществ.</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Третья форма взаимодействия реализуется путем технического обеспечения проведения некоторых оперативно-технических мероприятий, проводимых подразделениями по борьбе с организованной преступностью органов внутренних дел. В свою очередь, подразделения по борьбе с организованной преступностью органов внутренних дел, в целях реализации оперативных разработок, предоставляют свои силы и средства для задержания с поличным, проведения отдельных следственных действий (обыск, следственный эксперимент, проверка показаний на местности и т. п.).</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Взаимодействие органов внутренних дел и Федеральной службы безопасности в сфере борьбы с организованной преступностью и оперативно-розыскной деятельности строится на принципах соблюдения законности и норм международного права; оперативности; подотчетности и подконтрольности Президенту и органам государственной власти России; равноправного партнерства и взаимопомощи; обеспечения конспирации при проведении оперативно-розыскных мероприятий; равной ответственности за их последствия; разграничения компетенции в борьбе с преступностью; плановости, системности, научности и коллегиальности при выработке решений, затрагивающих общие интересы.</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 процессе взаимодействия оперативных подразделений органов внутренних дел и органов безопасности их совместные или согласованные усилия направляются на решение следующих задач:</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-защиту конституционных прав, свобод, законных интересов человека и гражданина, институтов государственной власти от преступных посягательств;</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-выполнение поручений Президента Российский Федерации, федеральных программ, межрегиональных, региональных и местных планов оперативно-розыскных и оперативно-профилактических мероприятий по борьбе с преступностью;</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борьбу с терроризмом и экстремизмом, организованными преступлениями межрегионального и транснационального характера, коррупцией, деятельностью незаконных вооруженных формирований, незаконным оборотом оружия, боеприпасов, взрывчатых и отравляющих веществ, наркотических средств;</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-предотвращение и пресечение затрагивающих национальные интересы преступлений в сфере государственных и зарубежных инвестиций, приватизации, конверсии, оборота стратегического сырья, драгоценных металлов и камней, а также преступлений, связанных с рынком ценных бумаг и банковской деятельностью;</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обеспечение сохранности сведений, отнесенных к государственной тайне, безопасности объектов атомного и военно-промышленного комплексов, других стратегически важных объектов, объектов жизнеобеспечения, транспорта и связи, недопущение незаконного распространения ядерных материалов и технологий;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обеспечение безопасности важных общественно-политических мероприятий;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-розыск лиц, совершивших тяжкие и особо тяжкие преступления, имеющие большой общественный резонанс;</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контроль за соблюдением режима въезда, выезда и пребывания в России иностранных граждан и лиц без гражданства, а также за их миграцией;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обеспечение собственной безопасности органов внутренних дел и органов безопасности, включая безопасность сотрудников, членов их семей и близких.</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Таким образом, организацию взаимодействия органов внутренних дел и органов службы безопасности следует рассматривать в двух аспектах</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 широком смысле - это вообще деловой контакт и слаженная работа ведомств в борьбе с организованной преступностью;</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совместная деятельность органов МВД и ФСБ но выработке стратегии этой борьбы. В частности, ее результаты должны быть использованы в разработке и координации исполнения федеральных программ по предупреждению и пресечению противоправной деятельности в реализации решений государственных органов власти по борьбе с преступностью и коррупцией;</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 совместные совещания на различных уровнях, направленные на повышение оперативности взаимного информирования, включение сил обоих ведомств в мероприятия оперативной проверки, разработки и проведения тактических операций;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регулярный обмен опытом борьбы с организованной преступностью и коррупцией, ознакомление с опытом спецслужб и криминальной полиции как сопредельных, так и иных государств; ознакомление с решениями международных полицейских организаций и рекомендациями международных форумов и семинаров;</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совместная разработка тактики с учетом масштабов, усложнения структур и системы отношений в среде преступности;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использование в борьбе с организованной преступностью и коррупцией возможностей иных государственных органов, негосударственных ведомств и предприятий;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-совместное принятие мер и внесение предложений об устранении условий, способствующих организованной преступной деятельности и коррупции.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 узком смысле - это отношения работников двух ведомств, возникшие в связи с конкретными оперативно-розыскными и следственными материалами на их разных стадиях - от получения и оценки исходной информации до планирования, материального, оперативно-технического и силового обеспечения реализации собранных данных (оперативно-тактическое взаимодействие).</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 целом к сфере совместной компетенции подразделений по борьбе с организованной преступностью органов внутренних дел и Федеральной службы безопасности России следует отнести: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выявление, предупреждение и пресечение коррупции в органах власти и управления, в том числе в правоохранительных органах, финансовых учреждениях, кредитно-банковской системе и общественных объединениях: выявление и пресечение противоправных действий организованных групп и преступных сообществ, совершающих террористические и экстремистские акты, диверсии, организующих массовые беспорядки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разработку и пресечение деятельности на международных каналах организованных групп, занимающихся бандитизмом, нарушением правил о валютных операциях, хищением государственного, общественного или частного имущества в крупных размерах;</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разработку преступных сообществ, занимающихся наркобизнесом, незаконной торговлей оружием на территории России, в том числе имеющих зарубежные преступные связи.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Исходя из определенных направлений деятельности в числе приоритетных мероприятий можно выделить следующие:</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укрепление совместных СОГ по ранее взятым на контроль уголовным делам в отношении организованных преступных сообществ и их коррумпированных связей;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совместное проведение проверок хозяйственных структур, созданных с использованием государственной собственности, в целях выявления фактов злоупотреблений и коррупции, восстановления нарушенных интересов государства;</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 обобщение материалов об организаторах крупных мошеннических операций в банковской системе, злоупотреблений, связанных с хищением золота и драгоценных камней, сырья, промышленных и продовольственных товаров и их сбыта за пределами России;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осуществление оперативно-розыскных мероприятий, направленных на выявление и пресечение незаконных внешнеэкономических операций, в результате которых осуществляется перевод валютных средств за рубеж;</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обеспечение разработки и осуществления мер по выявлению, предупреждению и пресечению фактов коррупции, связанных с хищением оружия, боеприпасов, военной техники, снаряжения и другого имущества, их незаконной реализации в регионах дислокации военных частей и соединений, крупных гарнизонов, в местах нахождения складов вооружения и техники, заводов-изготовителей вооружения и боеприпасов к нему;</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организацию проведения оперативно-розыскных мероприятий в отношении арестованных, осужденных за должностные и хозяйственные преступления, а также лидеров уголовной среды;</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организацию наступательной оперативной работы по выявлению вооруженных организованных преступных группировок, определению их лидеров, сфер влияния, источников поступления оружия, проведение специальных операции по пресечению их преступной деятельности.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Федеральные органы государственной охраны осуществляют взаимодействие с органами внутренних дел и их подразделениями в решении стоящих перед ними задач по обеспечению безопасности объектов государственной охраны и защиты охраняемых объектов. К основным задачам федеральных органов государственной охраны отнесено:</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участие в пределах своих полномочий в борьбе с терроризмом; -выявление, предупреждение и пресечение преступлений и иных</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правонарушений на охраняемых объектах.</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Вместе с тем, являясь субъектом оперативно-розыскной деятельности, федеральные органы государственной охраны организуют в пределах своих полномочий взаимодействие государственных органов обеспечения безопасности и осуществляют координацию их деятельности в сфере государственной охраны.</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Федеральная служба государственной охраны обеспечивает в пределах своих полномочий безопасность лиц, подлежащих государственной охране в соответствии с Федеральным законом «О государственной охране»3.</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 ее компетенцию, наряду с указанными, входят:</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организация взаимодействия государственных органов обеспечения безопасности и координации их деятельности в сфере государственной охраны;</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обеспечение собственной безопасности.</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Для решения этих задач ФСО России осуществляет оперативно-розыскные мероприятия на трассах проезда объектов государственной охраны и в окружении охраняемых объектов, в учреждениях, организациях и на предприятиях, привлекаемых на постоянной основе к обеспечению и обслуживанию объектов государственной охраны, а также в подразделениях на специальных трассах Управления инспекции безопасности дорожного движения ГУВД Москвы и в Государственной фельдъегерской службе Российской Федерации; обеспечивает общественный порядок, предупреждает и пресекает правонарушения на охраняемых объектах.</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Более детально направления взаимодействия и координации деятельности ФСО России и МВД России отражены в соответствующем соглашении. К основным из них отнесены:</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а) обмен информацией;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б)</w:t>
      </w:r>
      <w:r w:rsidR="00002C93">
        <w:rPr>
          <w:sz w:val="28"/>
          <w:szCs w:val="28"/>
        </w:rPr>
        <w:t xml:space="preserve"> </w:t>
      </w:r>
      <w:r w:rsidRPr="00002C93">
        <w:rPr>
          <w:sz w:val="28"/>
          <w:szCs w:val="28"/>
        </w:rPr>
        <w:t>накопление и использование информационных массивов, оперативных учетов и архивов;</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w:t>
      </w:r>
      <w:r w:rsidR="00002C93">
        <w:rPr>
          <w:sz w:val="28"/>
          <w:szCs w:val="28"/>
        </w:rPr>
        <w:t xml:space="preserve"> </w:t>
      </w:r>
      <w:r w:rsidRPr="00002C93">
        <w:rPr>
          <w:sz w:val="28"/>
          <w:szCs w:val="28"/>
        </w:rPr>
        <w:t>использование в служебной деятельности вооружения, боеприпасов, военной и специальной техники, специальных средств, средств связи и иных средств, предназначенных для обеспечения служебной деятельности;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г)</w:t>
      </w:r>
      <w:r w:rsidR="00002C93">
        <w:rPr>
          <w:sz w:val="28"/>
          <w:szCs w:val="28"/>
        </w:rPr>
        <w:t xml:space="preserve"> </w:t>
      </w:r>
      <w:r w:rsidRPr="00002C93">
        <w:rPr>
          <w:sz w:val="28"/>
          <w:szCs w:val="28"/>
        </w:rPr>
        <w:t>разработка и совершенствование нормативной правовой базы деятельности, обмен правовыми актами.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Применительно к борьбе с организованной преступностью органы внутренних дел могут использовать возможности ФСО России и наоборот по следующим направлениям:</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выявление, предупреждение и пресечение противоправных посягательств на объекты государственной охраны и правонарушений в местах их постоянного и временного пребывания, а также посягательств на охраняемые объекты;</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осуществление охранных мероприятий и поддержание общественного порядка в интересах обеспечения безопасности объектов государственной охраны и защиты охраняемых объектов при проведении общественно-политических и массовых мероприятий;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-добывание информации об угрозах жизненно важным интересам объектов государственной охраны, а также об угрозах безопасности охраняемых объектов;</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проведение оперативно-розыскных мероприятий в интересах обеспечения безопасности объектов государственной охраны и защиты охраняемых объектов, собственной безопасности;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борьба с терроризмом, международными преступными организациями, незаконными вооруженными формированиями и иными противоправными проявлениями;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-оказание взаимной помощи в поддержании контактов со специальными службами и правоохранительными органами иностранных государств;</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обеспечение оперативной информацией органов дознания и предварительного следствия, расследующих преступления, связанные с посягательством на объекты государственной охраны и на охраняемые объекты;</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 обеспечение защиты государственной тайны.</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Вместе с тем следует отметить, что при решении территориальными подразделениями или группами охраны ФСО России задач органы внутренних дел оказывают им содействие и помощь имеющимися силами и средствами. Управление приданными силами и средствами в этом случае осуществляют должностные лица ФСО России.</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Наряду с изложенным взаимодействующие органы могут обмениваться информацией (в том числе в виде кино-, фото-, аудио- и видеоматериалов) по вопросам, представляющим взаимный интерес или относящимся к компетенции одной из сторон, и предпринимают меры по ее добыванию по их просьбе. При этом они обеспечивают равный доступ к базам данных информационных систем, создаваемых ими по линиям своей Деятельности (конкретный перечень сведений, подлежащих обмену, а также порядок передачи данных, исполнения запросов, взаимодействия архивов определяется по взаимной договоренности).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Использование такой информации осуществляется в порядке, определяемом органом ее передавшим, и не должно приводить к расшифровке объектов их заинтересованности, источников информации, проводимых совместных мероприятий и используемых оперативных сил и средств, а также не должно наносить ущерба их интересам, Полученная в процессе обмена оперативная информация может быть передана другой стороне только с согласия взаимодействующих органов МВД и ФСО России и в установленном ими объеме.</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Как показывает практика, основными видами взаимодействия при осуществлении оперативно-розыскной функции по указанным направлениям подразделениями по борьбе с организованной преступностью с другими субъектами оперативно-розыскной деятельности являются:</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1. Обмен оперативно-розыскной и иной информацией, представляющей интерес для взаимодействующих сторон.</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2.Проведение согласованных агентурно-оперативных мероприятий по выявлению, предупреждению и раскрытию конкретных преступлений.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3.Взаимное использование имеющихся технических средств.</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4.Проведение совместных совещаний, обобщение, распространение положительного опыта, анализ состояния взаимодействия.</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Наряду с изложенным следует подчеркнуть, что большое значение придается организации взаимодействия в борьбе с организованной преступностью с органами внутренних дел государств-членов СНГ, поскольку, как показала практика борьбы с ней, границ она не имеет и не признает.</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Такое взаимодействие осуществляется на основе «Соглашения о взаимодействии Министерств внутренних дел независимых государств в сфере борьбы с преступностью» (заключено на совещании министров внутренних дел</w:t>
      </w:r>
      <w:r w:rsidR="00002C93">
        <w:rPr>
          <w:sz w:val="28"/>
          <w:szCs w:val="28"/>
        </w:rPr>
        <w:t xml:space="preserve"> </w:t>
      </w:r>
      <w:r w:rsidRPr="00002C93">
        <w:rPr>
          <w:sz w:val="28"/>
          <w:szCs w:val="28"/>
        </w:rPr>
        <w:t>независимых</w:t>
      </w:r>
      <w:r w:rsidR="00002C93">
        <w:rPr>
          <w:sz w:val="28"/>
          <w:szCs w:val="28"/>
        </w:rPr>
        <w:t xml:space="preserve"> </w:t>
      </w:r>
      <w:r w:rsidRPr="00002C93">
        <w:rPr>
          <w:sz w:val="28"/>
          <w:szCs w:val="28"/>
        </w:rPr>
        <w:t>государств</w:t>
      </w:r>
      <w:r w:rsidR="00002C93">
        <w:rPr>
          <w:sz w:val="28"/>
          <w:szCs w:val="28"/>
        </w:rPr>
        <w:t xml:space="preserve"> </w:t>
      </w:r>
      <w:r w:rsidRPr="00002C93">
        <w:rPr>
          <w:sz w:val="28"/>
          <w:szCs w:val="28"/>
        </w:rPr>
        <w:t>в</w:t>
      </w:r>
      <w:r w:rsidR="00002C93">
        <w:rPr>
          <w:sz w:val="28"/>
          <w:szCs w:val="28"/>
        </w:rPr>
        <w:t xml:space="preserve"> </w:t>
      </w:r>
      <w:r w:rsidRPr="00002C93">
        <w:rPr>
          <w:sz w:val="28"/>
          <w:szCs w:val="28"/>
        </w:rPr>
        <w:t>Алма-Ате 23-24</w:t>
      </w:r>
      <w:r w:rsidR="00002C93">
        <w:rPr>
          <w:sz w:val="28"/>
          <w:szCs w:val="28"/>
        </w:rPr>
        <w:t xml:space="preserve"> </w:t>
      </w:r>
      <w:r w:rsidRPr="00002C93">
        <w:rPr>
          <w:sz w:val="28"/>
          <w:szCs w:val="28"/>
        </w:rPr>
        <w:t>апреля 1992 г.).</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Соглашением предусмотрено сотрудничество на основе действующего законодательства государств по следующим основным направлениям:</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а) борьба с преступлениями против жизни, здоровья, свободы, достоинства личности и собственности;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б) борьба с бандитизмом, терроризмом и международной преступностью;</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 борьба с незаконными операциями с оружием, боеприпасами, взрывчатыми, ядовитыми веществами и радиоактивными материалами;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г) борьба с незаконным оборотом наркотических средств и психотропных веществ;</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д) борьба с изготовлением и сбытом поддельных документов, денег и ценных бумаг;</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е) борьба с преступлениями в сфере экономики;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ж) борьба с контрабандой, а также преступлениями, объектом которых являются культурные и исторические ценности;</w:t>
      </w:r>
    </w:p>
    <w:p w:rsidR="00936AF3" w:rsidRP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з) розыск преступников, лиц, скрывшихся от следствия и суда, отбытия наказания, без вести пропавших, а также лиц, уклоняющихся от уплаты алиментов и исполнения решений судов по искам;</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и) установление неопознанных трупов, личности неизвестных больных и детей;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к) борьба с преступлениями на автомобильном, железнодорожном, водном, воздушном и трубопроводном транспорте.</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Предусмотрены и формы сотрудничества, необходимого в борьбе с организованной преступностью:</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а) исполнение запросов и просьб по уголовным делам, делам оперативного учета и материалам об административных правонарушениях;</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б) обмен оперативно-розыскной, оперативно-справочной и криминалистической информацией о готовящихся или совершенных преступлениях и причастных к ним лицах, а также архивной информацией;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 содействие в проведении оперативно-розыскных мероприятий и процессуальных действий;</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г)</w:t>
      </w:r>
      <w:r w:rsidR="00002C93">
        <w:rPr>
          <w:sz w:val="28"/>
          <w:szCs w:val="28"/>
        </w:rPr>
        <w:t xml:space="preserve"> </w:t>
      </w:r>
      <w:r w:rsidRPr="00002C93">
        <w:rPr>
          <w:sz w:val="28"/>
          <w:szCs w:val="28"/>
        </w:rPr>
        <w:t>обмен опытом работы, законодательными и нормативными актами, учебной литературой по вопросам деятельности органов внутренних дел, а также оказание на взаимной основе содействия в подготовке, пере подготовке и повышении квалификации кадров.</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Каждая из Сторон обеспечивает конфиденциальность сведений, передаваемых другой Стороной, если эти сведения носят закрытый характер или передающая Сторона считает нежелательным разглашение их содержания. Степень закрытости сведений определяется передающей Стороной</w:t>
      </w:r>
      <w:r w:rsidR="00002C93">
        <w:rPr>
          <w:sz w:val="28"/>
          <w:szCs w:val="28"/>
        </w:rPr>
        <w:t>.</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Стороны, руководствуясь национальным законодательством, обязуются оказывать содействие по запросу и просьбе другой Стороны:</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а) в задержании лиц, скрывшихся от следствия, суда и отбытия наказания, заключении их в необходимых случаях под стражу;</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б)</w:t>
      </w:r>
      <w:r w:rsidR="00002C93">
        <w:rPr>
          <w:sz w:val="28"/>
          <w:szCs w:val="28"/>
        </w:rPr>
        <w:t xml:space="preserve"> </w:t>
      </w:r>
      <w:r w:rsidRPr="00002C93">
        <w:rPr>
          <w:sz w:val="28"/>
          <w:szCs w:val="28"/>
        </w:rPr>
        <w:t>в выдаче лиц для привлечения их к уголовной ответственности или для приведения приговора в исполнение.</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Для координации и взаимодействия в борьбе с преступностью учреждено Совещание министров внутренних дел независимых государств, а также Бюро по координации деятельности органов внутренних дел стран СНГ в сфере борьбы с организованной преступностью в г. Москве (при МВД России),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В развитие названного соглашения ГИЦ МВД России создало на базе современных информационных технологий единую автоматизированную интегрированную систему обработки и накопления криминалистических и оперативно-справочных данных - Федеральный банк криминальной информации (ФБКИ).</w:t>
      </w:r>
    </w:p>
    <w:p w:rsidR="00936AF3" w:rsidRPr="00002C93" w:rsidRDefault="00936AF3" w:rsidP="00002C93">
      <w:pPr>
        <w:widowControl/>
        <w:shd w:val="clear" w:color="auto" w:fill="FFFFFF"/>
        <w:suppressAutoHyphens/>
        <w:autoSpaceDE w:val="0"/>
        <w:autoSpaceDN w:val="0"/>
        <w:snapToGrid/>
        <w:spacing w:line="360" w:lineRule="auto"/>
        <w:ind w:firstLine="709"/>
        <w:jc w:val="both"/>
        <w:rPr>
          <w:sz w:val="28"/>
          <w:szCs w:val="28"/>
        </w:rPr>
      </w:pPr>
      <w:r w:rsidRPr="00002C93">
        <w:rPr>
          <w:sz w:val="28"/>
          <w:szCs w:val="28"/>
        </w:rPr>
        <w:t>ФБКИ предназначен для информационного обеспечения деятельности МВД России, стран СНГ и Интерпола по раскрытию, расследованию и предупреждению межрегиональной серийной преступности, а также решения управленческих задач. Федеральный банк имеет гибкую модульную структуру, состоящую из трех взаимосвязанных информационных блоков: «Лица», «Предметы», «Преступления».</w:t>
      </w:r>
    </w:p>
    <w:p w:rsidR="00002C93" w:rsidRDefault="00936AF3" w:rsidP="00002C93">
      <w:pPr>
        <w:widowControl/>
        <w:suppressAutoHyphens/>
        <w:autoSpaceDE w:val="0"/>
        <w:autoSpaceDN w:val="0"/>
        <w:snapToGrid/>
        <w:spacing w:line="360" w:lineRule="auto"/>
        <w:ind w:firstLine="709"/>
        <w:jc w:val="both"/>
        <w:rPr>
          <w:sz w:val="28"/>
          <w:szCs w:val="28"/>
        </w:rPr>
      </w:pPr>
      <w:r w:rsidRPr="00002C93">
        <w:rPr>
          <w:sz w:val="28"/>
          <w:szCs w:val="28"/>
        </w:rPr>
        <w:t>Пользователями информации, накапливаемой в ФБКИ, могут быть любые подразделения органов внутренних дел посредством запросов, а в перспективе- прямого доступа к сведениям. При создании и развитии ФБКИ принимается во внимание международный опыт и информационные потребности правоохранительных органов, включая Интерпол.</w:t>
      </w:r>
    </w:p>
    <w:p w:rsidR="00002C93" w:rsidRDefault="00002C93" w:rsidP="00002C93">
      <w:pPr>
        <w:widowControl/>
        <w:suppressAutoHyphens/>
        <w:autoSpaceDE w:val="0"/>
        <w:autoSpaceDN w:val="0"/>
        <w:snapToGrid/>
        <w:spacing w:line="360" w:lineRule="auto"/>
        <w:ind w:firstLine="709"/>
        <w:jc w:val="both"/>
        <w:rPr>
          <w:sz w:val="28"/>
          <w:szCs w:val="28"/>
        </w:rPr>
      </w:pPr>
    </w:p>
    <w:p w:rsidR="00FB4EAC" w:rsidRPr="00002C93" w:rsidRDefault="00002C93" w:rsidP="00002C93">
      <w:pPr>
        <w:widowControl/>
        <w:suppressAutoHyphens/>
        <w:autoSpaceDE w:val="0"/>
        <w:autoSpaceDN w:val="0"/>
        <w:snapToGrid/>
        <w:spacing w:line="360" w:lineRule="auto"/>
        <w:ind w:firstLine="709"/>
        <w:jc w:val="both"/>
        <w:rPr>
          <w:b/>
          <w:sz w:val="28"/>
          <w:szCs w:val="28"/>
        </w:rPr>
      </w:pPr>
      <w:r>
        <w:rPr>
          <w:sz w:val="28"/>
          <w:szCs w:val="28"/>
        </w:rPr>
        <w:br w:type="page"/>
      </w:r>
      <w:r w:rsidRPr="00002C93">
        <w:rPr>
          <w:b/>
          <w:sz w:val="28"/>
          <w:szCs w:val="28"/>
        </w:rPr>
        <w:t>Список литературы</w:t>
      </w:r>
    </w:p>
    <w:p w:rsidR="004053F5" w:rsidRPr="00002C93" w:rsidRDefault="004053F5" w:rsidP="00002C93">
      <w:pPr>
        <w:widowControl/>
        <w:suppressAutoHyphens/>
        <w:autoSpaceDE w:val="0"/>
        <w:autoSpaceDN w:val="0"/>
        <w:snapToGrid/>
        <w:spacing w:line="360" w:lineRule="auto"/>
        <w:ind w:firstLine="709"/>
        <w:jc w:val="both"/>
        <w:rPr>
          <w:sz w:val="28"/>
          <w:szCs w:val="28"/>
        </w:rPr>
      </w:pPr>
    </w:p>
    <w:p w:rsidR="004053F5" w:rsidRPr="00002C93" w:rsidRDefault="004053F5" w:rsidP="00002C93">
      <w:pPr>
        <w:widowControl/>
        <w:numPr>
          <w:ilvl w:val="0"/>
          <w:numId w:val="6"/>
        </w:numPr>
        <w:shd w:val="clear" w:color="auto" w:fill="FFFFFF"/>
        <w:tabs>
          <w:tab w:val="clear" w:pos="720"/>
          <w:tab w:val="num" w:pos="426"/>
        </w:tabs>
        <w:suppressAutoHyphens/>
        <w:autoSpaceDE w:val="0"/>
        <w:autoSpaceDN w:val="0"/>
        <w:snapToGrid/>
        <w:spacing w:line="360" w:lineRule="auto"/>
        <w:ind w:left="0" w:firstLine="0"/>
        <w:rPr>
          <w:sz w:val="28"/>
          <w:szCs w:val="28"/>
        </w:rPr>
      </w:pPr>
      <w:r w:rsidRPr="00002C93">
        <w:rPr>
          <w:sz w:val="28"/>
          <w:szCs w:val="28"/>
        </w:rPr>
        <w:t>Европейская конвенция о защите прав человека и основных свобод, принятая Советом Европы 4 ноября 1950 г.;</w:t>
      </w:r>
    </w:p>
    <w:p w:rsidR="004053F5" w:rsidRPr="00002C93" w:rsidRDefault="004053F5" w:rsidP="00002C93">
      <w:pPr>
        <w:widowControl/>
        <w:numPr>
          <w:ilvl w:val="0"/>
          <w:numId w:val="6"/>
        </w:numPr>
        <w:tabs>
          <w:tab w:val="clear" w:pos="720"/>
          <w:tab w:val="num" w:pos="426"/>
        </w:tabs>
        <w:suppressAutoHyphens/>
        <w:snapToGrid/>
        <w:spacing w:line="360" w:lineRule="auto"/>
        <w:ind w:left="0" w:firstLine="0"/>
        <w:rPr>
          <w:sz w:val="28"/>
          <w:szCs w:val="28"/>
        </w:rPr>
      </w:pPr>
      <w:r w:rsidRPr="00002C93">
        <w:rPr>
          <w:sz w:val="28"/>
          <w:szCs w:val="28"/>
        </w:rPr>
        <w:t>Конституция РФ от 12 декабря 1993 г.;</w:t>
      </w:r>
    </w:p>
    <w:p w:rsidR="0003618B" w:rsidRPr="00002C93" w:rsidRDefault="0003618B" w:rsidP="00002C93">
      <w:pPr>
        <w:widowControl/>
        <w:numPr>
          <w:ilvl w:val="0"/>
          <w:numId w:val="6"/>
        </w:numPr>
        <w:tabs>
          <w:tab w:val="clear" w:pos="720"/>
          <w:tab w:val="num" w:pos="426"/>
        </w:tabs>
        <w:suppressAutoHyphens/>
        <w:snapToGrid/>
        <w:spacing w:line="360" w:lineRule="auto"/>
        <w:ind w:left="0" w:firstLine="0"/>
        <w:rPr>
          <w:sz w:val="28"/>
          <w:szCs w:val="28"/>
        </w:rPr>
      </w:pPr>
      <w:r w:rsidRPr="00002C93">
        <w:rPr>
          <w:sz w:val="28"/>
          <w:szCs w:val="28"/>
        </w:rPr>
        <w:t>Закон РФ № от 18 апреля 1991 г. № 1026-1 «О милиции» (в ред. Федерального Закона</w:t>
      </w:r>
      <w:r w:rsidR="00002C93">
        <w:rPr>
          <w:sz w:val="28"/>
          <w:szCs w:val="28"/>
        </w:rPr>
        <w:t xml:space="preserve"> </w:t>
      </w:r>
      <w:r w:rsidRPr="00002C93">
        <w:rPr>
          <w:sz w:val="28"/>
          <w:szCs w:val="28"/>
        </w:rPr>
        <w:t>от 09.05.2005 N 45-ФЗ).</w:t>
      </w:r>
    </w:p>
    <w:p w:rsidR="0003618B" w:rsidRPr="00002C93" w:rsidRDefault="0003618B" w:rsidP="00002C93">
      <w:pPr>
        <w:widowControl/>
        <w:numPr>
          <w:ilvl w:val="0"/>
          <w:numId w:val="6"/>
        </w:numPr>
        <w:shd w:val="clear" w:color="auto" w:fill="FFFFFF"/>
        <w:tabs>
          <w:tab w:val="clear" w:pos="720"/>
          <w:tab w:val="num" w:pos="426"/>
          <w:tab w:val="left" w:pos="456"/>
        </w:tabs>
        <w:suppressAutoHyphens/>
        <w:snapToGrid/>
        <w:spacing w:line="360" w:lineRule="auto"/>
        <w:ind w:left="0" w:firstLine="0"/>
        <w:rPr>
          <w:sz w:val="28"/>
          <w:szCs w:val="28"/>
        </w:rPr>
      </w:pPr>
      <w:r w:rsidRPr="00002C93">
        <w:rPr>
          <w:sz w:val="28"/>
          <w:szCs w:val="28"/>
        </w:rPr>
        <w:t xml:space="preserve">Кодекс Российской Федерации об административных правонарушениях. </w:t>
      </w:r>
    </w:p>
    <w:p w:rsidR="0003618B" w:rsidRPr="00002C93" w:rsidRDefault="0003618B" w:rsidP="00002C93">
      <w:pPr>
        <w:widowControl/>
        <w:numPr>
          <w:ilvl w:val="0"/>
          <w:numId w:val="6"/>
        </w:numPr>
        <w:tabs>
          <w:tab w:val="clear" w:pos="720"/>
          <w:tab w:val="num" w:pos="426"/>
        </w:tabs>
        <w:suppressAutoHyphens/>
        <w:snapToGrid/>
        <w:spacing w:line="360" w:lineRule="auto"/>
        <w:ind w:left="0" w:firstLine="0"/>
        <w:rPr>
          <w:sz w:val="28"/>
          <w:szCs w:val="28"/>
        </w:rPr>
      </w:pPr>
      <w:r w:rsidRPr="00002C93">
        <w:rPr>
          <w:sz w:val="28"/>
          <w:szCs w:val="28"/>
        </w:rPr>
        <w:t>Федеральный закон от 12 августа 1995 года N 144-ФЗ «Об оперативно-розыскной деятельности» (в ред. Федерального Закона от 22.08.2004 N 122-ФЗ).</w:t>
      </w:r>
    </w:p>
    <w:p w:rsidR="0003618B" w:rsidRPr="00002C93" w:rsidRDefault="0003618B" w:rsidP="00002C93">
      <w:pPr>
        <w:widowControl/>
        <w:numPr>
          <w:ilvl w:val="0"/>
          <w:numId w:val="6"/>
        </w:numPr>
        <w:tabs>
          <w:tab w:val="clear" w:pos="720"/>
          <w:tab w:val="num" w:pos="426"/>
        </w:tabs>
        <w:suppressAutoHyphens/>
        <w:snapToGrid/>
        <w:spacing w:line="360" w:lineRule="auto"/>
        <w:ind w:left="0" w:firstLine="0"/>
        <w:rPr>
          <w:sz w:val="28"/>
          <w:szCs w:val="28"/>
        </w:rPr>
      </w:pPr>
      <w:r w:rsidRPr="00002C93">
        <w:rPr>
          <w:sz w:val="28"/>
          <w:szCs w:val="28"/>
        </w:rPr>
        <w:t>Приказ МВД РФ от 17 января 2006г. № 19 «О деятельности ОВД по предупреждению преступлений» (вместе с «Инструкцией о деятельности органов внутренних дел по предупреждению преступлений», «Положением о координационно-методическом совете Министерства внутренних дел РФ по предупреждению преступлений»).</w:t>
      </w:r>
    </w:p>
    <w:p w:rsidR="0003618B" w:rsidRPr="00002C93" w:rsidRDefault="0003618B" w:rsidP="00002C93">
      <w:pPr>
        <w:widowControl/>
        <w:numPr>
          <w:ilvl w:val="0"/>
          <w:numId w:val="6"/>
        </w:numPr>
        <w:tabs>
          <w:tab w:val="clear" w:pos="720"/>
          <w:tab w:val="num" w:pos="426"/>
        </w:tabs>
        <w:suppressAutoHyphens/>
        <w:snapToGrid/>
        <w:spacing w:line="360" w:lineRule="auto"/>
        <w:ind w:left="0" w:firstLine="0"/>
        <w:rPr>
          <w:sz w:val="28"/>
          <w:szCs w:val="28"/>
        </w:rPr>
      </w:pPr>
      <w:r w:rsidRPr="00002C93">
        <w:rPr>
          <w:sz w:val="28"/>
          <w:szCs w:val="28"/>
        </w:rPr>
        <w:t xml:space="preserve">Приказ МВД России от 16.09.2002г. № 900 «О мерах по совершенствованию деятельности участковых уполномоченных милиции» (в ред. Приказа МВД РФ от 03.05.2003 N 300). </w:t>
      </w:r>
    </w:p>
    <w:p w:rsidR="0003618B" w:rsidRPr="00002C93" w:rsidRDefault="0003618B" w:rsidP="00002C93">
      <w:pPr>
        <w:widowControl/>
        <w:numPr>
          <w:ilvl w:val="0"/>
          <w:numId w:val="6"/>
        </w:numPr>
        <w:tabs>
          <w:tab w:val="clear" w:pos="720"/>
          <w:tab w:val="num" w:pos="426"/>
        </w:tabs>
        <w:suppressAutoHyphens/>
        <w:snapToGrid/>
        <w:spacing w:line="360" w:lineRule="auto"/>
        <w:ind w:left="0" w:firstLine="0"/>
        <w:rPr>
          <w:sz w:val="28"/>
          <w:szCs w:val="28"/>
        </w:rPr>
      </w:pPr>
      <w:r w:rsidRPr="00002C93">
        <w:rPr>
          <w:sz w:val="28"/>
          <w:szCs w:val="28"/>
        </w:rPr>
        <w:t>Алексеев А.И., Герасимов С.И., Сухарев А.Я. Криминологическая профилактика: теория, опыт, проблемы. Монография. -М.: Издательство НОРМА, 2001.</w:t>
      </w:r>
    </w:p>
    <w:p w:rsidR="0003618B" w:rsidRPr="00002C93" w:rsidRDefault="0003618B" w:rsidP="00002C93">
      <w:pPr>
        <w:widowControl/>
        <w:numPr>
          <w:ilvl w:val="0"/>
          <w:numId w:val="6"/>
        </w:numPr>
        <w:tabs>
          <w:tab w:val="clear" w:pos="720"/>
          <w:tab w:val="num" w:pos="426"/>
        </w:tabs>
        <w:suppressAutoHyphens/>
        <w:snapToGrid/>
        <w:spacing w:line="360" w:lineRule="auto"/>
        <w:ind w:left="0" w:firstLine="0"/>
        <w:rPr>
          <w:sz w:val="28"/>
          <w:szCs w:val="28"/>
        </w:rPr>
      </w:pPr>
      <w:r w:rsidRPr="00002C93">
        <w:rPr>
          <w:sz w:val="28"/>
          <w:szCs w:val="28"/>
        </w:rPr>
        <w:t>Бурлаков В.Н., Кропачев Н.М. Криминология. – Спб.:СПБГУ, Питер, 2005.</w:t>
      </w:r>
    </w:p>
    <w:p w:rsidR="0003618B" w:rsidRPr="00002C93" w:rsidRDefault="0003618B" w:rsidP="00002C93">
      <w:pPr>
        <w:widowControl/>
        <w:numPr>
          <w:ilvl w:val="0"/>
          <w:numId w:val="6"/>
        </w:numPr>
        <w:tabs>
          <w:tab w:val="clear" w:pos="720"/>
          <w:tab w:val="num" w:pos="426"/>
        </w:tabs>
        <w:suppressAutoHyphens/>
        <w:snapToGrid/>
        <w:spacing w:line="360" w:lineRule="auto"/>
        <w:ind w:left="0" w:firstLine="0"/>
        <w:rPr>
          <w:sz w:val="28"/>
          <w:szCs w:val="28"/>
        </w:rPr>
      </w:pPr>
      <w:r w:rsidRPr="00002C93">
        <w:rPr>
          <w:sz w:val="28"/>
          <w:szCs w:val="28"/>
        </w:rPr>
        <w:t>Зудин В.Ф. Криминологическая профилактика преступлений. - Воронеж: 1999.</w:t>
      </w:r>
    </w:p>
    <w:p w:rsidR="0003618B" w:rsidRPr="00002C93" w:rsidRDefault="0003618B" w:rsidP="00002C93">
      <w:pPr>
        <w:widowControl/>
        <w:numPr>
          <w:ilvl w:val="0"/>
          <w:numId w:val="6"/>
        </w:numPr>
        <w:shd w:val="clear" w:color="auto" w:fill="FFFFFF"/>
        <w:tabs>
          <w:tab w:val="clear" w:pos="720"/>
          <w:tab w:val="num" w:pos="426"/>
        </w:tabs>
        <w:suppressAutoHyphens/>
        <w:snapToGrid/>
        <w:spacing w:line="360" w:lineRule="auto"/>
        <w:ind w:left="0" w:firstLine="0"/>
        <w:rPr>
          <w:sz w:val="28"/>
          <w:szCs w:val="28"/>
        </w:rPr>
      </w:pPr>
      <w:r w:rsidRPr="00002C93">
        <w:rPr>
          <w:sz w:val="28"/>
          <w:szCs w:val="28"/>
        </w:rPr>
        <w:t>Кивич Ю.В., Лебедев С Л. Предупреждение преступности органами внутренних дел.- М., 2003.</w:t>
      </w:r>
    </w:p>
    <w:p w:rsidR="0003618B" w:rsidRPr="00002C93" w:rsidRDefault="0003618B" w:rsidP="00002C93">
      <w:pPr>
        <w:widowControl/>
        <w:numPr>
          <w:ilvl w:val="0"/>
          <w:numId w:val="6"/>
        </w:numPr>
        <w:tabs>
          <w:tab w:val="clear" w:pos="720"/>
          <w:tab w:val="num" w:pos="426"/>
        </w:tabs>
        <w:suppressAutoHyphens/>
        <w:snapToGrid/>
        <w:spacing w:line="360" w:lineRule="auto"/>
        <w:ind w:left="0" w:firstLine="0"/>
        <w:rPr>
          <w:sz w:val="28"/>
          <w:szCs w:val="28"/>
        </w:rPr>
      </w:pPr>
      <w:r w:rsidRPr="00002C93">
        <w:rPr>
          <w:sz w:val="28"/>
          <w:szCs w:val="28"/>
        </w:rPr>
        <w:t>Кириков А. В., Рыбаков Д. В. Понятие и значение правового обеспечения предупр</w:t>
      </w:r>
      <w:r w:rsidR="004053F5" w:rsidRPr="00002C93">
        <w:rPr>
          <w:sz w:val="28"/>
          <w:szCs w:val="28"/>
        </w:rPr>
        <w:t>еждения преступлений.// Журнал «</w:t>
      </w:r>
      <w:r w:rsidRPr="00002C93">
        <w:rPr>
          <w:sz w:val="28"/>
          <w:szCs w:val="28"/>
        </w:rPr>
        <w:t>Право:Теория и Практи</w:t>
      </w:r>
      <w:r w:rsidR="004053F5" w:rsidRPr="00002C93">
        <w:rPr>
          <w:sz w:val="28"/>
          <w:szCs w:val="28"/>
        </w:rPr>
        <w:t>ка»</w:t>
      </w:r>
      <w:r w:rsidRPr="00002C93">
        <w:rPr>
          <w:sz w:val="28"/>
          <w:szCs w:val="28"/>
        </w:rPr>
        <w:t>. -</w:t>
      </w:r>
      <w:r w:rsidR="00002C93">
        <w:rPr>
          <w:sz w:val="28"/>
          <w:szCs w:val="28"/>
        </w:rPr>
        <w:t xml:space="preserve"> </w:t>
      </w:r>
      <w:r w:rsidRPr="00002C93">
        <w:rPr>
          <w:sz w:val="28"/>
          <w:szCs w:val="28"/>
        </w:rPr>
        <w:t xml:space="preserve">2004.-июнь. </w:t>
      </w:r>
    </w:p>
    <w:p w:rsidR="0003618B" w:rsidRPr="00002C93" w:rsidRDefault="0003618B" w:rsidP="00002C93">
      <w:pPr>
        <w:widowControl/>
        <w:numPr>
          <w:ilvl w:val="0"/>
          <w:numId w:val="6"/>
        </w:numPr>
        <w:tabs>
          <w:tab w:val="clear" w:pos="720"/>
          <w:tab w:val="num" w:pos="426"/>
        </w:tabs>
        <w:suppressAutoHyphens/>
        <w:snapToGrid/>
        <w:spacing w:line="360" w:lineRule="auto"/>
        <w:ind w:left="0" w:firstLine="0"/>
        <w:rPr>
          <w:sz w:val="28"/>
          <w:szCs w:val="28"/>
        </w:rPr>
      </w:pPr>
      <w:r w:rsidRPr="00002C93">
        <w:rPr>
          <w:sz w:val="28"/>
          <w:szCs w:val="28"/>
        </w:rPr>
        <w:t xml:space="preserve">Кириллов Д.А. Индивидуальная профилактика преступлений ОВД. - Тюмень: 1999. </w:t>
      </w:r>
    </w:p>
    <w:p w:rsidR="004B5F5F" w:rsidRPr="00B4111B" w:rsidRDefault="004B5F5F" w:rsidP="00002C93">
      <w:pPr>
        <w:widowControl/>
        <w:suppressAutoHyphens/>
        <w:autoSpaceDE w:val="0"/>
        <w:autoSpaceDN w:val="0"/>
        <w:snapToGrid/>
        <w:spacing w:line="360" w:lineRule="auto"/>
        <w:ind w:firstLine="709"/>
        <w:jc w:val="center"/>
        <w:rPr>
          <w:color w:val="FFFFFF"/>
          <w:sz w:val="28"/>
          <w:szCs w:val="28"/>
        </w:rPr>
      </w:pPr>
      <w:bookmarkStart w:id="0" w:name="_GoBack"/>
      <w:bookmarkEnd w:id="0"/>
    </w:p>
    <w:sectPr w:rsidR="004B5F5F" w:rsidRPr="00B4111B" w:rsidSect="00002C93">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11B" w:rsidRDefault="00B4111B">
      <w:pPr>
        <w:widowControl/>
        <w:autoSpaceDE w:val="0"/>
        <w:autoSpaceDN w:val="0"/>
        <w:snapToGrid/>
      </w:pPr>
      <w:r>
        <w:separator/>
      </w:r>
    </w:p>
  </w:endnote>
  <w:endnote w:type="continuationSeparator" w:id="0">
    <w:p w:rsidR="00B4111B" w:rsidRDefault="00B4111B">
      <w:pPr>
        <w:widowControl/>
        <w:autoSpaceDE w:val="0"/>
        <w:autoSpaceDN w:val="0"/>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8B" w:rsidRDefault="0003618B" w:rsidP="0003618B">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3618B" w:rsidRDefault="0003618B" w:rsidP="0003618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11B" w:rsidRDefault="00B4111B">
      <w:pPr>
        <w:widowControl/>
        <w:autoSpaceDE w:val="0"/>
        <w:autoSpaceDN w:val="0"/>
        <w:snapToGrid/>
      </w:pPr>
      <w:r>
        <w:separator/>
      </w:r>
    </w:p>
  </w:footnote>
  <w:footnote w:type="continuationSeparator" w:id="0">
    <w:p w:rsidR="00B4111B" w:rsidRDefault="00B4111B">
      <w:pPr>
        <w:widowControl/>
        <w:autoSpaceDE w:val="0"/>
        <w:autoSpaceDN w:val="0"/>
        <w:snapToGri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C93" w:rsidRDefault="00002C93" w:rsidP="00002C93">
    <w:pPr>
      <w:pStyle w:val="af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7244D"/>
    <w:multiLevelType w:val="multilevel"/>
    <w:tmpl w:val="89CCE318"/>
    <w:lvl w:ilvl="0">
      <w:start w:val="1"/>
      <w:numFmt w:val="decimal"/>
      <w:lvlText w:val="%1."/>
      <w:lvlJc w:val="left"/>
      <w:pPr>
        <w:tabs>
          <w:tab w:val="num" w:pos="360"/>
        </w:tabs>
        <w:ind w:left="360" w:hanging="360"/>
      </w:pPr>
      <w:rPr>
        <w:rFonts w:cs="Times New Roman" w:hint="default"/>
        <w:sz w:val="18"/>
        <w:szCs w:val="18"/>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9B229FB"/>
    <w:multiLevelType w:val="hybridMultilevel"/>
    <w:tmpl w:val="A41AEC1C"/>
    <w:lvl w:ilvl="0" w:tplc="61D22DEE">
      <w:start w:val="1"/>
      <w:numFmt w:val="decimal"/>
      <w:lvlText w:val="%1."/>
      <w:lvlJc w:val="left"/>
      <w:pPr>
        <w:tabs>
          <w:tab w:val="num" w:pos="360"/>
        </w:tabs>
        <w:ind w:left="360" w:hanging="360"/>
      </w:pPr>
      <w:rPr>
        <w:rFonts w:ascii="Times New Roman" w:hAnsi="Times New Roman" w:cs="Times New Roman" w:hint="default"/>
        <w:b w:val="0"/>
        <w:i w:val="0"/>
        <w:sz w:val="28"/>
        <w:szCs w:val="28"/>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4DD36A1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FE71A8C"/>
    <w:multiLevelType w:val="hybridMultilevel"/>
    <w:tmpl w:val="551808EA"/>
    <w:lvl w:ilvl="0" w:tplc="F864BC58">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755637B9"/>
    <w:multiLevelType w:val="hybridMultilevel"/>
    <w:tmpl w:val="281C39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9157DD3"/>
    <w:multiLevelType w:val="singleLevel"/>
    <w:tmpl w:val="1CB6DC16"/>
    <w:lvl w:ilvl="0">
      <w:start w:val="1"/>
      <w:numFmt w:val="decimal"/>
      <w:lvlText w:val="%1."/>
      <w:legacy w:legacy="1" w:legacySpace="0" w:legacyIndent="350"/>
      <w:lvlJc w:val="left"/>
      <w:rPr>
        <w:rFonts w:ascii="Times New Roman" w:hAnsi="Times New Roman" w:cs="Times New Roman"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AF3"/>
    <w:rsid w:val="00002C93"/>
    <w:rsid w:val="0003618B"/>
    <w:rsid w:val="00142A9C"/>
    <w:rsid w:val="001E6DB2"/>
    <w:rsid w:val="002169BF"/>
    <w:rsid w:val="002845E3"/>
    <w:rsid w:val="004053F5"/>
    <w:rsid w:val="004B5F5F"/>
    <w:rsid w:val="00510341"/>
    <w:rsid w:val="006B51D6"/>
    <w:rsid w:val="00936AF3"/>
    <w:rsid w:val="009B5DE7"/>
    <w:rsid w:val="00A837AA"/>
    <w:rsid w:val="00B132A2"/>
    <w:rsid w:val="00B4111B"/>
    <w:rsid w:val="00D24191"/>
    <w:rsid w:val="00E05F9E"/>
    <w:rsid w:val="00EE468E"/>
    <w:rsid w:val="00FB4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9BFCA6-20EE-4476-86E6-AE26A0E8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36AF3"/>
    <w:pPr>
      <w:widowControl w:val="0"/>
      <w:snapToGrid w:val="0"/>
    </w:pPr>
  </w:style>
  <w:style w:type="paragraph" w:styleId="1">
    <w:name w:val="heading 1"/>
    <w:basedOn w:val="a"/>
    <w:next w:val="a"/>
    <w:link w:val="10"/>
    <w:uiPriority w:val="9"/>
    <w:qFormat/>
    <w:rsid w:val="00936AF3"/>
    <w:pPr>
      <w:keepNext/>
      <w:autoSpaceDE w:val="0"/>
      <w:autoSpaceDN w:val="0"/>
      <w:adjustRightInd w:val="0"/>
      <w:snapToGrid/>
      <w:spacing w:line="360" w:lineRule="auto"/>
      <w:ind w:left="-570" w:firstLine="570"/>
      <w:jc w:val="both"/>
      <w:outlineLvl w:val="0"/>
    </w:pPr>
    <w:rPr>
      <w:sz w:val="28"/>
      <w:szCs w:val="24"/>
    </w:rPr>
  </w:style>
  <w:style w:type="paragraph" w:styleId="2">
    <w:name w:val="heading 2"/>
    <w:basedOn w:val="a"/>
    <w:next w:val="a"/>
    <w:link w:val="20"/>
    <w:uiPriority w:val="9"/>
    <w:qFormat/>
    <w:rsid w:val="00936AF3"/>
    <w:pPr>
      <w:keepNext/>
      <w:widowControl/>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36AF3"/>
    <w:pPr>
      <w:keepNext/>
      <w:widowControl/>
      <w:snapToGrid/>
      <w:spacing w:before="240" w:after="60"/>
      <w:outlineLvl w:val="2"/>
    </w:pPr>
    <w:rPr>
      <w:rFonts w:ascii="Arial" w:hAnsi="Arial" w:cs="Arial"/>
      <w:b/>
      <w:bCs/>
      <w:sz w:val="26"/>
      <w:szCs w:val="26"/>
    </w:rPr>
  </w:style>
  <w:style w:type="paragraph" w:styleId="6">
    <w:name w:val="heading 6"/>
    <w:basedOn w:val="a"/>
    <w:next w:val="a"/>
    <w:link w:val="60"/>
    <w:uiPriority w:val="9"/>
    <w:qFormat/>
    <w:rsid w:val="00936AF3"/>
    <w:pPr>
      <w:widowControl/>
      <w:snapToGri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Subtitle"/>
    <w:basedOn w:val="a"/>
    <w:link w:val="a4"/>
    <w:uiPriority w:val="11"/>
    <w:qFormat/>
    <w:rsid w:val="00936AF3"/>
    <w:pPr>
      <w:widowControl/>
      <w:autoSpaceDE w:val="0"/>
      <w:autoSpaceDN w:val="0"/>
      <w:snapToGrid/>
      <w:jc w:val="both"/>
    </w:pPr>
    <w:rPr>
      <w:sz w:val="28"/>
      <w:szCs w:val="28"/>
    </w:rPr>
  </w:style>
  <w:style w:type="character" w:customStyle="1" w:styleId="a4">
    <w:name w:val="Подзаголовок Знак"/>
    <w:link w:val="a3"/>
    <w:uiPriority w:val="11"/>
    <w:locked/>
    <w:rPr>
      <w:rFonts w:ascii="Cambria" w:eastAsia="Times New Roman" w:hAnsi="Cambria" w:cs="Times New Roman"/>
      <w:sz w:val="24"/>
      <w:szCs w:val="24"/>
    </w:rPr>
  </w:style>
  <w:style w:type="paragraph" w:styleId="a5">
    <w:name w:val="Body Text Indent"/>
    <w:basedOn w:val="a"/>
    <w:link w:val="a6"/>
    <w:uiPriority w:val="99"/>
    <w:rsid w:val="00936AF3"/>
    <w:pPr>
      <w:widowControl/>
      <w:autoSpaceDE w:val="0"/>
      <w:autoSpaceDN w:val="0"/>
      <w:snapToGrid/>
      <w:spacing w:after="120"/>
      <w:ind w:left="283"/>
    </w:pPr>
  </w:style>
  <w:style w:type="character" w:customStyle="1" w:styleId="a6">
    <w:name w:val="Основной текст с отступом Знак"/>
    <w:link w:val="a5"/>
    <w:uiPriority w:val="99"/>
    <w:semiHidden/>
    <w:locked/>
    <w:rPr>
      <w:rFonts w:cs="Times New Roman"/>
    </w:rPr>
  </w:style>
  <w:style w:type="paragraph" w:styleId="21">
    <w:name w:val="Body Text 2"/>
    <w:basedOn w:val="a"/>
    <w:link w:val="22"/>
    <w:uiPriority w:val="99"/>
    <w:rsid w:val="00936AF3"/>
    <w:pPr>
      <w:widowControl/>
      <w:autoSpaceDE w:val="0"/>
      <w:autoSpaceDN w:val="0"/>
      <w:snapToGrid/>
      <w:spacing w:after="120" w:line="480" w:lineRule="auto"/>
    </w:pPr>
  </w:style>
  <w:style w:type="character" w:customStyle="1" w:styleId="22">
    <w:name w:val="Основной текст 2 Знак"/>
    <w:link w:val="21"/>
    <w:uiPriority w:val="99"/>
    <w:semiHidden/>
    <w:locked/>
    <w:rPr>
      <w:rFonts w:cs="Times New Roman"/>
    </w:rPr>
  </w:style>
  <w:style w:type="paragraph" w:styleId="31">
    <w:name w:val="Body Text 3"/>
    <w:basedOn w:val="a"/>
    <w:link w:val="32"/>
    <w:uiPriority w:val="99"/>
    <w:rsid w:val="00936AF3"/>
    <w:pPr>
      <w:widowControl/>
      <w:snapToGrid/>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7">
    <w:name w:val="Body Text"/>
    <w:basedOn w:val="a"/>
    <w:link w:val="a8"/>
    <w:uiPriority w:val="99"/>
    <w:rsid w:val="00936AF3"/>
    <w:pPr>
      <w:widowControl/>
      <w:snapToGrid/>
      <w:spacing w:after="120"/>
    </w:pPr>
  </w:style>
  <w:style w:type="character" w:customStyle="1" w:styleId="a8">
    <w:name w:val="Основной текст Знак"/>
    <w:link w:val="a7"/>
    <w:uiPriority w:val="99"/>
    <w:semiHidden/>
    <w:locked/>
    <w:rPr>
      <w:rFonts w:cs="Times New Roman"/>
    </w:rPr>
  </w:style>
  <w:style w:type="character" w:styleId="a9">
    <w:name w:val="Hyperlink"/>
    <w:uiPriority w:val="99"/>
    <w:rsid w:val="00936AF3"/>
    <w:rPr>
      <w:rFonts w:cs="Times New Roman"/>
      <w:color w:val="0E6793"/>
      <w:u w:val="single"/>
    </w:rPr>
  </w:style>
  <w:style w:type="paragraph" w:styleId="aa">
    <w:name w:val="Title"/>
    <w:basedOn w:val="a"/>
    <w:link w:val="ab"/>
    <w:uiPriority w:val="10"/>
    <w:qFormat/>
    <w:rsid w:val="00936AF3"/>
    <w:pPr>
      <w:snapToGrid/>
      <w:ind w:firstLine="709"/>
      <w:jc w:val="center"/>
    </w:pPr>
    <w:rPr>
      <w:b/>
      <w:sz w:val="28"/>
      <w:u w:val="single"/>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Block Text"/>
    <w:basedOn w:val="a"/>
    <w:uiPriority w:val="99"/>
    <w:rsid w:val="00936AF3"/>
    <w:pPr>
      <w:widowControl/>
      <w:snapToGrid/>
      <w:ind w:left="113" w:right="113"/>
      <w:jc w:val="center"/>
    </w:pPr>
    <w:rPr>
      <w:sz w:val="24"/>
    </w:rPr>
  </w:style>
  <w:style w:type="paragraph" w:styleId="23">
    <w:name w:val="Body Text Indent 2"/>
    <w:basedOn w:val="a"/>
    <w:link w:val="24"/>
    <w:uiPriority w:val="99"/>
    <w:rsid w:val="00936AF3"/>
    <w:pPr>
      <w:widowControl/>
      <w:snapToGrid/>
      <w:spacing w:after="120" w:line="480" w:lineRule="auto"/>
      <w:ind w:left="283"/>
    </w:pPr>
    <w:rPr>
      <w:sz w:val="28"/>
    </w:rPr>
  </w:style>
  <w:style w:type="character" w:customStyle="1" w:styleId="24">
    <w:name w:val="Основной текст с отступом 2 Знак"/>
    <w:link w:val="23"/>
    <w:uiPriority w:val="99"/>
    <w:semiHidden/>
    <w:locked/>
    <w:rPr>
      <w:rFonts w:cs="Times New Roman"/>
    </w:rPr>
  </w:style>
  <w:style w:type="paragraph" w:customStyle="1" w:styleId="ConsPlusNonformat">
    <w:name w:val="ConsPlusNonformat"/>
    <w:rsid w:val="00936AF3"/>
    <w:pPr>
      <w:widowControl w:val="0"/>
      <w:autoSpaceDE w:val="0"/>
      <w:autoSpaceDN w:val="0"/>
      <w:adjustRightInd w:val="0"/>
    </w:pPr>
    <w:rPr>
      <w:rFonts w:ascii="Courier New" w:hAnsi="Courier New" w:cs="Courier New"/>
    </w:rPr>
  </w:style>
  <w:style w:type="paragraph" w:customStyle="1" w:styleId="ConsPlusTitle">
    <w:name w:val="ConsPlusTitle"/>
    <w:rsid w:val="00936AF3"/>
    <w:pPr>
      <w:widowControl w:val="0"/>
      <w:autoSpaceDE w:val="0"/>
      <w:autoSpaceDN w:val="0"/>
      <w:adjustRightInd w:val="0"/>
    </w:pPr>
    <w:rPr>
      <w:b/>
      <w:bCs/>
      <w:sz w:val="24"/>
      <w:szCs w:val="24"/>
    </w:rPr>
  </w:style>
  <w:style w:type="paragraph" w:styleId="ad">
    <w:name w:val="footnote text"/>
    <w:basedOn w:val="a"/>
    <w:link w:val="ae"/>
    <w:uiPriority w:val="99"/>
    <w:semiHidden/>
    <w:rsid w:val="00936AF3"/>
    <w:pPr>
      <w:widowControl/>
      <w:snapToGrid/>
    </w:pPr>
  </w:style>
  <w:style w:type="character" w:customStyle="1" w:styleId="ae">
    <w:name w:val="Текст сноски Знак"/>
    <w:link w:val="ad"/>
    <w:uiPriority w:val="99"/>
    <w:semiHidden/>
    <w:locked/>
    <w:rPr>
      <w:rFonts w:cs="Times New Roman"/>
    </w:rPr>
  </w:style>
  <w:style w:type="paragraph" w:customStyle="1" w:styleId="ConsNormal">
    <w:name w:val="ConsNormal"/>
    <w:rsid w:val="00936AF3"/>
    <w:pPr>
      <w:widowControl w:val="0"/>
      <w:adjustRightInd w:val="0"/>
      <w:spacing w:line="360" w:lineRule="atLeast"/>
      <w:ind w:firstLine="720"/>
      <w:jc w:val="both"/>
      <w:textAlignment w:val="baseline"/>
    </w:pPr>
    <w:rPr>
      <w:rFonts w:ascii="Consultant" w:hAnsi="Consultant" w:cs="Consultant"/>
      <w:sz w:val="16"/>
      <w:szCs w:val="16"/>
    </w:rPr>
  </w:style>
  <w:style w:type="paragraph" w:styleId="af">
    <w:name w:val="footer"/>
    <w:basedOn w:val="a"/>
    <w:link w:val="af0"/>
    <w:uiPriority w:val="99"/>
    <w:rsid w:val="00936AF3"/>
    <w:pPr>
      <w:widowControl/>
      <w:tabs>
        <w:tab w:val="center" w:pos="4677"/>
        <w:tab w:val="right" w:pos="9355"/>
      </w:tabs>
      <w:snapToGrid/>
    </w:pPr>
  </w:style>
  <w:style w:type="character" w:customStyle="1" w:styleId="af0">
    <w:name w:val="Нижний колонтитул Знак"/>
    <w:link w:val="af"/>
    <w:uiPriority w:val="99"/>
    <w:locked/>
    <w:rsid w:val="00FB4EAC"/>
    <w:rPr>
      <w:rFonts w:eastAsia="Times New Roman" w:cs="Times New Roman"/>
    </w:rPr>
  </w:style>
  <w:style w:type="character" w:styleId="af1">
    <w:name w:val="page number"/>
    <w:uiPriority w:val="99"/>
    <w:rsid w:val="00936AF3"/>
    <w:rPr>
      <w:rFonts w:cs="Times New Roman"/>
    </w:rPr>
  </w:style>
  <w:style w:type="character" w:styleId="af2">
    <w:name w:val="footnote reference"/>
    <w:uiPriority w:val="99"/>
    <w:semiHidden/>
    <w:rsid w:val="00936AF3"/>
    <w:rPr>
      <w:rFonts w:cs="Times New Roman"/>
      <w:vertAlign w:val="superscript"/>
    </w:rPr>
  </w:style>
  <w:style w:type="paragraph" w:styleId="33">
    <w:name w:val="Body Text Indent 3"/>
    <w:basedOn w:val="a"/>
    <w:link w:val="34"/>
    <w:uiPriority w:val="99"/>
    <w:rsid w:val="00936AF3"/>
    <w:pPr>
      <w:widowControl/>
      <w:snapToGrid/>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ConsNonformat">
    <w:name w:val="ConsNonformat"/>
    <w:rsid w:val="00936AF3"/>
    <w:pPr>
      <w:widowControl w:val="0"/>
      <w:autoSpaceDE w:val="0"/>
      <w:autoSpaceDN w:val="0"/>
      <w:adjustRightInd w:val="0"/>
      <w:ind w:right="19772"/>
    </w:pPr>
    <w:rPr>
      <w:rFonts w:ascii="Courier New" w:hAnsi="Courier New" w:cs="Courier New"/>
    </w:rPr>
  </w:style>
  <w:style w:type="paragraph" w:customStyle="1" w:styleId="BodyText22">
    <w:name w:val="Body Text 22"/>
    <w:basedOn w:val="a"/>
    <w:rsid w:val="00936AF3"/>
    <w:pPr>
      <w:widowControl/>
      <w:autoSpaceDE w:val="0"/>
      <w:autoSpaceDN w:val="0"/>
      <w:snapToGrid/>
      <w:jc w:val="both"/>
    </w:pPr>
    <w:rPr>
      <w:sz w:val="28"/>
      <w:szCs w:val="28"/>
    </w:rPr>
  </w:style>
  <w:style w:type="paragraph" w:customStyle="1" w:styleId="ConsTitle">
    <w:name w:val="ConsTitle"/>
    <w:rsid w:val="00936AF3"/>
    <w:pPr>
      <w:widowControl w:val="0"/>
      <w:autoSpaceDE w:val="0"/>
      <w:autoSpaceDN w:val="0"/>
      <w:adjustRightInd w:val="0"/>
      <w:ind w:right="19772"/>
    </w:pPr>
    <w:rPr>
      <w:rFonts w:ascii="Arial" w:hAnsi="Arial" w:cs="Arial"/>
      <w:b/>
      <w:bCs/>
      <w:sz w:val="16"/>
      <w:szCs w:val="16"/>
    </w:rPr>
  </w:style>
  <w:style w:type="paragraph" w:customStyle="1" w:styleId="11">
    <w:name w:val="заголовок 1"/>
    <w:basedOn w:val="a"/>
    <w:next w:val="a"/>
    <w:rsid w:val="00936AF3"/>
    <w:pPr>
      <w:keepNext/>
      <w:widowControl/>
      <w:autoSpaceDE w:val="0"/>
      <w:autoSpaceDN w:val="0"/>
      <w:snapToGrid/>
      <w:spacing w:line="360" w:lineRule="auto"/>
      <w:jc w:val="right"/>
    </w:pPr>
    <w:rPr>
      <w:b/>
      <w:bCs/>
      <w:sz w:val="24"/>
      <w:szCs w:val="24"/>
    </w:rPr>
  </w:style>
  <w:style w:type="paragraph" w:customStyle="1" w:styleId="af3">
    <w:name w:val="текст сноски"/>
    <w:basedOn w:val="a"/>
    <w:rsid w:val="00936AF3"/>
    <w:pPr>
      <w:widowControl/>
      <w:autoSpaceDE w:val="0"/>
      <w:autoSpaceDN w:val="0"/>
      <w:snapToGrid/>
    </w:pPr>
  </w:style>
  <w:style w:type="character" w:customStyle="1" w:styleId="af4">
    <w:name w:val="знак сноски"/>
    <w:rsid w:val="00936AF3"/>
    <w:rPr>
      <w:rFonts w:cs="Times New Roman"/>
      <w:vertAlign w:val="superscript"/>
    </w:rPr>
  </w:style>
  <w:style w:type="paragraph" w:customStyle="1" w:styleId="ConsPlusNormal">
    <w:name w:val="ConsPlusNormal"/>
    <w:rsid w:val="00936AF3"/>
    <w:pPr>
      <w:widowControl w:val="0"/>
      <w:autoSpaceDE w:val="0"/>
      <w:autoSpaceDN w:val="0"/>
      <w:adjustRightInd w:val="0"/>
      <w:ind w:firstLine="720"/>
    </w:pPr>
    <w:rPr>
      <w:rFonts w:ascii="Arial" w:hAnsi="Arial" w:cs="Arial"/>
    </w:rPr>
  </w:style>
  <w:style w:type="paragraph" w:styleId="af5">
    <w:name w:val="Normal (Web)"/>
    <w:basedOn w:val="a"/>
    <w:uiPriority w:val="99"/>
    <w:rsid w:val="00936AF3"/>
    <w:pPr>
      <w:widowControl/>
      <w:snapToGrid/>
      <w:spacing w:before="100" w:beforeAutospacing="1" w:after="100" w:afterAutospacing="1"/>
    </w:pPr>
    <w:rPr>
      <w:sz w:val="24"/>
      <w:szCs w:val="24"/>
    </w:rPr>
  </w:style>
  <w:style w:type="paragraph" w:customStyle="1" w:styleId="af6">
    <w:name w:val="Заголовок статьи"/>
    <w:basedOn w:val="a"/>
    <w:next w:val="a"/>
    <w:rsid w:val="00936AF3"/>
    <w:pPr>
      <w:widowControl/>
      <w:autoSpaceDE w:val="0"/>
      <w:autoSpaceDN w:val="0"/>
      <w:adjustRightInd w:val="0"/>
      <w:snapToGrid/>
      <w:ind w:left="1612" w:hanging="892"/>
      <w:jc w:val="both"/>
    </w:pPr>
    <w:rPr>
      <w:rFonts w:ascii="Arial" w:hAnsi="Arial"/>
    </w:rPr>
  </w:style>
  <w:style w:type="character" w:styleId="af7">
    <w:name w:val="FollowedHyperlink"/>
    <w:uiPriority w:val="99"/>
    <w:rsid w:val="00936AF3"/>
    <w:rPr>
      <w:rFonts w:cs="Times New Roman"/>
      <w:color w:val="800080"/>
      <w:u w:val="single"/>
    </w:rPr>
  </w:style>
  <w:style w:type="paragraph" w:styleId="af8">
    <w:name w:val="header"/>
    <w:basedOn w:val="a"/>
    <w:link w:val="af9"/>
    <w:uiPriority w:val="99"/>
    <w:rsid w:val="00FB4EAC"/>
    <w:pPr>
      <w:widowControl/>
      <w:tabs>
        <w:tab w:val="center" w:pos="4677"/>
        <w:tab w:val="right" w:pos="9355"/>
      </w:tabs>
      <w:autoSpaceDE w:val="0"/>
      <w:autoSpaceDN w:val="0"/>
      <w:snapToGrid/>
    </w:pPr>
  </w:style>
  <w:style w:type="character" w:customStyle="1" w:styleId="af9">
    <w:name w:val="Верхний колонтитул Знак"/>
    <w:link w:val="af8"/>
    <w:uiPriority w:val="99"/>
    <w:locked/>
    <w:rsid w:val="00FB4E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8346</Words>
  <Characters>47573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2014-03-28T04:20:00Z</dcterms:created>
  <dcterms:modified xsi:type="dcterms:W3CDTF">2014-03-28T04:20:00Z</dcterms:modified>
</cp:coreProperties>
</file>