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321" w:rsidRDefault="00ED0321">
      <w:pPr>
        <w:pStyle w:val="a3"/>
        <w:rPr>
          <w:i w:val="0"/>
          <w:iCs w:val="0"/>
          <w:sz w:val="36"/>
        </w:rPr>
      </w:pPr>
      <w:r>
        <w:rPr>
          <w:i w:val="0"/>
          <w:iCs w:val="0"/>
          <w:sz w:val="36"/>
        </w:rPr>
        <w:t xml:space="preserve">Балтийский институт </w:t>
      </w:r>
    </w:p>
    <w:p w:rsidR="00ED0321" w:rsidRDefault="00ED0321">
      <w:pPr>
        <w:pStyle w:val="a3"/>
        <w:rPr>
          <w:i w:val="0"/>
          <w:iCs w:val="0"/>
        </w:rPr>
      </w:pPr>
      <w:r>
        <w:rPr>
          <w:i w:val="0"/>
          <w:iCs w:val="0"/>
          <w:sz w:val="36"/>
        </w:rPr>
        <w:t>экологии, политики и права</w:t>
      </w:r>
    </w:p>
    <w:p w:rsidR="00ED0321" w:rsidRDefault="00ED0321"/>
    <w:p w:rsidR="00ED0321" w:rsidRDefault="00ED0321"/>
    <w:p w:rsidR="00ED0321" w:rsidRDefault="00ED0321"/>
    <w:p w:rsidR="00ED0321" w:rsidRDefault="00ED0321"/>
    <w:p w:rsidR="00ED0321" w:rsidRDefault="00ED0321"/>
    <w:p w:rsidR="00ED0321" w:rsidRDefault="00ED0321"/>
    <w:p w:rsidR="00ED0321" w:rsidRDefault="00ED0321"/>
    <w:p w:rsidR="00ED0321" w:rsidRDefault="00ED0321">
      <w:pPr>
        <w:pStyle w:val="1"/>
        <w:rPr>
          <w:sz w:val="52"/>
        </w:rPr>
      </w:pPr>
      <w:r>
        <w:rPr>
          <w:sz w:val="52"/>
        </w:rPr>
        <w:t>Курсовая работа</w:t>
      </w:r>
    </w:p>
    <w:p w:rsidR="00ED0321" w:rsidRDefault="00ED0321">
      <w:pPr>
        <w:jc w:val="center"/>
        <w:rPr>
          <w:b/>
          <w:bCs/>
          <w:sz w:val="40"/>
        </w:rPr>
      </w:pPr>
      <w:r>
        <w:rPr>
          <w:b/>
          <w:bCs/>
          <w:sz w:val="40"/>
        </w:rPr>
        <w:t>По уголовному праву РФ</w:t>
      </w:r>
    </w:p>
    <w:p w:rsidR="00ED0321" w:rsidRDefault="00ED0321">
      <w:pPr>
        <w:jc w:val="center"/>
        <w:rPr>
          <w:b/>
          <w:bCs/>
          <w:sz w:val="40"/>
        </w:rPr>
      </w:pPr>
      <w:r>
        <w:rPr>
          <w:b/>
          <w:bCs/>
          <w:sz w:val="40"/>
        </w:rPr>
        <w:t>На тему:</w:t>
      </w:r>
    </w:p>
    <w:p w:rsidR="00ED0321" w:rsidRDefault="00ED0321"/>
    <w:p w:rsidR="00ED0321" w:rsidRDefault="00ED0321"/>
    <w:p w:rsidR="00ED0321" w:rsidRDefault="00ED0321"/>
    <w:p w:rsidR="00ED0321" w:rsidRDefault="00ED0321">
      <w:pPr>
        <w:pStyle w:val="a4"/>
      </w:pPr>
      <w:r>
        <w:t>Преступление против общественной нравственности</w:t>
      </w:r>
    </w:p>
    <w:p w:rsidR="00ED0321" w:rsidRDefault="00ED0321"/>
    <w:p w:rsidR="00ED0321" w:rsidRDefault="00ED0321"/>
    <w:p w:rsidR="00ED0321" w:rsidRDefault="00ED0321"/>
    <w:p w:rsidR="00ED0321" w:rsidRDefault="00ED0321"/>
    <w:p w:rsidR="00ED0321" w:rsidRDefault="00ED0321">
      <w:pPr>
        <w:pStyle w:val="a5"/>
        <w:tabs>
          <w:tab w:val="clear" w:pos="4677"/>
          <w:tab w:val="clear" w:pos="9355"/>
        </w:tabs>
      </w:pPr>
    </w:p>
    <w:p w:rsidR="00ED0321" w:rsidRDefault="00ED0321"/>
    <w:p w:rsidR="00ED0321" w:rsidRDefault="00ED0321">
      <w:pPr>
        <w:pStyle w:val="a5"/>
        <w:tabs>
          <w:tab w:val="clear" w:pos="4677"/>
          <w:tab w:val="clear" w:pos="9355"/>
        </w:tabs>
      </w:pPr>
    </w:p>
    <w:p w:rsidR="00ED0321" w:rsidRDefault="00ED0321"/>
    <w:p w:rsidR="00ED0321" w:rsidRDefault="00ED0321"/>
    <w:p w:rsidR="00ED0321" w:rsidRDefault="00ED0321"/>
    <w:p w:rsidR="00ED0321" w:rsidRDefault="00ED0321"/>
    <w:p w:rsidR="00ED0321" w:rsidRDefault="00ED0321"/>
    <w:p w:rsidR="00ED0321" w:rsidRDefault="00ED0321">
      <w:pPr>
        <w:pStyle w:val="3"/>
        <w:ind w:left="6300"/>
      </w:pPr>
      <w:r>
        <w:t>Студента юридического</w:t>
      </w:r>
    </w:p>
    <w:p w:rsidR="00ED0321" w:rsidRDefault="00ED0321">
      <w:pPr>
        <w:ind w:left="6300"/>
        <w:rPr>
          <w:sz w:val="28"/>
        </w:rPr>
      </w:pPr>
      <w:r>
        <w:rPr>
          <w:sz w:val="28"/>
        </w:rPr>
        <w:t>Фак-та, группы № 332,</w:t>
      </w:r>
    </w:p>
    <w:p w:rsidR="00ED0321" w:rsidRDefault="00ED0321">
      <w:pPr>
        <w:ind w:left="6300"/>
        <w:rPr>
          <w:sz w:val="28"/>
        </w:rPr>
      </w:pPr>
      <w:r>
        <w:rPr>
          <w:sz w:val="28"/>
        </w:rPr>
        <w:t>Дневного отделения</w:t>
      </w:r>
    </w:p>
    <w:p w:rsidR="00ED0321" w:rsidRDefault="00ED0321">
      <w:pPr>
        <w:ind w:left="6300"/>
        <w:rPr>
          <w:sz w:val="28"/>
        </w:rPr>
      </w:pPr>
      <w:r>
        <w:rPr>
          <w:sz w:val="28"/>
        </w:rPr>
        <w:t>Стретовича И.О.</w:t>
      </w:r>
    </w:p>
    <w:p w:rsidR="00ED0321" w:rsidRDefault="00ED0321">
      <w:pPr>
        <w:ind w:left="6300"/>
        <w:rPr>
          <w:sz w:val="28"/>
        </w:rPr>
      </w:pPr>
    </w:p>
    <w:p w:rsidR="00ED0321" w:rsidRDefault="00ED0321"/>
    <w:p w:rsidR="00ED0321" w:rsidRDefault="00ED0321"/>
    <w:p w:rsidR="00ED0321" w:rsidRDefault="00ED0321"/>
    <w:p w:rsidR="00ED0321" w:rsidRDefault="00ED0321"/>
    <w:p w:rsidR="00ED0321" w:rsidRDefault="00ED0321"/>
    <w:p w:rsidR="00ED0321" w:rsidRDefault="00ED0321"/>
    <w:p w:rsidR="00ED0321" w:rsidRDefault="00ED0321"/>
    <w:p w:rsidR="00ED0321" w:rsidRDefault="00ED0321"/>
    <w:p w:rsidR="00ED0321" w:rsidRDefault="00ED0321">
      <w:pPr>
        <w:pStyle w:val="a5"/>
        <w:tabs>
          <w:tab w:val="clear" w:pos="4677"/>
          <w:tab w:val="clear" w:pos="9355"/>
        </w:tabs>
      </w:pPr>
    </w:p>
    <w:p w:rsidR="00ED0321" w:rsidRDefault="00ED0321"/>
    <w:p w:rsidR="00ED0321" w:rsidRDefault="00ED0321">
      <w:pPr>
        <w:jc w:val="center"/>
        <w:rPr>
          <w:b/>
          <w:bCs/>
          <w:sz w:val="28"/>
        </w:rPr>
      </w:pPr>
      <w:r>
        <w:rPr>
          <w:b/>
          <w:bCs/>
          <w:sz w:val="28"/>
        </w:rPr>
        <w:t>Санкт-Петербург</w:t>
      </w:r>
    </w:p>
    <w:p w:rsidR="00ED0321" w:rsidRDefault="00ED0321">
      <w:pPr>
        <w:jc w:val="center"/>
        <w:rPr>
          <w:b/>
          <w:bCs/>
          <w:sz w:val="28"/>
        </w:rPr>
      </w:pPr>
      <w:r>
        <w:rPr>
          <w:b/>
          <w:bCs/>
          <w:sz w:val="28"/>
        </w:rPr>
        <w:t>2001</w:t>
      </w:r>
    </w:p>
    <w:p w:rsidR="00ED0321" w:rsidRDefault="00ED0321">
      <w:pPr>
        <w:jc w:val="center"/>
        <w:rPr>
          <w:b/>
          <w:bCs/>
          <w:sz w:val="28"/>
        </w:rPr>
      </w:pPr>
    </w:p>
    <w:p w:rsidR="00ED0321" w:rsidRDefault="00ED0321">
      <w:pPr>
        <w:pStyle w:val="2"/>
      </w:pPr>
      <w:r>
        <w:t>Оглавление</w:t>
      </w:r>
    </w:p>
    <w:p w:rsidR="00ED0321" w:rsidRDefault="00ED0321"/>
    <w:p w:rsidR="00ED0321" w:rsidRDefault="00ED0321"/>
    <w:p w:rsidR="00ED0321" w:rsidRDefault="00ED0321">
      <w:pPr>
        <w:pStyle w:val="a5"/>
        <w:tabs>
          <w:tab w:val="clear" w:pos="4677"/>
          <w:tab w:val="clear" w:pos="9355"/>
        </w:tabs>
        <w:spacing w:before="100" w:beforeAutospacing="1" w:after="100" w:afterAutospacing="1"/>
        <w:ind w:firstLine="709"/>
        <w:rPr>
          <w:sz w:val="26"/>
        </w:rPr>
      </w:pPr>
      <w:r>
        <w:rPr>
          <w:sz w:val="26"/>
        </w:rPr>
        <w:t>Введение.</w:t>
      </w:r>
    </w:p>
    <w:p w:rsidR="00ED0321" w:rsidRDefault="00ED0321">
      <w:pPr>
        <w:pStyle w:val="a5"/>
        <w:tabs>
          <w:tab w:val="clear" w:pos="4677"/>
          <w:tab w:val="clear" w:pos="9355"/>
        </w:tabs>
        <w:spacing w:before="100" w:beforeAutospacing="1" w:after="100" w:afterAutospacing="1"/>
        <w:ind w:firstLine="709"/>
        <w:rPr>
          <w:sz w:val="26"/>
        </w:rPr>
      </w:pPr>
    </w:p>
    <w:p w:rsidR="00ED0321" w:rsidRDefault="00ED0321">
      <w:pPr>
        <w:pStyle w:val="a5"/>
        <w:tabs>
          <w:tab w:val="clear" w:pos="4677"/>
          <w:tab w:val="clear" w:pos="9355"/>
        </w:tabs>
        <w:spacing w:before="100" w:beforeAutospacing="1" w:after="100" w:afterAutospacing="1"/>
        <w:ind w:firstLine="709"/>
        <w:rPr>
          <w:sz w:val="26"/>
        </w:rPr>
      </w:pPr>
      <w:r>
        <w:rPr>
          <w:sz w:val="26"/>
        </w:rPr>
        <w:t>Глава 1. История развития уголовного законодательства о преступления против общественной нравственности.</w:t>
      </w:r>
    </w:p>
    <w:p w:rsidR="00ED0321" w:rsidRDefault="00ED0321">
      <w:pPr>
        <w:pStyle w:val="a5"/>
        <w:tabs>
          <w:tab w:val="clear" w:pos="4677"/>
          <w:tab w:val="clear" w:pos="9355"/>
        </w:tabs>
        <w:spacing w:before="100" w:beforeAutospacing="1" w:after="100" w:afterAutospacing="1"/>
        <w:ind w:firstLine="709"/>
        <w:rPr>
          <w:sz w:val="26"/>
        </w:rPr>
      </w:pPr>
    </w:p>
    <w:p w:rsidR="00ED0321" w:rsidRDefault="00ED0321">
      <w:pPr>
        <w:pStyle w:val="a5"/>
        <w:tabs>
          <w:tab w:val="clear" w:pos="4677"/>
          <w:tab w:val="clear" w:pos="9355"/>
        </w:tabs>
        <w:spacing w:before="100" w:beforeAutospacing="1" w:after="100" w:afterAutospacing="1"/>
        <w:ind w:firstLine="709"/>
        <w:rPr>
          <w:sz w:val="26"/>
        </w:rPr>
      </w:pPr>
      <w:r>
        <w:rPr>
          <w:sz w:val="26"/>
        </w:rPr>
        <w:t>Глава 2. Анализ составов преступления против общественной нравственности.</w:t>
      </w:r>
    </w:p>
    <w:p w:rsidR="00ED0321" w:rsidRDefault="00ED0321">
      <w:pPr>
        <w:pStyle w:val="a5"/>
        <w:tabs>
          <w:tab w:val="clear" w:pos="4677"/>
          <w:tab w:val="clear" w:pos="9355"/>
        </w:tabs>
        <w:spacing w:before="100" w:beforeAutospacing="1" w:after="100" w:afterAutospacing="1"/>
        <w:ind w:firstLine="709"/>
        <w:rPr>
          <w:sz w:val="26"/>
        </w:rPr>
      </w:pPr>
      <w:r>
        <w:rPr>
          <w:sz w:val="26"/>
        </w:rPr>
        <w:tab/>
        <w:t>2.1. Вовлечение в занятие проституцией.</w:t>
      </w:r>
    </w:p>
    <w:p w:rsidR="00ED0321" w:rsidRDefault="00ED0321">
      <w:pPr>
        <w:pStyle w:val="a5"/>
        <w:tabs>
          <w:tab w:val="clear" w:pos="4677"/>
          <w:tab w:val="clear" w:pos="9355"/>
        </w:tabs>
        <w:spacing w:before="100" w:beforeAutospacing="1" w:after="100" w:afterAutospacing="1"/>
        <w:ind w:firstLine="709"/>
        <w:rPr>
          <w:sz w:val="26"/>
        </w:rPr>
      </w:pPr>
      <w:r>
        <w:rPr>
          <w:sz w:val="26"/>
        </w:rPr>
        <w:tab/>
        <w:t>2.2. Организация или содержание притонов для занятий проституцией.</w:t>
      </w:r>
    </w:p>
    <w:p w:rsidR="00ED0321" w:rsidRDefault="00ED0321">
      <w:pPr>
        <w:pStyle w:val="a5"/>
        <w:tabs>
          <w:tab w:val="clear" w:pos="4677"/>
          <w:tab w:val="clear" w:pos="9355"/>
        </w:tabs>
        <w:spacing w:before="100" w:beforeAutospacing="1" w:after="100" w:afterAutospacing="1"/>
        <w:ind w:firstLine="709"/>
        <w:rPr>
          <w:sz w:val="26"/>
        </w:rPr>
      </w:pPr>
      <w:r>
        <w:rPr>
          <w:sz w:val="26"/>
        </w:rPr>
        <w:tab/>
        <w:t>2.3. Незаконное распространение порнографических материалов и предметов.</w:t>
      </w:r>
    </w:p>
    <w:p w:rsidR="00ED0321" w:rsidRDefault="00ED0321">
      <w:pPr>
        <w:pStyle w:val="a5"/>
        <w:tabs>
          <w:tab w:val="clear" w:pos="4677"/>
          <w:tab w:val="clear" w:pos="9355"/>
        </w:tabs>
        <w:spacing w:before="100" w:beforeAutospacing="1" w:after="100" w:afterAutospacing="1"/>
        <w:ind w:firstLine="709"/>
        <w:rPr>
          <w:sz w:val="26"/>
        </w:rPr>
      </w:pPr>
      <w:r>
        <w:rPr>
          <w:sz w:val="26"/>
        </w:rPr>
        <w:tab/>
        <w:t>2.4. Уничтожение или повреждение памятников культуры.</w:t>
      </w:r>
    </w:p>
    <w:p w:rsidR="00ED0321" w:rsidRDefault="00ED0321">
      <w:pPr>
        <w:pStyle w:val="a5"/>
        <w:tabs>
          <w:tab w:val="clear" w:pos="4677"/>
          <w:tab w:val="clear" w:pos="9355"/>
        </w:tabs>
        <w:spacing w:before="100" w:beforeAutospacing="1" w:after="100" w:afterAutospacing="1"/>
        <w:ind w:firstLine="709"/>
        <w:rPr>
          <w:sz w:val="26"/>
        </w:rPr>
      </w:pPr>
      <w:r>
        <w:rPr>
          <w:sz w:val="26"/>
        </w:rPr>
        <w:tab/>
        <w:t>2.5. Надругательство над телами умерших и местами их захоронения.</w:t>
      </w:r>
    </w:p>
    <w:p w:rsidR="00ED0321" w:rsidRDefault="00ED0321">
      <w:pPr>
        <w:pStyle w:val="a5"/>
        <w:tabs>
          <w:tab w:val="clear" w:pos="4677"/>
          <w:tab w:val="clear" w:pos="9355"/>
        </w:tabs>
        <w:spacing w:before="100" w:beforeAutospacing="1" w:after="100" w:afterAutospacing="1"/>
        <w:ind w:firstLine="709"/>
        <w:rPr>
          <w:sz w:val="26"/>
        </w:rPr>
      </w:pPr>
      <w:r>
        <w:rPr>
          <w:sz w:val="26"/>
        </w:rPr>
        <w:tab/>
        <w:t>2.6. Жестокое обращение с животными.</w:t>
      </w:r>
    </w:p>
    <w:p w:rsidR="00ED0321" w:rsidRDefault="00ED0321">
      <w:pPr>
        <w:pStyle w:val="a5"/>
        <w:tabs>
          <w:tab w:val="clear" w:pos="4677"/>
          <w:tab w:val="clear" w:pos="9355"/>
        </w:tabs>
        <w:spacing w:before="100" w:beforeAutospacing="1" w:after="100" w:afterAutospacing="1"/>
        <w:ind w:firstLine="709"/>
        <w:rPr>
          <w:sz w:val="26"/>
        </w:rPr>
      </w:pPr>
    </w:p>
    <w:p w:rsidR="00ED0321" w:rsidRDefault="00ED0321">
      <w:pPr>
        <w:pStyle w:val="a5"/>
        <w:tabs>
          <w:tab w:val="clear" w:pos="4677"/>
          <w:tab w:val="clear" w:pos="9355"/>
        </w:tabs>
        <w:spacing w:before="100" w:beforeAutospacing="1" w:after="100" w:afterAutospacing="1"/>
        <w:ind w:firstLine="709"/>
        <w:rPr>
          <w:sz w:val="26"/>
        </w:rPr>
      </w:pPr>
      <w:r>
        <w:rPr>
          <w:sz w:val="26"/>
        </w:rPr>
        <w:t>Глава 3. Проблемы правоприменительной практики по делам о преступлениях против общественной нравственности.</w:t>
      </w:r>
    </w:p>
    <w:p w:rsidR="00ED0321" w:rsidRDefault="00ED0321">
      <w:pPr>
        <w:pStyle w:val="a5"/>
        <w:tabs>
          <w:tab w:val="clear" w:pos="4677"/>
          <w:tab w:val="clear" w:pos="9355"/>
        </w:tabs>
        <w:spacing w:before="100" w:beforeAutospacing="1" w:after="100" w:afterAutospacing="1"/>
        <w:ind w:firstLine="709"/>
        <w:rPr>
          <w:sz w:val="26"/>
        </w:rPr>
      </w:pPr>
    </w:p>
    <w:p w:rsidR="00ED0321" w:rsidRDefault="00ED0321">
      <w:pPr>
        <w:pStyle w:val="a5"/>
        <w:tabs>
          <w:tab w:val="clear" w:pos="4677"/>
          <w:tab w:val="clear" w:pos="9355"/>
        </w:tabs>
        <w:spacing w:before="100" w:beforeAutospacing="1" w:after="100" w:afterAutospacing="1"/>
        <w:ind w:firstLine="709"/>
        <w:rPr>
          <w:sz w:val="26"/>
        </w:rPr>
      </w:pPr>
      <w:r>
        <w:rPr>
          <w:sz w:val="26"/>
        </w:rPr>
        <w:t>Заключение.</w:t>
      </w:r>
    </w:p>
    <w:p w:rsidR="00ED0321" w:rsidRDefault="00ED0321">
      <w:pPr>
        <w:pStyle w:val="a5"/>
        <w:tabs>
          <w:tab w:val="clear" w:pos="4677"/>
          <w:tab w:val="clear" w:pos="9355"/>
        </w:tabs>
        <w:spacing w:before="100" w:beforeAutospacing="1" w:after="100" w:afterAutospacing="1"/>
        <w:ind w:firstLine="709"/>
        <w:rPr>
          <w:sz w:val="26"/>
        </w:rPr>
      </w:pPr>
    </w:p>
    <w:p w:rsidR="00ED0321" w:rsidRDefault="00ED0321">
      <w:pPr>
        <w:pStyle w:val="a5"/>
        <w:tabs>
          <w:tab w:val="clear" w:pos="4677"/>
          <w:tab w:val="clear" w:pos="9355"/>
        </w:tabs>
        <w:spacing w:before="100" w:beforeAutospacing="1" w:after="100" w:afterAutospacing="1"/>
        <w:ind w:firstLine="709"/>
        <w:rPr>
          <w:sz w:val="26"/>
        </w:rPr>
      </w:pPr>
      <w:r>
        <w:rPr>
          <w:sz w:val="26"/>
        </w:rPr>
        <w:t>Список литературы</w:t>
      </w: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pStyle w:val="2"/>
        <w:spacing w:before="100" w:beforeAutospacing="1" w:after="100" w:afterAutospacing="1"/>
        <w:ind w:firstLine="709"/>
        <w:rPr>
          <w:sz w:val="26"/>
        </w:rPr>
      </w:pPr>
      <w:r>
        <w:rPr>
          <w:sz w:val="26"/>
        </w:rPr>
        <w:t>Введение</w:t>
      </w:r>
    </w:p>
    <w:p w:rsidR="00ED0321" w:rsidRDefault="00ED0321">
      <w:pPr>
        <w:spacing w:before="100" w:beforeAutospacing="1" w:after="100" w:afterAutospacing="1"/>
        <w:ind w:firstLine="709"/>
        <w:rPr>
          <w:sz w:val="26"/>
        </w:rPr>
      </w:pPr>
      <w:r>
        <w:rPr>
          <w:sz w:val="26"/>
        </w:rPr>
        <w:tab/>
        <w:t>В новом Уголовном Кодексе 1996 года изменению подвержена, прежде всего, Особенная часть. Новый Кодекс отказался от привержаности к советским традициям и перешел к новой иерархии ценностей, охраняемых международными нормами права и действующей Конституцией Российской Федерации: личность-обшество-государство.</w:t>
      </w:r>
    </w:p>
    <w:p w:rsidR="00ED0321" w:rsidRDefault="00ED0321">
      <w:pPr>
        <w:spacing w:before="100" w:beforeAutospacing="1" w:after="100" w:afterAutospacing="1"/>
        <w:ind w:firstLine="709"/>
        <w:rPr>
          <w:sz w:val="26"/>
        </w:rPr>
      </w:pPr>
      <w:r>
        <w:rPr>
          <w:sz w:val="26"/>
        </w:rPr>
        <w:tab/>
        <w:t>В частности, преступления против общественной нравственности впервые выделяются в самостоятельную группу. Это давно предлагалось в теории. Нравственные устои общества составляют тут основу, на которой базируется процесс самовосстановления членов общества к, прежде всего молодого поколения. Бедующее любого общества и государства напрямую зависят от того, какие нравственные представления и оценки поведения людей, идеалов исповедуя  в нем, каково нравственное здоровье населения. Общественная нравственность покоится на системе норм и правил поведения, идей, обычаев, традиций, представлений о добре и зле, справедливости и несправедливости, долге и чести, господствующей в соответствующем обществе. Индивидуальная нравственность личности также является объектом уголовно- правовой охраны, но в нормах о клевете и оскорблении, о посягательствах на концептуальные права личности.</w:t>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pStyle w:val="a5"/>
        <w:tabs>
          <w:tab w:val="clear" w:pos="4677"/>
          <w:tab w:val="clear" w:pos="9355"/>
        </w:tabs>
        <w:spacing w:before="100" w:beforeAutospacing="1" w:after="100" w:afterAutospacing="1"/>
        <w:ind w:firstLine="709"/>
        <w:rPr>
          <w:sz w:val="26"/>
        </w:rPr>
      </w:pPr>
      <w:r>
        <w:rPr>
          <w:sz w:val="26"/>
        </w:rPr>
        <w:t>Глава 1. История развития уголовного законодательства о преступления против общественной нравственности.</w:t>
      </w: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r>
        <w:rPr>
          <w:sz w:val="26"/>
        </w:rPr>
        <w:tab/>
        <w:t xml:space="preserve">«Система преступлений против нравственности в законодательстве многих государств сформировалось в </w:t>
      </w:r>
      <w:r>
        <w:rPr>
          <w:sz w:val="26"/>
          <w:lang w:val="en-US"/>
        </w:rPr>
        <w:t>XIX</w:t>
      </w:r>
      <w:r>
        <w:rPr>
          <w:sz w:val="26"/>
        </w:rPr>
        <w:t xml:space="preserve"> веке. При этом наметились два основных подхода. В одних странах посягательством на нравственность стали рассматривать любые преступления, связанные с половыми отношениями: изнасилование, вовлечение в проституцию, кровосмешение, соблазнение несовершеннолетних и так далее. В других – общественная нравственность ставилась под охрану не самостоятельно, а в связи с некоторыми объектами, например, в Бельгии, или с преступлениями против семьи – во Франции».</w:t>
      </w:r>
      <w:r>
        <w:rPr>
          <w:rStyle w:val="a6"/>
          <w:sz w:val="26"/>
        </w:rPr>
        <w:footnoteReference w:id="1"/>
      </w:r>
    </w:p>
    <w:p w:rsidR="00ED0321" w:rsidRDefault="00ED0321">
      <w:pPr>
        <w:spacing w:before="100" w:beforeAutospacing="1" w:after="100" w:afterAutospacing="1"/>
        <w:ind w:firstLine="709"/>
        <w:rPr>
          <w:sz w:val="26"/>
        </w:rPr>
      </w:pPr>
      <w:r>
        <w:rPr>
          <w:sz w:val="26"/>
        </w:rPr>
        <w:tab/>
        <w:t>По положению о наказаниях в России преступления против нравственности рассматривались как часть преступлений против «общественного благоустройства и благочиния» и были самостоятельной разновидностью преступлений против общества: совращение несовершеннолетних, сожитие, противоестественные пороки (мужеложство, скотоложство), сводничество со стороны родителей или супруга, изготовление, распространение, опубликование сочинений, противных добрым нравам и благопристойности.</w:t>
      </w:r>
    </w:p>
    <w:p w:rsidR="00ED0321" w:rsidRDefault="00ED0321">
      <w:pPr>
        <w:spacing w:before="100" w:beforeAutospacing="1" w:after="100" w:afterAutospacing="1"/>
        <w:ind w:firstLine="709"/>
        <w:rPr>
          <w:sz w:val="26"/>
        </w:rPr>
      </w:pPr>
      <w:r>
        <w:rPr>
          <w:sz w:val="26"/>
        </w:rPr>
        <w:tab/>
        <w:t>Уголовное положение 1903 года связано с преступлениями против общественной нравственности уже несколько иной круг деяний. Любодеяние, сводничество, мужеложство были отнесены к главе « О непотребстве» и помешены в число преступлений против отдельных лиц. Что же касается общественной нравственности, то  и жестокое обращение с душевнобольными, обращение в нищенство или в безнравственное занятие лица, моложе 17 лет, а также некоторые самостоятельные составы за деяния, связанные с употреблением алкоголя и организацией увеселительных заведений для употребления спиртных напитков и запрещенной игры, преступления против веры рассматривалось как похищение или поругание действием умершего, преданного или еще не преданного земле.</w:t>
      </w:r>
    </w:p>
    <w:p w:rsidR="00ED0321" w:rsidRDefault="00ED0321">
      <w:pPr>
        <w:spacing w:before="100" w:beforeAutospacing="1" w:after="100" w:afterAutospacing="1"/>
        <w:ind w:firstLine="709"/>
        <w:rPr>
          <w:sz w:val="26"/>
        </w:rPr>
      </w:pPr>
      <w:r>
        <w:rPr>
          <w:sz w:val="26"/>
        </w:rPr>
        <w:tab/>
        <w:t>Уголовные кодексы 1922 и 1926 годов вообще отказывались от выделения общественной нравственности в качестве самостоятельного объекта уголовно – правовой охраны. В частности, « сокрытия коллекций и памятников старины и искусства, подлежащих учету» рассматривалось как преступление против порядка управления.</w:t>
      </w:r>
    </w:p>
    <w:p w:rsidR="00ED0321" w:rsidRDefault="00ED0321">
      <w:pPr>
        <w:spacing w:before="100" w:beforeAutospacing="1" w:after="100" w:afterAutospacing="1"/>
        <w:ind w:firstLine="709"/>
        <w:rPr>
          <w:sz w:val="26"/>
        </w:rPr>
      </w:pPr>
      <w:r>
        <w:rPr>
          <w:sz w:val="26"/>
        </w:rPr>
        <w:t xml:space="preserve">  </w:t>
      </w:r>
      <w:r>
        <w:rPr>
          <w:sz w:val="26"/>
        </w:rPr>
        <w:tab/>
        <w:t>В УК РСФСР 1926 года принуждение к занятию проституцией, сводничество, содержание притонов разврата, охватывалось главой преступлений против личности.</w:t>
      </w:r>
    </w:p>
    <w:p w:rsidR="00ED0321" w:rsidRDefault="00ED0321">
      <w:pPr>
        <w:spacing w:before="100" w:beforeAutospacing="1" w:after="100" w:afterAutospacing="1"/>
        <w:ind w:firstLine="709"/>
        <w:rPr>
          <w:sz w:val="26"/>
        </w:rPr>
      </w:pPr>
      <w:r>
        <w:rPr>
          <w:sz w:val="26"/>
        </w:rPr>
        <w:tab/>
        <w:t>Уголовный кодекс РСФСР 1960 года пересмотрел уголовно – правовую оценку занятия попрошайничеством, бродяжничеством, вовлечением несовершеннолетних в преступную деятельность, доведения их до состояния опьянения, содержание притонов и сводничество, изготовление и сбыта порнографии, культа насилия, надругательства над могилой, порчи памятников и жестокого обращения с животными. Позднее часть их была из Уголовного кодекса исключена. Но при этом наименование главы осталось прежнее: преступление против общественной безопасности, порядка и здоровья.</w:t>
      </w:r>
    </w:p>
    <w:p w:rsidR="00ED0321" w:rsidRDefault="00ED0321">
      <w:pPr>
        <w:spacing w:before="100" w:beforeAutospacing="1" w:after="100" w:afterAutospacing="1"/>
        <w:ind w:firstLine="709"/>
        <w:rPr>
          <w:sz w:val="26"/>
        </w:rPr>
      </w:pPr>
      <w:r>
        <w:rPr>
          <w:sz w:val="26"/>
        </w:rPr>
        <w:tab/>
        <w:t>Уголовный кодекс России 1996 года вновь признал общественную нравственность в качестве самостоятельного объекта уголовно – правовой охраны. Увязывая посягательства на неё с преступлениями против здоровья населения, законодатель связал понятия нравственности с поведением в сфере культуры, отношениям к умершим и животным.</w:t>
      </w: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pStyle w:val="a5"/>
        <w:tabs>
          <w:tab w:val="clear" w:pos="4677"/>
          <w:tab w:val="clear" w:pos="9355"/>
        </w:tabs>
        <w:spacing w:before="100" w:beforeAutospacing="1" w:after="100" w:afterAutospacing="1"/>
        <w:ind w:firstLine="709"/>
        <w:rPr>
          <w:sz w:val="26"/>
        </w:rPr>
      </w:pPr>
      <w:r>
        <w:rPr>
          <w:sz w:val="26"/>
        </w:rPr>
        <w:t>Глава 2. Анализ составов преступления против общественной нравственности.</w:t>
      </w:r>
    </w:p>
    <w:p w:rsidR="00ED0321" w:rsidRDefault="00ED0321">
      <w:pPr>
        <w:pStyle w:val="a5"/>
        <w:tabs>
          <w:tab w:val="clear" w:pos="4677"/>
          <w:tab w:val="clear" w:pos="9355"/>
        </w:tabs>
        <w:spacing w:before="100" w:beforeAutospacing="1" w:after="100" w:afterAutospacing="1"/>
        <w:ind w:firstLine="709"/>
        <w:rPr>
          <w:sz w:val="26"/>
        </w:rPr>
      </w:pPr>
      <w:r>
        <w:rPr>
          <w:sz w:val="26"/>
        </w:rPr>
        <w:tab/>
      </w:r>
      <w:r>
        <w:rPr>
          <w:sz w:val="26"/>
        </w:rPr>
        <w:tab/>
        <w:t>2.1. Вовлечение в занятие проституцией.</w:t>
      </w:r>
    </w:p>
    <w:p w:rsidR="00ED0321" w:rsidRDefault="00ED0321">
      <w:pPr>
        <w:spacing w:before="100" w:beforeAutospacing="1" w:after="100" w:afterAutospacing="1"/>
        <w:ind w:firstLine="709"/>
        <w:rPr>
          <w:sz w:val="26"/>
        </w:rPr>
      </w:pPr>
      <w:r>
        <w:rPr>
          <w:sz w:val="26"/>
        </w:rPr>
        <w:tab/>
      </w:r>
    </w:p>
    <w:p w:rsidR="00ED0321" w:rsidRDefault="00ED0321">
      <w:pPr>
        <w:spacing w:before="100" w:beforeAutospacing="1" w:after="100" w:afterAutospacing="1"/>
        <w:ind w:firstLine="709"/>
        <w:rPr>
          <w:sz w:val="26"/>
        </w:rPr>
      </w:pPr>
      <w:r>
        <w:rPr>
          <w:sz w:val="26"/>
        </w:rPr>
        <w:tab/>
        <w:t>«Проституция - это не однократное вступление в половую связь с разными лицами за вознаграждение. В нашем обществе проституция не только существует, но и в последнее время получает развитие, вовлекая в неё всё большее число женщин, приобретая определенные организационные формы. Опасность проституции для общества заключается в моральном разложении определенной части населения, особенно молодежи. В частности тех, кто занимается этим ремеслом и тех, кто пользуется услугами проституток. Снижением же уровня половой нравственности отрицательно влияет и на другие сферы общественной морали. Нельзя забывать и о том, что проституция нередко смыкается с уголовной преступностью, служит для неё питательной средой, а также является источником распространения венерических заболеваний.</w:t>
      </w:r>
    </w:p>
    <w:p w:rsidR="00ED0321" w:rsidRDefault="00ED0321">
      <w:pPr>
        <w:spacing w:before="100" w:beforeAutospacing="1" w:after="100" w:afterAutospacing="1"/>
        <w:ind w:firstLine="709"/>
        <w:rPr>
          <w:sz w:val="26"/>
        </w:rPr>
      </w:pPr>
      <w:r>
        <w:rPr>
          <w:sz w:val="26"/>
        </w:rPr>
        <w:tab/>
        <w:t>Признаками проституции общепризнанно считаются: вступление в сексуальные отношения с разными лицами (беспорядочные половые связи) и получение вознаграждения, чаше всего в денежной форме (плата). Иногда указывают и на признак эмоционального безразличия. Однако, несмотря на четкость приведенных определений, практически бывает очень трудно разграничить проституцию и так называемое легкое поведение. Вознаграждение, получаемое проституткой, не обязательно может быть выражено в денежной форме. В наших условиях проститутка нередко вступает в половые отношения с цель получения материальных ценностей в натуральной форме (одежда, украшения, косметика, парфюмерия и тому подобное). Такую оплату услуг трудно отличит от подарков, которые получает женщина от своих поклонников».</w:t>
      </w:r>
      <w:r>
        <w:rPr>
          <w:rStyle w:val="a6"/>
          <w:sz w:val="26"/>
        </w:rPr>
        <w:footnoteReference w:id="2"/>
      </w:r>
      <w:r>
        <w:rPr>
          <w:sz w:val="26"/>
        </w:rPr>
        <w:t xml:space="preserve">   </w:t>
      </w:r>
    </w:p>
    <w:p w:rsidR="00ED0321" w:rsidRDefault="00ED0321">
      <w:pPr>
        <w:spacing w:before="100" w:beforeAutospacing="1" w:after="100" w:afterAutospacing="1"/>
        <w:ind w:firstLine="709"/>
        <w:rPr>
          <w:sz w:val="26"/>
        </w:rPr>
      </w:pPr>
      <w:r>
        <w:rPr>
          <w:sz w:val="26"/>
        </w:rPr>
        <w:tab/>
        <w:t>Основным непосредственным объектом данного преступления является общественная нравственность, факультативным – здоровье человека, его честь и достоинство, неприкосновенность личной жизни, собственности.</w:t>
      </w:r>
    </w:p>
    <w:p w:rsidR="00ED0321" w:rsidRDefault="00ED0321">
      <w:pPr>
        <w:spacing w:before="100" w:beforeAutospacing="1" w:after="100" w:afterAutospacing="1"/>
        <w:ind w:firstLine="709"/>
        <w:rPr>
          <w:sz w:val="26"/>
        </w:rPr>
      </w:pPr>
      <w:r>
        <w:rPr>
          <w:sz w:val="26"/>
        </w:rPr>
        <w:tab/>
        <w:t>Потерпевшим может быть лицо как женского, так и мужского пола и любого возраста. Однако вовлечение в проституцию несовершеннолетнего следует квалифицировать по статье 151 Уголовного кодекса. Следовательно, потерпевшим по статье 240 Уголовного кодекса может быть признано только лицо, достигшее 18 лет.</w:t>
      </w:r>
    </w:p>
    <w:p w:rsidR="00ED0321" w:rsidRDefault="00ED0321">
      <w:pPr>
        <w:spacing w:before="100" w:beforeAutospacing="1" w:after="100" w:afterAutospacing="1"/>
        <w:ind w:firstLine="709"/>
        <w:rPr>
          <w:sz w:val="26"/>
        </w:rPr>
      </w:pPr>
      <w:r>
        <w:rPr>
          <w:sz w:val="26"/>
        </w:rPr>
        <w:tab/>
        <w:t>Под вовлечением в проституцию следует понимать любые действия, побуждающие к занятию проституцией хотя бы одно лицо. Вовлечение включает в себя насильственные и не насильственные способы. Ненасильственные способы (уговоры, обещания, советы, соблазны и тому подобное) имеют юридическое значение только при вовлечении в проституцию не совершеннолетних, и квалифицируется по статье 151 Уголовного кодекса. В отношении совершеннолетних они уголовно – правового значения не имеют и состава преступления не образуют.</w:t>
      </w:r>
    </w:p>
    <w:p w:rsidR="00ED0321" w:rsidRDefault="00ED0321">
      <w:pPr>
        <w:spacing w:before="100" w:beforeAutospacing="1" w:after="100" w:afterAutospacing="1"/>
        <w:ind w:firstLine="709"/>
        <w:rPr>
          <w:sz w:val="26"/>
        </w:rPr>
      </w:pPr>
      <w:r>
        <w:rPr>
          <w:sz w:val="26"/>
        </w:rPr>
        <w:tab/>
        <w:t>Закон четко закрепляет способы вовлечения лица в проституцию, причем все они являются насильственными: « применение насилия или угрозы его применения, шантаж, уничтожение или повреждение имущества, обман».</w:t>
      </w:r>
      <w:r>
        <w:rPr>
          <w:rStyle w:val="a6"/>
          <w:sz w:val="26"/>
        </w:rPr>
        <w:footnoteReference w:id="3"/>
      </w:r>
      <w:r>
        <w:rPr>
          <w:sz w:val="26"/>
        </w:rPr>
        <w:t xml:space="preserve"> </w:t>
      </w:r>
    </w:p>
    <w:p w:rsidR="00ED0321" w:rsidRDefault="00ED0321">
      <w:pPr>
        <w:spacing w:before="100" w:beforeAutospacing="1" w:after="100" w:afterAutospacing="1"/>
        <w:ind w:firstLine="709"/>
        <w:rPr>
          <w:sz w:val="26"/>
        </w:rPr>
      </w:pPr>
      <w:r>
        <w:rPr>
          <w:sz w:val="26"/>
        </w:rPr>
        <w:tab/>
        <w:t>Насилие представляет собой физическое воздействие, совершенное помимо воли, либо вопреки воли потерпевшего. Насилие может быть как неопасным для жизни  и здоровья, так и опасным.</w:t>
      </w:r>
    </w:p>
    <w:p w:rsidR="00ED0321" w:rsidRDefault="00ED0321">
      <w:pPr>
        <w:spacing w:before="100" w:beforeAutospacing="1" w:after="100" w:afterAutospacing="1"/>
        <w:ind w:firstLine="709"/>
        <w:rPr>
          <w:sz w:val="26"/>
        </w:rPr>
      </w:pPr>
      <w:r>
        <w:rPr>
          <w:sz w:val="26"/>
        </w:rPr>
        <w:tab/>
        <w:t>Угроза применения насилия – это противоправное воздействие на психику человека помимо либо вопреки его воле. Статья 240 Уголовного кодекса содержит указание только на один вид психического насилия – на угрозу применить физическое насилие. Угроза может быть словесной, письменной, с помощью действий и жестов, демонстрации определенных предметов. Для наличия состава преступления не обязательно устанавливать, что преступник намеревался немедленно или в бедующем реализовать высказанную угрозу. Это может и не входить в его планы, поскольку  функция угрозы – устранение потерпевшего.</w:t>
      </w:r>
    </w:p>
    <w:p w:rsidR="00ED0321" w:rsidRDefault="00ED0321">
      <w:pPr>
        <w:spacing w:before="100" w:beforeAutospacing="1" w:after="100" w:afterAutospacing="1"/>
        <w:ind w:firstLine="709"/>
        <w:rPr>
          <w:sz w:val="26"/>
        </w:rPr>
      </w:pPr>
      <w:r>
        <w:rPr>
          <w:sz w:val="26"/>
        </w:rPr>
        <w:tab/>
        <w:t>Шантаж – это угроза разгласить сведения, позорящие вовлекающее лицо или его близких, либо сведения, которые не являются позорящими, но их разглашение нежелательно для потерпевшего. Под разглашением сведений понимается их сообщение хотя бы одному лицу. Под шантажом понимается только угроза распространить такие сведения, а не само их распространение.</w:t>
      </w:r>
    </w:p>
    <w:p w:rsidR="00ED0321" w:rsidRDefault="00ED0321">
      <w:pPr>
        <w:spacing w:before="100" w:beforeAutospacing="1" w:after="100" w:afterAutospacing="1"/>
        <w:ind w:firstLine="709"/>
        <w:rPr>
          <w:sz w:val="26"/>
        </w:rPr>
      </w:pPr>
      <w:r>
        <w:rPr>
          <w:sz w:val="26"/>
        </w:rPr>
        <w:tab/>
        <w:t xml:space="preserve">Угроза уничтожения или повреждения имущества. Статья 167 включает в себя только угрозу, но не реальное уничтожение и повреждение, которые могут повлечь уголовную ответственность по статье 167 уголовного кодекса.      </w:t>
      </w:r>
    </w:p>
    <w:p w:rsidR="00ED0321" w:rsidRDefault="00ED0321">
      <w:pPr>
        <w:spacing w:before="100" w:beforeAutospacing="1" w:after="100" w:afterAutospacing="1"/>
        <w:ind w:firstLine="709"/>
        <w:rPr>
          <w:sz w:val="26"/>
        </w:rPr>
      </w:pPr>
      <w:r>
        <w:rPr>
          <w:sz w:val="26"/>
        </w:rPr>
        <w:tab/>
        <w:t>Обман заключается в сообщении потерпевшему заведомо ложных сведений, либо в умолчании о тех сведениях, которое лицо обязано было сообщить. Обман касается чаше всего характера совершаемых действий. Таковым является поведение лица, уговорившего другого вступить в половую связь с определенным человеком, обещая в будущем, например, устроить брак, хотя фактически  половые контакты совершаются за вознаграждение, получаемое сводником.</w:t>
      </w:r>
    </w:p>
    <w:p w:rsidR="00ED0321" w:rsidRDefault="00ED0321">
      <w:pPr>
        <w:spacing w:before="100" w:beforeAutospacing="1" w:after="100" w:afterAutospacing="1"/>
        <w:ind w:firstLine="709"/>
        <w:rPr>
          <w:sz w:val="26"/>
        </w:rPr>
      </w:pPr>
      <w:r>
        <w:rPr>
          <w:sz w:val="26"/>
        </w:rPr>
        <w:tab/>
        <w:t>Преступление считается законченным независимо от того, удалось ли склонить потерпевшего к занятию проституцией.</w:t>
      </w:r>
    </w:p>
    <w:p w:rsidR="00ED0321" w:rsidRDefault="00ED0321">
      <w:pPr>
        <w:spacing w:before="100" w:beforeAutospacing="1" w:after="100" w:afterAutospacing="1"/>
        <w:ind w:firstLine="709"/>
        <w:rPr>
          <w:sz w:val="26"/>
        </w:rPr>
      </w:pPr>
      <w:r>
        <w:rPr>
          <w:sz w:val="26"/>
        </w:rPr>
        <w:tab/>
        <w:t>Субъективная сторона характеризуется прямым умыслом: виновный осознает, что вовлекает лицо в занятие проституцией и желает этого, мотивы и цели значения не имеют.</w:t>
      </w:r>
    </w:p>
    <w:p w:rsidR="00ED0321" w:rsidRDefault="00ED0321">
      <w:pPr>
        <w:spacing w:before="100" w:beforeAutospacing="1" w:after="100" w:afterAutospacing="1"/>
        <w:ind w:firstLine="709"/>
        <w:rPr>
          <w:sz w:val="26"/>
        </w:rPr>
      </w:pPr>
      <w:r>
        <w:rPr>
          <w:sz w:val="26"/>
        </w:rPr>
        <w:tab/>
        <w:t>Субъектом преступления является физическое вменяемое лицо, достигшее 16 – летнего возраста.</w:t>
      </w:r>
    </w:p>
    <w:p w:rsidR="00ED0321" w:rsidRDefault="00ED0321">
      <w:pPr>
        <w:spacing w:before="100" w:beforeAutospacing="1" w:after="100" w:afterAutospacing="1"/>
        <w:ind w:firstLine="709"/>
        <w:rPr>
          <w:sz w:val="26"/>
        </w:rPr>
      </w:pPr>
      <w:r>
        <w:rPr>
          <w:sz w:val="26"/>
        </w:rPr>
        <w:tab/>
        <w:t>Квалифицированный состав преступления устанавливает уголовную ответственность за вовлечение в проституцию, совершенное организованной группой. Чаше всего организованная группа включает в себя не только лиц, вовлекающих других в проституцию, но и тех, которые в последующем контролируют деятельность проституток и их доходы (сутенеры).</w:t>
      </w:r>
    </w:p>
    <w:p w:rsidR="00ED0321" w:rsidRDefault="00ED0321">
      <w:pPr>
        <w:spacing w:before="100" w:beforeAutospacing="1" w:after="100" w:afterAutospacing="1"/>
        <w:ind w:firstLine="709"/>
        <w:rPr>
          <w:sz w:val="26"/>
        </w:rPr>
      </w:pPr>
      <w:r>
        <w:rPr>
          <w:sz w:val="26"/>
        </w:rPr>
        <w:tab/>
        <w:t>«Эксплуатация проститутки приносит значительные прибыль, поэтому она неизбежно создает вокруг себя криминальную обстановку. В процессе деления доходов вовлечены не только сутенеры, охранники, таксисты, обслуживающий персонал гостиниц. В борьбу включаются вооруженные группировки, нередко и сами клиенты – представители уголовного мира.</w:t>
      </w:r>
    </w:p>
    <w:p w:rsidR="00ED0321" w:rsidRDefault="00ED0321">
      <w:pPr>
        <w:spacing w:before="100" w:beforeAutospacing="1" w:after="100" w:afterAutospacing="1"/>
        <w:ind w:firstLine="709"/>
        <w:rPr>
          <w:sz w:val="26"/>
        </w:rPr>
      </w:pPr>
      <w:r>
        <w:rPr>
          <w:sz w:val="26"/>
        </w:rPr>
        <w:tab/>
        <w:t>Нет ни одного государства, где бы  проституция поощрялась и легально с вывеской и простым фонарем работали дома терпимости. Вовлечение женщин в проституцию, эксплуатация её третьими лицами – грубое нарушение прав человека».</w:t>
      </w:r>
      <w:r>
        <w:rPr>
          <w:rStyle w:val="a6"/>
          <w:sz w:val="26"/>
        </w:rPr>
        <w:footnoteReference w:id="4"/>
      </w:r>
      <w:r>
        <w:rPr>
          <w:sz w:val="26"/>
        </w:rPr>
        <w:t xml:space="preserve">   </w:t>
      </w: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r>
        <w:rPr>
          <w:sz w:val="26"/>
        </w:rPr>
        <w:t xml:space="preserve"> </w:t>
      </w: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left="708" w:firstLine="709"/>
        <w:rPr>
          <w:sz w:val="26"/>
        </w:rPr>
      </w:pPr>
      <w:r>
        <w:rPr>
          <w:sz w:val="26"/>
        </w:rPr>
        <w:t>2.2. Организация или содержание притонов для занятий проституцией.</w:t>
      </w: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r>
        <w:rPr>
          <w:sz w:val="26"/>
        </w:rPr>
        <w:tab/>
        <w:t>Основным непосредственным объектом преступления является общественная нравственность. Предмет преступления – притоны для занятия проституцией.</w:t>
      </w:r>
    </w:p>
    <w:p w:rsidR="00ED0321" w:rsidRDefault="00ED0321">
      <w:pPr>
        <w:spacing w:before="100" w:beforeAutospacing="1" w:after="100" w:afterAutospacing="1"/>
        <w:ind w:firstLine="709"/>
        <w:rPr>
          <w:sz w:val="26"/>
        </w:rPr>
      </w:pPr>
      <w:r>
        <w:rPr>
          <w:sz w:val="26"/>
        </w:rPr>
        <w:tab/>
        <w:t>В уголовном праве под притоном следует понимать специально оборудованное помещение, предназначенное для занятия проституцией. Таким образом, состав преступления отсутствует, если помещение хотя и систематически предоставляются для вступления в различные полове контакты, но без вознаграждения (так называемые притоны разврата). В то же время непреступно предоставление помещения за плату, но разовое, а не систематическое.</w:t>
      </w:r>
    </w:p>
    <w:p w:rsidR="00ED0321" w:rsidRDefault="00ED0321">
      <w:pPr>
        <w:spacing w:before="100" w:beforeAutospacing="1" w:after="100" w:afterAutospacing="1"/>
        <w:ind w:firstLine="709"/>
        <w:rPr>
          <w:sz w:val="26"/>
        </w:rPr>
      </w:pPr>
      <w:r>
        <w:rPr>
          <w:sz w:val="26"/>
        </w:rPr>
        <w:t xml:space="preserve">Объективная сторона выражается в двух действиях: организация притона и его содержание. </w:t>
      </w:r>
    </w:p>
    <w:p w:rsidR="00ED0321" w:rsidRDefault="00ED0321">
      <w:pPr>
        <w:spacing w:before="100" w:beforeAutospacing="1" w:after="100" w:afterAutospacing="1"/>
        <w:ind w:firstLine="709"/>
        <w:rPr>
          <w:sz w:val="26"/>
        </w:rPr>
      </w:pPr>
      <w:r>
        <w:rPr>
          <w:sz w:val="26"/>
        </w:rPr>
        <w:t>Под организацией притона понимается любая деятельность по его созданию: наем помещения, заключение договора с его собственником или владельцем, оборудование данного помещения для занятия проституцией (покупка мебели, оборудование гигиенических помещений, приобретение белья), подбор клиентов, организация систем охраны и нейтрализация мер социального контроля.</w:t>
      </w:r>
    </w:p>
    <w:p w:rsidR="00ED0321" w:rsidRDefault="00ED0321">
      <w:pPr>
        <w:spacing w:before="100" w:beforeAutospacing="1" w:after="100" w:afterAutospacing="1"/>
        <w:ind w:firstLine="709"/>
        <w:rPr>
          <w:sz w:val="26"/>
        </w:rPr>
      </w:pPr>
      <w:r>
        <w:rPr>
          <w:sz w:val="26"/>
        </w:rPr>
        <w:t>Уголовная ответственность устанавливается за сам процесс организации притона, независимо от того, начал он функционировать.</w:t>
      </w:r>
    </w:p>
    <w:p w:rsidR="00ED0321" w:rsidRDefault="00ED0321">
      <w:pPr>
        <w:spacing w:before="100" w:beforeAutospacing="1" w:after="100" w:afterAutospacing="1"/>
        <w:ind w:firstLine="709"/>
        <w:rPr>
          <w:sz w:val="26"/>
        </w:rPr>
      </w:pPr>
      <w:r>
        <w:rPr>
          <w:sz w:val="26"/>
        </w:rPr>
        <w:t>Содержание притона  включает в себя предоставление помещений для занятия проституцией, а также уборку данных помещений, смену белья, охрану и подержание порядка в данных помещениях. Помещение предоставляются за плату, которая изымается либо с проститутки, либо с клиента или безвозмездно при условии оплаты самого полового акта.</w:t>
      </w:r>
    </w:p>
    <w:p w:rsidR="00ED0321" w:rsidRDefault="00ED0321">
      <w:pPr>
        <w:spacing w:before="100" w:beforeAutospacing="1" w:after="100" w:afterAutospacing="1"/>
        <w:ind w:firstLine="709"/>
        <w:rPr>
          <w:sz w:val="26"/>
        </w:rPr>
      </w:pPr>
      <w:r>
        <w:rPr>
          <w:sz w:val="26"/>
        </w:rPr>
        <w:t>Преступление считается оконченным с момента систематического предоставления такого помещения для занятия проституцией.</w:t>
      </w:r>
    </w:p>
    <w:p w:rsidR="00ED0321" w:rsidRDefault="00ED0321">
      <w:pPr>
        <w:spacing w:before="100" w:beforeAutospacing="1" w:after="100" w:afterAutospacing="1"/>
        <w:ind w:firstLine="709"/>
        <w:rPr>
          <w:sz w:val="26"/>
        </w:rPr>
      </w:pPr>
      <w:r>
        <w:rPr>
          <w:sz w:val="26"/>
        </w:rPr>
        <w:t>С субъективной стороны преступление совершается с прямым умыслом, лицо осознает, что организует или содержит притон для занятия проституцией и желает этого. Мотивы значения не имеют.</w:t>
      </w:r>
    </w:p>
    <w:p w:rsidR="00ED0321" w:rsidRDefault="00ED0321">
      <w:pPr>
        <w:spacing w:before="100" w:beforeAutospacing="1" w:after="100" w:afterAutospacing="1"/>
        <w:ind w:firstLine="709"/>
        <w:rPr>
          <w:sz w:val="26"/>
        </w:rPr>
      </w:pPr>
      <w:r>
        <w:rPr>
          <w:sz w:val="26"/>
        </w:rPr>
        <w:t>Субъект преступления общий: физическое вменяемое лицо, достигшее на момент совершения преступления 16 - летнего возраста. Субъект может только организовать притон либо только содержать его, либо одновременно быть и организатором и   содержателем притона.</w:t>
      </w:r>
    </w:p>
    <w:p w:rsidR="00ED0321" w:rsidRDefault="00ED0321">
      <w:pPr>
        <w:spacing w:before="100" w:beforeAutospacing="1" w:after="100" w:afterAutospacing="1"/>
        <w:ind w:firstLine="709"/>
        <w:rPr>
          <w:sz w:val="26"/>
        </w:rPr>
      </w:pPr>
      <w:r>
        <w:rPr>
          <w:sz w:val="26"/>
        </w:rPr>
        <w:t>За рамками данной статьи и за рамками уголовного права вообще осталось так называемое сводничество, сутенерство. Это порождает проблему уголовно – правовой оценки «деятельности», «манящих салонов», «саун», которые, по сути, занимаются продажей женского и мужского тела. Квалифицировать данную деятельность можно по статье 173 Уголовного кодекса как лжепредпренемательство, то есть создание коммерческой организации с целью прикрытия запрещенной деятельности, но это возможно, если фирма зрегестрирована в качестве коммерческой. Большинство же таких «фирм» нигде официально не регистрируются.</w:t>
      </w:r>
    </w:p>
    <w:p w:rsidR="00ED0321" w:rsidRDefault="00ED0321">
      <w:pPr>
        <w:spacing w:before="100" w:beforeAutospacing="1" w:after="100" w:afterAutospacing="1"/>
        <w:ind w:firstLine="709"/>
        <w:rPr>
          <w:sz w:val="26"/>
        </w:rPr>
      </w:pPr>
      <w:r>
        <w:rPr>
          <w:sz w:val="26"/>
        </w:rPr>
        <w:t>В некоторых случаях деятельность руководителей  «фирм» может образовывать состав статьи 241 Уголовного кодекса, если для оказания услуг они используют помещения, принадлежащие и оборудование фирмой. Но обычно их «работники» вступают в половые отношения с клиентами на территории последних (в квартирах, в номерах гостиниц), что исключает возможность влияния статьи 241 Уголовного кодекса.</w:t>
      </w:r>
    </w:p>
    <w:p w:rsidR="00ED0321" w:rsidRDefault="00ED0321">
      <w:pPr>
        <w:spacing w:before="100" w:beforeAutospacing="1" w:after="100" w:afterAutospacing="1"/>
        <w:ind w:firstLine="709"/>
        <w:rPr>
          <w:sz w:val="26"/>
        </w:rPr>
      </w:pPr>
      <w:r>
        <w:rPr>
          <w:sz w:val="26"/>
        </w:rPr>
        <w:t>Таким образом, в большинстве случаев содержатели и руководители таких «фирм» не могут быть привлечены к уголовной ответственности, поскольку нет состава преступления, устанавливающего ответственность за их деятельность.</w:t>
      </w: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jc w:val="center"/>
        <w:rPr>
          <w:sz w:val="26"/>
        </w:rPr>
      </w:pPr>
      <w:r>
        <w:rPr>
          <w:sz w:val="26"/>
        </w:rPr>
        <w:t xml:space="preserve">2.3. Незаконное распространение порнографических </w:t>
      </w:r>
    </w:p>
    <w:p w:rsidR="00ED0321" w:rsidRDefault="00ED0321">
      <w:pPr>
        <w:spacing w:before="100" w:beforeAutospacing="1" w:after="100" w:afterAutospacing="1"/>
        <w:ind w:firstLine="709"/>
        <w:jc w:val="center"/>
        <w:rPr>
          <w:sz w:val="26"/>
        </w:rPr>
      </w:pPr>
      <w:r>
        <w:rPr>
          <w:sz w:val="26"/>
        </w:rPr>
        <w:t>материалов и предметов</w:t>
      </w:r>
    </w:p>
    <w:p w:rsidR="00ED0321" w:rsidRDefault="00ED0321">
      <w:pPr>
        <w:spacing w:before="100" w:beforeAutospacing="1" w:after="100" w:afterAutospacing="1"/>
        <w:ind w:firstLine="709"/>
        <w:rPr>
          <w:sz w:val="26"/>
        </w:rPr>
      </w:pPr>
    </w:p>
    <w:p w:rsidR="00ED0321" w:rsidRDefault="00ED0321">
      <w:pPr>
        <w:pStyle w:val="a7"/>
        <w:spacing w:before="100" w:beforeAutospacing="1" w:after="100" w:afterAutospacing="1"/>
        <w:ind w:firstLine="709"/>
        <w:rPr>
          <w:sz w:val="26"/>
        </w:rPr>
      </w:pPr>
      <w:r>
        <w:rPr>
          <w:sz w:val="26"/>
        </w:rPr>
        <w:t>Введение уголовной ответственности  за распространение порнографических материалов и предметов обусловлено, прежде всего, международно-правовыми обязательствами государства. Еще в 1923 году международное сообщество заключило многостороннюю Женевскую конвенцию «О борьбе с распространением и торговлей порнографическими изделиями». Советский Союз присоединился к данной Конвенции в 1935 году.</w:t>
      </w:r>
    </w:p>
    <w:p w:rsidR="00ED0321" w:rsidRDefault="00ED0321">
      <w:pPr>
        <w:spacing w:before="100" w:beforeAutospacing="1" w:after="100" w:afterAutospacing="1"/>
        <w:ind w:firstLine="709"/>
        <w:rPr>
          <w:sz w:val="26"/>
        </w:rPr>
      </w:pPr>
      <w:r>
        <w:rPr>
          <w:sz w:val="26"/>
        </w:rPr>
        <w:t>В действующем Уголовном кодексе введена статья за «незаконное распространение, рекламирование порнографических материалов или предметов, а равно за незаконную торговлю печатными изданиями, кино или видеоматериалами, изображениями или иными предметами порнографического характера».</w:t>
      </w:r>
      <w:r>
        <w:rPr>
          <w:rStyle w:val="a6"/>
          <w:sz w:val="26"/>
        </w:rPr>
        <w:footnoteReference w:id="5"/>
      </w:r>
      <w:r>
        <w:rPr>
          <w:sz w:val="26"/>
        </w:rPr>
        <w:t xml:space="preserve"> </w:t>
      </w:r>
    </w:p>
    <w:p w:rsidR="00ED0321" w:rsidRDefault="00ED0321">
      <w:pPr>
        <w:spacing w:before="100" w:beforeAutospacing="1" w:after="100" w:afterAutospacing="1"/>
        <w:ind w:firstLine="709"/>
        <w:rPr>
          <w:sz w:val="26"/>
        </w:rPr>
      </w:pPr>
      <w:r>
        <w:rPr>
          <w:sz w:val="26"/>
        </w:rPr>
        <w:t>Общественная опасность распространения порнографических материалов объясняется их отрицательным воздействием на нормальное физическое и психологическое развитие несовершеннолетних».</w:t>
      </w:r>
      <w:r>
        <w:rPr>
          <w:rStyle w:val="a6"/>
          <w:sz w:val="26"/>
        </w:rPr>
        <w:footnoteReference w:id="6"/>
      </w:r>
      <w:r>
        <w:rPr>
          <w:sz w:val="26"/>
        </w:rPr>
        <w:t xml:space="preserve"> Кроме того, порнография влечет появление половых извращений, нередко болезненного характера. Наконец, «демонстрация, просмотр кино и видеофильмов или иных произведений, в которых используются самые разнообразные, изощренные сцены насилия, жестокости, садизма и порнографии, побуждают людей к распушености, пьянства, наркотикам, проституции, то есть к совершению таких проступков, с которыми  наше общество введет борьбу».</w:t>
      </w:r>
      <w:r>
        <w:rPr>
          <w:rStyle w:val="a6"/>
          <w:sz w:val="26"/>
        </w:rPr>
        <w:footnoteReference w:id="7"/>
      </w:r>
    </w:p>
    <w:p w:rsidR="00ED0321" w:rsidRDefault="00ED0321">
      <w:pPr>
        <w:spacing w:before="100" w:beforeAutospacing="1" w:after="100" w:afterAutospacing="1"/>
        <w:ind w:firstLine="709"/>
        <w:rPr>
          <w:sz w:val="26"/>
        </w:rPr>
      </w:pPr>
      <w:r>
        <w:rPr>
          <w:sz w:val="26"/>
        </w:rPr>
        <w:t>Основным непосредственным объектом данного преступления является общественная нравственность.</w:t>
      </w:r>
    </w:p>
    <w:p w:rsidR="00ED0321" w:rsidRDefault="00ED0321">
      <w:pPr>
        <w:spacing w:before="100" w:beforeAutospacing="1" w:after="100" w:afterAutospacing="1"/>
        <w:ind w:firstLine="709"/>
        <w:rPr>
          <w:sz w:val="26"/>
        </w:rPr>
      </w:pPr>
      <w:r>
        <w:rPr>
          <w:sz w:val="26"/>
        </w:rPr>
        <w:t>Предмет преступления – материалы порнографического характера.</w:t>
      </w:r>
    </w:p>
    <w:p w:rsidR="00ED0321" w:rsidRDefault="00ED0321">
      <w:pPr>
        <w:spacing w:before="100" w:beforeAutospacing="1" w:after="100" w:afterAutospacing="1"/>
        <w:ind w:firstLine="709"/>
        <w:rPr>
          <w:sz w:val="26"/>
        </w:rPr>
      </w:pPr>
      <w:r>
        <w:rPr>
          <w:sz w:val="26"/>
        </w:rPr>
        <w:t>«Сексуальная жизнь людей и любые вопросы связаные с сексом, во все времена били предметом внимания писателей, художников, поэтов и музыкантов, поэтому крайне важно отграничивать порнографию от произведений эротического характера. Отграничение это сложно и достаточно условно, ибо во многом объясняется историческими, религиозными, национальными традициями».</w:t>
      </w:r>
      <w:r>
        <w:rPr>
          <w:rStyle w:val="a6"/>
          <w:sz w:val="26"/>
        </w:rPr>
        <w:footnoteReference w:id="8"/>
      </w:r>
    </w:p>
    <w:p w:rsidR="00ED0321" w:rsidRDefault="00ED0321">
      <w:pPr>
        <w:spacing w:before="100" w:beforeAutospacing="1" w:after="100" w:afterAutospacing="1"/>
        <w:ind w:firstLine="709"/>
        <w:rPr>
          <w:sz w:val="26"/>
        </w:rPr>
      </w:pPr>
      <w:r>
        <w:rPr>
          <w:sz w:val="26"/>
        </w:rPr>
        <w:t>Порнографией признаются грубо натуралистическая, непристойная, циничная демонстрация половых отношений. Кроме того, обычно порнографические материалы:</w:t>
      </w:r>
    </w:p>
    <w:p w:rsidR="00ED0321" w:rsidRDefault="00ED0321">
      <w:pPr>
        <w:spacing w:before="100" w:beforeAutospacing="1" w:after="100" w:afterAutospacing="1"/>
        <w:ind w:firstLine="709"/>
        <w:rPr>
          <w:sz w:val="26"/>
        </w:rPr>
      </w:pPr>
      <w:r>
        <w:rPr>
          <w:sz w:val="26"/>
        </w:rPr>
        <w:t>А) не представляют собой культурных, художественных и иных ценностей;</w:t>
      </w:r>
    </w:p>
    <w:p w:rsidR="00ED0321" w:rsidRDefault="00ED0321">
      <w:pPr>
        <w:spacing w:before="100" w:beforeAutospacing="1" w:after="100" w:afterAutospacing="1"/>
        <w:ind w:firstLine="709"/>
        <w:rPr>
          <w:sz w:val="26"/>
        </w:rPr>
      </w:pPr>
      <w:r>
        <w:rPr>
          <w:sz w:val="26"/>
        </w:rPr>
        <w:t>Б) не имеют сюжета, либо он крайне приметивен;</w:t>
      </w:r>
    </w:p>
    <w:p w:rsidR="00ED0321" w:rsidRDefault="00ED0321">
      <w:pPr>
        <w:spacing w:before="100" w:beforeAutospacing="1" w:after="100" w:afterAutospacing="1"/>
        <w:ind w:firstLine="709"/>
        <w:rPr>
          <w:sz w:val="26"/>
        </w:rPr>
      </w:pPr>
      <w:r>
        <w:rPr>
          <w:sz w:val="26"/>
        </w:rPr>
        <w:t>В) в данных произведениях обычно не указывается авторы сценария, режиссеры и исполнители ролей (в кино и видео продукции);</w:t>
      </w:r>
    </w:p>
    <w:p w:rsidR="00ED0321" w:rsidRDefault="00ED0321">
      <w:pPr>
        <w:spacing w:before="100" w:beforeAutospacing="1" w:after="100" w:afterAutospacing="1"/>
        <w:ind w:firstLine="709"/>
        <w:rPr>
          <w:sz w:val="26"/>
        </w:rPr>
      </w:pPr>
      <w:r>
        <w:rPr>
          <w:sz w:val="26"/>
        </w:rPr>
        <w:t>Г) они содержат крупные планы половых органов, половых актов и иных сексуальных действий.</w:t>
      </w:r>
    </w:p>
    <w:p w:rsidR="00ED0321" w:rsidRDefault="00ED0321">
      <w:pPr>
        <w:spacing w:before="100" w:beforeAutospacing="1" w:after="100" w:afterAutospacing="1"/>
        <w:ind w:firstLine="709"/>
        <w:rPr>
          <w:sz w:val="26"/>
        </w:rPr>
      </w:pPr>
      <w:r>
        <w:rPr>
          <w:sz w:val="26"/>
        </w:rPr>
        <w:t>Однако и при наличии выше перечисленных признаков вопрос о признании данных материалов порнографическими является достаточно сложными, поэтому необходимо производить искусствоведческую экспертизу.</w:t>
      </w:r>
    </w:p>
    <w:p w:rsidR="00ED0321" w:rsidRDefault="00ED0321">
      <w:pPr>
        <w:spacing w:before="100" w:beforeAutospacing="1" w:after="100" w:afterAutospacing="1"/>
        <w:ind w:firstLine="709"/>
        <w:rPr>
          <w:sz w:val="26"/>
        </w:rPr>
      </w:pPr>
      <w:r>
        <w:rPr>
          <w:sz w:val="26"/>
        </w:rPr>
        <w:t>Объективная сторона выражается в следующих действиях: незаконное изготовление  в целях распространения или рекламирования, незаконное распространение, незаконное рекламирование, незаконная торговля.</w:t>
      </w:r>
    </w:p>
    <w:p w:rsidR="00ED0321" w:rsidRDefault="00ED0321">
      <w:pPr>
        <w:spacing w:before="100" w:beforeAutospacing="1" w:after="100" w:afterAutospacing="1"/>
        <w:ind w:firstLine="709"/>
        <w:rPr>
          <w:sz w:val="26"/>
        </w:rPr>
      </w:pPr>
      <w:r>
        <w:rPr>
          <w:sz w:val="26"/>
        </w:rPr>
        <w:t>Изготовление – это  создание предметов и материалов порнографического характера любым способом: написание книги, статьи, сценария, фотографирования проявления фотоматериалов, съемка кино и видеофильмов и тому подобное. Ответственность за изготовление образует состав рассматриваемого посягательства только в том случае, если виновный имеет цель распространить или разрекламировать порнографические материалы. Изготовление этих материалов для собственного употребления либо  использование их в узком кругу лиц не влечет уголовной ответственности.</w:t>
      </w:r>
    </w:p>
    <w:p w:rsidR="00ED0321" w:rsidRDefault="00ED0321">
      <w:pPr>
        <w:spacing w:before="100" w:beforeAutospacing="1" w:after="100" w:afterAutospacing="1"/>
        <w:ind w:firstLine="709"/>
        <w:rPr>
          <w:sz w:val="26"/>
        </w:rPr>
      </w:pPr>
      <w:r>
        <w:rPr>
          <w:sz w:val="26"/>
        </w:rPr>
        <w:t>Распространение – это передача порнографических предметов другим лицам с целью их ознакомления. Распространение влечет уголовную ответственность в том случае, если эти материалы передаются многим лицам, чаше всего неопределенному количеству лиц. Не считается распространением, демонстрация или передача порнографических предметов для ознакомления членам своей семьи, узкому кругу свои знакомых.</w:t>
      </w:r>
    </w:p>
    <w:p w:rsidR="00ED0321" w:rsidRDefault="00ED0321">
      <w:pPr>
        <w:spacing w:before="100" w:beforeAutospacing="1" w:after="100" w:afterAutospacing="1"/>
        <w:ind w:firstLine="709"/>
        <w:rPr>
          <w:sz w:val="26"/>
        </w:rPr>
      </w:pPr>
      <w:r>
        <w:rPr>
          <w:sz w:val="26"/>
        </w:rPr>
        <w:t>Рекламирование заключается в выставлении таких предметов для всеобщего обозрения либо сообщение информации о них неопределенному кругу лиц любым способом (письма, рекламные листовки, реклама в средствах массовой информации).</w:t>
      </w:r>
    </w:p>
    <w:p w:rsidR="00ED0321" w:rsidRDefault="00ED0321">
      <w:pPr>
        <w:spacing w:before="100" w:beforeAutospacing="1" w:after="100" w:afterAutospacing="1"/>
        <w:ind w:firstLine="709"/>
        <w:rPr>
          <w:sz w:val="26"/>
        </w:rPr>
      </w:pPr>
      <w:r>
        <w:rPr>
          <w:sz w:val="26"/>
        </w:rPr>
        <w:t>Торговля предполагает реализацию порнографических материалов либо предложение для реализации. Торговля считается законченным преступлением независимо от того, удалось лицу продать хотя бы одно изделие или нет.</w:t>
      </w:r>
    </w:p>
    <w:p w:rsidR="00ED0321" w:rsidRDefault="00ED0321">
      <w:pPr>
        <w:spacing w:before="100" w:beforeAutospacing="1" w:after="100" w:afterAutospacing="1"/>
        <w:ind w:firstLine="709"/>
        <w:rPr>
          <w:sz w:val="26"/>
        </w:rPr>
      </w:pPr>
      <w:r>
        <w:rPr>
          <w:sz w:val="26"/>
        </w:rPr>
        <w:t>Преступление в целом является формальным составом и юридически закончено в момент совершения указанных в законе действий.</w:t>
      </w:r>
    </w:p>
    <w:p w:rsidR="00ED0321" w:rsidRDefault="00ED0321">
      <w:pPr>
        <w:spacing w:before="100" w:beforeAutospacing="1" w:after="100" w:afterAutospacing="1"/>
        <w:ind w:firstLine="709"/>
        <w:rPr>
          <w:sz w:val="26"/>
        </w:rPr>
      </w:pPr>
      <w:r>
        <w:rPr>
          <w:sz w:val="26"/>
        </w:rPr>
        <w:t>Обьективная сторона характеризуется прямым умыслом: виновный сознает, что изготавливает, распространяет, рекламирует ли торгует порнографическими материалами и предметами, и желает этого. При изготовлении порнографических материалов и предметов обязательным признаком субъективной стороны является цель – распространять и рекламировать такие издания.</w:t>
      </w:r>
    </w:p>
    <w:p w:rsidR="00ED0321" w:rsidRDefault="00ED0321">
      <w:pPr>
        <w:spacing w:before="100" w:beforeAutospacing="1" w:after="100" w:afterAutospacing="1"/>
        <w:ind w:firstLine="709"/>
        <w:rPr>
          <w:sz w:val="26"/>
        </w:rPr>
      </w:pPr>
      <w:r>
        <w:rPr>
          <w:sz w:val="26"/>
        </w:rPr>
        <w:t>Субъект преступления общий: лицо, достигшее 16 – летнего возраста.</w:t>
      </w: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jc w:val="center"/>
        <w:rPr>
          <w:sz w:val="26"/>
        </w:rPr>
      </w:pPr>
      <w:r>
        <w:rPr>
          <w:sz w:val="26"/>
        </w:rPr>
        <w:t>2.4. Уничтожение или повреждение памятников культуры</w:t>
      </w:r>
    </w:p>
    <w:p w:rsidR="00ED0321" w:rsidRDefault="00ED0321">
      <w:pPr>
        <w:spacing w:before="100" w:beforeAutospacing="1" w:after="100" w:afterAutospacing="1"/>
        <w:ind w:firstLine="709"/>
        <w:rPr>
          <w:sz w:val="26"/>
        </w:rPr>
      </w:pPr>
      <w:r>
        <w:rPr>
          <w:sz w:val="26"/>
        </w:rPr>
        <w:t>«Неосторожные деяния, причиняющие памятникам истории и культуры материальный ущерб, являются  грубейшими нарушениями закона и характеризуются. Как правило, более высокой степенью общественной опасности, чем неосторожное уничтожение или повреждение «обычного» государственного и общественного имущества. Ведь помимо значительного материального ущерба, который наносится в результате повреждения памятников, это нередко приводит к их невосполнимой утрате»</w:t>
      </w:r>
      <w:r>
        <w:rPr>
          <w:rStyle w:val="a6"/>
          <w:sz w:val="26"/>
        </w:rPr>
        <w:footnoteReference w:id="9"/>
      </w:r>
    </w:p>
    <w:p w:rsidR="00ED0321" w:rsidRDefault="00ED0321">
      <w:pPr>
        <w:spacing w:before="100" w:beforeAutospacing="1" w:after="100" w:afterAutospacing="1"/>
        <w:ind w:firstLine="709"/>
        <w:rPr>
          <w:sz w:val="26"/>
        </w:rPr>
      </w:pPr>
      <w:r>
        <w:rPr>
          <w:sz w:val="26"/>
        </w:rPr>
        <w:t>Объектами данного преступления является общественная нравственность, а также общественный порядок, обеспечивающий сохранность памятников истории и культуры.</w:t>
      </w:r>
    </w:p>
    <w:p w:rsidR="00ED0321" w:rsidRDefault="00ED0321">
      <w:pPr>
        <w:pStyle w:val="a7"/>
        <w:spacing w:before="100" w:beforeAutospacing="1" w:after="100" w:afterAutospacing="1"/>
        <w:ind w:firstLine="709"/>
        <w:rPr>
          <w:sz w:val="26"/>
        </w:rPr>
      </w:pPr>
      <w:r>
        <w:rPr>
          <w:sz w:val="26"/>
        </w:rPr>
        <w:t>В качестве предмета закон называет памятники культуры, истории природные комплексы или объекты, взятые под охрану государства, предметы и документы, имеющие историческую ценность.</w:t>
      </w:r>
    </w:p>
    <w:p w:rsidR="00ED0321" w:rsidRDefault="00ED0321">
      <w:pPr>
        <w:spacing w:before="100" w:beforeAutospacing="1" w:after="100" w:afterAutospacing="1"/>
        <w:ind w:firstLine="709"/>
        <w:rPr>
          <w:sz w:val="26"/>
        </w:rPr>
      </w:pPr>
      <w:r>
        <w:rPr>
          <w:sz w:val="26"/>
        </w:rPr>
        <w:t>Предметы или документы, имеюшие историческую или культурную ценность, определены в Законе России о вывозе и ввозе культурных ценностей. Под предметом понимается объект материального мира, вещь. Документ – это материальный носитель информации. Предметы и документы должны обладать особой ценностью, которая заключается в их исключительности и неповторимости. Ценность может носить исторический и культурный характер.</w:t>
      </w:r>
    </w:p>
    <w:p w:rsidR="00ED0321" w:rsidRDefault="00ED0321">
      <w:pPr>
        <w:spacing w:before="100" w:beforeAutospacing="1" w:after="100" w:afterAutospacing="1"/>
        <w:ind w:firstLine="709"/>
        <w:rPr>
          <w:sz w:val="26"/>
        </w:rPr>
      </w:pPr>
      <w:r>
        <w:rPr>
          <w:sz w:val="26"/>
        </w:rPr>
        <w:t>Художественую ценность представляют картины, скульптуры, иконы, гравюры, произведения декоративно – прикладного искусства, изделия традиционных народных промыслов, редкие музыкальные инструменты, монеты, ордена и медали, иные предметы коллекционирования.</w:t>
      </w:r>
    </w:p>
    <w:p w:rsidR="00ED0321" w:rsidRDefault="00ED0321">
      <w:pPr>
        <w:spacing w:before="100" w:beforeAutospacing="1" w:after="100" w:afterAutospacing="1"/>
        <w:ind w:firstLine="709"/>
        <w:rPr>
          <w:sz w:val="26"/>
        </w:rPr>
      </w:pPr>
      <w:r>
        <w:rPr>
          <w:sz w:val="26"/>
        </w:rPr>
        <w:t>Документами, имеющими особо историческую или культурную ценность, признаются редкие рукописи и документальные памятники, архивы, включая фото, фоно, кино, видео архивы.</w:t>
      </w:r>
    </w:p>
    <w:p w:rsidR="00ED0321" w:rsidRDefault="00ED0321">
      <w:pPr>
        <w:spacing w:before="100" w:beforeAutospacing="1" w:after="100" w:afterAutospacing="1"/>
        <w:ind w:firstLine="709"/>
        <w:rPr>
          <w:sz w:val="26"/>
        </w:rPr>
      </w:pPr>
      <w:r>
        <w:rPr>
          <w:sz w:val="26"/>
        </w:rPr>
        <w:t>Следовательно, предметом преступления по статье 243 Уголовного кодекса, могут быть как движимые, так и недвижимые веши, как федерального, регионального, так и местного значения, находящиеся в любой форме собственности.</w:t>
      </w:r>
    </w:p>
    <w:p w:rsidR="00ED0321" w:rsidRDefault="00ED0321">
      <w:pPr>
        <w:spacing w:before="100" w:beforeAutospacing="1" w:after="100" w:afterAutospacing="1"/>
        <w:ind w:firstLine="709"/>
        <w:rPr>
          <w:sz w:val="26"/>
        </w:rPr>
      </w:pPr>
      <w:r>
        <w:rPr>
          <w:sz w:val="26"/>
        </w:rPr>
        <w:t>Объективная сторона преступления выражается в уничтожении или повреждении перечисленных выше предметов.</w:t>
      </w:r>
    </w:p>
    <w:p w:rsidR="00ED0321" w:rsidRDefault="00ED0321">
      <w:pPr>
        <w:spacing w:before="100" w:beforeAutospacing="1" w:after="100" w:afterAutospacing="1"/>
        <w:ind w:firstLine="709"/>
        <w:rPr>
          <w:sz w:val="26"/>
        </w:rPr>
      </w:pPr>
      <w:r>
        <w:rPr>
          <w:sz w:val="26"/>
        </w:rPr>
        <w:t>Состав данного преступления носит материальный характер. Уничтожение или повреждение одновременно включает и деяние (действие или бездействие, направленное на уничтожение или повреждение памятников), и преступное последствие, которое выражается причинении прямого реального ущерба, экологического вреда.</w:t>
      </w:r>
    </w:p>
    <w:p w:rsidR="00ED0321" w:rsidRDefault="00ED0321">
      <w:pPr>
        <w:spacing w:before="100" w:beforeAutospacing="1" w:after="100" w:afterAutospacing="1"/>
        <w:ind w:firstLine="709"/>
        <w:rPr>
          <w:sz w:val="26"/>
        </w:rPr>
      </w:pPr>
      <w:r>
        <w:rPr>
          <w:sz w:val="26"/>
        </w:rPr>
        <w:t>С субъективной стороны данное преступление совершается умышленно. Умысел может быть прямой или косвенный.</w:t>
      </w:r>
    </w:p>
    <w:p w:rsidR="00ED0321" w:rsidRDefault="00ED0321">
      <w:pPr>
        <w:spacing w:before="100" w:beforeAutospacing="1" w:after="100" w:afterAutospacing="1"/>
        <w:ind w:firstLine="709"/>
        <w:rPr>
          <w:sz w:val="26"/>
        </w:rPr>
      </w:pPr>
      <w:r>
        <w:rPr>
          <w:sz w:val="26"/>
        </w:rPr>
        <w:t>Мотивы любые: месть, зависть, сокрытие ранее совершенного правонарушения, хулиганские побуждения, но юридического значения они не имеют.</w:t>
      </w:r>
    </w:p>
    <w:p w:rsidR="00ED0321" w:rsidRDefault="00ED0321">
      <w:pPr>
        <w:spacing w:before="100" w:beforeAutospacing="1" w:after="100" w:afterAutospacing="1"/>
        <w:ind w:firstLine="709"/>
        <w:rPr>
          <w:sz w:val="26"/>
        </w:rPr>
      </w:pPr>
      <w:r>
        <w:rPr>
          <w:sz w:val="26"/>
        </w:rPr>
        <w:t>Субъект общий: физическое вменяемое лицо, достигшее на момент преступления 16- летнего возраста.</w:t>
      </w:r>
    </w:p>
    <w:p w:rsidR="00ED0321" w:rsidRDefault="00ED0321">
      <w:pPr>
        <w:spacing w:before="100" w:beforeAutospacing="1" w:after="100" w:afterAutospacing="1"/>
        <w:ind w:firstLine="709"/>
        <w:rPr>
          <w:sz w:val="26"/>
        </w:rPr>
      </w:pPr>
      <w:r>
        <w:rPr>
          <w:sz w:val="26"/>
        </w:rPr>
        <w:t>Квалифицированный состав преступления образует уничтожение или повреждение особо ценных объектов или памятников обше российского значения. К объектам исторического и культурного наследия федерального значения относятся памятники истории и культуры, подлежащие охране как памятники государственного значения. Их перечень включает в себя, прежде всего историко-культурные музеи, заповедники и музейные комплексы (Московский кремль, Петропавловская крепость, Гатчина, Петергоф, Павловск), памятники арххеологии и памятники градостроительства и архитектуры.</w:t>
      </w: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jc w:val="center"/>
        <w:rPr>
          <w:sz w:val="26"/>
        </w:rPr>
      </w:pPr>
      <w:r>
        <w:rPr>
          <w:sz w:val="26"/>
        </w:rPr>
        <w:t>2.5. Надругательство над телами умерших и местами их захоронения</w:t>
      </w:r>
    </w:p>
    <w:p w:rsidR="00ED0321" w:rsidRDefault="00ED0321">
      <w:pPr>
        <w:spacing w:before="100" w:beforeAutospacing="1" w:after="100" w:afterAutospacing="1"/>
        <w:ind w:firstLine="709"/>
        <w:rPr>
          <w:sz w:val="26"/>
        </w:rPr>
      </w:pPr>
    </w:p>
    <w:p w:rsidR="00ED0321" w:rsidRDefault="00ED0321">
      <w:pPr>
        <w:pStyle w:val="a7"/>
        <w:spacing w:before="100" w:beforeAutospacing="1" w:after="100" w:afterAutospacing="1"/>
        <w:ind w:firstLine="709"/>
        <w:rPr>
          <w:sz w:val="26"/>
        </w:rPr>
      </w:pPr>
      <w:r>
        <w:rPr>
          <w:sz w:val="26"/>
        </w:rPr>
        <w:t>Основным непосредственным объектом рассматриваемого преступления является общественная нравственность. В качестве факультативного объекта может выступать собственность, реже – здоровье граждан, национальное, расовое, религиозное равноправие.</w:t>
      </w:r>
    </w:p>
    <w:p w:rsidR="00ED0321" w:rsidRDefault="00ED0321">
      <w:pPr>
        <w:spacing w:before="100" w:beforeAutospacing="1" w:after="100" w:afterAutospacing="1"/>
        <w:ind w:firstLine="709"/>
        <w:rPr>
          <w:sz w:val="26"/>
        </w:rPr>
      </w:pPr>
      <w:r>
        <w:rPr>
          <w:sz w:val="26"/>
        </w:rPr>
        <w:t>Объективную сторону преступления образует действие: надругательство над телами умерших, уничтожение, повреждение, осквернение мест захоронений.</w:t>
      </w:r>
    </w:p>
    <w:p w:rsidR="00ED0321" w:rsidRDefault="00ED0321">
      <w:pPr>
        <w:spacing w:before="100" w:beforeAutospacing="1" w:after="100" w:afterAutospacing="1"/>
        <w:ind w:firstLine="709"/>
        <w:rPr>
          <w:sz w:val="26"/>
        </w:rPr>
      </w:pPr>
      <w:r>
        <w:rPr>
          <w:sz w:val="26"/>
        </w:rPr>
        <w:t>«Надругательство над телами умерших заключается в совершении безнравственной, оскверняющих действий, противоречащих принятым в обществе традициям, обычаями погребения. Такого рода действиями могут быть признаны раскапывания могилы  и вытаскивания оттуда тела, придание тела земле в соответствии с принятыми традициями, не законное изъятие органов и тканий, повреждение, расчленение трупа и другие действия.</w:t>
      </w:r>
    </w:p>
    <w:p w:rsidR="00ED0321" w:rsidRDefault="00ED0321">
      <w:pPr>
        <w:spacing w:before="100" w:beforeAutospacing="1" w:after="100" w:afterAutospacing="1"/>
        <w:ind w:firstLine="709"/>
        <w:rPr>
          <w:sz w:val="26"/>
        </w:rPr>
      </w:pPr>
      <w:r>
        <w:rPr>
          <w:sz w:val="26"/>
        </w:rPr>
        <w:t>Именно так осквернение, надругательство над телами умерших следует квалифицировать все случаи некрофилии (совершение полового акта с трупами). Психиатрическая и следственная практика выделяет следующие варианты юридической оценки подобного рода половых извращений:</w:t>
      </w:r>
    </w:p>
    <w:p w:rsidR="00ED0321" w:rsidRDefault="00ED0321">
      <w:pPr>
        <w:spacing w:before="100" w:beforeAutospacing="1" w:after="100" w:afterAutospacing="1"/>
        <w:ind w:firstLine="709"/>
        <w:rPr>
          <w:sz w:val="26"/>
        </w:rPr>
      </w:pPr>
      <w:r>
        <w:rPr>
          <w:sz w:val="26"/>
        </w:rPr>
        <w:t>а) совершение полового акта с трупами квалифицируется по статье 244 Уголовного кодекса;</w:t>
      </w:r>
    </w:p>
    <w:p w:rsidR="00ED0321" w:rsidRDefault="00ED0321">
      <w:pPr>
        <w:spacing w:before="100" w:beforeAutospacing="1" w:after="100" w:afterAutospacing="1"/>
        <w:ind w:firstLine="709"/>
        <w:rPr>
          <w:sz w:val="26"/>
        </w:rPr>
      </w:pPr>
      <w:r>
        <w:rPr>
          <w:sz w:val="26"/>
        </w:rPr>
        <w:t>б) убийство с целью совершить половой акт с трупом следует квалифицировать как умышленное убийство по совокупности по статьям 105 и 244 Уголовного кодекса;</w:t>
      </w:r>
    </w:p>
    <w:p w:rsidR="00ED0321" w:rsidRDefault="00ED0321">
      <w:pPr>
        <w:spacing w:before="100" w:beforeAutospacing="1" w:after="100" w:afterAutospacing="1"/>
        <w:ind w:firstLine="709"/>
        <w:rPr>
          <w:sz w:val="26"/>
        </w:rPr>
      </w:pPr>
      <w:r>
        <w:rPr>
          <w:sz w:val="26"/>
        </w:rPr>
        <w:t>в) некрофилия, то есть убийство с целью поедания отдельных частей трупа, обычно половых органов. В данном случае действие также образует совокупность статей 105 и 244»</w:t>
      </w:r>
      <w:r>
        <w:rPr>
          <w:rStyle w:val="a6"/>
          <w:sz w:val="26"/>
        </w:rPr>
        <w:footnoteReference w:id="10"/>
      </w:r>
      <w:r>
        <w:rPr>
          <w:sz w:val="26"/>
        </w:rPr>
        <w:t>.</w:t>
      </w:r>
    </w:p>
    <w:p w:rsidR="00ED0321" w:rsidRDefault="00ED0321">
      <w:pPr>
        <w:spacing w:before="100" w:beforeAutospacing="1" w:after="100" w:afterAutospacing="1"/>
        <w:ind w:firstLine="709"/>
        <w:rPr>
          <w:sz w:val="26"/>
        </w:rPr>
      </w:pPr>
      <w:r>
        <w:rPr>
          <w:sz w:val="26"/>
        </w:rPr>
        <w:t>Преступление закончено с момента совершения самих действий, независимо от наступления последствий, а также независимо от того, стала ли известно родственникам или близким покойного о факте такого осквернения. Состав преступления в части уничтожения и повреждения мест захоронения считается законченным тогда, когда наступили преступные последствия в виде такого уничтожения или повреждения.</w:t>
      </w:r>
    </w:p>
    <w:p w:rsidR="00ED0321" w:rsidRDefault="00ED0321">
      <w:pPr>
        <w:spacing w:before="100" w:beforeAutospacing="1" w:after="100" w:afterAutospacing="1"/>
        <w:ind w:firstLine="709"/>
        <w:rPr>
          <w:sz w:val="26"/>
        </w:rPr>
      </w:pPr>
      <w:r>
        <w:rPr>
          <w:sz w:val="26"/>
        </w:rPr>
        <w:t>Осквернение – это совершение безнравственных действий в виде надписей, рисунков, изображений, уничтожение или повреждение цветов, венков на могилах и тому подобного. Квалифицируется по совокупности статей 244 и 158.</w:t>
      </w:r>
    </w:p>
    <w:p w:rsidR="00ED0321" w:rsidRDefault="00ED0321">
      <w:pPr>
        <w:spacing w:before="100" w:beforeAutospacing="1" w:after="100" w:afterAutospacing="1"/>
        <w:ind w:firstLine="709"/>
        <w:rPr>
          <w:sz w:val="26"/>
        </w:rPr>
      </w:pPr>
      <w:r>
        <w:rPr>
          <w:sz w:val="26"/>
        </w:rPr>
        <w:t>С субъективной стороны преступление совершается с прямым умыслом.</w:t>
      </w:r>
    </w:p>
    <w:p w:rsidR="00ED0321" w:rsidRDefault="00ED0321">
      <w:pPr>
        <w:spacing w:before="100" w:beforeAutospacing="1" w:after="100" w:afterAutospacing="1"/>
        <w:ind w:firstLine="709"/>
        <w:rPr>
          <w:sz w:val="26"/>
        </w:rPr>
      </w:pPr>
      <w:r>
        <w:rPr>
          <w:sz w:val="26"/>
        </w:rPr>
        <w:t>Субъектом является физическое вменяемое лицо, достигшее на момент совершения преступления 16-летнего возраста.</w:t>
      </w:r>
    </w:p>
    <w:p w:rsidR="00ED0321" w:rsidRDefault="00ED0321">
      <w:pPr>
        <w:spacing w:before="100" w:beforeAutospacing="1" w:after="100" w:afterAutospacing="1"/>
        <w:ind w:firstLine="709"/>
        <w:rPr>
          <w:sz w:val="26"/>
        </w:rPr>
      </w:pPr>
      <w:r>
        <w:rPr>
          <w:sz w:val="26"/>
        </w:rPr>
        <w:t>Квалифицирующие признаки:</w:t>
      </w:r>
    </w:p>
    <w:p w:rsidR="00ED0321" w:rsidRDefault="00ED0321">
      <w:pPr>
        <w:spacing w:before="100" w:beforeAutospacing="1" w:after="100" w:afterAutospacing="1"/>
        <w:ind w:firstLine="709"/>
        <w:rPr>
          <w:sz w:val="26"/>
        </w:rPr>
      </w:pPr>
      <w:r>
        <w:rPr>
          <w:sz w:val="26"/>
        </w:rPr>
        <w:t>а) группа лиц, группа лиц по предварительному сговору или организованная группа;</w:t>
      </w:r>
    </w:p>
    <w:p w:rsidR="00ED0321" w:rsidRDefault="00ED0321">
      <w:pPr>
        <w:spacing w:before="100" w:beforeAutospacing="1" w:after="100" w:afterAutospacing="1"/>
        <w:ind w:firstLine="709"/>
        <w:rPr>
          <w:sz w:val="26"/>
        </w:rPr>
      </w:pPr>
      <w:r>
        <w:rPr>
          <w:sz w:val="26"/>
        </w:rPr>
        <w:t>б) по мотиву национальной, расовой, религиозной ненависти или вражды;</w:t>
      </w:r>
    </w:p>
    <w:p w:rsidR="00ED0321" w:rsidRDefault="00ED0321">
      <w:pPr>
        <w:spacing w:before="100" w:beforeAutospacing="1" w:after="100" w:afterAutospacing="1"/>
        <w:ind w:firstLine="709"/>
        <w:rPr>
          <w:sz w:val="26"/>
        </w:rPr>
      </w:pPr>
      <w:r>
        <w:rPr>
          <w:sz w:val="26"/>
        </w:rPr>
        <w:t>в) с применением насилия или с угрозой его применения.</w:t>
      </w:r>
    </w:p>
    <w:p w:rsidR="00ED0321" w:rsidRDefault="00ED0321">
      <w:pPr>
        <w:spacing w:before="100" w:beforeAutospacing="1" w:after="100" w:afterAutospacing="1"/>
        <w:ind w:firstLine="709"/>
        <w:rPr>
          <w:sz w:val="26"/>
        </w:rPr>
      </w:pPr>
      <w:r>
        <w:rPr>
          <w:sz w:val="26"/>
        </w:rPr>
        <w:t>Уничтожение повреждения мест погребения, являющихся памятником истории или культуры, следует квалифицировать по статье 243 уголовного кодекса.</w:t>
      </w: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jc w:val="center"/>
        <w:rPr>
          <w:sz w:val="26"/>
        </w:rPr>
      </w:pPr>
      <w:r>
        <w:rPr>
          <w:sz w:val="26"/>
        </w:rPr>
        <w:t>2.6. Жестокое обращение с животными</w:t>
      </w:r>
    </w:p>
    <w:p w:rsidR="00ED0321" w:rsidRDefault="00ED0321">
      <w:pPr>
        <w:spacing w:before="100" w:beforeAutospacing="1" w:after="100" w:afterAutospacing="1"/>
        <w:ind w:firstLine="709"/>
        <w:rPr>
          <w:sz w:val="26"/>
        </w:rPr>
      </w:pPr>
    </w:p>
    <w:p w:rsidR="00ED0321" w:rsidRDefault="00ED0321">
      <w:pPr>
        <w:pStyle w:val="a7"/>
        <w:spacing w:before="100" w:beforeAutospacing="1" w:after="100" w:afterAutospacing="1"/>
        <w:ind w:firstLine="709"/>
        <w:rPr>
          <w:sz w:val="26"/>
        </w:rPr>
      </w:pPr>
      <w:r>
        <w:rPr>
          <w:sz w:val="26"/>
        </w:rPr>
        <w:t>«Общественная опасность данного преступления определяется тем, что жестокость по отношению к животным, их истязание способствует формированию у граждан, особенно у подростков и молодежи, чувства равнодушия к страданиям живых существ, что порождает подчас агрессивность к насилию по отношению к окружавшим, вандализм, глумление над людьми.</w:t>
      </w:r>
    </w:p>
    <w:p w:rsidR="00ED0321" w:rsidRDefault="00ED0321">
      <w:pPr>
        <w:spacing w:before="100" w:beforeAutospacing="1" w:after="100" w:afterAutospacing="1"/>
        <w:ind w:firstLine="709"/>
        <w:rPr>
          <w:sz w:val="26"/>
        </w:rPr>
      </w:pPr>
      <w:r>
        <w:rPr>
          <w:sz w:val="26"/>
        </w:rPr>
        <w:t>Предметом данного преступления могут быть как домашние, сельскохозяйственные, так и дикие животные. По смыслу закона, к ним относятся позвоночные – млекопитающие и птицы. Предмет преступления – живые существа, как взрослые особи, так и их молодь. Согласно закону, «животный мир – это совокупность живых организмов всех видов диких животных, постоянно или временно населяющих территорию Российской Федерации, и находящихся в состоянии естественной природы, а также относящихся к природным ресурсам, континентального пиль фа и исключительной экономической зоне Российской Федерации».</w:t>
      </w:r>
      <w:r>
        <w:rPr>
          <w:rStyle w:val="a6"/>
          <w:sz w:val="26"/>
        </w:rPr>
        <w:footnoteReference w:id="11"/>
      </w:r>
      <w:r>
        <w:rPr>
          <w:sz w:val="26"/>
        </w:rPr>
        <w:t xml:space="preserve">  </w:t>
      </w:r>
    </w:p>
    <w:p w:rsidR="00ED0321" w:rsidRDefault="00ED0321">
      <w:pPr>
        <w:spacing w:before="100" w:beforeAutospacing="1" w:after="100" w:afterAutospacing="1"/>
        <w:ind w:firstLine="709"/>
        <w:rPr>
          <w:sz w:val="26"/>
        </w:rPr>
      </w:pPr>
      <w:r>
        <w:rPr>
          <w:sz w:val="26"/>
        </w:rPr>
        <w:t>Уничтожение мест обитания, зимовки, гнездования, кладок яиц и тому подобное влечет ответственность по другим статьям административного или уголовного Законодательства.</w:t>
      </w:r>
    </w:p>
    <w:p w:rsidR="00ED0321" w:rsidRDefault="00ED0321">
      <w:pPr>
        <w:spacing w:before="100" w:beforeAutospacing="1" w:after="100" w:afterAutospacing="1"/>
        <w:ind w:firstLine="709"/>
        <w:rPr>
          <w:sz w:val="26"/>
        </w:rPr>
      </w:pPr>
      <w:r>
        <w:rPr>
          <w:sz w:val="26"/>
        </w:rPr>
        <w:t>Рыбы, земноводные, пресмыкающиеся и беспозвоночные, как правило, не являются предметом посягательства административного состава преступного деяния.</w:t>
      </w:r>
    </w:p>
    <w:p w:rsidR="00ED0321" w:rsidRDefault="00ED0321">
      <w:pPr>
        <w:spacing w:before="100" w:beforeAutospacing="1" w:after="100" w:afterAutospacing="1"/>
        <w:ind w:firstLine="709"/>
        <w:rPr>
          <w:sz w:val="26"/>
        </w:rPr>
      </w:pPr>
      <w:r>
        <w:rPr>
          <w:sz w:val="26"/>
        </w:rPr>
        <w:t>Объективная сторона данного преступления сформирована с помощью материального состава преступления.</w:t>
      </w:r>
    </w:p>
    <w:p w:rsidR="00ED0321" w:rsidRDefault="00ED0321">
      <w:pPr>
        <w:spacing w:before="100" w:beforeAutospacing="1" w:after="100" w:afterAutospacing="1"/>
        <w:ind w:firstLine="709"/>
        <w:rPr>
          <w:sz w:val="26"/>
        </w:rPr>
      </w:pPr>
      <w:r>
        <w:rPr>
          <w:sz w:val="26"/>
        </w:rPr>
        <w:t xml:space="preserve">Обязательными признаниями объективной стороны является: деяние в виде жестокого обращения с животными, преступные последствия в виде гибели животных или причинения им увечья, причинно – следственная связь  между жестоким обращением и гибелью животных или их увечьем. </w:t>
      </w:r>
    </w:p>
    <w:p w:rsidR="00ED0321" w:rsidRDefault="00ED0321">
      <w:pPr>
        <w:pStyle w:val="a7"/>
        <w:tabs>
          <w:tab w:val="left" w:pos="720"/>
        </w:tabs>
        <w:spacing w:before="100" w:beforeAutospacing="1" w:after="100" w:afterAutospacing="1"/>
        <w:ind w:firstLine="709"/>
        <w:rPr>
          <w:sz w:val="26"/>
        </w:rPr>
      </w:pPr>
      <w:r>
        <w:rPr>
          <w:sz w:val="26"/>
        </w:rPr>
        <w:t>Жестокое обращение может выражаться как в действиях, так и в бездействиях. Действия – это  избиение животных, мучительный способ их умерщвления, использования для опытов (за исключением научных), использование животных для соревнований, при которых они гибнут или причиняют себе увечья (например, бой бойцовых собак). Формальный состав преступления – это истязание животных. За указанные действия лицо может быть привлечено к уголовной ответственности независимо от наступивших последствий в виде смерти или увечья. Лицо не может быть привлечено к уголовной ответственности по статье 245 Уголовного кодекса, если оно с соблюдением установленных предписаний вредных или заразных животных. Жестокое обращение с животными, повлекшее их гибель или увечье, а равно истязание животных влечет уголовную ответственность только при условии, то оно было совершенно после применения мер административного взыскания за такие же действия.</w:t>
      </w:r>
    </w:p>
    <w:p w:rsidR="00ED0321" w:rsidRDefault="00ED0321">
      <w:pPr>
        <w:spacing w:before="100" w:beforeAutospacing="1" w:after="100" w:afterAutospacing="1"/>
        <w:ind w:firstLine="709"/>
        <w:rPr>
          <w:sz w:val="26"/>
        </w:rPr>
      </w:pPr>
      <w:r>
        <w:rPr>
          <w:sz w:val="26"/>
        </w:rPr>
        <w:t>Жестокое обращение в форме бездействия может выражаться в лишении животного пиши, воды, помощи. Ответственность за бездействие наступает только в том случае, если лицо, было, обязано заботится о животном, поэтому бездействие возможно только в отношении сельскохозяйственных, домашних животных, а также диких, по содержанию в неволе.</w:t>
      </w:r>
    </w:p>
    <w:p w:rsidR="00ED0321" w:rsidRDefault="00ED0321">
      <w:pPr>
        <w:spacing w:before="100" w:beforeAutospacing="1" w:after="100" w:afterAutospacing="1"/>
        <w:ind w:firstLine="709"/>
        <w:rPr>
          <w:sz w:val="26"/>
        </w:rPr>
      </w:pPr>
      <w:r>
        <w:rPr>
          <w:sz w:val="26"/>
        </w:rPr>
        <w:t>Законодатель связывает наступление уголовной ответственности за такие дияния, которые совершены при определенных условиях, два из которых характеризуют субьективную сторону совершонного деяния (мотивы), а два – объективную:</w:t>
      </w:r>
    </w:p>
    <w:p w:rsidR="00ED0321" w:rsidRDefault="00ED0321">
      <w:pPr>
        <w:numPr>
          <w:ilvl w:val="0"/>
          <w:numId w:val="1"/>
        </w:numPr>
        <w:spacing w:before="100" w:beforeAutospacing="1" w:after="100" w:afterAutospacing="1"/>
        <w:ind w:firstLine="709"/>
        <w:rPr>
          <w:sz w:val="26"/>
        </w:rPr>
      </w:pPr>
      <w:r>
        <w:rPr>
          <w:sz w:val="26"/>
        </w:rPr>
        <w:t>Совершение деяния из хулиганских побуждений.</w:t>
      </w:r>
    </w:p>
    <w:p w:rsidR="00ED0321" w:rsidRDefault="00ED0321">
      <w:pPr>
        <w:numPr>
          <w:ilvl w:val="0"/>
          <w:numId w:val="1"/>
        </w:numPr>
        <w:spacing w:before="100" w:beforeAutospacing="1" w:after="100" w:afterAutospacing="1"/>
        <w:ind w:firstLine="709"/>
        <w:rPr>
          <w:sz w:val="26"/>
        </w:rPr>
      </w:pPr>
      <w:r>
        <w:rPr>
          <w:sz w:val="26"/>
        </w:rPr>
        <w:t>Совершение деяния из корыстных побуждений, выражающихся стремлении лица получить материальную выгоду или избавиться от материальных затрат.</w:t>
      </w:r>
    </w:p>
    <w:p w:rsidR="00ED0321" w:rsidRDefault="00ED0321">
      <w:pPr>
        <w:numPr>
          <w:ilvl w:val="0"/>
          <w:numId w:val="1"/>
        </w:numPr>
        <w:spacing w:before="100" w:beforeAutospacing="1" w:after="100" w:afterAutospacing="1"/>
        <w:ind w:firstLine="709"/>
        <w:rPr>
          <w:sz w:val="26"/>
        </w:rPr>
      </w:pPr>
      <w:r>
        <w:rPr>
          <w:sz w:val="26"/>
        </w:rPr>
        <w:t>Совершение деяния с применением садистских методов. Садисткие методы предполагают причинение животному особо учительной, длительной боли.</w:t>
      </w:r>
    </w:p>
    <w:p w:rsidR="00ED0321" w:rsidRDefault="00ED0321">
      <w:pPr>
        <w:numPr>
          <w:ilvl w:val="0"/>
          <w:numId w:val="1"/>
        </w:numPr>
        <w:spacing w:before="100" w:beforeAutospacing="1" w:after="100" w:afterAutospacing="1"/>
        <w:ind w:firstLine="709"/>
        <w:rPr>
          <w:sz w:val="26"/>
        </w:rPr>
      </w:pPr>
      <w:r>
        <w:rPr>
          <w:sz w:val="26"/>
        </w:rPr>
        <w:t>Жестокое обращение с животными в присутствии малолетних, то есть лиц, не достигших 14 лет.</w:t>
      </w:r>
    </w:p>
    <w:p w:rsidR="00ED0321" w:rsidRDefault="00ED0321">
      <w:pPr>
        <w:spacing w:before="100" w:beforeAutospacing="1" w:after="100" w:afterAutospacing="1"/>
        <w:ind w:left="720" w:firstLine="709"/>
        <w:rPr>
          <w:sz w:val="26"/>
        </w:rPr>
      </w:pPr>
      <w:r>
        <w:rPr>
          <w:sz w:val="26"/>
        </w:rPr>
        <w:t>Субъективная сторона характеризуется прямым умыслом.</w:t>
      </w:r>
    </w:p>
    <w:p w:rsidR="00ED0321" w:rsidRDefault="00ED0321">
      <w:pPr>
        <w:spacing w:before="100" w:beforeAutospacing="1" w:after="100" w:afterAutospacing="1"/>
        <w:ind w:left="720" w:firstLine="709"/>
        <w:rPr>
          <w:sz w:val="26"/>
        </w:rPr>
      </w:pPr>
      <w:r>
        <w:rPr>
          <w:sz w:val="26"/>
        </w:rPr>
        <w:t>Квалифицирующие признаки:</w:t>
      </w:r>
    </w:p>
    <w:p w:rsidR="00ED0321" w:rsidRDefault="00ED0321">
      <w:pPr>
        <w:spacing w:before="100" w:beforeAutospacing="1" w:after="100" w:afterAutospacing="1"/>
        <w:ind w:left="720" w:firstLine="709"/>
        <w:rPr>
          <w:sz w:val="26"/>
        </w:rPr>
      </w:pPr>
      <w:r>
        <w:rPr>
          <w:sz w:val="26"/>
        </w:rPr>
        <w:t>а) Совершение преступления группой лиц;</w:t>
      </w:r>
    </w:p>
    <w:p w:rsidR="00ED0321" w:rsidRDefault="00ED0321">
      <w:pPr>
        <w:spacing w:before="100" w:beforeAutospacing="1" w:after="100" w:afterAutospacing="1"/>
        <w:ind w:left="720" w:firstLine="709"/>
        <w:rPr>
          <w:sz w:val="26"/>
        </w:rPr>
      </w:pPr>
      <w:r>
        <w:rPr>
          <w:sz w:val="26"/>
        </w:rPr>
        <w:t>б) группой лиц по предварительному сговору;</w:t>
      </w:r>
    </w:p>
    <w:p w:rsidR="00ED0321" w:rsidRDefault="00ED0321">
      <w:pPr>
        <w:spacing w:before="100" w:beforeAutospacing="1" w:after="100" w:afterAutospacing="1"/>
        <w:ind w:left="720" w:firstLine="709"/>
        <w:rPr>
          <w:sz w:val="26"/>
        </w:rPr>
      </w:pPr>
      <w:r>
        <w:rPr>
          <w:sz w:val="26"/>
        </w:rPr>
        <w:t>в) организованной группой;</w:t>
      </w:r>
    </w:p>
    <w:p w:rsidR="00ED0321" w:rsidRDefault="00ED0321">
      <w:pPr>
        <w:spacing w:before="100" w:beforeAutospacing="1" w:after="100" w:afterAutospacing="1"/>
        <w:ind w:left="720" w:firstLine="709"/>
        <w:rPr>
          <w:sz w:val="26"/>
        </w:rPr>
      </w:pPr>
      <w:r>
        <w:rPr>
          <w:sz w:val="26"/>
        </w:rPr>
        <w:t>г) неоднократно.</w:t>
      </w:r>
    </w:p>
    <w:p w:rsidR="00ED0321" w:rsidRDefault="00ED0321">
      <w:pPr>
        <w:spacing w:before="100" w:beforeAutospacing="1" w:after="100" w:afterAutospacing="1"/>
        <w:ind w:firstLine="709"/>
        <w:rPr>
          <w:sz w:val="26"/>
        </w:rPr>
      </w:pPr>
      <w:r>
        <w:rPr>
          <w:sz w:val="26"/>
        </w:rPr>
        <w:t>Субъектом является физическое вменяемое лицо, достигшее на момент совершения преступления 16-летнего возраста.</w:t>
      </w:r>
    </w:p>
    <w:p w:rsidR="00ED0321" w:rsidRDefault="00ED0321">
      <w:pPr>
        <w:spacing w:before="100" w:beforeAutospacing="1" w:after="100" w:afterAutospacing="1"/>
        <w:ind w:left="720" w:firstLine="709"/>
        <w:rPr>
          <w:sz w:val="26"/>
        </w:rPr>
      </w:pPr>
    </w:p>
    <w:p w:rsidR="00ED0321" w:rsidRDefault="00ED0321">
      <w:pPr>
        <w:spacing w:before="100" w:beforeAutospacing="1" w:after="100" w:afterAutospacing="1"/>
        <w:ind w:left="720" w:firstLine="709"/>
        <w:rPr>
          <w:sz w:val="26"/>
        </w:rPr>
      </w:pPr>
    </w:p>
    <w:p w:rsidR="00ED0321" w:rsidRDefault="00ED0321">
      <w:pPr>
        <w:spacing w:before="100" w:beforeAutospacing="1" w:after="100" w:afterAutospacing="1"/>
        <w:ind w:left="720" w:firstLine="709"/>
        <w:rPr>
          <w:sz w:val="26"/>
        </w:rPr>
      </w:pPr>
    </w:p>
    <w:p w:rsidR="00ED0321" w:rsidRDefault="00ED0321">
      <w:pPr>
        <w:spacing w:before="100" w:beforeAutospacing="1" w:after="100" w:afterAutospacing="1"/>
        <w:ind w:left="720" w:firstLine="709"/>
        <w:rPr>
          <w:sz w:val="26"/>
        </w:rPr>
      </w:pPr>
    </w:p>
    <w:p w:rsidR="00ED0321" w:rsidRDefault="00ED0321">
      <w:pPr>
        <w:spacing w:before="100" w:beforeAutospacing="1" w:after="100" w:afterAutospacing="1"/>
        <w:ind w:left="720" w:firstLine="709"/>
        <w:rPr>
          <w:sz w:val="26"/>
        </w:rPr>
      </w:pPr>
    </w:p>
    <w:p w:rsidR="00ED0321" w:rsidRDefault="00ED0321">
      <w:pPr>
        <w:spacing w:before="100" w:beforeAutospacing="1" w:after="100" w:afterAutospacing="1"/>
        <w:ind w:left="720"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pStyle w:val="20"/>
        <w:spacing w:before="100" w:beforeAutospacing="1" w:after="100" w:afterAutospacing="1"/>
        <w:ind w:firstLine="709"/>
        <w:rPr>
          <w:sz w:val="26"/>
        </w:rPr>
      </w:pPr>
      <w:r>
        <w:rPr>
          <w:sz w:val="26"/>
        </w:rPr>
        <w:t>Глава 3. Проблемы правоприменительной практики по делам о преступлениях против общественной нравственности</w:t>
      </w:r>
    </w:p>
    <w:p w:rsidR="00ED0321" w:rsidRDefault="00ED0321">
      <w:pPr>
        <w:spacing w:before="100" w:beforeAutospacing="1" w:after="100" w:afterAutospacing="1"/>
        <w:ind w:firstLine="709"/>
        <w:rPr>
          <w:sz w:val="26"/>
        </w:rPr>
      </w:pPr>
    </w:p>
    <w:p w:rsidR="00ED0321" w:rsidRDefault="00ED0321">
      <w:pPr>
        <w:pStyle w:val="21"/>
        <w:spacing w:before="100" w:beforeAutospacing="1" w:after="100" w:afterAutospacing="1"/>
        <w:ind w:firstLine="709"/>
        <w:rPr>
          <w:sz w:val="26"/>
        </w:rPr>
      </w:pPr>
      <w:r>
        <w:rPr>
          <w:sz w:val="26"/>
        </w:rPr>
        <w:t>«Анализ практики применения статьи 242 Уголовного кодекса за «незаконное распространение порнографических материалов или предметов» дает нам основание говорить о том, что она нуждается в совершенствовании.</w:t>
      </w:r>
    </w:p>
    <w:p w:rsidR="00ED0321" w:rsidRDefault="00ED0321">
      <w:pPr>
        <w:pStyle w:val="21"/>
        <w:spacing w:before="100" w:beforeAutospacing="1" w:after="100" w:afterAutospacing="1"/>
        <w:ind w:firstLine="709"/>
        <w:rPr>
          <w:sz w:val="26"/>
        </w:rPr>
      </w:pPr>
      <w:r>
        <w:rPr>
          <w:sz w:val="26"/>
        </w:rPr>
        <w:t>Следует заметить, что до сих пор в юридической литературе вопрос об объекте преступления, предусмотренного статьей 242 Уголовного кодекса решен не однозначно. Они авторы считают здоровье населения, другие (их большинство) – общественный порядок, а третьи – личность»</w:t>
      </w:r>
      <w:r>
        <w:rPr>
          <w:rStyle w:val="a6"/>
          <w:sz w:val="26"/>
        </w:rPr>
        <w:footnoteReference w:id="12"/>
      </w:r>
      <w:r>
        <w:rPr>
          <w:sz w:val="26"/>
        </w:rPr>
        <w:t>.</w:t>
      </w:r>
    </w:p>
    <w:p w:rsidR="00ED0321" w:rsidRDefault="00ED0321">
      <w:pPr>
        <w:spacing w:before="100" w:beforeAutospacing="1" w:after="100" w:afterAutospacing="1"/>
        <w:ind w:firstLine="709"/>
        <w:rPr>
          <w:sz w:val="26"/>
        </w:rPr>
      </w:pPr>
      <w:r>
        <w:rPr>
          <w:sz w:val="26"/>
        </w:rPr>
        <w:t xml:space="preserve"> Поэтому автор статьи С. Кочаян предлагает следующим образом определить предмет преступления, предусмотренного ст. 242 Уголовного кодекса. Это предметы, на которых в циничной форме изображена половая жизнь как естественным, так и противоестественным. Таким образом, все остальные предметы не могут быть признаны признаком состава преступления, предусмотренного статьей 242 Уголовного кодекса. В подтверждение сказанного можно привести следуюшее дело из практики.</w:t>
      </w:r>
    </w:p>
    <w:p w:rsidR="00ED0321" w:rsidRDefault="00ED0321">
      <w:pPr>
        <w:spacing w:before="100" w:beforeAutospacing="1" w:after="100" w:afterAutospacing="1"/>
        <w:ind w:firstLine="709"/>
        <w:rPr>
          <w:sz w:val="26"/>
        </w:rPr>
      </w:pPr>
      <w:r>
        <w:rPr>
          <w:sz w:val="26"/>
        </w:rPr>
        <w:t>Ш. Был осужден судом по указанной статье. При обыске у него на квартире было обнаружено 112 слайдов, на 70 из которых изображены обнажонные женщины. Однако предметом преступления судом были признаны остальные 42 слайда, на которых, согласно приговору, «имелись изображения половой жизни в циничной не  пристойной форме». Данное решение суда представляется принципиально важным. Оно, во-первых, соответствует закону и, кроме того, согласуется с линией на дальнейшее сокращение применения репрессивных мер по отношению к действиям, не представляющим серьезной опасности для объекта уголовно- правовой охраны.</w:t>
      </w:r>
    </w:p>
    <w:p w:rsidR="00ED0321" w:rsidRDefault="00ED0321">
      <w:pPr>
        <w:spacing w:before="100" w:beforeAutospacing="1" w:after="100" w:afterAutospacing="1"/>
        <w:ind w:firstLine="709"/>
        <w:rPr>
          <w:sz w:val="26"/>
        </w:rPr>
      </w:pPr>
      <w:r>
        <w:rPr>
          <w:sz w:val="26"/>
        </w:rPr>
        <w:t>«Следует также отметить, что практика по уголовным делам» по статье 245 за «жестокое обращение с животные» «не получится также широкого применения, поскольку система учета административных взысканий не обеспечивает в полной мере возможность привлечения правонарушителей к уголовной ответственности по статье с административным взысканием»</w:t>
      </w:r>
      <w:r>
        <w:rPr>
          <w:rStyle w:val="a6"/>
          <w:sz w:val="26"/>
        </w:rPr>
        <w:footnoteReference w:id="13"/>
      </w:r>
      <w:r>
        <w:rPr>
          <w:sz w:val="26"/>
        </w:rPr>
        <w:t xml:space="preserve"> </w:t>
      </w:r>
    </w:p>
    <w:p w:rsidR="00ED0321" w:rsidRDefault="00ED0321">
      <w:pPr>
        <w:spacing w:before="100" w:beforeAutospacing="1" w:after="100" w:afterAutospacing="1"/>
        <w:ind w:firstLine="709"/>
        <w:rPr>
          <w:sz w:val="26"/>
        </w:rPr>
      </w:pPr>
      <w:r>
        <w:rPr>
          <w:sz w:val="26"/>
        </w:rPr>
        <w:t>«Практика привлечения к ответственности» по статье 243 Уголовного кодекса за незаконный снос недвижимого памятника истории и культуры до настоящего времени остается не совершенной. По фактам незаконного сноса памятников должны привлекаться должностные лица, и вынесение не законное решение об уничтожении памятников, и выполнение этого решения.</w:t>
      </w: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rPr>
          <w:sz w:val="26"/>
        </w:rPr>
      </w:pPr>
    </w:p>
    <w:p w:rsidR="00ED0321" w:rsidRDefault="00ED0321">
      <w:pPr>
        <w:spacing w:before="100" w:beforeAutospacing="1" w:after="100" w:afterAutospacing="1"/>
        <w:ind w:firstLine="709"/>
        <w:jc w:val="center"/>
        <w:rPr>
          <w:sz w:val="26"/>
        </w:rPr>
      </w:pPr>
      <w:r>
        <w:rPr>
          <w:sz w:val="26"/>
        </w:rPr>
        <w:t>Заключение</w:t>
      </w:r>
    </w:p>
    <w:p w:rsidR="00ED0321" w:rsidRDefault="00ED0321">
      <w:pPr>
        <w:spacing w:before="100" w:beforeAutospacing="1" w:after="100" w:afterAutospacing="1"/>
        <w:ind w:firstLine="709"/>
        <w:rPr>
          <w:sz w:val="26"/>
        </w:rPr>
      </w:pPr>
    </w:p>
    <w:p w:rsidR="00ED0321" w:rsidRDefault="00ED0321">
      <w:pPr>
        <w:pStyle w:val="a7"/>
        <w:spacing w:before="100" w:beforeAutospacing="1" w:after="100" w:afterAutospacing="1"/>
        <w:ind w:firstLine="709"/>
        <w:rPr>
          <w:sz w:val="26"/>
        </w:rPr>
      </w:pPr>
      <w:r>
        <w:rPr>
          <w:sz w:val="26"/>
        </w:rPr>
        <w:t>Общественная опасность преступлений, предусмотренных в статьях 240 – 242 Уголовного кодекса, Объясняется их отрицательным воздействием в первую очередь на нормальное физическое и психологическое развитие несовершеннолетних. А преступления, предусмотренные в статьях 243-245 Уголовного кодекса, причиняют существенный ущерб не только моральному и физическому здоровью населения, но и рациональному использованию природной среды обитания, историческому и культурному наследию.</w:t>
      </w:r>
    </w:p>
    <w:p w:rsidR="00ED0321" w:rsidRDefault="00ED0321">
      <w:pPr>
        <w:spacing w:before="100" w:beforeAutospacing="1" w:after="100" w:afterAutospacing="1"/>
        <w:ind w:firstLine="709"/>
        <w:rPr>
          <w:sz w:val="26"/>
        </w:rPr>
      </w:pPr>
      <w:r>
        <w:rPr>
          <w:sz w:val="26"/>
        </w:rPr>
        <w:t>Таким образом, преступления против общественной нравственности можно определить как общественно опасные деяния, посягающие на общественную нравственность и причиняющие существенный вред, который наносится не только отдельному человеку, но и многим людям, а также нравственным устоям общества.</w:t>
      </w: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rPr>
          <w:sz w:val="26"/>
        </w:rPr>
      </w:pPr>
    </w:p>
    <w:p w:rsidR="00ED0321" w:rsidRDefault="00ED0321">
      <w:pPr>
        <w:spacing w:before="100" w:beforeAutospacing="1" w:after="100" w:afterAutospacing="1"/>
        <w:ind w:firstLine="709"/>
        <w:jc w:val="center"/>
        <w:rPr>
          <w:sz w:val="26"/>
        </w:rPr>
      </w:pPr>
      <w:r>
        <w:rPr>
          <w:sz w:val="26"/>
        </w:rPr>
        <w:t>Список литературы</w:t>
      </w:r>
    </w:p>
    <w:p w:rsidR="00ED0321" w:rsidRDefault="00ED0321">
      <w:pPr>
        <w:spacing w:before="100" w:beforeAutospacing="1" w:after="100" w:afterAutospacing="1"/>
        <w:ind w:firstLine="709"/>
        <w:jc w:val="center"/>
        <w:rPr>
          <w:sz w:val="26"/>
        </w:rPr>
      </w:pPr>
    </w:p>
    <w:p w:rsidR="00ED0321" w:rsidRDefault="00ED0321">
      <w:pPr>
        <w:numPr>
          <w:ilvl w:val="0"/>
          <w:numId w:val="2"/>
        </w:numPr>
        <w:spacing w:before="100" w:beforeAutospacing="1" w:after="100" w:afterAutospacing="1"/>
        <w:ind w:firstLine="360"/>
        <w:rPr>
          <w:sz w:val="26"/>
        </w:rPr>
      </w:pPr>
      <w:r>
        <w:rPr>
          <w:sz w:val="26"/>
        </w:rPr>
        <w:t>Нормативные акты</w:t>
      </w:r>
    </w:p>
    <w:p w:rsidR="00ED0321" w:rsidRDefault="00ED0321">
      <w:pPr>
        <w:numPr>
          <w:ilvl w:val="1"/>
          <w:numId w:val="2"/>
        </w:numPr>
        <w:spacing w:before="100" w:beforeAutospacing="1" w:after="100" w:afterAutospacing="1"/>
        <w:ind w:firstLine="360"/>
        <w:rPr>
          <w:sz w:val="26"/>
        </w:rPr>
      </w:pPr>
      <w:r>
        <w:rPr>
          <w:sz w:val="26"/>
        </w:rPr>
        <w:t>Уголовный кодекс РФ, издательская группа НОРМА – ИНФАВ. М, М.:1999</w:t>
      </w:r>
    </w:p>
    <w:p w:rsidR="00ED0321" w:rsidRDefault="00ED0321">
      <w:pPr>
        <w:numPr>
          <w:ilvl w:val="1"/>
          <w:numId w:val="2"/>
        </w:numPr>
        <w:spacing w:before="100" w:beforeAutospacing="1" w:after="100" w:afterAutospacing="1"/>
        <w:ind w:firstLine="360"/>
        <w:rPr>
          <w:sz w:val="26"/>
        </w:rPr>
      </w:pPr>
      <w:r>
        <w:rPr>
          <w:sz w:val="26"/>
        </w:rPr>
        <w:t>Федеральный закон «О животном мире» от 22 марта 1995 года / Российская газета от 27 марта 1995 г.</w:t>
      </w:r>
    </w:p>
    <w:p w:rsidR="00ED0321" w:rsidRDefault="00ED0321">
      <w:pPr>
        <w:numPr>
          <w:ilvl w:val="0"/>
          <w:numId w:val="2"/>
        </w:numPr>
        <w:spacing w:before="100" w:beforeAutospacing="1" w:after="100" w:afterAutospacing="1"/>
        <w:ind w:firstLine="360"/>
        <w:rPr>
          <w:sz w:val="26"/>
        </w:rPr>
      </w:pPr>
      <w:r>
        <w:rPr>
          <w:sz w:val="26"/>
        </w:rPr>
        <w:t>Литература</w:t>
      </w:r>
    </w:p>
    <w:p w:rsidR="00ED0321" w:rsidRDefault="00ED0321">
      <w:pPr>
        <w:pStyle w:val="a8"/>
        <w:numPr>
          <w:ilvl w:val="1"/>
          <w:numId w:val="2"/>
        </w:numPr>
        <w:spacing w:before="100" w:beforeAutospacing="1" w:after="100" w:afterAutospacing="1"/>
        <w:ind w:firstLine="360"/>
        <w:rPr>
          <w:sz w:val="26"/>
        </w:rPr>
      </w:pPr>
      <w:r>
        <w:rPr>
          <w:sz w:val="26"/>
        </w:rPr>
        <w:t>Кочаян С., Ответственность за порнографию / Советская юстиция 1989, № 12, с. 12</w:t>
      </w:r>
    </w:p>
    <w:p w:rsidR="00ED0321" w:rsidRDefault="00ED0321">
      <w:pPr>
        <w:spacing w:before="100" w:beforeAutospacing="1" w:after="100" w:afterAutospacing="1"/>
        <w:ind w:left="720" w:firstLine="709"/>
        <w:rPr>
          <w:sz w:val="26"/>
        </w:rPr>
      </w:pPr>
      <w:r>
        <w:rPr>
          <w:sz w:val="26"/>
        </w:rPr>
        <w:t>2.2</w:t>
      </w:r>
      <w:r>
        <w:rPr>
          <w:sz w:val="26"/>
        </w:rPr>
        <w:tab/>
        <w:t xml:space="preserve"> Плешаков А., Шерба С. Уголовная ответственность за жестокое обрашение с животными / Советская юстиция,1991, № 2 ,с.22</w:t>
      </w:r>
    </w:p>
    <w:p w:rsidR="00ED0321" w:rsidRDefault="00ED0321">
      <w:pPr>
        <w:spacing w:before="100" w:beforeAutospacing="1" w:after="100" w:afterAutospacing="1"/>
        <w:ind w:left="720" w:firstLine="709"/>
        <w:rPr>
          <w:sz w:val="26"/>
        </w:rPr>
      </w:pPr>
      <w:r>
        <w:rPr>
          <w:sz w:val="26"/>
        </w:rPr>
        <w:t xml:space="preserve">2.3 </w:t>
      </w:r>
      <w:r>
        <w:rPr>
          <w:sz w:val="26"/>
        </w:rPr>
        <w:tab/>
        <w:t>Уголовное право: Учебник / под ред. Казаченко И.Я., издательская группа НОРМА – ИНФРА-М, М., 1997, с.481 – 482</w:t>
      </w:r>
    </w:p>
    <w:p w:rsidR="00ED0321" w:rsidRDefault="00ED0321">
      <w:pPr>
        <w:pStyle w:val="a8"/>
        <w:spacing w:before="100" w:beforeAutospacing="1" w:after="100" w:afterAutospacing="1"/>
        <w:ind w:left="708" w:firstLine="709"/>
        <w:rPr>
          <w:sz w:val="26"/>
        </w:rPr>
      </w:pPr>
      <w:r>
        <w:rPr>
          <w:sz w:val="26"/>
        </w:rPr>
        <w:t>2.4</w:t>
      </w:r>
      <w:r>
        <w:rPr>
          <w:sz w:val="26"/>
        </w:rPr>
        <w:tab/>
        <w:t xml:space="preserve"> Плешаков А., Щерба С., Уголовная ответственность за пропаганду культа насилия и жестокости / Советская Юстиция 1988, № 13, с.11.</w:t>
      </w:r>
    </w:p>
    <w:p w:rsidR="00ED0321" w:rsidRDefault="00ED0321">
      <w:pPr>
        <w:pStyle w:val="a8"/>
        <w:spacing w:before="100" w:beforeAutospacing="1" w:after="100" w:afterAutospacing="1"/>
        <w:ind w:left="708" w:firstLine="709"/>
        <w:rPr>
          <w:sz w:val="26"/>
        </w:rPr>
      </w:pPr>
      <w:r>
        <w:rPr>
          <w:sz w:val="26"/>
        </w:rPr>
        <w:t xml:space="preserve">2.5 </w:t>
      </w:r>
      <w:r>
        <w:rPr>
          <w:sz w:val="26"/>
        </w:rPr>
        <w:tab/>
        <w:t>Проституция и преступность / под ред. Хотченкова Ю.М.,Шмароав И.В., М., ЮЛ, 1991.</w:t>
      </w:r>
    </w:p>
    <w:p w:rsidR="00ED0321" w:rsidRDefault="00ED0321">
      <w:pPr>
        <w:pStyle w:val="a8"/>
        <w:spacing w:before="100" w:beforeAutospacing="1" w:after="100" w:afterAutospacing="1"/>
        <w:ind w:left="708" w:firstLine="709"/>
        <w:rPr>
          <w:sz w:val="26"/>
        </w:rPr>
      </w:pPr>
      <w:r>
        <w:rPr>
          <w:sz w:val="26"/>
        </w:rPr>
        <w:t xml:space="preserve">2.6 </w:t>
      </w:r>
      <w:r>
        <w:rPr>
          <w:sz w:val="26"/>
        </w:rPr>
        <w:tab/>
        <w:t>Яни С.А., Сырых В.М. Эффективность уголовного законодательства об охране памятников / Советское государство и право, 1990, № 3, с.74.</w:t>
      </w:r>
    </w:p>
    <w:p w:rsidR="00ED0321" w:rsidRDefault="00ED0321">
      <w:pPr>
        <w:pStyle w:val="a8"/>
        <w:spacing w:before="100" w:beforeAutospacing="1" w:after="100" w:afterAutospacing="1"/>
        <w:ind w:firstLine="709"/>
        <w:rPr>
          <w:sz w:val="26"/>
        </w:rPr>
      </w:pPr>
    </w:p>
    <w:p w:rsidR="00ED0321" w:rsidRDefault="00ED0321">
      <w:pPr>
        <w:ind w:firstLine="720"/>
      </w:pPr>
      <w:r>
        <w:t xml:space="preserve"> </w:t>
      </w:r>
      <w:bookmarkStart w:id="0" w:name="_GoBack"/>
      <w:bookmarkEnd w:id="0"/>
    </w:p>
    <w:sectPr w:rsidR="00ED0321">
      <w:headerReference w:type="even" r:id="rId7"/>
      <w:headerReference w:type="default" r:id="rId8"/>
      <w:pgSz w:w="11906" w:h="16838"/>
      <w:pgMar w:top="1134"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321" w:rsidRDefault="00ED0321">
      <w:r>
        <w:separator/>
      </w:r>
    </w:p>
  </w:endnote>
  <w:endnote w:type="continuationSeparator" w:id="0">
    <w:p w:rsidR="00ED0321" w:rsidRDefault="00ED0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321" w:rsidRDefault="00ED0321">
      <w:r>
        <w:separator/>
      </w:r>
    </w:p>
  </w:footnote>
  <w:footnote w:type="continuationSeparator" w:id="0">
    <w:p w:rsidR="00ED0321" w:rsidRDefault="00ED0321">
      <w:r>
        <w:continuationSeparator/>
      </w:r>
    </w:p>
  </w:footnote>
  <w:footnote w:id="1">
    <w:p w:rsidR="00ED0321" w:rsidRDefault="00ED0321">
      <w:pPr>
        <w:pStyle w:val="a8"/>
      </w:pPr>
      <w:r>
        <w:rPr>
          <w:rStyle w:val="a6"/>
        </w:rPr>
        <w:footnoteRef/>
      </w:r>
      <w:r>
        <w:t xml:space="preserve"> Уголовное право: Учебник / под ред. Казаченко И. Я.,М.: Издательская группа ИНФРА М – НОРМА, 1997, с. 468</w:t>
      </w:r>
    </w:p>
    <w:p w:rsidR="00ED0321" w:rsidRDefault="00ED0321">
      <w:pPr>
        <w:pStyle w:val="a8"/>
      </w:pPr>
    </w:p>
  </w:footnote>
  <w:footnote w:id="2">
    <w:p w:rsidR="00ED0321" w:rsidRDefault="00ED0321">
      <w:pPr>
        <w:pStyle w:val="a8"/>
      </w:pPr>
      <w:r>
        <w:rPr>
          <w:rStyle w:val="a6"/>
        </w:rPr>
        <w:footnoteRef/>
      </w:r>
      <w:r>
        <w:t xml:space="preserve"> Проституция и преступность / под ред. Хочеткова Ю.М.,Шмарова И.В., М., ЮЛ, 1991, с.139-141.</w:t>
      </w:r>
    </w:p>
  </w:footnote>
  <w:footnote w:id="3">
    <w:p w:rsidR="00ED0321" w:rsidRDefault="00ED0321">
      <w:pPr>
        <w:pStyle w:val="a8"/>
      </w:pPr>
      <w:r>
        <w:rPr>
          <w:rStyle w:val="a6"/>
        </w:rPr>
        <w:footnoteRef/>
      </w:r>
      <w:r>
        <w:t xml:space="preserve"> Уголовный кодекс РФ, издательская группа НОРМА – ИНФРА-М, М., 1999,Статья 240.</w:t>
      </w:r>
    </w:p>
  </w:footnote>
  <w:footnote w:id="4">
    <w:p w:rsidR="00ED0321" w:rsidRDefault="00ED0321">
      <w:pPr>
        <w:pStyle w:val="a8"/>
      </w:pPr>
      <w:r>
        <w:rPr>
          <w:rStyle w:val="a6"/>
        </w:rPr>
        <w:footnoteRef/>
      </w:r>
      <w:r>
        <w:t xml:space="preserve"> Панов В. Содействие проституции – вне закона // Российская юстиция, 1995, № 7, с.54.</w:t>
      </w:r>
    </w:p>
    <w:p w:rsidR="00ED0321" w:rsidRDefault="00ED0321">
      <w:pPr>
        <w:pStyle w:val="a8"/>
      </w:pPr>
    </w:p>
    <w:p w:rsidR="00ED0321" w:rsidRDefault="00ED0321">
      <w:pPr>
        <w:pStyle w:val="a8"/>
      </w:pPr>
    </w:p>
  </w:footnote>
  <w:footnote w:id="5">
    <w:p w:rsidR="00ED0321" w:rsidRDefault="00ED0321">
      <w:pPr>
        <w:pStyle w:val="a8"/>
      </w:pPr>
      <w:r>
        <w:rPr>
          <w:rStyle w:val="a6"/>
        </w:rPr>
        <w:footnoteRef/>
      </w:r>
      <w:r>
        <w:t xml:space="preserve"> Уголовный кодекс РФ, издательская группа НОРМА – ИНФРА-М, М., 1999,Статья 242.</w:t>
      </w:r>
    </w:p>
  </w:footnote>
  <w:footnote w:id="6">
    <w:p w:rsidR="00ED0321" w:rsidRDefault="00ED0321">
      <w:pPr>
        <w:pStyle w:val="a8"/>
      </w:pPr>
      <w:r>
        <w:rPr>
          <w:rStyle w:val="a6"/>
        </w:rPr>
        <w:footnoteRef/>
      </w:r>
      <w:r>
        <w:t xml:space="preserve"> Кочаян С., Ответственность за порнографию / Советская юстиция 1989, № 12, с. 12</w:t>
      </w:r>
    </w:p>
  </w:footnote>
  <w:footnote w:id="7">
    <w:p w:rsidR="00ED0321" w:rsidRDefault="00ED0321">
      <w:pPr>
        <w:pStyle w:val="a8"/>
      </w:pPr>
      <w:r>
        <w:rPr>
          <w:rStyle w:val="a6"/>
        </w:rPr>
        <w:footnoteRef/>
      </w:r>
      <w:r>
        <w:t xml:space="preserve"> Плешаков А., Щерба С., Уголовная ответственность за пропаганду культа насилия и жестокости / Советская Юстиция 1988, № 13, с.11.</w:t>
      </w:r>
    </w:p>
  </w:footnote>
  <w:footnote w:id="8">
    <w:p w:rsidR="00ED0321" w:rsidRDefault="00ED0321">
      <w:pPr>
        <w:pStyle w:val="a8"/>
      </w:pPr>
      <w:r>
        <w:rPr>
          <w:rStyle w:val="a6"/>
        </w:rPr>
        <w:footnoteRef/>
      </w:r>
      <w:r>
        <w:t xml:space="preserve"> Проституция и преступность / под ред.Хотченкова Ю.М.,Шмароав И.В., М., ЮЛ, 1991.</w:t>
      </w:r>
    </w:p>
  </w:footnote>
  <w:footnote w:id="9">
    <w:p w:rsidR="00ED0321" w:rsidRDefault="00ED0321">
      <w:pPr>
        <w:pStyle w:val="a8"/>
      </w:pPr>
      <w:r>
        <w:rPr>
          <w:rStyle w:val="a6"/>
        </w:rPr>
        <w:footnoteRef/>
      </w:r>
      <w:r>
        <w:t xml:space="preserve"> Яни С.А., Сырых В.М. Эфективность уголовного законодательства об охране памятников / Советское государство и право, 1990, № 3, с.74.</w:t>
      </w:r>
    </w:p>
  </w:footnote>
  <w:footnote w:id="10">
    <w:p w:rsidR="00ED0321" w:rsidRDefault="00ED0321">
      <w:pPr>
        <w:pStyle w:val="a8"/>
      </w:pPr>
      <w:r>
        <w:rPr>
          <w:rStyle w:val="a6"/>
        </w:rPr>
        <w:footnoteRef/>
      </w:r>
      <w:r>
        <w:t xml:space="preserve"> Уголовное право: Учебник / под ред. Казаченко И.Я., издательская группа НОРМА – ИНФРА-М, М., 1997, с.481 – 482.</w:t>
      </w:r>
    </w:p>
  </w:footnote>
  <w:footnote w:id="11">
    <w:p w:rsidR="00ED0321" w:rsidRDefault="00ED0321">
      <w:pPr>
        <w:pStyle w:val="a8"/>
      </w:pPr>
      <w:r>
        <w:rPr>
          <w:rStyle w:val="a6"/>
        </w:rPr>
        <w:footnoteRef/>
      </w:r>
      <w:r>
        <w:t xml:space="preserve">  Закон РФ «О животном мире» от 22 марта 1995 года / Росийская газета от 27 марта 1995 г.</w:t>
      </w:r>
    </w:p>
  </w:footnote>
  <w:footnote w:id="12">
    <w:p w:rsidR="00ED0321" w:rsidRDefault="00ED0321">
      <w:pPr>
        <w:pStyle w:val="a8"/>
      </w:pPr>
      <w:r>
        <w:rPr>
          <w:rStyle w:val="a6"/>
        </w:rPr>
        <w:footnoteRef/>
      </w:r>
      <w:r>
        <w:t xml:space="preserve"> Кочоян С. Ответственость за порнографию / Советская юстиция, 1989, № 12, с.12.</w:t>
      </w:r>
    </w:p>
  </w:footnote>
  <w:footnote w:id="13">
    <w:p w:rsidR="00ED0321" w:rsidRDefault="00ED0321">
      <w:pPr>
        <w:pStyle w:val="a8"/>
      </w:pPr>
      <w:r>
        <w:rPr>
          <w:rStyle w:val="a6"/>
        </w:rPr>
        <w:footnoteRef/>
      </w:r>
      <w:r>
        <w:t xml:space="preserve"> Плешаков А., Шерба С. Уголовная ответственность за жестокое обрашение с животными / Советская юстиция,1991, № 2 ,с.22.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321" w:rsidRDefault="00ED0321">
    <w:pPr>
      <w:pStyle w:val="a5"/>
      <w:framePr w:wrap="around" w:vAnchor="text" w:hAnchor="margin" w:xAlign="right" w:y="1"/>
      <w:rPr>
        <w:rStyle w:val="a9"/>
      </w:rPr>
    </w:pPr>
  </w:p>
  <w:p w:rsidR="00ED0321" w:rsidRDefault="00ED0321">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321" w:rsidRDefault="00ED0321">
    <w:pPr>
      <w:pStyle w:val="a5"/>
      <w:framePr w:wrap="around" w:vAnchor="text" w:hAnchor="margin" w:xAlign="right" w:y="1"/>
      <w:rPr>
        <w:rStyle w:val="a9"/>
      </w:rPr>
    </w:pPr>
    <w:r>
      <w:rPr>
        <w:rStyle w:val="a9"/>
        <w:noProof/>
      </w:rPr>
      <w:t>21</w:t>
    </w:r>
  </w:p>
  <w:p w:rsidR="00ED0321" w:rsidRDefault="00ED0321">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B0D3D"/>
    <w:multiLevelType w:val="hybridMultilevel"/>
    <w:tmpl w:val="CB2AA51C"/>
    <w:lvl w:ilvl="0" w:tplc="B6FA16D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91524F4"/>
    <w:multiLevelType w:val="multilevel"/>
    <w:tmpl w:val="23E4576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noTabHangInd/>
    <w:noLeading/>
    <w:spaceForUL/>
    <w:noColumnBalance/>
    <w:noExtraLineSpacing/>
    <w:ulTrailSpace/>
    <w:printColBlack/>
    <w:subFontBySize/>
    <w:suppressBottomSpacing/>
    <w:suppressTopSpacing/>
    <w:suppressSpBfAfterPgBrk/>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37B"/>
    <w:rsid w:val="0052437B"/>
    <w:rsid w:val="00694050"/>
    <w:rsid w:val="00ED0321"/>
    <w:rsid w:val="00F22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3D045D-776D-4E45-8CA4-A14B716D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40"/>
    </w:rPr>
  </w:style>
  <w:style w:type="paragraph" w:styleId="2">
    <w:name w:val="heading 2"/>
    <w:basedOn w:val="a"/>
    <w:next w:val="a"/>
    <w:qFormat/>
    <w:pPr>
      <w:keepNext/>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i/>
      <w:iCs/>
      <w:sz w:val="32"/>
    </w:rPr>
  </w:style>
  <w:style w:type="paragraph" w:styleId="a4">
    <w:name w:val="Body Text"/>
    <w:basedOn w:val="a"/>
    <w:semiHidden/>
    <w:pPr>
      <w:jc w:val="center"/>
    </w:pPr>
    <w:rPr>
      <w:b/>
      <w:bCs/>
      <w:sz w:val="48"/>
    </w:rPr>
  </w:style>
  <w:style w:type="paragraph" w:styleId="a5">
    <w:name w:val="header"/>
    <w:basedOn w:val="a"/>
    <w:semiHidden/>
    <w:pPr>
      <w:tabs>
        <w:tab w:val="center" w:pos="4677"/>
        <w:tab w:val="right" w:pos="9355"/>
      </w:tabs>
    </w:pPr>
  </w:style>
  <w:style w:type="character" w:styleId="a6">
    <w:name w:val="footnote reference"/>
    <w:semiHidden/>
    <w:rPr>
      <w:vertAlign w:val="superscript"/>
    </w:rPr>
  </w:style>
  <w:style w:type="paragraph" w:styleId="a7">
    <w:name w:val="Body Text Indent"/>
    <w:basedOn w:val="a"/>
    <w:semiHidden/>
    <w:pPr>
      <w:ind w:firstLine="720"/>
    </w:pPr>
  </w:style>
  <w:style w:type="paragraph" w:styleId="a8">
    <w:name w:val="footnote text"/>
    <w:basedOn w:val="a"/>
    <w:semiHidden/>
    <w:rPr>
      <w:sz w:val="20"/>
      <w:szCs w:val="20"/>
    </w:rPr>
  </w:style>
  <w:style w:type="paragraph" w:styleId="20">
    <w:name w:val="Body Text 2"/>
    <w:basedOn w:val="a"/>
    <w:semiHidden/>
    <w:pPr>
      <w:jc w:val="center"/>
    </w:pPr>
  </w:style>
  <w:style w:type="paragraph" w:styleId="21">
    <w:name w:val="Body Text Indent 2"/>
    <w:basedOn w:val="a"/>
    <w:semiHidden/>
    <w:pPr>
      <w:ind w:firstLine="540"/>
    </w:pPr>
  </w:style>
  <w:style w:type="character" w:styleId="a9">
    <w:name w:val="page number"/>
    <w:basedOn w:val="a0"/>
    <w:semiHidden/>
  </w:style>
  <w:style w:type="paragraph" w:styleId="3">
    <w:name w:val="Body Text Indent 3"/>
    <w:basedOn w:val="a"/>
    <w:semiHidden/>
    <w:pPr>
      <w:ind w:left="684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4962</Words>
  <Characters>28289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Балтийский институт </vt:lpstr>
    </vt:vector>
  </TitlesOfParts>
  <Company/>
  <LinksUpToDate>false</LinksUpToDate>
  <CharactersWithSpaces>33185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Балтийский институт </dc:title>
  <dc:subject/>
  <dc:creator>User</dc:creator>
  <cp:keywords/>
  <dc:description/>
  <cp:lastModifiedBy>admin</cp:lastModifiedBy>
  <cp:revision>2</cp:revision>
  <cp:lastPrinted>2001-06-07T11:12:00Z</cp:lastPrinted>
  <dcterms:created xsi:type="dcterms:W3CDTF">2014-02-12T22:10:00Z</dcterms:created>
  <dcterms:modified xsi:type="dcterms:W3CDTF">2014-02-12T22:10:00Z</dcterms:modified>
</cp:coreProperties>
</file>