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D6" w:rsidRPr="00FF7CE2" w:rsidRDefault="00AA75D6" w:rsidP="00C3666E">
      <w:pPr>
        <w:pStyle w:val="a3"/>
        <w:rPr>
          <w:color w:val="333300"/>
        </w:rPr>
      </w:pPr>
      <w:bookmarkStart w:id="0" w:name="_Toc221468396"/>
      <w:r w:rsidRPr="00FF7CE2">
        <w:rPr>
          <w:color w:val="333300"/>
        </w:rPr>
        <w:t>СОДЕРЖАНИЕ</w:t>
      </w:r>
      <w:bookmarkEnd w:id="0"/>
    </w:p>
    <w:p w:rsidR="00AA75D6" w:rsidRPr="00FF7CE2" w:rsidRDefault="00AA75D6" w:rsidP="00C3666E">
      <w:pPr>
        <w:pStyle w:val="a3"/>
        <w:rPr>
          <w:color w:val="333300"/>
        </w:rPr>
      </w:pPr>
    </w:p>
    <w:p w:rsidR="004B7E10" w:rsidRPr="00FF7CE2" w:rsidRDefault="004B7E10" w:rsidP="004B7E10">
      <w:pPr>
        <w:pStyle w:val="12"/>
        <w:tabs>
          <w:tab w:val="right" w:leader="dot" w:pos="9345"/>
        </w:tabs>
        <w:spacing w:line="360" w:lineRule="auto"/>
        <w:rPr>
          <w:noProof/>
          <w:color w:val="333300"/>
          <w:sz w:val="28"/>
          <w:szCs w:val="28"/>
        </w:rPr>
      </w:pPr>
      <w:r w:rsidRPr="00641BBE">
        <w:rPr>
          <w:rStyle w:val="ac"/>
          <w:noProof/>
          <w:color w:val="333300"/>
          <w:sz w:val="28"/>
          <w:szCs w:val="28"/>
        </w:rPr>
        <w:t>Введение</w:t>
      </w:r>
      <w:r w:rsidRPr="00FF7CE2">
        <w:rPr>
          <w:noProof/>
          <w:webHidden/>
          <w:color w:val="333300"/>
          <w:sz w:val="28"/>
          <w:szCs w:val="28"/>
        </w:rPr>
        <w:tab/>
      </w:r>
      <w:r w:rsidR="00002C2C" w:rsidRPr="00FF7CE2">
        <w:rPr>
          <w:noProof/>
          <w:webHidden/>
          <w:color w:val="333300"/>
          <w:sz w:val="28"/>
          <w:szCs w:val="28"/>
        </w:rPr>
        <w:t>3</w:t>
      </w:r>
    </w:p>
    <w:p w:rsidR="004B7E10" w:rsidRPr="00FF7CE2" w:rsidRDefault="004B7E10" w:rsidP="004B7E10">
      <w:pPr>
        <w:pStyle w:val="12"/>
        <w:tabs>
          <w:tab w:val="right" w:leader="dot" w:pos="9345"/>
        </w:tabs>
        <w:spacing w:line="360" w:lineRule="auto"/>
        <w:rPr>
          <w:noProof/>
          <w:color w:val="333300"/>
          <w:sz w:val="28"/>
          <w:szCs w:val="28"/>
        </w:rPr>
      </w:pPr>
      <w:r w:rsidRPr="00641BBE">
        <w:rPr>
          <w:rStyle w:val="ac"/>
          <w:noProof/>
          <w:color w:val="333300"/>
          <w:sz w:val="28"/>
          <w:szCs w:val="28"/>
        </w:rPr>
        <w:t>1. Исторический аспект «свободы личности», как объекта уголовно-правовой охраны</w:t>
      </w:r>
      <w:r w:rsidRPr="00FF7CE2">
        <w:rPr>
          <w:noProof/>
          <w:webHidden/>
          <w:color w:val="333300"/>
          <w:sz w:val="28"/>
          <w:szCs w:val="28"/>
        </w:rPr>
        <w:tab/>
      </w:r>
      <w:r w:rsidR="00002C2C" w:rsidRPr="00FF7CE2">
        <w:rPr>
          <w:noProof/>
          <w:webHidden/>
          <w:color w:val="333300"/>
          <w:sz w:val="28"/>
          <w:szCs w:val="28"/>
        </w:rPr>
        <w:t>4</w:t>
      </w:r>
    </w:p>
    <w:p w:rsidR="004B7E10" w:rsidRPr="00FF7CE2" w:rsidRDefault="004B7E10" w:rsidP="004B7E10">
      <w:pPr>
        <w:pStyle w:val="12"/>
        <w:tabs>
          <w:tab w:val="right" w:leader="dot" w:pos="9345"/>
        </w:tabs>
        <w:spacing w:line="360" w:lineRule="auto"/>
        <w:rPr>
          <w:noProof/>
          <w:color w:val="333300"/>
          <w:sz w:val="28"/>
          <w:szCs w:val="28"/>
        </w:rPr>
      </w:pPr>
      <w:r w:rsidRPr="00641BBE">
        <w:rPr>
          <w:rStyle w:val="ac"/>
          <w:noProof/>
          <w:color w:val="333300"/>
          <w:sz w:val="28"/>
          <w:szCs w:val="28"/>
        </w:rPr>
        <w:t>2. Преступления против свободы личности</w:t>
      </w:r>
      <w:r w:rsidRPr="00FF7CE2">
        <w:rPr>
          <w:noProof/>
          <w:webHidden/>
          <w:color w:val="333300"/>
          <w:sz w:val="28"/>
          <w:szCs w:val="28"/>
        </w:rPr>
        <w:tab/>
      </w:r>
      <w:r w:rsidR="00002C2C" w:rsidRPr="00FF7CE2">
        <w:rPr>
          <w:noProof/>
          <w:webHidden/>
          <w:color w:val="333300"/>
          <w:sz w:val="28"/>
          <w:szCs w:val="28"/>
        </w:rPr>
        <w:t>8</w:t>
      </w:r>
    </w:p>
    <w:p w:rsidR="004B7E10" w:rsidRPr="00FF7CE2" w:rsidRDefault="004B7E10" w:rsidP="00FF7CE2">
      <w:pPr>
        <w:pStyle w:val="12"/>
        <w:tabs>
          <w:tab w:val="right" w:leader="dot" w:pos="9345"/>
        </w:tabs>
        <w:spacing w:line="360" w:lineRule="auto"/>
        <w:rPr>
          <w:noProof/>
          <w:color w:val="333300"/>
          <w:sz w:val="28"/>
          <w:szCs w:val="28"/>
        </w:rPr>
      </w:pPr>
      <w:r w:rsidRPr="00641BBE">
        <w:rPr>
          <w:rStyle w:val="ac"/>
          <w:noProof/>
          <w:color w:val="333300"/>
          <w:sz w:val="28"/>
          <w:szCs w:val="28"/>
        </w:rPr>
        <w:t>2.1 Похищение человека</w:t>
      </w:r>
      <w:r w:rsidRPr="00FF7CE2">
        <w:rPr>
          <w:noProof/>
          <w:webHidden/>
          <w:color w:val="333300"/>
          <w:sz w:val="28"/>
          <w:szCs w:val="28"/>
        </w:rPr>
        <w:tab/>
      </w:r>
      <w:r w:rsidR="00002C2C" w:rsidRPr="00FF7CE2">
        <w:rPr>
          <w:noProof/>
          <w:webHidden/>
          <w:color w:val="333300"/>
          <w:sz w:val="28"/>
          <w:szCs w:val="28"/>
        </w:rPr>
        <w:t>8</w:t>
      </w:r>
    </w:p>
    <w:p w:rsidR="004B7E10" w:rsidRPr="00FF7CE2" w:rsidRDefault="004B7E10" w:rsidP="00FF7CE2">
      <w:pPr>
        <w:pStyle w:val="12"/>
        <w:tabs>
          <w:tab w:val="right" w:leader="dot" w:pos="9345"/>
        </w:tabs>
        <w:spacing w:line="360" w:lineRule="auto"/>
        <w:rPr>
          <w:noProof/>
          <w:color w:val="333300"/>
          <w:sz w:val="28"/>
          <w:szCs w:val="28"/>
        </w:rPr>
      </w:pPr>
      <w:r w:rsidRPr="00641BBE">
        <w:rPr>
          <w:rStyle w:val="ac"/>
          <w:noProof/>
          <w:color w:val="333300"/>
          <w:sz w:val="28"/>
          <w:szCs w:val="28"/>
        </w:rPr>
        <w:t>2.2 Незаконное лишение свободы</w:t>
      </w:r>
      <w:r w:rsidRPr="00FF7CE2">
        <w:rPr>
          <w:noProof/>
          <w:webHidden/>
          <w:color w:val="333300"/>
          <w:sz w:val="28"/>
          <w:szCs w:val="28"/>
        </w:rPr>
        <w:tab/>
      </w:r>
      <w:r w:rsidR="00002C2C" w:rsidRPr="00FF7CE2">
        <w:rPr>
          <w:noProof/>
          <w:webHidden/>
          <w:color w:val="333300"/>
          <w:sz w:val="28"/>
          <w:szCs w:val="28"/>
        </w:rPr>
        <w:t>11</w:t>
      </w:r>
    </w:p>
    <w:p w:rsidR="004B7E10" w:rsidRPr="00FF7CE2" w:rsidRDefault="004B7E10" w:rsidP="00FF7CE2">
      <w:pPr>
        <w:pStyle w:val="12"/>
        <w:tabs>
          <w:tab w:val="right" w:leader="dot" w:pos="9345"/>
        </w:tabs>
        <w:spacing w:line="360" w:lineRule="auto"/>
        <w:rPr>
          <w:noProof/>
          <w:color w:val="333300"/>
          <w:sz w:val="28"/>
          <w:szCs w:val="28"/>
        </w:rPr>
      </w:pPr>
      <w:r w:rsidRPr="00641BBE">
        <w:rPr>
          <w:rStyle w:val="ac"/>
          <w:noProof/>
          <w:color w:val="333300"/>
          <w:sz w:val="28"/>
          <w:szCs w:val="28"/>
        </w:rPr>
        <w:t>2.3 Незаконное помещение в психиатрический стационар</w:t>
      </w:r>
      <w:r w:rsidRPr="00FF7CE2">
        <w:rPr>
          <w:noProof/>
          <w:webHidden/>
          <w:color w:val="333300"/>
          <w:sz w:val="28"/>
          <w:szCs w:val="28"/>
        </w:rPr>
        <w:tab/>
      </w:r>
      <w:r w:rsidR="00002C2C" w:rsidRPr="00FF7CE2">
        <w:rPr>
          <w:noProof/>
          <w:webHidden/>
          <w:color w:val="333300"/>
          <w:sz w:val="28"/>
          <w:szCs w:val="28"/>
        </w:rPr>
        <w:t>14</w:t>
      </w:r>
    </w:p>
    <w:p w:rsidR="004B7E10" w:rsidRPr="00FF7CE2" w:rsidRDefault="004B7E10" w:rsidP="004B7E10">
      <w:pPr>
        <w:pStyle w:val="12"/>
        <w:tabs>
          <w:tab w:val="right" w:leader="dot" w:pos="9345"/>
        </w:tabs>
        <w:spacing w:line="360" w:lineRule="auto"/>
        <w:rPr>
          <w:noProof/>
          <w:color w:val="333300"/>
          <w:sz w:val="28"/>
          <w:szCs w:val="28"/>
        </w:rPr>
      </w:pPr>
      <w:r w:rsidRPr="00641BBE">
        <w:rPr>
          <w:rStyle w:val="ac"/>
          <w:noProof/>
          <w:color w:val="333300"/>
          <w:sz w:val="28"/>
          <w:szCs w:val="28"/>
        </w:rPr>
        <w:t>Заключение</w:t>
      </w:r>
      <w:r w:rsidRPr="00FF7CE2">
        <w:rPr>
          <w:noProof/>
          <w:webHidden/>
          <w:color w:val="333300"/>
          <w:sz w:val="28"/>
          <w:szCs w:val="28"/>
        </w:rPr>
        <w:tab/>
      </w:r>
      <w:r w:rsidR="00002C2C" w:rsidRPr="00FF7CE2">
        <w:rPr>
          <w:noProof/>
          <w:webHidden/>
          <w:color w:val="333300"/>
          <w:sz w:val="28"/>
          <w:szCs w:val="28"/>
        </w:rPr>
        <w:t>18</w:t>
      </w:r>
    </w:p>
    <w:p w:rsidR="004B7E10" w:rsidRPr="00FF7CE2" w:rsidRDefault="004B7E10" w:rsidP="004B7E10">
      <w:pPr>
        <w:pStyle w:val="12"/>
        <w:tabs>
          <w:tab w:val="right" w:leader="dot" w:pos="9345"/>
        </w:tabs>
        <w:spacing w:line="360" w:lineRule="auto"/>
        <w:rPr>
          <w:noProof/>
          <w:color w:val="333300"/>
          <w:sz w:val="28"/>
          <w:szCs w:val="28"/>
        </w:rPr>
      </w:pPr>
      <w:r w:rsidRPr="00641BBE">
        <w:rPr>
          <w:rStyle w:val="ac"/>
          <w:noProof/>
          <w:color w:val="333300"/>
          <w:sz w:val="28"/>
          <w:szCs w:val="28"/>
        </w:rPr>
        <w:t>Список использованной литературы</w:t>
      </w:r>
      <w:r w:rsidRPr="00FF7CE2">
        <w:rPr>
          <w:noProof/>
          <w:webHidden/>
          <w:color w:val="333300"/>
          <w:sz w:val="28"/>
          <w:szCs w:val="28"/>
        </w:rPr>
        <w:tab/>
      </w:r>
      <w:r w:rsidR="00002C2C" w:rsidRPr="00FF7CE2">
        <w:rPr>
          <w:noProof/>
          <w:webHidden/>
          <w:color w:val="333300"/>
          <w:sz w:val="28"/>
          <w:szCs w:val="28"/>
        </w:rPr>
        <w:t>19</w:t>
      </w:r>
    </w:p>
    <w:p w:rsidR="00C3666E" w:rsidRPr="00FF7CE2" w:rsidRDefault="00AA75D6" w:rsidP="004B7E10">
      <w:pPr>
        <w:pStyle w:val="a3"/>
        <w:rPr>
          <w:color w:val="333300"/>
        </w:rPr>
      </w:pPr>
      <w:r w:rsidRPr="00FF7CE2">
        <w:rPr>
          <w:color w:val="333300"/>
        </w:rPr>
        <w:br w:type="page"/>
      </w:r>
      <w:bookmarkStart w:id="1" w:name="_Toc221468397"/>
      <w:r w:rsidR="00C3666E" w:rsidRPr="00FF7CE2">
        <w:rPr>
          <w:color w:val="333300"/>
        </w:rPr>
        <w:t>Введение</w:t>
      </w:r>
      <w:bookmarkEnd w:id="1"/>
    </w:p>
    <w:p w:rsidR="00C3666E" w:rsidRPr="00FF7CE2" w:rsidRDefault="00C3666E" w:rsidP="00C3666E">
      <w:pPr>
        <w:pStyle w:val="a6"/>
        <w:spacing w:before="0" w:beforeAutospacing="0" w:after="0" w:afterAutospacing="0" w:line="360" w:lineRule="auto"/>
        <w:ind w:firstLine="709"/>
        <w:jc w:val="both"/>
        <w:rPr>
          <w:color w:val="333300"/>
          <w:sz w:val="28"/>
          <w:szCs w:val="28"/>
        </w:rPr>
      </w:pPr>
    </w:p>
    <w:p w:rsidR="00C3666E" w:rsidRPr="00FF7CE2" w:rsidRDefault="00C3666E" w:rsidP="00C3666E">
      <w:pPr>
        <w:pStyle w:val="a6"/>
        <w:spacing w:before="0" w:beforeAutospacing="0" w:after="0" w:afterAutospacing="0" w:line="360" w:lineRule="auto"/>
        <w:ind w:firstLine="709"/>
        <w:jc w:val="both"/>
        <w:rPr>
          <w:color w:val="333300"/>
          <w:sz w:val="28"/>
          <w:szCs w:val="28"/>
        </w:rPr>
      </w:pPr>
      <w:r w:rsidRPr="00FF7CE2">
        <w:rPr>
          <w:color w:val="333300"/>
          <w:sz w:val="28"/>
          <w:szCs w:val="28"/>
        </w:rPr>
        <w:t xml:space="preserve">Конституция РФ гарантирует государственную защиту прав и свобод человека и гражданина. Правовая охрана прав и свобод человека и гражданина осуществляется различными нормами права. Охрана прав и свобод человека и гражданина является одной из задач уголовного законодательства, среди других задач УК РФ она поставлена на первое место (ст.2 УК РФ). Приоритетом нового Уголовного кодекса РФ является охрана человека, его прав и свобод, в Особенной части УК РФ на первое место поставлены преступления против личности (Раздел 7 УК РФ). Родовым объектом преступлений против личности являются общественные отношения, обеспечивающие нормальную жизнедеятельность человека, охраняющие права и свободы человека и гражданина. </w:t>
      </w:r>
    </w:p>
    <w:p w:rsidR="00C3666E" w:rsidRPr="00FF7CE2" w:rsidRDefault="00C3666E" w:rsidP="00C3666E">
      <w:pPr>
        <w:pStyle w:val="a6"/>
        <w:spacing w:before="0" w:beforeAutospacing="0" w:after="0" w:afterAutospacing="0" w:line="360" w:lineRule="auto"/>
        <w:ind w:firstLine="709"/>
        <w:jc w:val="both"/>
        <w:rPr>
          <w:color w:val="333300"/>
          <w:sz w:val="28"/>
          <w:szCs w:val="28"/>
        </w:rPr>
      </w:pPr>
      <w:r w:rsidRPr="00FF7CE2">
        <w:rPr>
          <w:color w:val="333300"/>
          <w:sz w:val="28"/>
          <w:szCs w:val="28"/>
        </w:rPr>
        <w:t>Преступления против личности подразделяются по видовому объекту на:</w:t>
      </w:r>
    </w:p>
    <w:p w:rsidR="00C3666E" w:rsidRPr="00FF7CE2" w:rsidRDefault="00C3666E" w:rsidP="00C3666E">
      <w:pPr>
        <w:numPr>
          <w:ilvl w:val="0"/>
          <w:numId w:val="1"/>
        </w:numPr>
        <w:spacing w:line="360" w:lineRule="auto"/>
        <w:ind w:left="0" w:firstLine="709"/>
        <w:jc w:val="both"/>
        <w:rPr>
          <w:color w:val="333300"/>
          <w:sz w:val="28"/>
          <w:szCs w:val="28"/>
        </w:rPr>
      </w:pPr>
      <w:r w:rsidRPr="00FF7CE2">
        <w:rPr>
          <w:color w:val="333300"/>
          <w:sz w:val="28"/>
          <w:szCs w:val="28"/>
        </w:rPr>
        <w:t xml:space="preserve">преступления против жизни и здоровья (глава 16); </w:t>
      </w:r>
    </w:p>
    <w:p w:rsidR="00C3666E" w:rsidRPr="00FF7CE2" w:rsidRDefault="00C3666E" w:rsidP="00C3666E">
      <w:pPr>
        <w:numPr>
          <w:ilvl w:val="0"/>
          <w:numId w:val="1"/>
        </w:numPr>
        <w:spacing w:line="360" w:lineRule="auto"/>
        <w:ind w:left="0" w:firstLine="709"/>
        <w:jc w:val="both"/>
        <w:rPr>
          <w:color w:val="333300"/>
          <w:sz w:val="28"/>
          <w:szCs w:val="28"/>
        </w:rPr>
      </w:pPr>
      <w:r w:rsidRPr="00FF7CE2">
        <w:rPr>
          <w:color w:val="333300"/>
          <w:sz w:val="28"/>
          <w:szCs w:val="28"/>
        </w:rPr>
        <w:t xml:space="preserve">преступления против свободы, чести и достоинства личности (глава 17); </w:t>
      </w:r>
    </w:p>
    <w:p w:rsidR="00C3666E" w:rsidRPr="00FF7CE2" w:rsidRDefault="00C3666E" w:rsidP="00C3666E">
      <w:pPr>
        <w:numPr>
          <w:ilvl w:val="0"/>
          <w:numId w:val="1"/>
        </w:numPr>
        <w:spacing w:line="360" w:lineRule="auto"/>
        <w:ind w:left="0" w:firstLine="709"/>
        <w:jc w:val="both"/>
        <w:rPr>
          <w:color w:val="333300"/>
          <w:sz w:val="28"/>
          <w:szCs w:val="28"/>
        </w:rPr>
      </w:pPr>
      <w:r w:rsidRPr="00FF7CE2">
        <w:rPr>
          <w:color w:val="333300"/>
          <w:sz w:val="28"/>
          <w:szCs w:val="28"/>
        </w:rPr>
        <w:t xml:space="preserve">преступления против половой свободы и половой неприкосновенности личности (глава 18); </w:t>
      </w:r>
    </w:p>
    <w:p w:rsidR="00C3666E" w:rsidRPr="00FF7CE2" w:rsidRDefault="00C3666E" w:rsidP="00C3666E">
      <w:pPr>
        <w:numPr>
          <w:ilvl w:val="0"/>
          <w:numId w:val="1"/>
        </w:numPr>
        <w:spacing w:line="360" w:lineRule="auto"/>
        <w:ind w:left="0" w:firstLine="709"/>
        <w:jc w:val="both"/>
        <w:rPr>
          <w:color w:val="333300"/>
          <w:sz w:val="28"/>
          <w:szCs w:val="28"/>
        </w:rPr>
      </w:pPr>
      <w:r w:rsidRPr="00FF7CE2">
        <w:rPr>
          <w:color w:val="333300"/>
          <w:sz w:val="28"/>
          <w:szCs w:val="28"/>
        </w:rPr>
        <w:t xml:space="preserve">преступления против конституционных прав и свобод человека и гражданина (глава 19); </w:t>
      </w:r>
    </w:p>
    <w:p w:rsidR="00C3666E" w:rsidRPr="00FF7CE2" w:rsidRDefault="00C3666E" w:rsidP="00C3666E">
      <w:pPr>
        <w:numPr>
          <w:ilvl w:val="0"/>
          <w:numId w:val="1"/>
        </w:numPr>
        <w:spacing w:line="360" w:lineRule="auto"/>
        <w:ind w:left="0" w:firstLine="709"/>
        <w:jc w:val="both"/>
        <w:rPr>
          <w:color w:val="333300"/>
          <w:sz w:val="28"/>
          <w:szCs w:val="28"/>
        </w:rPr>
      </w:pPr>
      <w:r w:rsidRPr="00FF7CE2">
        <w:rPr>
          <w:color w:val="333300"/>
          <w:sz w:val="28"/>
          <w:szCs w:val="28"/>
        </w:rPr>
        <w:t xml:space="preserve">преступления против семьи и несовершеннолетних (глава 20). </w:t>
      </w:r>
    </w:p>
    <w:p w:rsidR="00EE768F" w:rsidRPr="00FF7CE2" w:rsidRDefault="00EE768F" w:rsidP="00EE768F">
      <w:pPr>
        <w:spacing w:line="360" w:lineRule="auto"/>
        <w:ind w:firstLine="709"/>
        <w:jc w:val="both"/>
        <w:rPr>
          <w:color w:val="333300"/>
          <w:sz w:val="28"/>
          <w:szCs w:val="28"/>
        </w:rPr>
      </w:pPr>
      <w:r w:rsidRPr="00FF7CE2">
        <w:rPr>
          <w:color w:val="333300"/>
          <w:sz w:val="28"/>
          <w:szCs w:val="28"/>
        </w:rPr>
        <w:t>Цель данной работы - провести анализ трех составов преступлений, предусмотренных главой 17 УК РФ, а именно ст. 126 (Похищение человека), ст. 127 (Незаконное лишение свободы) и ст. 128 (Незаконное помещение в психиатрический стационар).</w:t>
      </w:r>
    </w:p>
    <w:p w:rsidR="00D528B3" w:rsidRPr="00FF7CE2" w:rsidRDefault="00C3666E" w:rsidP="00FF7CE2">
      <w:pPr>
        <w:pStyle w:val="a3"/>
        <w:rPr>
          <w:color w:val="333300"/>
        </w:rPr>
      </w:pPr>
      <w:r w:rsidRPr="00FF7CE2">
        <w:rPr>
          <w:color w:val="333300"/>
        </w:rPr>
        <w:br w:type="page"/>
      </w:r>
      <w:bookmarkStart w:id="2" w:name="_Toc221468398"/>
      <w:r w:rsidR="003C0781" w:rsidRPr="00FF7CE2">
        <w:rPr>
          <w:color w:val="333300"/>
        </w:rPr>
        <w:t xml:space="preserve">1. </w:t>
      </w:r>
      <w:r w:rsidR="005916FC" w:rsidRPr="00FF7CE2">
        <w:rPr>
          <w:color w:val="333300"/>
        </w:rPr>
        <w:t xml:space="preserve">Исторический аспект </w:t>
      </w:r>
      <w:r w:rsidR="00A00686" w:rsidRPr="00FF7CE2">
        <w:rPr>
          <w:color w:val="333300"/>
        </w:rPr>
        <w:t>«</w:t>
      </w:r>
      <w:r w:rsidR="005916FC" w:rsidRPr="00FF7CE2">
        <w:rPr>
          <w:color w:val="333300"/>
        </w:rPr>
        <w:t xml:space="preserve">свободы </w:t>
      </w:r>
      <w:r w:rsidR="00A00686" w:rsidRPr="00FF7CE2">
        <w:rPr>
          <w:color w:val="333300"/>
        </w:rPr>
        <w:t xml:space="preserve">личности», </w:t>
      </w:r>
      <w:r w:rsidR="005916FC" w:rsidRPr="00FF7CE2">
        <w:rPr>
          <w:color w:val="333300"/>
        </w:rPr>
        <w:t>как объекта уголовно-правовой охраны</w:t>
      </w:r>
      <w:bookmarkEnd w:id="2"/>
    </w:p>
    <w:p w:rsidR="00D528B3" w:rsidRPr="00FF7CE2" w:rsidRDefault="00D528B3" w:rsidP="00FF7CE2">
      <w:pPr>
        <w:spacing w:line="360" w:lineRule="auto"/>
        <w:ind w:firstLine="709"/>
        <w:jc w:val="center"/>
        <w:rPr>
          <w:color w:val="333300"/>
          <w:sz w:val="28"/>
          <w:szCs w:val="28"/>
        </w:rPr>
      </w:pPr>
    </w:p>
    <w:p w:rsidR="003C0781" w:rsidRPr="00FF7CE2" w:rsidRDefault="00D528B3" w:rsidP="00D528B3">
      <w:pPr>
        <w:spacing w:line="360" w:lineRule="auto"/>
        <w:ind w:firstLine="709"/>
        <w:jc w:val="both"/>
        <w:rPr>
          <w:color w:val="333300"/>
          <w:sz w:val="28"/>
          <w:szCs w:val="28"/>
        </w:rPr>
      </w:pPr>
      <w:r w:rsidRPr="00FF7CE2">
        <w:rPr>
          <w:color w:val="333300"/>
          <w:sz w:val="28"/>
          <w:szCs w:val="28"/>
        </w:rPr>
        <w:t xml:space="preserve">Наиболее узкая трактовка свободы как объекта уголовно-правовой охраны содержалась в Уложении о наказаниях уголовных и исправительных, одна из глав которого - О противозаконном задержании и заключении была посвящена, по сути, защите физической свободы, т.е. права выбора местонахождения и передвижения. Объявляя самовольное, насильственное лишение свободы преступлением, законодатель устанавливал тяжесть санкции в зависимости от длительности незаконного заключения или задержания, различая в этой связи три срока: до одной недели, от одной недели до трех месяцев, свыше трех месяцев. Основанием для отягчения наказания рассматривались случаи, когда: </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 xml:space="preserve">а) лишение свободы сопровождалось оскорбительным для задержанного обхождением или истязанием или иными мучениями, </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б) последствием самовольного лишения свободы была тяжкая болезнь задержанного или заключенного либо его смерть;</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 xml:space="preserve">в) лишение свободы осуществлено в отношении родственника или близкого свойственника в восходящей, нисходящей или в боковых линиях, или же начальника, господина или другого лица, коим виновный был облагодетельствован. </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 xml:space="preserve">В отличие от юридической литературы того времени, авторы которой нередко рассматривали высказывания угроз в качестве одной из разновидностей посягательств на свободу, связанную с возможностью лица самостоятельно принимать решения, Уложение устанавливало ответственность за такого рода деяния отдельной главой. За рамками раздела, содержащего статьи, посвященные наказуемости преступлений против жизни, здравия, свободы и чести частных лиц, конструировалась также уголовная ответственность за продажу в рабство и участие в торге неграми. </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 xml:space="preserve">Из более широкого представления о круге посягательств на свободу личности исходили разработчики Уголовного Уложения 1903 года, которые, выделив главу </w:t>
      </w:r>
      <w:r w:rsidR="003C0781" w:rsidRPr="00FF7CE2">
        <w:rPr>
          <w:color w:val="333300"/>
          <w:sz w:val="28"/>
          <w:szCs w:val="28"/>
        </w:rPr>
        <w:t>«</w:t>
      </w:r>
      <w:r w:rsidRPr="00FF7CE2">
        <w:rPr>
          <w:color w:val="333300"/>
          <w:sz w:val="28"/>
          <w:szCs w:val="28"/>
        </w:rPr>
        <w:t>О преступных деяниях против личной свободы</w:t>
      </w:r>
      <w:r w:rsidR="003C0781" w:rsidRPr="00FF7CE2">
        <w:rPr>
          <w:color w:val="333300"/>
          <w:sz w:val="28"/>
          <w:szCs w:val="28"/>
        </w:rPr>
        <w:t>»</w:t>
      </w:r>
      <w:r w:rsidRPr="00FF7CE2">
        <w:rPr>
          <w:color w:val="333300"/>
          <w:sz w:val="28"/>
          <w:szCs w:val="28"/>
        </w:rPr>
        <w:t xml:space="preserve">, дополнили перечень обстоятельств, отягчающих наказание за незаконное лишение свободы, в частности, содержание потерпевшего в больнице умалишенных или в притоне разврата, и включили в этот раздел Особенной части: сделки по купле-продаже и передаче человека в рабство, похищение людей (ребенка, несовершеннолетнего, незамужней женщины для вступления с ней в брак без ее согласия). Кроме того, к преступлениям против личной свободы были отнесены: </w:t>
      </w:r>
    </w:p>
    <w:p w:rsidR="003C0781" w:rsidRPr="00FF7CE2" w:rsidRDefault="003C0781" w:rsidP="00D528B3">
      <w:pPr>
        <w:spacing w:line="360" w:lineRule="auto"/>
        <w:ind w:firstLine="709"/>
        <w:jc w:val="both"/>
        <w:rPr>
          <w:color w:val="333300"/>
          <w:sz w:val="28"/>
          <w:szCs w:val="28"/>
        </w:rPr>
      </w:pPr>
      <w:r w:rsidRPr="00FF7CE2">
        <w:rPr>
          <w:color w:val="333300"/>
          <w:sz w:val="28"/>
          <w:szCs w:val="28"/>
        </w:rPr>
        <w:t xml:space="preserve">- </w:t>
      </w:r>
      <w:r w:rsidR="00D528B3" w:rsidRPr="00FF7CE2">
        <w:rPr>
          <w:color w:val="333300"/>
          <w:sz w:val="28"/>
          <w:szCs w:val="28"/>
        </w:rPr>
        <w:t xml:space="preserve">принуждение к чему-либо (например, к отказу от своего права, к совершению преступления, к участию в стачке и т. п.); </w:t>
      </w:r>
    </w:p>
    <w:p w:rsidR="003C0781" w:rsidRPr="00FF7CE2" w:rsidRDefault="003C0781" w:rsidP="00D528B3">
      <w:pPr>
        <w:spacing w:line="360" w:lineRule="auto"/>
        <w:ind w:firstLine="709"/>
        <w:jc w:val="both"/>
        <w:rPr>
          <w:color w:val="333300"/>
          <w:sz w:val="28"/>
          <w:szCs w:val="28"/>
        </w:rPr>
      </w:pPr>
      <w:r w:rsidRPr="00FF7CE2">
        <w:rPr>
          <w:color w:val="333300"/>
          <w:sz w:val="28"/>
          <w:szCs w:val="28"/>
        </w:rPr>
        <w:t xml:space="preserve">- </w:t>
      </w:r>
      <w:r w:rsidR="00D528B3" w:rsidRPr="00FF7CE2">
        <w:rPr>
          <w:color w:val="333300"/>
          <w:sz w:val="28"/>
          <w:szCs w:val="28"/>
        </w:rPr>
        <w:t xml:space="preserve">угроза лишением жизни или свободы, применением насилия или уничтожением имущества, если такая угроза могла вызвать у угрожаемого опасения ее осуществимости; насильственное вторжение в чужое здание, помещение или иное огороженное место, в том числе (как квалифицированное) ночное вторжение. </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 xml:space="preserve">Подобного рода представления о системе преступлений против личной свободы в научной литературе того времени воспринимались как небесспорные. По мнению, например, В. Набокова, система, объединяющая в одну группу продажу в рабство и тайный или самовольный вход ночью в чужое помещение, не может избежать упрека в полном смешении понятий. Однако, говоря о посягательствах на свободу другого человека, авторы обычно связывали с ней свободу от рабства, свободу местопребывания, перемещения, выбора правомерного поведения (принятия решения). </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 xml:space="preserve">Первый советский УК РСФСР 1922 года признал помещение в больницу для душевнобольных заведомо здорового человека из корыстных или иных личных видов не отягчающим обстоятельством лишения свободы, а самостоятельным его составом и, помимо него, ограничился выделением дополнительно трех посягательств на личную свободу: </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 xml:space="preserve">1) насильственным незаконным лишением свободы кого-либо, совершенным путем задержания или помещения его в каком-либо месте; </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 xml:space="preserve">2) лишением свободы способом, опасным для жизни или здоровья или сопровождавшимся мучениями; </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 xml:space="preserve">3) похищением, сокрытием или подменой чужого ребенка с корыстной целью, из мести или из иных личных видов. </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 xml:space="preserve">Таким же образом решался вопрос и в УК РСФСР 1926 года с той лишь разницей, что, лишение свободы способом, опасным для жизни или здоровья потерпевшего или сопровождавшимся причинением ему страдания, было объявлено не самостоятельным составом преступления, а квалифицированным признаком насильственного незаконного лишения свободы. </w:t>
      </w:r>
      <w:r w:rsidRPr="00FF7CE2">
        <w:rPr>
          <w:color w:val="333300"/>
          <w:sz w:val="28"/>
          <w:szCs w:val="28"/>
        </w:rPr>
        <w:br/>
        <w:t xml:space="preserve">Еще более узкий круг посягательств на личную свободу содержала первоначальная редакция УК РСФСР 1960 года, в котором речь шла о незаконном лишении свободы (в том числе способом, опасным для жизни или здоровья или сопровождавшимся причинением физических страданий потерпевшему) и похищении или подмене ребенка, в то время как о наказуемости лишения свободы путем помещения в психиатрическую больницу заведомо здорового человека специально ничего не говорилось до конца 80-х годов, когда УК РСФСР 1960 года был дополнен статьей, предусматривающей ответственность за такого рода действия. </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В юридической литературе в рамках посягательств на личную свобод</w:t>
      </w:r>
      <w:r w:rsidR="005916FC" w:rsidRPr="00FF7CE2">
        <w:rPr>
          <w:color w:val="333300"/>
          <w:sz w:val="28"/>
          <w:szCs w:val="28"/>
        </w:rPr>
        <w:t>у</w:t>
      </w:r>
      <w:r w:rsidRPr="00FF7CE2">
        <w:rPr>
          <w:color w:val="333300"/>
          <w:sz w:val="28"/>
          <w:szCs w:val="28"/>
        </w:rPr>
        <w:t xml:space="preserve"> иногда рассматривался состав угрозы убийством, нанесением тяжких телесных повреждений или уничтожением имущества по тем причинам, что она характеризуется психическим насилием над человеком, в результате чего он не может принимать решения по собственному усмотрению.</w:t>
      </w:r>
    </w:p>
    <w:p w:rsidR="003C0781" w:rsidRPr="00FF7CE2" w:rsidRDefault="00D528B3" w:rsidP="00D528B3">
      <w:pPr>
        <w:spacing w:line="360" w:lineRule="auto"/>
        <w:ind w:firstLine="709"/>
        <w:jc w:val="both"/>
        <w:rPr>
          <w:color w:val="333300"/>
          <w:sz w:val="28"/>
          <w:szCs w:val="28"/>
        </w:rPr>
      </w:pPr>
      <w:r w:rsidRPr="00FF7CE2">
        <w:rPr>
          <w:color w:val="333300"/>
          <w:sz w:val="28"/>
          <w:szCs w:val="28"/>
        </w:rPr>
        <w:t xml:space="preserve">Несколько позднее в 1993 году установленный уголовным законом круг наказуемых деяний против свободы был расширен за счет включения в него состава захвата заложников. В том же году УК была установлена ответственность за похищение не только ребенка, но и любого человека. Имея в виду во всех этих случаях главным образом физическую свободу личности, т. е. возможность самостоятельного выбора местонахождения, УК РСФСР 1960 года осуществлял уголовно-правовую охрану других свобод (политических, социальных, экономических) в рамках иных глав Особенной части. </w:t>
      </w:r>
      <w:r w:rsidRPr="00FF7CE2">
        <w:rPr>
          <w:color w:val="333300"/>
          <w:sz w:val="28"/>
          <w:szCs w:val="28"/>
        </w:rPr>
        <w:br/>
        <w:t>Аналогичное узкое понимание свободы как объекта уголовно-правовой охраны отражено и в УК РФ 1996 года. В то же время, в отличие от ранее действовавшего законодательства, которое признавало рассматриваемые преступления либо самостоятельным видом посягательства на личность (Уложение о наказаниях и Уголовное Уложение), либо видом насилия над личностью (Уголовные кодексы 1922 и 1926 годов), либо близкими по своей направленности с деяниями, ставящими в опасность жизнь и здоровье человека, ныне действующий закон усматривает общность (в направленности и характере причиняемого вреда) деяний против свободы с тем, что затрагивает честь и достоинство личности, а потому и объединил их в одну главу под наименованием Преступления против свободы, чести и достоинства личности. Не относя</w:t>
      </w:r>
      <w:r w:rsidR="003C0781" w:rsidRPr="00FF7CE2">
        <w:rPr>
          <w:color w:val="333300"/>
          <w:sz w:val="28"/>
          <w:szCs w:val="28"/>
        </w:rPr>
        <w:t>,</w:t>
      </w:r>
      <w:r w:rsidRPr="00FF7CE2">
        <w:rPr>
          <w:color w:val="333300"/>
          <w:sz w:val="28"/>
          <w:szCs w:val="28"/>
        </w:rPr>
        <w:t xml:space="preserve"> к такого рода преступлениям угрозу убийством, законодатель не счел обоснованной и позицию ранее действующего УК РСФСР 1960 года в части, касающейся признания захвата или удержания заложников в качестве преступления, совершаемого против свободы. Эта позиция, казалось бы, должна вызвать возражение, поскольку фактически ориентирует на спорные представления об основной направленности этого преступления. Однако в действительности, как далее будет показано, дело обстоит несколько иначе. В этой связи, не касаясь данного вопроса более подробно и разделяя позицию действующего УК РФ, нужно тем не менее иметь в виду, что авторы последнего его проекта придерживались противоположной точки. Признавая захват заложника посягательством на свободу личности, они соответствующим образом конструировали признаки состава преступления, в результате чего обнаруживается много общего в формулировке данного состава с составами посягательств на свободу личности, в частности, в описании условий освобождения от уголовной ответственности и оснований более строгой наказуемости. </w:t>
      </w:r>
    </w:p>
    <w:p w:rsidR="00B90DA3" w:rsidRPr="00FF7CE2" w:rsidRDefault="00D528B3" w:rsidP="00FF7CE2">
      <w:pPr>
        <w:pStyle w:val="a3"/>
        <w:rPr>
          <w:color w:val="333300"/>
        </w:rPr>
      </w:pPr>
      <w:r w:rsidRPr="00FF7CE2">
        <w:rPr>
          <w:color w:val="333300"/>
        </w:rPr>
        <w:br w:type="page"/>
      </w:r>
      <w:bookmarkStart w:id="3" w:name="_Toc221468399"/>
      <w:r w:rsidR="00B90DA3" w:rsidRPr="00FF7CE2">
        <w:rPr>
          <w:color w:val="333300"/>
        </w:rPr>
        <w:t>2. Преступления против свободы личности</w:t>
      </w:r>
      <w:bookmarkEnd w:id="3"/>
    </w:p>
    <w:p w:rsidR="003B4ED0" w:rsidRPr="00FF7CE2" w:rsidRDefault="003B4ED0" w:rsidP="00FF7CE2">
      <w:pPr>
        <w:pStyle w:val="a3"/>
        <w:rPr>
          <w:color w:val="333300"/>
        </w:rPr>
      </w:pPr>
    </w:p>
    <w:p w:rsidR="003B4ED0" w:rsidRPr="00FF7CE2" w:rsidRDefault="003B4ED0" w:rsidP="003B4ED0">
      <w:pPr>
        <w:pStyle w:val="a6"/>
        <w:spacing w:before="0" w:beforeAutospacing="0" w:after="0" w:afterAutospacing="0" w:line="360" w:lineRule="auto"/>
        <w:ind w:firstLine="709"/>
        <w:jc w:val="both"/>
        <w:rPr>
          <w:color w:val="333300"/>
          <w:sz w:val="28"/>
          <w:szCs w:val="28"/>
        </w:rPr>
      </w:pPr>
      <w:r w:rsidRPr="00FF7CE2">
        <w:rPr>
          <w:color w:val="333300"/>
          <w:sz w:val="28"/>
          <w:szCs w:val="28"/>
        </w:rPr>
        <w:t xml:space="preserve">В группу </w:t>
      </w:r>
      <w:r w:rsidR="003F39DC" w:rsidRPr="00FF7CE2">
        <w:rPr>
          <w:color w:val="333300"/>
          <w:sz w:val="28"/>
          <w:szCs w:val="28"/>
        </w:rPr>
        <w:t xml:space="preserve">преступлений «против свободы личности» </w:t>
      </w:r>
      <w:r w:rsidRPr="00FF7CE2">
        <w:rPr>
          <w:color w:val="333300"/>
          <w:sz w:val="28"/>
          <w:szCs w:val="28"/>
        </w:rPr>
        <w:t>включены похищение человека, незаконное лишение свободы, незаконное помещение в психиатрический стационар.</w:t>
      </w:r>
    </w:p>
    <w:p w:rsidR="003B4ED0" w:rsidRPr="00FF7CE2" w:rsidRDefault="003B4ED0" w:rsidP="003B4ED0">
      <w:pPr>
        <w:pStyle w:val="a4"/>
        <w:rPr>
          <w:color w:val="333300"/>
          <w:sz w:val="28"/>
          <w:szCs w:val="28"/>
        </w:rPr>
      </w:pPr>
    </w:p>
    <w:p w:rsidR="00B90DA3" w:rsidRPr="00FF7CE2" w:rsidRDefault="00B90DA3" w:rsidP="00B90DA3">
      <w:pPr>
        <w:pStyle w:val="a3"/>
        <w:jc w:val="both"/>
        <w:rPr>
          <w:color w:val="333300"/>
        </w:rPr>
      </w:pPr>
      <w:bookmarkStart w:id="4" w:name="_Toc221468400"/>
      <w:r w:rsidRPr="00FF7CE2">
        <w:rPr>
          <w:color w:val="333300"/>
        </w:rPr>
        <w:t>2.1 Похищение человека</w:t>
      </w:r>
      <w:bookmarkEnd w:id="4"/>
    </w:p>
    <w:p w:rsidR="00B90DA3" w:rsidRPr="00FF7CE2" w:rsidRDefault="00B90DA3" w:rsidP="00B90DA3">
      <w:pPr>
        <w:pStyle w:val="a3"/>
        <w:jc w:val="both"/>
        <w:rPr>
          <w:color w:val="333300"/>
        </w:rPr>
      </w:pPr>
    </w:p>
    <w:p w:rsidR="00B90DA3" w:rsidRPr="00FF7CE2" w:rsidRDefault="00B90DA3" w:rsidP="00B90DA3">
      <w:pPr>
        <w:pStyle w:val="a6"/>
        <w:spacing w:before="0" w:beforeAutospacing="0" w:after="0" w:afterAutospacing="0" w:line="360" w:lineRule="auto"/>
        <w:ind w:firstLine="709"/>
        <w:jc w:val="both"/>
        <w:rPr>
          <w:color w:val="333300"/>
          <w:sz w:val="28"/>
          <w:szCs w:val="28"/>
        </w:rPr>
      </w:pPr>
      <w:r w:rsidRPr="00FF7CE2">
        <w:rPr>
          <w:color w:val="333300"/>
          <w:sz w:val="28"/>
          <w:szCs w:val="28"/>
        </w:rPr>
        <w:t>Под похищением (cт. 126 УК</w:t>
      </w:r>
      <w:r w:rsidR="00584C01" w:rsidRPr="00FF7CE2">
        <w:rPr>
          <w:color w:val="333300"/>
          <w:sz w:val="28"/>
          <w:szCs w:val="28"/>
        </w:rPr>
        <w:t xml:space="preserve"> РФ</w:t>
      </w:r>
      <w:r w:rsidRPr="00FF7CE2">
        <w:rPr>
          <w:color w:val="333300"/>
          <w:sz w:val="28"/>
          <w:szCs w:val="28"/>
        </w:rPr>
        <w:t>) понимается завладение человеком против его воли, захват, в результате которого он попадает в распоряжение похитителей. Для квалификации деяния как похищения, способ действия не имеет значения: обман, насилие, не опасное для жизни и здоровья (применение опасного насилия является квалифицирующим обстоятельством.</w:t>
      </w:r>
    </w:p>
    <w:p w:rsidR="00B90DA3" w:rsidRPr="00FF7CE2" w:rsidRDefault="00B90DA3" w:rsidP="00E34C6D">
      <w:pPr>
        <w:spacing w:line="360" w:lineRule="auto"/>
        <w:ind w:firstLine="709"/>
        <w:jc w:val="both"/>
        <w:rPr>
          <w:color w:val="333300"/>
          <w:sz w:val="28"/>
          <w:szCs w:val="28"/>
        </w:rPr>
      </w:pPr>
      <w:r w:rsidRPr="00FF7CE2">
        <w:rPr>
          <w:color w:val="333300"/>
          <w:sz w:val="28"/>
          <w:szCs w:val="28"/>
        </w:rPr>
        <w:t>Наказание за похищение значительно усиливается при наличии квалифицирующих обстоятельств. Это: совершение деяния группой по предварительному сговору, неоднократно, с применением насилия опасного для жизни или здоровья, с применением оружия или предметов, используемых в этом качестве, в отношении несовершеннолетнего или беременной женщины, из корыстных побуждений.</w:t>
      </w:r>
    </w:p>
    <w:p w:rsidR="00870F69" w:rsidRPr="00FF7CE2" w:rsidRDefault="00870F69" w:rsidP="002E6F99">
      <w:pPr>
        <w:pStyle w:val="a6"/>
        <w:spacing w:before="0" w:beforeAutospacing="0" w:after="0" w:afterAutospacing="0" w:line="360" w:lineRule="auto"/>
        <w:ind w:firstLine="709"/>
        <w:jc w:val="both"/>
        <w:rPr>
          <w:color w:val="333300"/>
          <w:sz w:val="28"/>
          <w:szCs w:val="28"/>
        </w:rPr>
      </w:pPr>
      <w:r w:rsidRPr="00FF7CE2">
        <w:rPr>
          <w:color w:val="333300"/>
          <w:sz w:val="28"/>
          <w:szCs w:val="28"/>
        </w:rPr>
        <w:t xml:space="preserve">Законодатель предусмотрел в ч. 3 ст. 126 УК </w:t>
      </w:r>
      <w:r w:rsidR="002D57B7" w:rsidRPr="00FF7CE2">
        <w:rPr>
          <w:color w:val="333300"/>
          <w:sz w:val="28"/>
          <w:szCs w:val="28"/>
        </w:rPr>
        <w:t xml:space="preserve">РФ </w:t>
      </w:r>
      <w:r w:rsidRPr="00FF7CE2">
        <w:rPr>
          <w:color w:val="333300"/>
          <w:sz w:val="28"/>
          <w:szCs w:val="28"/>
        </w:rPr>
        <w:t>и особо квалифицирующие обстоятельства, к числу которых относятся деяния, предусмотренные ч. 1 и ч. 2 данной статьи, если они совершены организованной группой либо повлекли по неосторожности смерть потерпевшего или иные тяжкие последствия.</w:t>
      </w:r>
    </w:p>
    <w:p w:rsidR="00870F69" w:rsidRPr="00FF7CE2" w:rsidRDefault="00870F69" w:rsidP="002E6F99">
      <w:pPr>
        <w:pStyle w:val="a6"/>
        <w:spacing w:before="0" w:beforeAutospacing="0" w:after="0" w:afterAutospacing="0" w:line="360" w:lineRule="auto"/>
        <w:ind w:firstLine="709"/>
        <w:jc w:val="both"/>
        <w:rPr>
          <w:color w:val="333300"/>
          <w:sz w:val="28"/>
          <w:szCs w:val="28"/>
        </w:rPr>
      </w:pPr>
      <w:r w:rsidRPr="00FF7CE2">
        <w:rPr>
          <w:color w:val="333300"/>
          <w:sz w:val="28"/>
          <w:szCs w:val="28"/>
        </w:rPr>
        <w:t>Понятие организованной группы дается в ст. 35 УК</w:t>
      </w:r>
      <w:r w:rsidR="002D57B7" w:rsidRPr="00FF7CE2">
        <w:rPr>
          <w:color w:val="333300"/>
          <w:sz w:val="28"/>
          <w:szCs w:val="28"/>
        </w:rPr>
        <w:t xml:space="preserve"> РФ</w:t>
      </w:r>
      <w:r w:rsidRPr="00FF7CE2">
        <w:rPr>
          <w:color w:val="333300"/>
          <w:sz w:val="28"/>
          <w:szCs w:val="28"/>
        </w:rPr>
        <w:t>, согласно которой такой группой признается устойчивая группа лиц, заранее объединившихся для совершения одного или нескольких преступлений.</w:t>
      </w:r>
    </w:p>
    <w:p w:rsidR="00870F69" w:rsidRPr="00FF7CE2" w:rsidRDefault="00870F69" w:rsidP="002E6F99">
      <w:pPr>
        <w:pStyle w:val="a6"/>
        <w:spacing w:before="0" w:beforeAutospacing="0" w:after="0" w:afterAutospacing="0" w:line="360" w:lineRule="auto"/>
        <w:ind w:firstLine="709"/>
        <w:jc w:val="both"/>
        <w:rPr>
          <w:color w:val="333300"/>
          <w:sz w:val="28"/>
          <w:szCs w:val="28"/>
        </w:rPr>
      </w:pPr>
      <w:r w:rsidRPr="00FF7CE2">
        <w:rPr>
          <w:color w:val="333300"/>
          <w:sz w:val="28"/>
          <w:szCs w:val="28"/>
        </w:rPr>
        <w:t>К иным тяжким последствиям при похищении человека относятся причинение по неосторожности тяжкого вреда здоровью, самоубийство потерпевшего</w:t>
      </w:r>
      <w:r w:rsidR="002D57B7" w:rsidRPr="00FF7CE2">
        <w:rPr>
          <w:color w:val="333300"/>
          <w:sz w:val="28"/>
          <w:szCs w:val="28"/>
        </w:rPr>
        <w:t xml:space="preserve">, </w:t>
      </w:r>
      <w:r w:rsidRPr="00FF7CE2">
        <w:rPr>
          <w:color w:val="333300"/>
          <w:sz w:val="28"/>
          <w:szCs w:val="28"/>
        </w:rPr>
        <w:t>наступление психического заболевания, материального ущерба в крупном размере и др.</w:t>
      </w:r>
    </w:p>
    <w:p w:rsidR="00870F69" w:rsidRPr="00FF7CE2" w:rsidRDefault="00870F69" w:rsidP="002E6F99">
      <w:pPr>
        <w:pStyle w:val="a6"/>
        <w:spacing w:before="0" w:beforeAutospacing="0" w:after="0" w:afterAutospacing="0" w:line="360" w:lineRule="auto"/>
        <w:ind w:firstLine="709"/>
        <w:jc w:val="both"/>
        <w:rPr>
          <w:color w:val="333300"/>
          <w:sz w:val="28"/>
          <w:szCs w:val="28"/>
        </w:rPr>
      </w:pPr>
      <w:r w:rsidRPr="00FF7CE2">
        <w:rPr>
          <w:color w:val="333300"/>
          <w:sz w:val="28"/>
          <w:szCs w:val="28"/>
        </w:rPr>
        <w:t>Неосторожное же причинение смерти потерпевшему при похищении его не требует квалификации по совокупности, так как оно полностью охватывается диспозицией ч. 3 ст. 126 УК</w:t>
      </w:r>
      <w:r w:rsidR="002D57B7" w:rsidRPr="00FF7CE2">
        <w:rPr>
          <w:color w:val="333300"/>
          <w:sz w:val="28"/>
          <w:szCs w:val="28"/>
        </w:rPr>
        <w:t xml:space="preserve"> РФ</w:t>
      </w:r>
      <w:r w:rsidRPr="00FF7CE2">
        <w:rPr>
          <w:color w:val="333300"/>
          <w:sz w:val="28"/>
          <w:szCs w:val="28"/>
        </w:rPr>
        <w:t>. Если же смерть потерпевшего наступила в результате причинения тяжкого вреда здоровью, действия виновного должны квалифицироваться по совокупности преступлений, предусмотренных ч. 3 ст. 126 и ч. 4 ст. 111 УК</w:t>
      </w:r>
      <w:r w:rsidR="002D57B7" w:rsidRPr="00FF7CE2">
        <w:rPr>
          <w:color w:val="333300"/>
          <w:sz w:val="28"/>
          <w:szCs w:val="28"/>
        </w:rPr>
        <w:t xml:space="preserve"> РФ</w:t>
      </w:r>
      <w:r w:rsidRPr="00FF7CE2">
        <w:rPr>
          <w:color w:val="333300"/>
          <w:sz w:val="28"/>
          <w:szCs w:val="28"/>
        </w:rPr>
        <w:t>. Убийство похищаемого человека квалифицируется по совокупности п. "в" ч. 2 ст. 105 и ч. 3 ст. 126 УК</w:t>
      </w:r>
      <w:r w:rsidR="002D57B7" w:rsidRPr="00FF7CE2">
        <w:rPr>
          <w:color w:val="333300"/>
          <w:sz w:val="28"/>
          <w:szCs w:val="28"/>
        </w:rPr>
        <w:t xml:space="preserve"> РФ</w:t>
      </w:r>
      <w:r w:rsidRPr="00FF7CE2">
        <w:rPr>
          <w:color w:val="333300"/>
          <w:sz w:val="28"/>
          <w:szCs w:val="28"/>
        </w:rPr>
        <w:t>. Совокупность в указанных случаях необходима, поскольку субъект посягает на два объекта и совершает два совершенно разных юридически значимых действия.</w:t>
      </w:r>
    </w:p>
    <w:p w:rsidR="00870F69" w:rsidRPr="00FF7CE2" w:rsidRDefault="00870F69" w:rsidP="002E6F99">
      <w:pPr>
        <w:pStyle w:val="a6"/>
        <w:spacing w:before="0" w:beforeAutospacing="0" w:after="0" w:afterAutospacing="0" w:line="360" w:lineRule="auto"/>
        <w:ind w:firstLine="709"/>
        <w:jc w:val="both"/>
        <w:rPr>
          <w:color w:val="333300"/>
          <w:sz w:val="28"/>
          <w:szCs w:val="28"/>
        </w:rPr>
      </w:pPr>
      <w:r w:rsidRPr="00FF7CE2">
        <w:rPr>
          <w:color w:val="333300"/>
          <w:sz w:val="28"/>
          <w:szCs w:val="28"/>
        </w:rPr>
        <w:t>В примечании к ст. 126 УК</w:t>
      </w:r>
      <w:r w:rsidR="00FF7CE2">
        <w:rPr>
          <w:color w:val="333300"/>
          <w:sz w:val="28"/>
          <w:szCs w:val="28"/>
        </w:rPr>
        <w:t xml:space="preserve"> </w:t>
      </w:r>
      <w:r w:rsidR="002D57B7" w:rsidRPr="00FF7CE2">
        <w:rPr>
          <w:color w:val="333300"/>
          <w:sz w:val="28"/>
          <w:szCs w:val="28"/>
        </w:rPr>
        <w:t xml:space="preserve">РФ </w:t>
      </w:r>
      <w:r w:rsidRPr="00FF7CE2">
        <w:rPr>
          <w:color w:val="333300"/>
          <w:sz w:val="28"/>
          <w:szCs w:val="28"/>
        </w:rPr>
        <w:t>законодатель указал, что лицо, добровольно освободившее похищенного, освобождается от уголовной ответственности, если в его действиях не содержится иного состава преступления. Примечание имеет превентивное значение, оно дает похитителю возможность одуматься и освободить похищенного. Кроме того, законодатель этой нормой способствует сдерживанию преступника от дальнейших насильственных действий в отношении похищенного. Из смысла этой нормы становится очевидно, что закон установил условия такого освобождения, это: добровольное освобождение похищенного и отсутствие в действиях лица иного состава преступления.</w:t>
      </w:r>
    </w:p>
    <w:p w:rsidR="00870F69" w:rsidRPr="00FF7CE2" w:rsidRDefault="00870F69" w:rsidP="002E6F99">
      <w:pPr>
        <w:pStyle w:val="a6"/>
        <w:spacing w:before="0" w:beforeAutospacing="0" w:after="0" w:afterAutospacing="0" w:line="360" w:lineRule="auto"/>
        <w:ind w:firstLine="709"/>
        <w:jc w:val="both"/>
        <w:rPr>
          <w:color w:val="333300"/>
          <w:sz w:val="28"/>
          <w:szCs w:val="28"/>
        </w:rPr>
      </w:pPr>
      <w:r w:rsidRPr="00FF7CE2">
        <w:rPr>
          <w:color w:val="333300"/>
          <w:sz w:val="28"/>
          <w:szCs w:val="28"/>
        </w:rPr>
        <w:t>Под добровольным освобождением следует понимать действия лица (лиц), совершившего преступление. Последнее уже окончено, но виновный по собственной инициативе добровольно освободил потерпевшего, имея при этом реальную возможность продолжать незаконно удерживать его. Мотивы добровольного освобождения потерпевшего могут быть различными: раскаяние, жалость к потерпевшему, боязнь уголовной ответственности, мести родственников потерпевшего и другие. Безусловно, добровольность отсутствует, если о месте нахождения похищенного стало известно его родственникам, правоохранительным органам и в связи с этим становится возможным принять меры по задержанию виновного и освобождению похищенного, о чем знает виновный и поэтому освобождает его. Добровольность также отсутствует, когда виновный добился своей цели (например, получил выкуп), в связи с чем освободил потерпевшего. Другим основанием для признания освобождения добровольным является отсутствие в действиях лица иного состава преступления. Если в действиях виновного есть иной состав преступления, связанный с похищением, например, причинение вреда здоровью похищенного различной степени тяжести, его истязание, незаконное ношение оружие, изнасилование женщины, он привлекается к уголовной ответственности как по ст. 126 УК</w:t>
      </w:r>
      <w:r w:rsidR="002D57B7" w:rsidRPr="00FF7CE2">
        <w:rPr>
          <w:color w:val="333300"/>
          <w:sz w:val="28"/>
          <w:szCs w:val="28"/>
        </w:rPr>
        <w:t xml:space="preserve"> РФ</w:t>
      </w:r>
      <w:r w:rsidRPr="00FF7CE2">
        <w:rPr>
          <w:color w:val="333300"/>
          <w:sz w:val="28"/>
          <w:szCs w:val="28"/>
        </w:rPr>
        <w:t>, так и по соответствующей статье Особенной части Кодекса, т.е. по совокупности преступлений. Такое решение вопроса вытекает из смысла примечания к ст. 126 УК</w:t>
      </w:r>
      <w:r w:rsidR="002D57B7" w:rsidRPr="00FF7CE2">
        <w:rPr>
          <w:color w:val="333300"/>
          <w:sz w:val="28"/>
          <w:szCs w:val="28"/>
        </w:rPr>
        <w:t xml:space="preserve"> РФ</w:t>
      </w:r>
      <w:r w:rsidRPr="00FF7CE2">
        <w:rPr>
          <w:color w:val="333300"/>
          <w:sz w:val="28"/>
          <w:szCs w:val="28"/>
        </w:rPr>
        <w:t>, где прямо указывается на совокупность двух условий при освобождении похищенного. В примечании не содержится какого-либо временного ограничения для освобождения потерпевшего с момента похищения. Представляется, что речь может идти об очень коротком периоде времени, которое может исчисляться только часами, в противном случае трудно говорить о добровольности, поскольку уже причиняется вред личности похищенного, вытекающий из факта и условий удержания, кормления, предоставления питья, прогулок и др.</w:t>
      </w:r>
    </w:p>
    <w:p w:rsidR="00870F69" w:rsidRPr="00FF7CE2" w:rsidRDefault="00870F69" w:rsidP="002E6F99">
      <w:pPr>
        <w:pStyle w:val="a6"/>
        <w:spacing w:before="0" w:beforeAutospacing="0" w:after="0" w:afterAutospacing="0" w:line="360" w:lineRule="auto"/>
        <w:ind w:firstLine="709"/>
        <w:jc w:val="both"/>
        <w:rPr>
          <w:color w:val="333300"/>
          <w:sz w:val="28"/>
          <w:szCs w:val="28"/>
        </w:rPr>
      </w:pPr>
      <w:r w:rsidRPr="00FF7CE2">
        <w:rPr>
          <w:color w:val="333300"/>
          <w:sz w:val="28"/>
          <w:szCs w:val="28"/>
        </w:rPr>
        <w:t>Похищение человека следует отличать от незаконного лишения свободы (ст. 127 УК</w:t>
      </w:r>
      <w:r w:rsidR="002D57B7" w:rsidRPr="00FF7CE2">
        <w:rPr>
          <w:color w:val="333300"/>
          <w:sz w:val="28"/>
          <w:szCs w:val="28"/>
        </w:rPr>
        <w:t xml:space="preserve"> РФ</w:t>
      </w:r>
      <w:r w:rsidRPr="00FF7CE2">
        <w:rPr>
          <w:color w:val="333300"/>
          <w:sz w:val="28"/>
          <w:szCs w:val="28"/>
        </w:rPr>
        <w:t>), вымогательства (ст. 163 УК</w:t>
      </w:r>
      <w:r w:rsidR="002D57B7" w:rsidRPr="00FF7CE2">
        <w:rPr>
          <w:color w:val="333300"/>
          <w:sz w:val="28"/>
          <w:szCs w:val="28"/>
        </w:rPr>
        <w:t xml:space="preserve"> РФ</w:t>
      </w:r>
      <w:r w:rsidRPr="00FF7CE2">
        <w:rPr>
          <w:color w:val="333300"/>
          <w:sz w:val="28"/>
          <w:szCs w:val="28"/>
        </w:rPr>
        <w:t>), захвата заложника (ст. 206 УК</w:t>
      </w:r>
      <w:r w:rsidR="002D57B7" w:rsidRPr="00FF7CE2">
        <w:rPr>
          <w:color w:val="333300"/>
          <w:sz w:val="28"/>
          <w:szCs w:val="28"/>
        </w:rPr>
        <w:t xml:space="preserve"> РФ</w:t>
      </w:r>
      <w:r w:rsidRPr="00FF7CE2">
        <w:rPr>
          <w:color w:val="333300"/>
          <w:sz w:val="28"/>
          <w:szCs w:val="28"/>
        </w:rPr>
        <w:t>). Основное отличие похищения человека от незаконного лишения свободы состоит в способе посягательства на свободу потерпевшего, похищение всегда сопряжено с захватом (насильственным или без такового) и последующим его изъятием из места постоянного нахождения, противоправным перемещением в другое место и удержанием помимо его воли в изоляции. Одно лишь удержание потерпевшего в неволе, если этому не предшествовало завладение (захват), перемещение, состава похищения человека не образует и рассматривается как незаконное лишение свободы.</w:t>
      </w:r>
    </w:p>
    <w:p w:rsidR="00870F69" w:rsidRPr="00FF7CE2" w:rsidRDefault="00870F69" w:rsidP="002E6F99">
      <w:pPr>
        <w:pStyle w:val="a6"/>
        <w:spacing w:before="0" w:beforeAutospacing="0" w:after="0" w:afterAutospacing="0" w:line="360" w:lineRule="auto"/>
        <w:ind w:firstLine="709"/>
        <w:jc w:val="both"/>
        <w:rPr>
          <w:color w:val="333300"/>
          <w:sz w:val="28"/>
          <w:szCs w:val="28"/>
        </w:rPr>
      </w:pPr>
      <w:r w:rsidRPr="00FF7CE2">
        <w:rPr>
          <w:color w:val="333300"/>
          <w:sz w:val="28"/>
          <w:szCs w:val="28"/>
        </w:rPr>
        <w:t>Как отмечалось выше, похищение человека может быть сопряжено с вымогательством. Содеянное в таких случаях квалифицируется по совокупности этих преступлений.</w:t>
      </w:r>
    </w:p>
    <w:p w:rsidR="00870F69" w:rsidRPr="00FF7CE2" w:rsidRDefault="00870F69" w:rsidP="002E6F99">
      <w:pPr>
        <w:pStyle w:val="a6"/>
        <w:spacing w:before="0" w:beforeAutospacing="0" w:after="0" w:afterAutospacing="0" w:line="360" w:lineRule="auto"/>
        <w:ind w:firstLine="709"/>
        <w:jc w:val="both"/>
        <w:rPr>
          <w:color w:val="333300"/>
          <w:sz w:val="28"/>
          <w:szCs w:val="28"/>
        </w:rPr>
      </w:pPr>
      <w:r w:rsidRPr="00FF7CE2">
        <w:rPr>
          <w:color w:val="333300"/>
          <w:sz w:val="28"/>
          <w:szCs w:val="28"/>
        </w:rPr>
        <w:t>Похищение отличается от захвата заложника тем, что факт захвата и удержания потерпевшего, а также предъявляемые требования виновными здесь не афишируются; требование выкупа, адресованное его близким, осуществляется тайно, скрытно от других лиц, а также органов государственной власти; в тайне, как правило, содержится место удержания похищенного; предъявляемые требования выставляются всегда к самому похищенному, его родственникам, друзьям, коллегам по работе, но не государству, какой-либо организации, как это требуется при захвате заложника</w:t>
      </w:r>
      <w:r w:rsidR="00584C01" w:rsidRPr="00FF7CE2">
        <w:rPr>
          <w:color w:val="333300"/>
          <w:sz w:val="28"/>
          <w:szCs w:val="28"/>
        </w:rPr>
        <w:t>.</w:t>
      </w:r>
      <w:r w:rsidRPr="00FF7CE2">
        <w:rPr>
          <w:color w:val="333300"/>
          <w:sz w:val="28"/>
          <w:szCs w:val="28"/>
        </w:rPr>
        <w:t>.</w:t>
      </w:r>
    </w:p>
    <w:p w:rsidR="00870F69" w:rsidRPr="00FF7CE2" w:rsidRDefault="00870F69" w:rsidP="002E6F99">
      <w:pPr>
        <w:pStyle w:val="a6"/>
        <w:spacing w:before="0" w:beforeAutospacing="0" w:after="0" w:afterAutospacing="0" w:line="360" w:lineRule="auto"/>
        <w:ind w:firstLine="709"/>
        <w:jc w:val="both"/>
        <w:rPr>
          <w:color w:val="333300"/>
          <w:sz w:val="28"/>
          <w:szCs w:val="28"/>
        </w:rPr>
      </w:pPr>
      <w:r w:rsidRPr="00FF7CE2">
        <w:rPr>
          <w:color w:val="333300"/>
          <w:sz w:val="28"/>
          <w:szCs w:val="28"/>
        </w:rPr>
        <w:t>Уголовные кодексы многих зарубежных стран предусматривают ответственность за похищение человека, хотя понятия "похищение" (как и Кодекс РФ) не дают, оно выработано теорией права.</w:t>
      </w:r>
    </w:p>
    <w:p w:rsidR="00B90DA3" w:rsidRPr="00FF7CE2" w:rsidRDefault="00B90DA3" w:rsidP="00FF7CE2">
      <w:pPr>
        <w:pStyle w:val="a4"/>
        <w:jc w:val="center"/>
        <w:rPr>
          <w:color w:val="333300"/>
          <w:sz w:val="28"/>
          <w:szCs w:val="28"/>
        </w:rPr>
      </w:pPr>
    </w:p>
    <w:p w:rsidR="00B90DA3" w:rsidRPr="00FF7CE2" w:rsidRDefault="00B90DA3" w:rsidP="00FF7CE2">
      <w:pPr>
        <w:pStyle w:val="a3"/>
        <w:rPr>
          <w:color w:val="333300"/>
        </w:rPr>
      </w:pPr>
      <w:bookmarkStart w:id="5" w:name="_Toc221468401"/>
      <w:r w:rsidRPr="00FF7CE2">
        <w:rPr>
          <w:color w:val="333300"/>
        </w:rPr>
        <w:t>2.2 Незаконное лишение свободы</w:t>
      </w:r>
      <w:bookmarkEnd w:id="5"/>
    </w:p>
    <w:p w:rsidR="00EC153B" w:rsidRPr="00FF7CE2" w:rsidRDefault="00EC153B" w:rsidP="00FF7CE2">
      <w:pPr>
        <w:pStyle w:val="a6"/>
        <w:spacing w:before="0" w:beforeAutospacing="0" w:after="0" w:afterAutospacing="0" w:line="360" w:lineRule="auto"/>
        <w:ind w:firstLine="709"/>
        <w:jc w:val="center"/>
        <w:rPr>
          <w:color w:val="333300"/>
          <w:sz w:val="28"/>
          <w:szCs w:val="28"/>
        </w:rPr>
      </w:pP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Незаконное лишение свободы (ст. 127 УК</w:t>
      </w:r>
      <w:r w:rsidR="001D10D9" w:rsidRPr="00FF7CE2">
        <w:rPr>
          <w:color w:val="333300"/>
          <w:sz w:val="28"/>
          <w:szCs w:val="28"/>
        </w:rPr>
        <w:t xml:space="preserve"> РФ</w:t>
      </w:r>
      <w:r w:rsidRPr="00FF7CE2">
        <w:rPr>
          <w:color w:val="333300"/>
          <w:sz w:val="28"/>
          <w:szCs w:val="28"/>
        </w:rPr>
        <w:t xml:space="preserve">). Данное преступление является смежным с похищением человека, поскольку в ч. 1 ст. 127 УК </w:t>
      </w:r>
      <w:r w:rsidR="001D10D9" w:rsidRPr="00FF7CE2">
        <w:rPr>
          <w:color w:val="333300"/>
          <w:sz w:val="28"/>
          <w:szCs w:val="28"/>
        </w:rPr>
        <w:t xml:space="preserve">РФ </w:t>
      </w:r>
      <w:r w:rsidRPr="00FF7CE2">
        <w:rPr>
          <w:color w:val="333300"/>
          <w:sz w:val="28"/>
          <w:szCs w:val="28"/>
        </w:rPr>
        <w:t>говорится о незаконном лишении свободы, не связанном с похищением человека. Непосредственным объектом преступления является личная свобода человека, а при квалифицированных видах незаконного лишения свободы могут быть и дополнительные объекты: жизнь и здоровье человека. потерпевшим от этого преступления может быть любое лицо.</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Объективная сторона преступления выражается в незаконном лишении человека свободы передвижения в пространстве и времени, в противоправном воспрепятствовании выбирать по своей воле место пребывания. Оно может выражаться в лишении потерпевшего свободы передвижения путем насильственного или обманного водворения в закрытое помещение, другой дом, подвал, гараж, на остров и т.д. и удержании в этом месте против его воли, что лишает потерпевшего возможности вести себя по своему усмотрению.</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Продолжительность незаконного лишения свободы не имеет значения для состава преступления, но может учитываться при назначении наказания. В отличие от похищения человека данное преступление осуществляется без перемещения человека, вопреки его воле, из одного места в другое. Способом совершения преступления являются физическое или психическое насилие либо то и другое одновременно, а также обман. Психическое насилие представляет собой угрозу применения физического насилия к лишаемому свободы или его близким, что приводит к подавлению воли потерпевшего и его пассивности к сопротивлению.</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Преступление считается оконченным в момент, когда потерпевший незаконно был лишен свободы. Незаконность лишения свободы проявляется в том, что виновный действует вопреки согласию и воле потерпевшего. Согласие потерпевшего на перемещение в другое место исключает состав рассматриваемого преступления.</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Если лишение свободы осуществлено в качестве меры пресечения или при задержании по подозрению в совершении преступления, оно не может рассматриваться как незаконное. Не считается незаконным задержание, произведенное в условиях крайней необходимости или при задержании преступника.</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Субъективная сторона преступления характеризуется прямым умыслом. Виновный сознает, что незаконно, вопреки воле потерпевшего, лишает его свободы, и желает сделать это. Мотивы данного преступления различны: месть, ревность, хулиганские побуждения, лишение потерпевшего возможности участвовать в каких-либо делах и т.д.</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Субъектом незаконного лишения свободы может быть любое вменяемое лицо, достигшее 16-летнего возраста. Если незаконное лишение свободы осуществляет должностное лицо, то содеянное расценивается как должностное преступление (например, по ст. 285 или 286 УК</w:t>
      </w:r>
      <w:r w:rsidR="001D10D9" w:rsidRPr="00FF7CE2">
        <w:rPr>
          <w:color w:val="333300"/>
          <w:sz w:val="28"/>
          <w:szCs w:val="28"/>
        </w:rPr>
        <w:t xml:space="preserve"> РФ</w:t>
      </w:r>
      <w:r w:rsidRPr="00FF7CE2">
        <w:rPr>
          <w:color w:val="333300"/>
          <w:sz w:val="28"/>
          <w:szCs w:val="28"/>
        </w:rPr>
        <w:t>, а при наличии соответствующих признаков - по ст. 301 УК</w:t>
      </w:r>
      <w:r w:rsidR="001D10D9" w:rsidRPr="00FF7CE2">
        <w:rPr>
          <w:color w:val="333300"/>
          <w:sz w:val="28"/>
          <w:szCs w:val="28"/>
        </w:rPr>
        <w:t xml:space="preserve"> РФ</w:t>
      </w:r>
      <w:r w:rsidRPr="00FF7CE2">
        <w:rPr>
          <w:color w:val="333300"/>
          <w:sz w:val="28"/>
          <w:szCs w:val="28"/>
        </w:rPr>
        <w:t>).</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 xml:space="preserve">Степень опасности рассматриваемого преступления значительно повышается при наличии квалифицирующих обстоятельств. В ст. 127 УК </w:t>
      </w:r>
      <w:r w:rsidR="001D10D9" w:rsidRPr="00FF7CE2">
        <w:rPr>
          <w:color w:val="333300"/>
          <w:sz w:val="28"/>
          <w:szCs w:val="28"/>
        </w:rPr>
        <w:t xml:space="preserve">РФ </w:t>
      </w:r>
      <w:r w:rsidRPr="00FF7CE2">
        <w:rPr>
          <w:color w:val="333300"/>
          <w:sz w:val="28"/>
          <w:szCs w:val="28"/>
        </w:rPr>
        <w:t>выделены две группы квалифицирующих признаков, перечисленных в ч. 2 и 3 этой статьи.</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 xml:space="preserve">Часть 2 ст. 127 УК </w:t>
      </w:r>
      <w:r w:rsidR="001D10D9" w:rsidRPr="00FF7CE2">
        <w:rPr>
          <w:color w:val="333300"/>
          <w:sz w:val="28"/>
          <w:szCs w:val="28"/>
        </w:rPr>
        <w:t xml:space="preserve">РФ </w:t>
      </w:r>
      <w:r w:rsidRPr="00FF7CE2">
        <w:rPr>
          <w:color w:val="333300"/>
          <w:sz w:val="28"/>
          <w:szCs w:val="28"/>
        </w:rPr>
        <w:t>к ним относит незаконное лишение свободы, совершенное:</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а) группой лиц по предварительному сговору;</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б) неоднократно;</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в) с применением насилия, опасного для жизни или здоровья;</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г) с применением оружия или предметов, используемых в качестве оружия;</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д) в отношении заведомо несовершеннолетнего;</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е) в отношении женщины, заведомо для виновного находящейся в состоянии беременности;</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ж) в отношении двух или более лиц.</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 xml:space="preserve">Для квалификации незаконного лишения свободы по ч. 2 ст. 127 УК </w:t>
      </w:r>
      <w:r w:rsidR="001D10D9" w:rsidRPr="00FF7CE2">
        <w:rPr>
          <w:color w:val="333300"/>
          <w:sz w:val="28"/>
          <w:szCs w:val="28"/>
        </w:rPr>
        <w:t xml:space="preserve">РФ </w:t>
      </w:r>
      <w:r w:rsidRPr="00FF7CE2">
        <w:rPr>
          <w:color w:val="333300"/>
          <w:sz w:val="28"/>
          <w:szCs w:val="28"/>
        </w:rPr>
        <w:t>должно быть установлено, помимо самого факта незаконного лишения свободы, соответствующее отягчающее обстоятельство.</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Указанные отягчающие обстоятельства аналогичны отягчающим обстоятельствам, перечисленным в ч. 2 ст. 126 УК</w:t>
      </w:r>
      <w:r w:rsidR="001D10D9" w:rsidRPr="00FF7CE2">
        <w:rPr>
          <w:color w:val="333300"/>
          <w:sz w:val="28"/>
          <w:szCs w:val="28"/>
        </w:rPr>
        <w:t xml:space="preserve"> РФ</w:t>
      </w:r>
      <w:r w:rsidRPr="00FF7CE2">
        <w:rPr>
          <w:color w:val="333300"/>
          <w:sz w:val="28"/>
          <w:szCs w:val="28"/>
        </w:rPr>
        <w:t xml:space="preserve"> (кроме корысти), и имеют то же содержание.</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К еще более опасным обстоятельствам незаконного лишения свободы ч. 3 ст. 127 УК относит деяния, если они:</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а) совершены организованной группой;</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б) повлекли по неосторожности смерть потерпевшего или иные тяжкие последствия.</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Понятие организованной группы дано в ст. 35 УК</w:t>
      </w:r>
      <w:r w:rsidR="001D10D9" w:rsidRPr="00FF7CE2">
        <w:rPr>
          <w:color w:val="333300"/>
          <w:sz w:val="28"/>
          <w:szCs w:val="28"/>
        </w:rPr>
        <w:t xml:space="preserve"> РФ</w:t>
      </w:r>
      <w:r w:rsidRPr="00FF7CE2">
        <w:rPr>
          <w:color w:val="333300"/>
          <w:sz w:val="28"/>
          <w:szCs w:val="28"/>
        </w:rPr>
        <w:t xml:space="preserve"> и раскрыто в предыдущем параграфе о похищении человека (ст. 126 УК</w:t>
      </w:r>
      <w:r w:rsidR="001D10D9" w:rsidRPr="00FF7CE2">
        <w:rPr>
          <w:color w:val="333300"/>
          <w:sz w:val="28"/>
          <w:szCs w:val="28"/>
        </w:rPr>
        <w:t xml:space="preserve"> РФ</w:t>
      </w:r>
      <w:r w:rsidRPr="00FF7CE2">
        <w:rPr>
          <w:color w:val="333300"/>
          <w:sz w:val="28"/>
          <w:szCs w:val="28"/>
        </w:rPr>
        <w:t>).</w:t>
      </w:r>
    </w:p>
    <w:p w:rsidR="00C67C40" w:rsidRPr="00FF7CE2" w:rsidRDefault="00C67C40"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Если в результате неосторожности при незаконном лишении свободы наступили смерть потерпевшего или иные тяжкие последствия, то не требуется квалификация действий по совокупности преступлений, поскольку они полностью охватываются диспозицией ч. 3 ст. 127 УК</w:t>
      </w:r>
      <w:r w:rsidR="001D10D9" w:rsidRPr="00FF7CE2">
        <w:rPr>
          <w:color w:val="333300"/>
          <w:sz w:val="28"/>
          <w:szCs w:val="28"/>
        </w:rPr>
        <w:t xml:space="preserve"> РФ </w:t>
      </w:r>
      <w:r w:rsidRPr="00FF7CE2">
        <w:rPr>
          <w:color w:val="333300"/>
          <w:sz w:val="28"/>
          <w:szCs w:val="28"/>
        </w:rPr>
        <w:t>.</w:t>
      </w:r>
    </w:p>
    <w:p w:rsidR="00B90DA3" w:rsidRPr="00FF7CE2" w:rsidRDefault="00B90DA3" w:rsidP="000D5842">
      <w:pPr>
        <w:pStyle w:val="a6"/>
        <w:spacing w:before="0" w:beforeAutospacing="0" w:after="0" w:afterAutospacing="0" w:line="360" w:lineRule="auto"/>
        <w:ind w:firstLine="709"/>
        <w:jc w:val="both"/>
        <w:rPr>
          <w:color w:val="333300"/>
          <w:sz w:val="28"/>
          <w:szCs w:val="28"/>
        </w:rPr>
      </w:pPr>
    </w:p>
    <w:p w:rsidR="00B90DA3" w:rsidRPr="00FF7CE2" w:rsidRDefault="00B90DA3" w:rsidP="00B90DA3">
      <w:pPr>
        <w:pStyle w:val="a3"/>
        <w:jc w:val="both"/>
        <w:rPr>
          <w:color w:val="333300"/>
        </w:rPr>
      </w:pPr>
      <w:bookmarkStart w:id="6" w:name="_Toc221468402"/>
      <w:r w:rsidRPr="00FF7CE2">
        <w:rPr>
          <w:color w:val="333300"/>
        </w:rPr>
        <w:t>2.3 Незаконное помещение в психиатрический стационар</w:t>
      </w:r>
      <w:bookmarkEnd w:id="6"/>
    </w:p>
    <w:p w:rsidR="00424547" w:rsidRPr="00FF7CE2" w:rsidRDefault="00424547" w:rsidP="000D5842">
      <w:pPr>
        <w:pStyle w:val="a6"/>
        <w:spacing w:before="0" w:beforeAutospacing="0" w:after="0" w:afterAutospacing="0" w:line="360" w:lineRule="auto"/>
        <w:ind w:firstLine="709"/>
        <w:jc w:val="both"/>
        <w:rPr>
          <w:color w:val="333300"/>
          <w:sz w:val="28"/>
          <w:szCs w:val="28"/>
        </w:rPr>
      </w:pP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Незаконное помещение в психиатрический стационар (ст. 128 УК</w:t>
      </w:r>
      <w:r w:rsidR="001D10D9" w:rsidRPr="00FF7CE2">
        <w:rPr>
          <w:color w:val="333300"/>
          <w:sz w:val="28"/>
          <w:szCs w:val="28"/>
        </w:rPr>
        <w:t xml:space="preserve"> РФ</w:t>
      </w:r>
      <w:r w:rsidRPr="00FF7CE2">
        <w:rPr>
          <w:color w:val="333300"/>
          <w:sz w:val="28"/>
          <w:szCs w:val="28"/>
        </w:rPr>
        <w:t xml:space="preserve">). В соответствии с Законом РФ "О психиатрической помощи и гарантиях прав граждан при ее оказании" от 2 июля </w:t>
      </w:r>
      <w:smartTag w:uri="urn:schemas-microsoft-com:office:smarttags" w:element="metricconverter">
        <w:smartTagPr>
          <w:attr w:name="ProductID" w:val="1992 г"/>
        </w:smartTagPr>
        <w:r w:rsidRPr="00FF7CE2">
          <w:rPr>
            <w:color w:val="333300"/>
            <w:sz w:val="28"/>
            <w:szCs w:val="28"/>
          </w:rPr>
          <w:t>1992 г</w:t>
        </w:r>
      </w:smartTag>
      <w:r w:rsidRPr="00FF7CE2">
        <w:rPr>
          <w:color w:val="333300"/>
          <w:sz w:val="28"/>
          <w:szCs w:val="28"/>
        </w:rPr>
        <w:t>. госпитализация осуществляется в основном добровольно - по просьбе самого помещаемого или с его согласия (ст. 4 и 28).</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Основаниями для госпитализации в психиатрический стационар являются: наличие у лица психического расстройства и решение врача-психиатра о проведении обследования и лечения в стационарных условиях либо постановление судьи; необходимость проведения психиатрической экспертизы (судебной, медико-социальной, военно-врачебной) в случаях и порядке, установленных законами РФ; исполнение назначенной судом принудительной меры медицинского характера (ст. 13 Закона).</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Наряду с принципом добровольности при госпитализации в психиатрический стационар Закон о психиатрической помощи допускает и недобровольную госпитализацию, но в отношении строго ограниченной категории лиц. Так, согласно ст. 29 названного Закона лицо может быть госпитализировано в психиатрический стационар без его согласия и согласия его законного представителя при условии, если его обследование и лечение возможны только в стационарных условиях, а психическое расстройство является тяжелым и обусловливает:</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а) его непосредственную опасность для себя или окружающих, или</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б) его беспомощность, т.е. неспособность самостоятельно удовлетворять основные жизненные потребности, или</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в) существенный вред его здоровью вследствие ухудшения психического состояния, если лицо будет оставлено без психиатрической помощи.</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Законом о психиатрической помощи установлена определенная процедура недобровольной госпитализации, включая комиссионные освидетельствования лица в течение 48 часов после его помещения в стационар, получение судебной санкции на недобровольное содержание в стационаре, а также соответствующее документальное оформление такой госпитализации. Методы физического стеснения и изоляции больного, применяемые при недобровольной его госпитализации, осуществляются по определенным правилам, которые категорически исключают причинение вреда здоровью больного. При необходимости по просьбе врача-психиатра недобровольную госпитализацию медицинским работникам помогает осуществлять милиция (ст. 19, 28, 30 Закона).</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Госпитализация в психиатрический стационар при заведомом отсутствии оснований, осуществленная без согласия на это лица-госпитализированного, а также если его согласие получено с помощью обмана, шантажа и т.п., является незаконной, а лица, совершившие такие действия, подлежат уголовной ответственности по ст. 128 УК</w:t>
      </w:r>
      <w:r w:rsidR="00424547" w:rsidRPr="00FF7CE2">
        <w:rPr>
          <w:color w:val="333300"/>
          <w:sz w:val="28"/>
          <w:szCs w:val="28"/>
        </w:rPr>
        <w:t xml:space="preserve"> РФ</w:t>
      </w:r>
      <w:r w:rsidRPr="00FF7CE2">
        <w:rPr>
          <w:color w:val="333300"/>
          <w:sz w:val="28"/>
          <w:szCs w:val="28"/>
        </w:rPr>
        <w:t>.</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 xml:space="preserve">Ответственность за незаконное помещение в психиатрический стационар заведомо психически здорового человека, как было указано в предыдущем параграфе, в российское уголовное законодательство была введена в </w:t>
      </w:r>
      <w:smartTag w:uri="urn:schemas-microsoft-com:office:smarttags" w:element="metricconverter">
        <w:smartTagPr>
          <w:attr w:name="ProductID" w:val="1988 г"/>
        </w:smartTagPr>
        <w:r w:rsidRPr="00FF7CE2">
          <w:rPr>
            <w:color w:val="333300"/>
            <w:sz w:val="28"/>
            <w:szCs w:val="28"/>
          </w:rPr>
          <w:t>1988 г</w:t>
        </w:r>
      </w:smartTag>
      <w:r w:rsidRPr="00FF7CE2">
        <w:rPr>
          <w:color w:val="333300"/>
          <w:sz w:val="28"/>
          <w:szCs w:val="28"/>
        </w:rPr>
        <w:t xml:space="preserve">., и ст. 126.2 УК РСФСР </w:t>
      </w:r>
      <w:smartTag w:uri="urn:schemas-microsoft-com:office:smarttags" w:element="metricconverter">
        <w:smartTagPr>
          <w:attr w:name="ProductID" w:val="1960 г"/>
        </w:smartTagPr>
        <w:r w:rsidRPr="00FF7CE2">
          <w:rPr>
            <w:color w:val="333300"/>
            <w:sz w:val="28"/>
            <w:szCs w:val="28"/>
          </w:rPr>
          <w:t>1960 г</w:t>
        </w:r>
      </w:smartTag>
      <w:r w:rsidRPr="00FF7CE2">
        <w:rPr>
          <w:color w:val="333300"/>
          <w:sz w:val="28"/>
          <w:szCs w:val="28"/>
        </w:rPr>
        <w:t>. содержала одну часть, предусматривающую ответственность за сам факт незаконного помещения в психиатрическую больницу заведомо психически здорового человека.</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Объектом преступления, предусмотренного ст. 128 УК, является свобода человека, так как происходит принудительное водворение его в закрытое помещение, где он лишается возможности свободно действовать и передвигаться.</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Часть 1 ст. 128 УК</w:t>
      </w:r>
      <w:r w:rsidR="00424547" w:rsidRPr="00FF7CE2">
        <w:rPr>
          <w:color w:val="333300"/>
          <w:sz w:val="28"/>
          <w:szCs w:val="28"/>
        </w:rPr>
        <w:t xml:space="preserve"> РФ</w:t>
      </w:r>
      <w:r w:rsidRPr="00FF7CE2">
        <w:rPr>
          <w:color w:val="333300"/>
          <w:sz w:val="28"/>
          <w:szCs w:val="28"/>
        </w:rPr>
        <w:t xml:space="preserve"> содержит обычный (простой) состав преступления, а ч. 2 предполагает и дополнительный объект - жизнь и здоровье человека, если в результате совершения этих действий потерпевшему были по неосторожности причинены смерть или иные тяжкие последствия.</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С объективной стороны преступление выражается в незаконном помещении психически здорового человека в психиатрический стационар, а также психически больных лиц, не требующих, однако, недобровольной госпитализации, а подлежащих, например, амбулаторному наблюдению и лечению. Это выражается в совершении принудительного действия над потерпевшим, которое может выражаться прежде всего в физическом насилии (например, в связывании, введении в организм психотропных успокаивающих или усыпляющих средств), а также в применении обмана, угрозы, шантажа и т.д.</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Незаконность помещения в психиатрический стационар заведомо здорового человека состоит в том, что соответствующие действия осуществляются вопреки существующим правилам и нормативным актам по помещению лиц в психиатрические больницы и при отсутствии заболевания, дающего основание для этих действий.</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Преступление считается оконченным с момента помещения человека в психиатрический стационар и длится до тех пор, пока психически здоровый человек не будет оттуда освобожден.</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Деяние характеризуется с субъективной стороны наличием прямого умысла. Виновный сознает, что незаконно, вопреки установленным основаниям и медицинским показаниям, помещает заведомо здорового человека в психиатрический стационар, и желает этого.</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Мотивы преступления разнообразны (например, месть, расправа; стремление избавиться от человека, завладеть его жилой площадью; желание приостановить деятельность потерпевшего как нежелательную для субъекта преступления). Мотивы преступления не влияют на квалификацию содеянного и могут учитываться при назначении наказания.</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Субъект преступления - вменяемое лицо, достигшее 16-летнего возраста. Это могут быть работники психиатрических стационаров, а также судьи и иные должностные лица, отдавшие распоряжение (постановление) о помещении заведомо психически здорового человека в психиатрический стационар.</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 xml:space="preserve">Часть 2 ст. 128 УК </w:t>
      </w:r>
      <w:r w:rsidR="00424547" w:rsidRPr="00FF7CE2">
        <w:rPr>
          <w:color w:val="333300"/>
          <w:sz w:val="28"/>
          <w:szCs w:val="28"/>
        </w:rPr>
        <w:t xml:space="preserve">РФ </w:t>
      </w:r>
      <w:r w:rsidRPr="00FF7CE2">
        <w:rPr>
          <w:color w:val="333300"/>
          <w:sz w:val="28"/>
          <w:szCs w:val="28"/>
        </w:rPr>
        <w:t>предусматривает два квалифицирующих обстоятельства: совершение этих действий с использованием своего служебного положения, и наступление по неосторожности смерти потерпевшего или иные тяжкие последствия. Субъект преступления в данном случае специальный: врач-психиатр, поместивший лицо в психиатрический стационар единолично либо в составе комиссии, давшей заключение о необходимости недобровольной госпитализации человека. Другие члены комиссии являются временно должностными лицами, и если они принимают заключение о помещении человека в психиатрический стационар, находясь в сговоре с врачом-психиатром, то все они несут ответственность как соисполнители преступления, предусмотренного ст. 128 УК</w:t>
      </w:r>
      <w:r w:rsidR="00424547" w:rsidRPr="00FF7CE2">
        <w:rPr>
          <w:color w:val="333300"/>
          <w:sz w:val="28"/>
          <w:szCs w:val="28"/>
        </w:rPr>
        <w:t xml:space="preserve"> РФ</w:t>
      </w:r>
      <w:r w:rsidRPr="00FF7CE2">
        <w:rPr>
          <w:color w:val="333300"/>
          <w:sz w:val="28"/>
          <w:szCs w:val="28"/>
        </w:rPr>
        <w:t xml:space="preserve">. Судья, вынесший постановление о госпитализации человека без установленных оснований (ст. 29, 33 Закона о психиатрической помощи) несет ответственность по ст. 305 УК </w:t>
      </w:r>
      <w:r w:rsidR="00424547" w:rsidRPr="00FF7CE2">
        <w:rPr>
          <w:color w:val="333300"/>
          <w:sz w:val="28"/>
          <w:szCs w:val="28"/>
        </w:rPr>
        <w:t xml:space="preserve">РФ </w:t>
      </w:r>
      <w:r w:rsidRPr="00FF7CE2">
        <w:rPr>
          <w:color w:val="333300"/>
          <w:sz w:val="28"/>
          <w:szCs w:val="28"/>
        </w:rPr>
        <w:t>за вынесение заведомо неправосудного судебного акта.</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Субъективная сторона этого состава преступления характеризуется только прямым умыслом, когда лица, осуществляющие помещение человека в психиатрический стационар, осознают общественно опасный характер своих действий, предвидят их последствия и желают наступления этих последствий.</w:t>
      </w:r>
    </w:p>
    <w:p w:rsidR="002D57B7" w:rsidRPr="00FF7CE2" w:rsidRDefault="002D57B7" w:rsidP="000D5842">
      <w:pPr>
        <w:pStyle w:val="a6"/>
        <w:spacing w:before="0" w:beforeAutospacing="0" w:after="0" w:afterAutospacing="0" w:line="360" w:lineRule="auto"/>
        <w:ind w:firstLine="709"/>
        <w:jc w:val="both"/>
        <w:rPr>
          <w:color w:val="333300"/>
          <w:sz w:val="28"/>
          <w:szCs w:val="28"/>
        </w:rPr>
      </w:pPr>
      <w:r w:rsidRPr="00FF7CE2">
        <w:rPr>
          <w:color w:val="333300"/>
          <w:sz w:val="28"/>
          <w:szCs w:val="28"/>
        </w:rPr>
        <w:t>Наступление по неосторожности смерти потерпевшего или иных тяжких последствий (ч. 2 ст. 128 УК</w:t>
      </w:r>
      <w:r w:rsidR="00424547" w:rsidRPr="00FF7CE2">
        <w:rPr>
          <w:color w:val="333300"/>
          <w:sz w:val="28"/>
          <w:szCs w:val="28"/>
        </w:rPr>
        <w:t xml:space="preserve"> РФ</w:t>
      </w:r>
      <w:r w:rsidRPr="00FF7CE2">
        <w:rPr>
          <w:color w:val="333300"/>
          <w:sz w:val="28"/>
          <w:szCs w:val="28"/>
        </w:rPr>
        <w:t>) в данном случае имеет такое же смысловое понимание, как и в составах других преступлений против свободы человека (ст. 126 и 127 УК</w:t>
      </w:r>
      <w:r w:rsidR="00424547" w:rsidRPr="00FF7CE2">
        <w:rPr>
          <w:color w:val="333300"/>
          <w:sz w:val="28"/>
          <w:szCs w:val="28"/>
        </w:rPr>
        <w:t xml:space="preserve"> РФ</w:t>
      </w:r>
      <w:r w:rsidRPr="00FF7CE2">
        <w:rPr>
          <w:color w:val="333300"/>
          <w:sz w:val="28"/>
          <w:szCs w:val="28"/>
        </w:rPr>
        <w:t>), рассмотренных выше. С субъективной стороны это преступление характеризуется двумя формами вины (ст. 27</w:t>
      </w:r>
      <w:r w:rsidR="00424547" w:rsidRPr="00FF7CE2">
        <w:rPr>
          <w:color w:val="333300"/>
          <w:sz w:val="28"/>
          <w:szCs w:val="28"/>
        </w:rPr>
        <w:t xml:space="preserve"> УК РФ</w:t>
      </w:r>
      <w:r w:rsidRPr="00FF7CE2">
        <w:rPr>
          <w:color w:val="333300"/>
          <w:sz w:val="28"/>
          <w:szCs w:val="28"/>
        </w:rPr>
        <w:t>), в действиях виновные проявляют прямой умысел, а последствия наступают в результате неосторожности.</w:t>
      </w:r>
    </w:p>
    <w:p w:rsidR="00F54B4D" w:rsidRPr="00FF7CE2" w:rsidRDefault="00927EC7" w:rsidP="00424547">
      <w:pPr>
        <w:pStyle w:val="a3"/>
        <w:rPr>
          <w:color w:val="333300"/>
        </w:rPr>
      </w:pPr>
      <w:r w:rsidRPr="00FF7CE2">
        <w:rPr>
          <w:color w:val="333300"/>
        </w:rPr>
        <w:br w:type="page"/>
      </w:r>
      <w:bookmarkStart w:id="7" w:name="_Toc221468403"/>
      <w:r w:rsidR="00AA75D6" w:rsidRPr="00FF7CE2">
        <w:rPr>
          <w:color w:val="333300"/>
        </w:rPr>
        <w:t>Заключение</w:t>
      </w:r>
      <w:bookmarkEnd w:id="7"/>
    </w:p>
    <w:p w:rsidR="00AA75D6" w:rsidRPr="00FF7CE2" w:rsidRDefault="00AA75D6" w:rsidP="00AA75D6">
      <w:pPr>
        <w:pStyle w:val="a4"/>
        <w:rPr>
          <w:color w:val="333300"/>
          <w:sz w:val="28"/>
          <w:szCs w:val="28"/>
        </w:rPr>
      </w:pPr>
    </w:p>
    <w:p w:rsidR="00AA75D6" w:rsidRPr="00FF7CE2" w:rsidRDefault="00AA75D6" w:rsidP="00AA75D6">
      <w:pPr>
        <w:pStyle w:val="a6"/>
        <w:spacing w:before="0" w:beforeAutospacing="0" w:after="0" w:afterAutospacing="0" w:line="360" w:lineRule="auto"/>
        <w:ind w:firstLine="709"/>
        <w:jc w:val="both"/>
        <w:rPr>
          <w:color w:val="333300"/>
          <w:sz w:val="28"/>
          <w:szCs w:val="28"/>
        </w:rPr>
      </w:pPr>
      <w:r w:rsidRPr="00FF7CE2">
        <w:rPr>
          <w:color w:val="333300"/>
          <w:sz w:val="28"/>
          <w:szCs w:val="28"/>
        </w:rPr>
        <w:t>Конституция РФ закрепляет право на свободу и личную неприкосновенность, на неприкосновенность частной жизни, личную и семейную тайну, защиту чести и доброго имени. Достоинство личности охраняется государством. Охрана свободы, чести и достоинства личности осуществляется различными методами, в том числе уголовно-правовыми. Глава 17 УК РФ предусматривает уголовную ответственность за преступления против свободы, чести и достоинства личности. Видовым объектом этих преступлений являются общественные отношения, обеспечивающие свободу, честь и достоинство гражданина. На свободу личности посягают похищение человека (статья 126</w:t>
      </w:r>
      <w:r w:rsidR="00A453D3" w:rsidRPr="00FF7CE2">
        <w:rPr>
          <w:color w:val="333300"/>
          <w:sz w:val="28"/>
          <w:szCs w:val="28"/>
        </w:rPr>
        <w:t xml:space="preserve"> УК РФ</w:t>
      </w:r>
      <w:r w:rsidRPr="00FF7CE2">
        <w:rPr>
          <w:color w:val="333300"/>
          <w:sz w:val="28"/>
          <w:szCs w:val="28"/>
        </w:rPr>
        <w:t>), незаконное лишение свободы (статья 127</w:t>
      </w:r>
      <w:r w:rsidR="00A453D3" w:rsidRPr="00FF7CE2">
        <w:rPr>
          <w:color w:val="333300"/>
          <w:sz w:val="28"/>
          <w:szCs w:val="28"/>
        </w:rPr>
        <w:t xml:space="preserve"> УК РФ</w:t>
      </w:r>
      <w:r w:rsidRPr="00FF7CE2">
        <w:rPr>
          <w:color w:val="333300"/>
          <w:sz w:val="28"/>
          <w:szCs w:val="28"/>
        </w:rPr>
        <w:t>), незаконное помещение в психиатрический стационар (статья 128</w:t>
      </w:r>
      <w:r w:rsidR="00A453D3" w:rsidRPr="00FF7CE2">
        <w:rPr>
          <w:color w:val="333300"/>
          <w:sz w:val="28"/>
          <w:szCs w:val="28"/>
        </w:rPr>
        <w:t xml:space="preserve"> УК РФ</w:t>
      </w:r>
      <w:r w:rsidRPr="00FF7CE2">
        <w:rPr>
          <w:color w:val="333300"/>
          <w:sz w:val="28"/>
          <w:szCs w:val="28"/>
        </w:rPr>
        <w:t>). На честь и достоинство посягают клевета - распространение заведомо ложных сведений, порочащих честь и достоинство другого лица или подрывающих его репутацию (статья 129</w:t>
      </w:r>
      <w:r w:rsidR="00A453D3" w:rsidRPr="00FF7CE2">
        <w:rPr>
          <w:color w:val="333300"/>
          <w:sz w:val="28"/>
          <w:szCs w:val="28"/>
        </w:rPr>
        <w:t xml:space="preserve"> УК РФ</w:t>
      </w:r>
      <w:r w:rsidRPr="00FF7CE2">
        <w:rPr>
          <w:color w:val="333300"/>
          <w:sz w:val="28"/>
          <w:szCs w:val="28"/>
        </w:rPr>
        <w:t>) и оскорбление - унижение чести и достоинства лица, выраженное в неприличной форме (статья 130</w:t>
      </w:r>
      <w:r w:rsidR="00A453D3" w:rsidRPr="00FF7CE2">
        <w:rPr>
          <w:color w:val="333300"/>
          <w:sz w:val="28"/>
          <w:szCs w:val="28"/>
        </w:rPr>
        <w:t xml:space="preserve"> УК РФ</w:t>
      </w:r>
      <w:r w:rsidRPr="00FF7CE2">
        <w:rPr>
          <w:color w:val="333300"/>
          <w:sz w:val="28"/>
          <w:szCs w:val="28"/>
        </w:rPr>
        <w:t>). Некоторые преступления посягают одновременно и на свободу, честь, достоинство личности, и на другие объекты, например, захват заложника (статья 206</w:t>
      </w:r>
      <w:r w:rsidR="00A453D3" w:rsidRPr="00FF7CE2">
        <w:rPr>
          <w:color w:val="333300"/>
          <w:sz w:val="28"/>
          <w:szCs w:val="28"/>
        </w:rPr>
        <w:t xml:space="preserve"> УК РФ</w:t>
      </w:r>
      <w:r w:rsidRPr="00FF7CE2">
        <w:rPr>
          <w:color w:val="333300"/>
          <w:sz w:val="28"/>
          <w:szCs w:val="28"/>
        </w:rPr>
        <w:t>), неуважение к суду (статья 297</w:t>
      </w:r>
      <w:r w:rsidR="00A453D3" w:rsidRPr="00FF7CE2">
        <w:rPr>
          <w:color w:val="333300"/>
          <w:sz w:val="28"/>
          <w:szCs w:val="28"/>
        </w:rPr>
        <w:t xml:space="preserve"> УК РФ</w:t>
      </w:r>
      <w:r w:rsidRPr="00FF7CE2">
        <w:rPr>
          <w:color w:val="333300"/>
          <w:sz w:val="28"/>
          <w:szCs w:val="28"/>
        </w:rPr>
        <w:t xml:space="preserve">). </w:t>
      </w:r>
    </w:p>
    <w:p w:rsidR="00AA75D6" w:rsidRPr="00FF7CE2" w:rsidRDefault="006E36F7" w:rsidP="00FF7CE2">
      <w:pPr>
        <w:pStyle w:val="a3"/>
        <w:rPr>
          <w:color w:val="333300"/>
        </w:rPr>
      </w:pPr>
      <w:r w:rsidRPr="00FF7CE2">
        <w:rPr>
          <w:color w:val="333300"/>
        </w:rPr>
        <w:br w:type="page"/>
      </w:r>
      <w:bookmarkStart w:id="8" w:name="_Toc221468404"/>
      <w:r w:rsidRPr="00FF7CE2">
        <w:rPr>
          <w:color w:val="333300"/>
        </w:rPr>
        <w:t>Список использованной литературы</w:t>
      </w:r>
      <w:bookmarkEnd w:id="8"/>
    </w:p>
    <w:p w:rsidR="00927EC7" w:rsidRPr="00FF7CE2" w:rsidRDefault="00927EC7" w:rsidP="00FF7CE2">
      <w:pPr>
        <w:pStyle w:val="a4"/>
        <w:spacing w:line="360" w:lineRule="auto"/>
        <w:jc w:val="center"/>
        <w:rPr>
          <w:color w:val="333300"/>
          <w:sz w:val="28"/>
          <w:szCs w:val="28"/>
        </w:rPr>
      </w:pPr>
    </w:p>
    <w:p w:rsidR="00881A0E" w:rsidRPr="00FF7CE2" w:rsidRDefault="00881A0E" w:rsidP="00881A0E">
      <w:pPr>
        <w:pStyle w:val="a4"/>
        <w:numPr>
          <w:ilvl w:val="0"/>
          <w:numId w:val="2"/>
        </w:numPr>
        <w:spacing w:after="0" w:line="360" w:lineRule="auto"/>
        <w:jc w:val="both"/>
        <w:rPr>
          <w:color w:val="333300"/>
          <w:sz w:val="28"/>
          <w:szCs w:val="28"/>
        </w:rPr>
      </w:pPr>
      <w:r w:rsidRPr="00FF7CE2">
        <w:rPr>
          <w:color w:val="333300"/>
          <w:sz w:val="28"/>
          <w:szCs w:val="28"/>
        </w:rPr>
        <w:t xml:space="preserve">Конституция Российской Федерации 1993 . Официальный текст по состоянию на 1 января </w:t>
      </w:r>
      <w:smartTag w:uri="urn:schemas-microsoft-com:office:smarttags" w:element="metricconverter">
        <w:smartTagPr>
          <w:attr w:name="ProductID" w:val="2002 г"/>
        </w:smartTagPr>
        <w:r w:rsidRPr="00FF7CE2">
          <w:rPr>
            <w:color w:val="333300"/>
            <w:sz w:val="28"/>
            <w:szCs w:val="28"/>
          </w:rPr>
          <w:t>2002 г</w:t>
        </w:r>
      </w:smartTag>
      <w:r w:rsidRPr="00FF7CE2">
        <w:rPr>
          <w:color w:val="333300"/>
          <w:sz w:val="28"/>
          <w:szCs w:val="28"/>
        </w:rPr>
        <w:t>. М: ИНФРА. М-НОРМА.</w:t>
      </w:r>
    </w:p>
    <w:p w:rsidR="00881A0E" w:rsidRPr="00FF7CE2" w:rsidRDefault="00881A0E" w:rsidP="00881A0E">
      <w:pPr>
        <w:pStyle w:val="a4"/>
        <w:numPr>
          <w:ilvl w:val="0"/>
          <w:numId w:val="2"/>
        </w:numPr>
        <w:spacing w:after="0" w:line="360" w:lineRule="auto"/>
        <w:jc w:val="both"/>
        <w:rPr>
          <w:color w:val="333300"/>
          <w:sz w:val="28"/>
          <w:szCs w:val="28"/>
        </w:rPr>
      </w:pPr>
      <w:r w:rsidRPr="00FF7CE2">
        <w:rPr>
          <w:color w:val="333300"/>
          <w:sz w:val="28"/>
          <w:szCs w:val="28"/>
        </w:rPr>
        <w:t xml:space="preserve">Уголовный Кодекс РФ в редакции </w:t>
      </w:r>
      <w:smartTag w:uri="urn:schemas-microsoft-com:office:smarttags" w:element="metricconverter">
        <w:smartTagPr>
          <w:attr w:name="ProductID" w:val="2002 г"/>
        </w:smartTagPr>
        <w:r w:rsidRPr="00FF7CE2">
          <w:rPr>
            <w:color w:val="333300"/>
            <w:sz w:val="28"/>
            <w:szCs w:val="28"/>
          </w:rPr>
          <w:t>2002 г</w:t>
        </w:r>
      </w:smartTag>
      <w:r w:rsidRPr="00FF7CE2">
        <w:rPr>
          <w:color w:val="333300"/>
          <w:sz w:val="28"/>
          <w:szCs w:val="28"/>
        </w:rPr>
        <w:t>.</w:t>
      </w:r>
    </w:p>
    <w:p w:rsidR="00881A0E" w:rsidRPr="00FF7CE2" w:rsidRDefault="00881A0E" w:rsidP="00881A0E">
      <w:pPr>
        <w:pStyle w:val="a4"/>
        <w:numPr>
          <w:ilvl w:val="0"/>
          <w:numId w:val="2"/>
        </w:numPr>
        <w:spacing w:after="0" w:line="360" w:lineRule="auto"/>
        <w:jc w:val="both"/>
        <w:rPr>
          <w:color w:val="333300"/>
          <w:sz w:val="28"/>
          <w:szCs w:val="28"/>
        </w:rPr>
      </w:pPr>
      <w:r w:rsidRPr="00FF7CE2">
        <w:rPr>
          <w:color w:val="333300"/>
          <w:sz w:val="28"/>
          <w:szCs w:val="28"/>
        </w:rPr>
        <w:t xml:space="preserve">Уголовно-процессуальный Кодекс РФ в редакции </w:t>
      </w:r>
      <w:smartTag w:uri="urn:schemas-microsoft-com:office:smarttags" w:element="metricconverter">
        <w:smartTagPr>
          <w:attr w:name="ProductID" w:val="2002 г"/>
        </w:smartTagPr>
        <w:r w:rsidRPr="00FF7CE2">
          <w:rPr>
            <w:color w:val="333300"/>
            <w:sz w:val="28"/>
            <w:szCs w:val="28"/>
          </w:rPr>
          <w:t>2002 г</w:t>
        </w:r>
      </w:smartTag>
      <w:r w:rsidRPr="00FF7CE2">
        <w:rPr>
          <w:color w:val="333300"/>
          <w:sz w:val="28"/>
          <w:szCs w:val="28"/>
        </w:rPr>
        <w:t>.</w:t>
      </w:r>
    </w:p>
    <w:p w:rsidR="00881A0E" w:rsidRPr="00FF7CE2" w:rsidRDefault="00881A0E" w:rsidP="00881A0E">
      <w:pPr>
        <w:pStyle w:val="a4"/>
        <w:numPr>
          <w:ilvl w:val="0"/>
          <w:numId w:val="2"/>
        </w:numPr>
        <w:spacing w:after="0" w:line="360" w:lineRule="auto"/>
        <w:jc w:val="both"/>
        <w:rPr>
          <w:color w:val="333300"/>
          <w:sz w:val="28"/>
          <w:szCs w:val="28"/>
        </w:rPr>
      </w:pPr>
      <w:r w:rsidRPr="00FF7CE2">
        <w:rPr>
          <w:color w:val="333300"/>
          <w:sz w:val="28"/>
          <w:szCs w:val="28"/>
        </w:rPr>
        <w:t xml:space="preserve">Декларация прав человека и гражданина от 22 ноября </w:t>
      </w:r>
      <w:smartTag w:uri="urn:schemas-microsoft-com:office:smarttags" w:element="metricconverter">
        <w:smartTagPr>
          <w:attr w:name="ProductID" w:val="1991 г"/>
        </w:smartTagPr>
        <w:r w:rsidRPr="00FF7CE2">
          <w:rPr>
            <w:color w:val="333300"/>
            <w:sz w:val="28"/>
            <w:szCs w:val="28"/>
          </w:rPr>
          <w:t>1991 г</w:t>
        </w:r>
      </w:smartTag>
      <w:r w:rsidRPr="00FF7CE2">
        <w:rPr>
          <w:color w:val="333300"/>
          <w:sz w:val="28"/>
          <w:szCs w:val="28"/>
        </w:rPr>
        <w:t>. // Ведомости Съезда народных депутатов РСФСР и Верховного Совета РСФСР. 1995 № 52.</w:t>
      </w:r>
    </w:p>
    <w:p w:rsidR="001D10D9" w:rsidRPr="00FF7CE2" w:rsidRDefault="001D10D9" w:rsidP="00720782">
      <w:pPr>
        <w:pStyle w:val="a4"/>
        <w:numPr>
          <w:ilvl w:val="0"/>
          <w:numId w:val="2"/>
        </w:numPr>
        <w:spacing w:after="0" w:line="360" w:lineRule="auto"/>
        <w:jc w:val="both"/>
        <w:rPr>
          <w:color w:val="333300"/>
          <w:sz w:val="28"/>
          <w:szCs w:val="28"/>
        </w:rPr>
      </w:pPr>
      <w:r w:rsidRPr="00FF7CE2">
        <w:rPr>
          <w:color w:val="333300"/>
          <w:sz w:val="28"/>
          <w:szCs w:val="28"/>
        </w:rPr>
        <w:t>Закон РФ «О психиатрической помощи и гарантиях прав граждан при ее оказании» от 2 июля 1992 – М.: Право, 1992.</w:t>
      </w:r>
    </w:p>
    <w:p w:rsidR="00707E44" w:rsidRPr="00FF7CE2" w:rsidRDefault="00707E44" w:rsidP="00720782">
      <w:pPr>
        <w:pStyle w:val="a4"/>
        <w:numPr>
          <w:ilvl w:val="0"/>
          <w:numId w:val="2"/>
        </w:numPr>
        <w:spacing w:after="0" w:line="360" w:lineRule="auto"/>
        <w:jc w:val="both"/>
        <w:rPr>
          <w:color w:val="333300"/>
          <w:sz w:val="28"/>
          <w:szCs w:val="28"/>
        </w:rPr>
      </w:pPr>
      <w:r w:rsidRPr="00FF7CE2">
        <w:rPr>
          <w:color w:val="333300"/>
          <w:sz w:val="28"/>
          <w:szCs w:val="28"/>
        </w:rPr>
        <w:t>Бережнов А.Г. Права личности: некоторые вопросы теории. М., 1999</w:t>
      </w:r>
    </w:p>
    <w:p w:rsidR="00707E44" w:rsidRPr="00FF7CE2" w:rsidRDefault="00707E44" w:rsidP="00720782">
      <w:pPr>
        <w:pStyle w:val="a4"/>
        <w:numPr>
          <w:ilvl w:val="0"/>
          <w:numId w:val="2"/>
        </w:numPr>
        <w:spacing w:after="0" w:line="360" w:lineRule="auto"/>
        <w:jc w:val="both"/>
        <w:rPr>
          <w:color w:val="333300"/>
          <w:sz w:val="28"/>
          <w:szCs w:val="28"/>
        </w:rPr>
      </w:pPr>
      <w:r w:rsidRPr="00FF7CE2">
        <w:rPr>
          <w:color w:val="333300"/>
          <w:sz w:val="28"/>
          <w:szCs w:val="28"/>
        </w:rPr>
        <w:t xml:space="preserve">Гложев С.И. Уголовное право. - Волгоград., 2001. </w:t>
      </w:r>
    </w:p>
    <w:p w:rsidR="00707E44" w:rsidRPr="00FF7CE2" w:rsidRDefault="00707E44" w:rsidP="00720782">
      <w:pPr>
        <w:pStyle w:val="a4"/>
        <w:numPr>
          <w:ilvl w:val="0"/>
          <w:numId w:val="2"/>
        </w:numPr>
        <w:spacing w:after="0" w:line="360" w:lineRule="auto"/>
        <w:jc w:val="both"/>
        <w:rPr>
          <w:color w:val="333300"/>
          <w:sz w:val="28"/>
          <w:szCs w:val="28"/>
        </w:rPr>
      </w:pPr>
      <w:r w:rsidRPr="00FF7CE2">
        <w:rPr>
          <w:color w:val="333300"/>
          <w:sz w:val="28"/>
          <w:szCs w:val="28"/>
        </w:rPr>
        <w:t xml:space="preserve">Дагель П.С. Условия установления уголовной наказуемости.// Правоведение. - 1975. 4. С.70. </w:t>
      </w:r>
    </w:p>
    <w:p w:rsidR="00707E44" w:rsidRPr="00FF7CE2" w:rsidRDefault="00707E44" w:rsidP="00881A0E">
      <w:pPr>
        <w:pStyle w:val="a4"/>
        <w:numPr>
          <w:ilvl w:val="0"/>
          <w:numId w:val="2"/>
        </w:numPr>
        <w:spacing w:after="0" w:line="360" w:lineRule="auto"/>
        <w:jc w:val="both"/>
        <w:rPr>
          <w:color w:val="333300"/>
          <w:sz w:val="28"/>
          <w:szCs w:val="28"/>
        </w:rPr>
      </w:pPr>
      <w:r w:rsidRPr="00FF7CE2">
        <w:rPr>
          <w:color w:val="333300"/>
          <w:sz w:val="28"/>
          <w:szCs w:val="28"/>
        </w:rPr>
        <w:t>Дмитриев Ю.А. Правовое положение человека и гражданина в Российской Федерации. Учебное пособие. М.: Манускрипт, 1999</w:t>
      </w:r>
    </w:p>
    <w:p w:rsidR="00707E44" w:rsidRPr="00FF7CE2" w:rsidRDefault="00707E44" w:rsidP="00720782">
      <w:pPr>
        <w:pStyle w:val="a4"/>
        <w:numPr>
          <w:ilvl w:val="0"/>
          <w:numId w:val="2"/>
        </w:numPr>
        <w:spacing w:after="0" w:line="360" w:lineRule="auto"/>
        <w:jc w:val="both"/>
        <w:rPr>
          <w:color w:val="333300"/>
          <w:sz w:val="28"/>
          <w:szCs w:val="28"/>
        </w:rPr>
      </w:pPr>
      <w:r w:rsidRPr="00FF7CE2">
        <w:rPr>
          <w:color w:val="333300"/>
          <w:sz w:val="28"/>
          <w:szCs w:val="28"/>
        </w:rPr>
        <w:t xml:space="preserve">Ковалев М.И. Уголовное право. - М., 2007. </w:t>
      </w:r>
    </w:p>
    <w:p w:rsidR="00707E44" w:rsidRPr="00FF7CE2" w:rsidRDefault="00707E44" w:rsidP="00881A0E">
      <w:pPr>
        <w:pStyle w:val="a4"/>
        <w:numPr>
          <w:ilvl w:val="0"/>
          <w:numId w:val="2"/>
        </w:numPr>
        <w:spacing w:after="0" w:line="360" w:lineRule="auto"/>
        <w:jc w:val="both"/>
        <w:rPr>
          <w:color w:val="333300"/>
          <w:sz w:val="28"/>
          <w:szCs w:val="28"/>
        </w:rPr>
      </w:pPr>
      <w:r w:rsidRPr="00FF7CE2">
        <w:rPr>
          <w:color w:val="333300"/>
          <w:sz w:val="28"/>
          <w:szCs w:val="28"/>
        </w:rPr>
        <w:t>Комментарий УК РФ // Под ред Скуратова Ю.И., Лебедева В.М. – М., 2002.</w:t>
      </w:r>
    </w:p>
    <w:p w:rsidR="00707E44" w:rsidRPr="00FF7CE2" w:rsidRDefault="00707E44" w:rsidP="00720782">
      <w:pPr>
        <w:pStyle w:val="a4"/>
        <w:numPr>
          <w:ilvl w:val="0"/>
          <w:numId w:val="2"/>
        </w:numPr>
        <w:spacing w:after="0" w:line="360" w:lineRule="auto"/>
        <w:jc w:val="both"/>
        <w:rPr>
          <w:color w:val="333300"/>
          <w:sz w:val="28"/>
          <w:szCs w:val="28"/>
        </w:rPr>
      </w:pPr>
      <w:r w:rsidRPr="00FF7CE2">
        <w:rPr>
          <w:color w:val="333300"/>
          <w:sz w:val="28"/>
          <w:szCs w:val="28"/>
        </w:rPr>
        <w:t>Комментарий УПК // Под ред. Рыжакова А.П. – М.: НОРМА, 2002.</w:t>
      </w:r>
    </w:p>
    <w:p w:rsidR="00707E44" w:rsidRPr="00FF7CE2" w:rsidRDefault="00707E44" w:rsidP="00881A0E">
      <w:pPr>
        <w:pStyle w:val="a4"/>
        <w:numPr>
          <w:ilvl w:val="0"/>
          <w:numId w:val="2"/>
        </w:numPr>
        <w:spacing w:after="0" w:line="360" w:lineRule="auto"/>
        <w:jc w:val="both"/>
        <w:rPr>
          <w:color w:val="333300"/>
          <w:sz w:val="28"/>
          <w:szCs w:val="28"/>
        </w:rPr>
      </w:pPr>
      <w:r w:rsidRPr="00FF7CE2">
        <w:rPr>
          <w:color w:val="333300"/>
          <w:sz w:val="28"/>
          <w:szCs w:val="28"/>
        </w:rPr>
        <w:t xml:space="preserve">Остроумов С.С. Преступность и ее причины в дореволюционной России. </w:t>
      </w:r>
      <w:r w:rsidR="00A85DB7" w:rsidRPr="00FF7CE2">
        <w:rPr>
          <w:color w:val="333300"/>
          <w:sz w:val="28"/>
          <w:szCs w:val="28"/>
        </w:rPr>
        <w:t>-</w:t>
      </w:r>
      <w:r w:rsidRPr="00FF7CE2">
        <w:rPr>
          <w:color w:val="333300"/>
          <w:sz w:val="28"/>
          <w:szCs w:val="28"/>
        </w:rPr>
        <w:t>М., 1995.</w:t>
      </w:r>
    </w:p>
    <w:p w:rsidR="00707E44" w:rsidRPr="00FF7CE2" w:rsidRDefault="00707E44" w:rsidP="0020511D">
      <w:pPr>
        <w:pStyle w:val="a4"/>
        <w:numPr>
          <w:ilvl w:val="0"/>
          <w:numId w:val="2"/>
        </w:numPr>
        <w:spacing w:after="0" w:line="360" w:lineRule="auto"/>
        <w:jc w:val="both"/>
        <w:rPr>
          <w:color w:val="333300"/>
          <w:sz w:val="28"/>
          <w:szCs w:val="28"/>
        </w:rPr>
      </w:pPr>
      <w:r w:rsidRPr="00FF7CE2">
        <w:rPr>
          <w:color w:val="333300"/>
          <w:sz w:val="28"/>
          <w:szCs w:val="28"/>
        </w:rPr>
        <w:t>Сборник нормативных актов по охране здоровья граждан РФ. /под ред. проф. Ю. Д. Сергеева - М: Претор, 2002.</w:t>
      </w:r>
    </w:p>
    <w:p w:rsidR="00707E44" w:rsidRPr="00FF7CE2" w:rsidRDefault="00707E44" w:rsidP="00720782">
      <w:pPr>
        <w:pStyle w:val="a4"/>
        <w:numPr>
          <w:ilvl w:val="0"/>
          <w:numId w:val="2"/>
        </w:numPr>
        <w:spacing w:after="0" w:line="360" w:lineRule="auto"/>
        <w:jc w:val="both"/>
        <w:rPr>
          <w:color w:val="333300"/>
          <w:sz w:val="28"/>
          <w:szCs w:val="28"/>
        </w:rPr>
      </w:pPr>
      <w:r w:rsidRPr="00FF7CE2">
        <w:rPr>
          <w:color w:val="333300"/>
          <w:sz w:val="28"/>
          <w:szCs w:val="28"/>
        </w:rPr>
        <w:t xml:space="preserve">Уголовное право России: Особенная часть // Под ред. Рарога В.М.. - М., </w:t>
      </w:r>
      <w:r w:rsidR="00A85DB7" w:rsidRPr="00FF7CE2">
        <w:rPr>
          <w:color w:val="333300"/>
          <w:sz w:val="28"/>
          <w:szCs w:val="28"/>
        </w:rPr>
        <w:t>2003</w:t>
      </w:r>
      <w:r w:rsidRPr="00FF7CE2">
        <w:rPr>
          <w:color w:val="333300"/>
          <w:sz w:val="28"/>
          <w:szCs w:val="28"/>
        </w:rPr>
        <w:t>.</w:t>
      </w:r>
    </w:p>
    <w:p w:rsidR="00707E44" w:rsidRPr="00FF7CE2" w:rsidRDefault="00707E44" w:rsidP="00881A0E">
      <w:pPr>
        <w:pStyle w:val="a4"/>
        <w:numPr>
          <w:ilvl w:val="0"/>
          <w:numId w:val="2"/>
        </w:numPr>
        <w:spacing w:after="0" w:line="360" w:lineRule="auto"/>
        <w:jc w:val="both"/>
        <w:rPr>
          <w:color w:val="333300"/>
          <w:sz w:val="28"/>
          <w:szCs w:val="28"/>
        </w:rPr>
      </w:pPr>
      <w:r w:rsidRPr="00FF7CE2">
        <w:rPr>
          <w:color w:val="333300"/>
          <w:sz w:val="28"/>
          <w:szCs w:val="28"/>
        </w:rPr>
        <w:t>Уголовное право Российской Федерации: Особенная часть / Отв. ред. Б.В. Здравомыслов. - М., 2000.</w:t>
      </w:r>
      <w:bookmarkStart w:id="9" w:name="_GoBack"/>
      <w:bookmarkEnd w:id="9"/>
    </w:p>
    <w:sectPr w:rsidR="00707E44" w:rsidRPr="00FF7CE2" w:rsidSect="00AA75D6">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B6" w:rsidRDefault="004719B6">
      <w:r>
        <w:separator/>
      </w:r>
    </w:p>
  </w:endnote>
  <w:endnote w:type="continuationSeparator" w:id="0">
    <w:p w:rsidR="004719B6" w:rsidRDefault="0047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C2C" w:rsidRDefault="00002C2C" w:rsidP="000D5842">
    <w:pPr>
      <w:pStyle w:val="a9"/>
      <w:framePr w:wrap="around" w:vAnchor="text" w:hAnchor="margin" w:xAlign="right" w:y="1"/>
      <w:rPr>
        <w:rStyle w:val="ab"/>
      </w:rPr>
    </w:pPr>
  </w:p>
  <w:p w:rsidR="00002C2C" w:rsidRDefault="00002C2C" w:rsidP="00AA75D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C2C" w:rsidRDefault="00641BBE" w:rsidP="000D5842">
    <w:pPr>
      <w:pStyle w:val="a9"/>
      <w:framePr w:wrap="around" w:vAnchor="text" w:hAnchor="margin" w:xAlign="right" w:y="1"/>
      <w:rPr>
        <w:rStyle w:val="ab"/>
      </w:rPr>
    </w:pPr>
    <w:r>
      <w:rPr>
        <w:rStyle w:val="ab"/>
        <w:noProof/>
      </w:rPr>
      <w:t>2</w:t>
    </w:r>
  </w:p>
  <w:p w:rsidR="00002C2C" w:rsidRDefault="00002C2C" w:rsidP="00AA75D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B6" w:rsidRDefault="004719B6">
      <w:r>
        <w:separator/>
      </w:r>
    </w:p>
  </w:footnote>
  <w:footnote w:type="continuationSeparator" w:id="0">
    <w:p w:rsidR="004719B6" w:rsidRDefault="00471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477AD"/>
    <w:multiLevelType w:val="hybridMultilevel"/>
    <w:tmpl w:val="D7A467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5ABB0D69"/>
    <w:multiLevelType w:val="multilevel"/>
    <w:tmpl w:val="3654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66E"/>
    <w:rsid w:val="00002C2C"/>
    <w:rsid w:val="00017A9A"/>
    <w:rsid w:val="000D5842"/>
    <w:rsid w:val="001D10D9"/>
    <w:rsid w:val="0020511D"/>
    <w:rsid w:val="00261194"/>
    <w:rsid w:val="002D57B7"/>
    <w:rsid w:val="002E6F99"/>
    <w:rsid w:val="003B4ED0"/>
    <w:rsid w:val="003C0781"/>
    <w:rsid w:val="003E2B82"/>
    <w:rsid w:val="003F39DC"/>
    <w:rsid w:val="00424547"/>
    <w:rsid w:val="004719B6"/>
    <w:rsid w:val="004B7E10"/>
    <w:rsid w:val="00584C01"/>
    <w:rsid w:val="005916FC"/>
    <w:rsid w:val="005D794F"/>
    <w:rsid w:val="00641BBE"/>
    <w:rsid w:val="006D4DE9"/>
    <w:rsid w:val="006E36F7"/>
    <w:rsid w:val="00707E44"/>
    <w:rsid w:val="00720782"/>
    <w:rsid w:val="007E57F7"/>
    <w:rsid w:val="00870F69"/>
    <w:rsid w:val="00881A0E"/>
    <w:rsid w:val="00927EC7"/>
    <w:rsid w:val="00A00686"/>
    <w:rsid w:val="00A453D3"/>
    <w:rsid w:val="00A85DB7"/>
    <w:rsid w:val="00AA6CFA"/>
    <w:rsid w:val="00AA75D6"/>
    <w:rsid w:val="00B61B6C"/>
    <w:rsid w:val="00B90DA3"/>
    <w:rsid w:val="00BF2FB2"/>
    <w:rsid w:val="00C3666E"/>
    <w:rsid w:val="00C67773"/>
    <w:rsid w:val="00C67C40"/>
    <w:rsid w:val="00D528B3"/>
    <w:rsid w:val="00E32F11"/>
    <w:rsid w:val="00E34C6D"/>
    <w:rsid w:val="00EC153B"/>
    <w:rsid w:val="00EE768F"/>
    <w:rsid w:val="00F06A0B"/>
    <w:rsid w:val="00F54B4D"/>
    <w:rsid w:val="00FF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DBAEAD-A6D5-4F4A-B4A0-EB6F4366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66E"/>
    <w:rPr>
      <w:sz w:val="24"/>
      <w:szCs w:val="24"/>
    </w:rPr>
  </w:style>
  <w:style w:type="paragraph" w:styleId="1">
    <w:name w:val="heading 1"/>
    <w:basedOn w:val="a"/>
    <w:next w:val="a"/>
    <w:link w:val="10"/>
    <w:uiPriority w:val="99"/>
    <w:qFormat/>
    <w:rsid w:val="00F54B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Заголовок реферата"/>
    <w:basedOn w:val="1"/>
    <w:next w:val="a4"/>
    <w:uiPriority w:val="99"/>
    <w:rsid w:val="00F54B4D"/>
    <w:pPr>
      <w:spacing w:before="0" w:after="0" w:line="360" w:lineRule="auto"/>
      <w:ind w:firstLine="709"/>
      <w:jc w:val="center"/>
    </w:pPr>
    <w:rPr>
      <w:rFonts w:ascii="Times New Roman" w:hAnsi="Times New Roman" w:cs="Times New Roman"/>
      <w:sz w:val="28"/>
      <w:szCs w:val="28"/>
    </w:rPr>
  </w:style>
  <w:style w:type="paragraph" w:styleId="a4">
    <w:name w:val="Body Text"/>
    <w:basedOn w:val="a"/>
    <w:link w:val="a5"/>
    <w:uiPriority w:val="99"/>
    <w:rsid w:val="00F54B4D"/>
    <w:pPr>
      <w:spacing w:after="120"/>
    </w:pPr>
  </w:style>
  <w:style w:type="character" w:customStyle="1" w:styleId="a5">
    <w:name w:val="Основной текст Знак"/>
    <w:link w:val="a4"/>
    <w:uiPriority w:val="99"/>
    <w:semiHidden/>
    <w:rPr>
      <w:sz w:val="24"/>
      <w:szCs w:val="24"/>
    </w:rPr>
  </w:style>
  <w:style w:type="paragraph" w:customStyle="1" w:styleId="2">
    <w:name w:val="Реферат 2"/>
    <w:basedOn w:val="a"/>
    <w:next w:val="a"/>
    <w:uiPriority w:val="99"/>
    <w:rsid w:val="00F54B4D"/>
    <w:pPr>
      <w:widowControl w:val="0"/>
      <w:spacing w:line="360" w:lineRule="auto"/>
      <w:ind w:firstLine="709"/>
      <w:jc w:val="both"/>
    </w:pPr>
    <w:rPr>
      <w:b/>
      <w:color w:val="000000"/>
      <w:sz w:val="28"/>
      <w:szCs w:val="28"/>
    </w:rPr>
  </w:style>
  <w:style w:type="paragraph" w:customStyle="1" w:styleId="11">
    <w:name w:val="Реферат 1"/>
    <w:basedOn w:val="1"/>
    <w:next w:val="a4"/>
    <w:uiPriority w:val="99"/>
    <w:rsid w:val="00F54B4D"/>
    <w:pPr>
      <w:spacing w:before="0" w:after="0" w:line="360" w:lineRule="auto"/>
      <w:ind w:firstLine="709"/>
      <w:jc w:val="center"/>
    </w:pPr>
    <w:rPr>
      <w:rFonts w:ascii="Times New Roman" w:hAnsi="Times New Roman" w:cs="Times New Roman"/>
      <w:sz w:val="28"/>
      <w:szCs w:val="28"/>
    </w:rPr>
  </w:style>
  <w:style w:type="paragraph" w:styleId="a6">
    <w:name w:val="Normal (Web)"/>
    <w:basedOn w:val="a"/>
    <w:uiPriority w:val="99"/>
    <w:rsid w:val="00C3666E"/>
    <w:pPr>
      <w:spacing w:before="100" w:beforeAutospacing="1" w:after="100" w:afterAutospacing="1"/>
    </w:pPr>
  </w:style>
  <w:style w:type="paragraph" w:styleId="a7">
    <w:name w:val="Document Map"/>
    <w:basedOn w:val="a"/>
    <w:link w:val="a8"/>
    <w:uiPriority w:val="99"/>
    <w:semiHidden/>
    <w:rsid w:val="00C3666E"/>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rsid w:val="00AA75D6"/>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AA75D6"/>
    <w:rPr>
      <w:rFonts w:cs="Times New Roman"/>
    </w:rPr>
  </w:style>
  <w:style w:type="paragraph" w:styleId="12">
    <w:name w:val="toc 1"/>
    <w:basedOn w:val="a"/>
    <w:next w:val="a"/>
    <w:autoRedefine/>
    <w:uiPriority w:val="99"/>
    <w:semiHidden/>
    <w:rsid w:val="004B7E10"/>
  </w:style>
  <w:style w:type="character" w:styleId="ac">
    <w:name w:val="Hyperlink"/>
    <w:uiPriority w:val="99"/>
    <w:rsid w:val="004B7E1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4441</Words>
  <Characters>25319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29701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2009-02-03T21:51:00Z</cp:lastPrinted>
  <dcterms:created xsi:type="dcterms:W3CDTF">2014-03-07T01:29:00Z</dcterms:created>
  <dcterms:modified xsi:type="dcterms:W3CDTF">2014-03-07T01:29:00Z</dcterms:modified>
</cp:coreProperties>
</file>