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FB3B0C" w:rsidRDefault="00FB3B0C" w:rsidP="00FB3B0C">
      <w:pPr>
        <w:pStyle w:val="aff5"/>
      </w:pPr>
    </w:p>
    <w:p w:rsidR="000520A4" w:rsidRPr="00FB3B0C" w:rsidRDefault="000520A4" w:rsidP="00FB3B0C">
      <w:pPr>
        <w:pStyle w:val="aff5"/>
      </w:pPr>
      <w:r w:rsidRPr="00FB3B0C">
        <w:t>РЕФЕРАТ</w:t>
      </w:r>
    </w:p>
    <w:p w:rsidR="00FB3B0C" w:rsidRDefault="000520A4" w:rsidP="00FB3B0C">
      <w:pPr>
        <w:pStyle w:val="aff5"/>
      </w:pPr>
      <w:r w:rsidRPr="00FB3B0C">
        <w:t>по курсу</w:t>
      </w:r>
      <w:r w:rsidR="00FB3B0C">
        <w:t xml:space="preserve"> "</w:t>
      </w:r>
      <w:r w:rsidRPr="00FB3B0C">
        <w:t>Уголовное право</w:t>
      </w:r>
      <w:r w:rsidR="00FB3B0C">
        <w:t>"</w:t>
      </w:r>
    </w:p>
    <w:p w:rsidR="00FB3B0C" w:rsidRDefault="000520A4" w:rsidP="00FB3B0C">
      <w:pPr>
        <w:pStyle w:val="aff5"/>
      </w:pPr>
      <w:r w:rsidRPr="00FB3B0C">
        <w:t>по теме</w:t>
      </w:r>
      <w:r w:rsidR="00FB3B0C" w:rsidRPr="00FB3B0C">
        <w:t>:</w:t>
      </w:r>
      <w:r w:rsidR="00FB3B0C">
        <w:t xml:space="preserve"> "</w:t>
      </w:r>
      <w:r w:rsidRPr="00FB3B0C">
        <w:t xml:space="preserve">Преступления против </w:t>
      </w:r>
      <w:r w:rsidR="00C12643" w:rsidRPr="00FB3B0C">
        <w:t>политических, социальных прав и свобод человека и гражданина, семьи и несовершеннолетних</w:t>
      </w:r>
      <w:r w:rsidR="00FB3B0C">
        <w:t>"</w:t>
      </w:r>
    </w:p>
    <w:p w:rsidR="00FB3B0C" w:rsidRDefault="00FB3B0C" w:rsidP="00FB3B0C">
      <w:pPr>
        <w:pStyle w:val="afd"/>
      </w:pPr>
      <w:r>
        <w:br w:type="page"/>
        <w:t>Содержание</w:t>
      </w:r>
    </w:p>
    <w:p w:rsidR="00FB3B0C" w:rsidRDefault="00FB3B0C" w:rsidP="00FB3B0C"/>
    <w:p w:rsidR="00FB3B0C" w:rsidRDefault="00FB3B0C">
      <w:pPr>
        <w:pStyle w:val="22"/>
        <w:rPr>
          <w:smallCaps w:val="0"/>
          <w:noProof/>
          <w:sz w:val="24"/>
          <w:szCs w:val="24"/>
        </w:rPr>
      </w:pPr>
      <w:r w:rsidRPr="003643F7">
        <w:rPr>
          <w:rStyle w:val="af5"/>
          <w:noProof/>
        </w:rPr>
        <w:t>1. Преступления против политических прав и свобод граждан</w:t>
      </w:r>
    </w:p>
    <w:p w:rsidR="00FB3B0C" w:rsidRDefault="00FB3B0C">
      <w:pPr>
        <w:pStyle w:val="22"/>
        <w:rPr>
          <w:smallCaps w:val="0"/>
          <w:noProof/>
          <w:sz w:val="24"/>
          <w:szCs w:val="24"/>
        </w:rPr>
      </w:pPr>
      <w:r w:rsidRPr="003643F7">
        <w:rPr>
          <w:rStyle w:val="af5"/>
          <w:noProof/>
        </w:rPr>
        <w:t>2. Преступления против социальных прав и свобод человека и гражданина</w:t>
      </w:r>
    </w:p>
    <w:p w:rsidR="00FB3B0C" w:rsidRDefault="00FB3B0C">
      <w:pPr>
        <w:pStyle w:val="22"/>
        <w:rPr>
          <w:smallCaps w:val="0"/>
          <w:noProof/>
          <w:sz w:val="24"/>
          <w:szCs w:val="24"/>
        </w:rPr>
      </w:pPr>
      <w:r w:rsidRPr="003643F7">
        <w:rPr>
          <w:rStyle w:val="af5"/>
          <w:noProof/>
        </w:rPr>
        <w:t>3. Понятие преступлений против семьи и несовершеннолетних</w:t>
      </w:r>
    </w:p>
    <w:p w:rsidR="00FB3B0C" w:rsidRDefault="00FB3B0C">
      <w:pPr>
        <w:pStyle w:val="22"/>
        <w:rPr>
          <w:smallCaps w:val="0"/>
          <w:noProof/>
          <w:sz w:val="24"/>
          <w:szCs w:val="24"/>
        </w:rPr>
      </w:pPr>
      <w:r w:rsidRPr="003643F7">
        <w:rPr>
          <w:rStyle w:val="af5"/>
          <w:noProof/>
        </w:rPr>
        <w:t>4. Вовлечение несовершеннолетнего в совершение преступления</w:t>
      </w:r>
    </w:p>
    <w:p w:rsidR="00FB3B0C" w:rsidRDefault="00FB3B0C">
      <w:pPr>
        <w:pStyle w:val="22"/>
        <w:rPr>
          <w:smallCaps w:val="0"/>
          <w:noProof/>
          <w:sz w:val="24"/>
          <w:szCs w:val="24"/>
        </w:rPr>
      </w:pPr>
      <w:r w:rsidRPr="003643F7">
        <w:rPr>
          <w:rStyle w:val="af5"/>
          <w:noProof/>
        </w:rPr>
        <w:t>Список использованной литературы</w:t>
      </w:r>
    </w:p>
    <w:p w:rsidR="00FB3B0C" w:rsidRPr="00FB3B0C" w:rsidRDefault="00FB3B0C" w:rsidP="00FB3B0C"/>
    <w:p w:rsidR="00FB3B0C" w:rsidRPr="00FB3B0C" w:rsidRDefault="00FB3B0C" w:rsidP="00FB3B0C">
      <w:pPr>
        <w:pStyle w:val="2"/>
      </w:pPr>
      <w:r>
        <w:br w:type="page"/>
      </w:r>
      <w:bookmarkStart w:id="0" w:name="_Toc253453315"/>
      <w:r w:rsidR="00E4479F" w:rsidRPr="00FB3B0C">
        <w:t>1</w:t>
      </w:r>
      <w:r w:rsidRPr="00FB3B0C">
        <w:t xml:space="preserve">. </w:t>
      </w:r>
      <w:r w:rsidR="00E4479F" w:rsidRPr="00FB3B0C">
        <w:t>Преступления против поли</w:t>
      </w:r>
      <w:r w:rsidR="00C12643" w:rsidRPr="00FB3B0C">
        <w:t>тических прав и свобод граждан</w:t>
      </w:r>
      <w:bookmarkEnd w:id="0"/>
    </w:p>
    <w:p w:rsidR="00FB3B0C" w:rsidRDefault="00FB3B0C" w:rsidP="00FB3B0C"/>
    <w:p w:rsidR="00FB3B0C" w:rsidRDefault="00984F74" w:rsidP="00FB3B0C">
      <w:r w:rsidRPr="00FB3B0C">
        <w:t xml:space="preserve">Политические права и свободы </w:t>
      </w:r>
      <w:r w:rsidR="00FB3B0C">
        <w:t>-</w:t>
      </w:r>
      <w:r w:rsidRPr="00FB3B0C">
        <w:t xml:space="preserve"> это предоставленные Конституцией РФ возможности гражданина в государственной, общественной, политической жизни, обеспечивающие его политическое самоопределение и свободу, участие в управлении государством и обществом</w:t>
      </w:r>
      <w:r w:rsidR="00FB3B0C" w:rsidRPr="00FB3B0C">
        <w:t>.</w:t>
      </w:r>
    </w:p>
    <w:p w:rsidR="00FB3B0C" w:rsidRDefault="00984F74" w:rsidP="00FB3B0C">
      <w:r w:rsidRPr="00FB3B0C">
        <w:t>Преступлениями против политических прав и свобод граждан признаются посягательства на равноправие граждан</w:t>
      </w:r>
      <w:r w:rsidR="00FB3B0C">
        <w:t xml:space="preserve"> (</w:t>
      </w:r>
      <w:r w:rsidRPr="00FB3B0C">
        <w:t>ст</w:t>
      </w:r>
      <w:r w:rsidR="00FB3B0C">
        <w:t>.1</w:t>
      </w:r>
      <w:r w:rsidRPr="00FB3B0C">
        <w:t>36 УК</w:t>
      </w:r>
      <w:r w:rsidR="00FB3B0C" w:rsidRPr="00FB3B0C">
        <w:t>),</w:t>
      </w:r>
      <w:r w:rsidRPr="00FB3B0C">
        <w:t xml:space="preserve"> избирательные права</w:t>
      </w:r>
      <w:r w:rsidR="00FB3B0C">
        <w:t xml:space="preserve"> (</w:t>
      </w:r>
      <w:r w:rsidRPr="00FB3B0C">
        <w:t>ст</w:t>
      </w:r>
      <w:r w:rsidR="00FB3B0C">
        <w:t>.1</w:t>
      </w:r>
      <w:r w:rsidRPr="00FB3B0C">
        <w:t>41 и 142 УК</w:t>
      </w:r>
      <w:r w:rsidR="00FB3B0C" w:rsidRPr="00FB3B0C">
        <w:t>),</w:t>
      </w:r>
      <w:r w:rsidRPr="00FB3B0C">
        <w:t xml:space="preserve"> а также на право проведения собраний, митингов, демонстраций и </w:t>
      </w:r>
      <w:r w:rsidR="00FB3B0C">
        <w:t>т.п. (</w:t>
      </w:r>
      <w:r w:rsidRPr="00FB3B0C">
        <w:t>ст</w:t>
      </w:r>
      <w:r w:rsidR="00FB3B0C">
        <w:t>.1</w:t>
      </w:r>
      <w:r w:rsidRPr="00FB3B0C">
        <w:t>49 УК</w:t>
      </w:r>
      <w:r w:rsidR="00FB3B0C" w:rsidRPr="00FB3B0C">
        <w:t>).</w:t>
      </w:r>
    </w:p>
    <w:p w:rsidR="00FB3B0C" w:rsidRDefault="00984F74" w:rsidP="00FB3B0C">
      <w:r w:rsidRPr="00FB3B0C">
        <w:t>Общественная опасность этой группы преступлений определяется значимостью политических прав и свобод для формирования подлинно демократического государства, граждане которого, свободно реализуя предоставленные им политические права и свободы, принимают, таким образом, участие в дальнейшем развитии своего государства</w:t>
      </w:r>
      <w:r w:rsidR="00FB3B0C" w:rsidRPr="00FB3B0C">
        <w:t>.</w:t>
      </w:r>
    </w:p>
    <w:p w:rsidR="00FB3B0C" w:rsidRDefault="00984F74" w:rsidP="00FB3B0C">
      <w:r w:rsidRPr="00FB3B0C">
        <w:t>Конституция РФ предоставляет гражданам право избирать и быть избранными в органы государственной власти и местного самоуправления</w:t>
      </w:r>
      <w:r w:rsidR="00FB3B0C" w:rsidRPr="00FB3B0C">
        <w:t xml:space="preserve">. </w:t>
      </w:r>
      <w:r w:rsidRPr="00FB3B0C">
        <w:t>Статья 141 УК служит одной из гарантий осуществления избирательных прав граждан</w:t>
      </w:r>
      <w:r w:rsidR="00FB3B0C" w:rsidRPr="00FB3B0C">
        <w:t>.</w:t>
      </w:r>
    </w:p>
    <w:p w:rsidR="00FB3B0C" w:rsidRDefault="00984F74" w:rsidP="00FB3B0C">
      <w:r w:rsidRPr="00FB3B0C">
        <w:rPr>
          <w:rStyle w:val="af0"/>
          <w:b w:val="0"/>
          <w:bCs w:val="0"/>
          <w:color w:val="000000"/>
        </w:rPr>
        <w:t xml:space="preserve">Объективная сторона </w:t>
      </w:r>
      <w:r w:rsidRPr="00FB3B0C">
        <w:t xml:space="preserve">состава сложная, диспозиция альтернативная, выполняется преступление тремя самостоятельными </w:t>
      </w:r>
      <w:bookmarkStart w:id="1" w:name="BM202"/>
      <w:bookmarkEnd w:id="1"/>
      <w:r w:rsidRPr="00FB3B0C">
        <w:t>действиями</w:t>
      </w:r>
      <w:r w:rsidR="00FB3B0C" w:rsidRPr="00FB3B0C">
        <w:t xml:space="preserve">: </w:t>
      </w:r>
      <w:r w:rsidRPr="00FB3B0C">
        <w:t>а</w:t>
      </w:r>
      <w:r w:rsidR="00FB3B0C" w:rsidRPr="00FB3B0C">
        <w:t xml:space="preserve">) </w:t>
      </w:r>
      <w:r w:rsidRPr="00FB3B0C">
        <w:t>воспрепятствование осуществлению гражданином своих избирательных прав</w:t>
      </w:r>
      <w:r w:rsidR="00FB3B0C" w:rsidRPr="00FB3B0C">
        <w:t xml:space="preserve">; </w:t>
      </w:r>
      <w:r w:rsidRPr="00FB3B0C">
        <w:t>б</w:t>
      </w:r>
      <w:r w:rsidR="00FB3B0C" w:rsidRPr="00FB3B0C">
        <w:t xml:space="preserve">) </w:t>
      </w:r>
      <w:r w:rsidRPr="00FB3B0C">
        <w:t>воспрепятствование осуществлению гражданином права участвовать в референдуме</w:t>
      </w:r>
      <w:r w:rsidR="00FB3B0C" w:rsidRPr="00FB3B0C">
        <w:t xml:space="preserve">; </w:t>
      </w:r>
      <w:r w:rsidRPr="00FB3B0C">
        <w:t>в</w:t>
      </w:r>
      <w:r w:rsidR="00FB3B0C" w:rsidRPr="00FB3B0C">
        <w:t xml:space="preserve">) </w:t>
      </w:r>
      <w:r w:rsidRPr="00FB3B0C">
        <w:t>воспрепятствование работе избирательных комиссий</w:t>
      </w:r>
      <w:r w:rsidR="00FB3B0C" w:rsidRPr="00FB3B0C">
        <w:t>.</w:t>
      </w:r>
    </w:p>
    <w:p w:rsidR="00FB3B0C" w:rsidRDefault="00984F74" w:rsidP="00FB3B0C">
      <w:r w:rsidRPr="00FB3B0C">
        <w:rPr>
          <w:rStyle w:val="af0"/>
          <w:b w:val="0"/>
          <w:bCs w:val="0"/>
          <w:color w:val="000000"/>
        </w:rPr>
        <w:t xml:space="preserve">Воспрепятствование </w:t>
      </w:r>
      <w:r w:rsidRPr="00FB3B0C">
        <w:t>означает создание различных помех осуществлению свободных демократических выборов или проведению референдума, проводимого в соответствии с законом</w:t>
      </w:r>
      <w:r w:rsidR="00FB3B0C" w:rsidRPr="00FB3B0C">
        <w:t xml:space="preserve">. </w:t>
      </w:r>
      <w:r w:rsidRPr="00FB3B0C">
        <w:t>Эти помехи могут быть направлены как против избирателей и граждан, желающих принять участие в референдуме, так и против законной деятельности избирательных комиссий по проведению референдума</w:t>
      </w:r>
      <w:r w:rsidR="00FB3B0C" w:rsidRPr="00FB3B0C">
        <w:t>.</w:t>
      </w:r>
    </w:p>
    <w:p w:rsidR="00FB3B0C" w:rsidRDefault="00984F74" w:rsidP="00FB3B0C">
      <w:r w:rsidRPr="00FB3B0C">
        <w:t>Оконченным каждое из указанных в ч</w:t>
      </w:r>
      <w:r w:rsidR="00FB3B0C">
        <w:t>.1</w:t>
      </w:r>
      <w:r w:rsidR="00FB3B0C" w:rsidRPr="00FB3B0C">
        <w:t xml:space="preserve">. </w:t>
      </w:r>
      <w:r w:rsidRPr="00FB3B0C">
        <w:t>ст</w:t>
      </w:r>
      <w:r w:rsidR="00FB3B0C">
        <w:t>.1</w:t>
      </w:r>
      <w:r w:rsidRPr="00FB3B0C">
        <w:t>41 УК преступлений будет с момента выполнения перечисленных действий</w:t>
      </w:r>
      <w:r w:rsidR="00FB3B0C" w:rsidRPr="00FB3B0C">
        <w:t>.</w:t>
      </w:r>
    </w:p>
    <w:p w:rsidR="00FB3B0C" w:rsidRDefault="00984F74" w:rsidP="00FB3B0C">
      <w:r w:rsidRPr="00FB3B0C">
        <w:t xml:space="preserve">Конкретный механизм совершения данного преступления может быть установлен при анализе соответствующих нормативных документов, регламентирующих правила проведения выборов, референдумов, Положения о деятельности избирательной комиссии и </w:t>
      </w:r>
      <w:r w:rsidR="00FB3B0C">
        <w:t>т.п.</w:t>
      </w:r>
      <w:r w:rsidR="00FB3B0C" w:rsidRPr="00FB3B0C">
        <w:t xml:space="preserve"> </w:t>
      </w:r>
      <w:r w:rsidRPr="00FB3B0C">
        <w:t>В сложных случаях целесообразно привлечение в качестве экспертов специалистов в области государственного, конституционного права</w:t>
      </w:r>
      <w:r w:rsidR="00FB3B0C" w:rsidRPr="00FB3B0C">
        <w:t>.</w:t>
      </w:r>
    </w:p>
    <w:p w:rsidR="00FB3B0C" w:rsidRDefault="00984F74" w:rsidP="00FB3B0C">
      <w:r w:rsidRPr="00FB3B0C">
        <w:rPr>
          <w:rStyle w:val="af0"/>
          <w:b w:val="0"/>
          <w:bCs w:val="0"/>
          <w:color w:val="000000"/>
        </w:rPr>
        <w:t xml:space="preserve">Субъективная </w:t>
      </w:r>
      <w:r w:rsidRPr="00FB3B0C">
        <w:t xml:space="preserve">сторона преступления характеризуется </w:t>
      </w:r>
      <w:r w:rsidRPr="00FB3B0C">
        <w:rPr>
          <w:rStyle w:val="af0"/>
          <w:b w:val="0"/>
          <w:bCs w:val="0"/>
          <w:color w:val="000000"/>
        </w:rPr>
        <w:t>прямым умыслом</w:t>
      </w:r>
      <w:r w:rsidR="00FB3B0C" w:rsidRPr="00FB3B0C">
        <w:rPr>
          <w:rStyle w:val="af0"/>
          <w:b w:val="0"/>
          <w:bCs w:val="0"/>
          <w:color w:val="000000"/>
        </w:rPr>
        <w:t xml:space="preserve">. </w:t>
      </w:r>
      <w:r w:rsidRPr="00FB3B0C">
        <w:t>Виновный сознает, что препятствует проведению свободных выборов или проведению референдума на законной основе либо воспрепятствует нормальной деятельности избирательной комиссии и желает так поступить</w:t>
      </w:r>
      <w:r w:rsidR="00FB3B0C" w:rsidRPr="00FB3B0C">
        <w:t>.</w:t>
      </w:r>
    </w:p>
    <w:p w:rsidR="00FB3B0C" w:rsidRDefault="00984F74" w:rsidP="00FB3B0C">
      <w:r w:rsidRPr="00FB3B0C">
        <w:t>Мотивы могут быть самыми разнообразными, но цель</w:t>
      </w:r>
      <w:r w:rsidR="00FB3B0C">
        <w:t xml:space="preserve"> (</w:t>
      </w:r>
      <w:r w:rsidRPr="00FB3B0C">
        <w:t>не являясь обязательным признаком конкретного состава преступления</w:t>
      </w:r>
      <w:r w:rsidR="00FB3B0C" w:rsidRPr="00FB3B0C">
        <w:t xml:space="preserve">) </w:t>
      </w:r>
      <w:r w:rsidRPr="00FB3B0C">
        <w:t>все же наличествует во всех случаях и сводится к воспрепятствованию осуществления гражданами прав на участие в избирательной кампании или выражения своего мнения в референдуме</w:t>
      </w:r>
      <w:r w:rsidR="00FB3B0C" w:rsidRPr="00FB3B0C">
        <w:t>.</w:t>
      </w:r>
    </w:p>
    <w:p w:rsidR="00FB3B0C" w:rsidRDefault="00984F74" w:rsidP="00FB3B0C">
      <w:r w:rsidRPr="00FB3B0C">
        <w:rPr>
          <w:rStyle w:val="af0"/>
          <w:b w:val="0"/>
          <w:bCs w:val="0"/>
          <w:color w:val="000000"/>
        </w:rPr>
        <w:t xml:space="preserve">Субъект </w:t>
      </w:r>
      <w:r w:rsidR="00FB3B0C">
        <w:rPr>
          <w:rStyle w:val="af0"/>
          <w:b w:val="0"/>
          <w:bCs w:val="0"/>
          <w:color w:val="000000"/>
        </w:rPr>
        <w:t>-</w:t>
      </w:r>
      <w:r w:rsidRPr="00FB3B0C">
        <w:rPr>
          <w:rStyle w:val="af0"/>
          <w:b w:val="0"/>
          <w:bCs w:val="0"/>
          <w:color w:val="000000"/>
        </w:rPr>
        <w:t xml:space="preserve"> общий, </w:t>
      </w:r>
      <w:r w:rsidRPr="00FB3B0C">
        <w:t>уголовная ответственность предусмотрена с 16 лет</w:t>
      </w:r>
      <w:r w:rsidR="00FB3B0C" w:rsidRPr="00FB3B0C">
        <w:t>.</w:t>
      </w:r>
    </w:p>
    <w:p w:rsidR="00FB3B0C" w:rsidRDefault="00984F74" w:rsidP="00FB3B0C">
      <w:r w:rsidRPr="00FB3B0C">
        <w:t>Часть 2 ст</w:t>
      </w:r>
      <w:r w:rsidR="00FB3B0C">
        <w:t>.1</w:t>
      </w:r>
      <w:r w:rsidRPr="00FB3B0C">
        <w:t>41 УК содержит три квалифицированных признака</w:t>
      </w:r>
      <w:r w:rsidR="00FB3B0C">
        <w:t>:</w:t>
      </w:r>
    </w:p>
    <w:p w:rsidR="00FB3B0C" w:rsidRDefault="00FB3B0C" w:rsidP="00FB3B0C">
      <w:r>
        <w:t>1)</w:t>
      </w:r>
      <w:r w:rsidRPr="00FB3B0C">
        <w:t xml:space="preserve"> </w:t>
      </w:r>
      <w:r w:rsidR="00984F74" w:rsidRPr="00FB3B0C">
        <w:t>воспрепятствование, соединенное с подкупом, обманом, применением насилия либо с угрозой его применения</w:t>
      </w:r>
      <w:r>
        <w:t>;</w:t>
      </w:r>
    </w:p>
    <w:p w:rsidR="00FB3B0C" w:rsidRDefault="00FB3B0C" w:rsidP="00FB3B0C">
      <w:r>
        <w:t>2)</w:t>
      </w:r>
      <w:r w:rsidRPr="00FB3B0C">
        <w:t xml:space="preserve"> </w:t>
      </w:r>
      <w:r w:rsidR="00984F74" w:rsidRPr="00FB3B0C">
        <w:t>совершенное лицом с использованием своего служебного положения</w:t>
      </w:r>
      <w:r>
        <w:t>;</w:t>
      </w:r>
    </w:p>
    <w:p w:rsidR="00FB3B0C" w:rsidRDefault="00FB3B0C" w:rsidP="00FB3B0C">
      <w:r>
        <w:t>3)</w:t>
      </w:r>
      <w:r w:rsidRPr="00FB3B0C">
        <w:t xml:space="preserve"> </w:t>
      </w:r>
      <w:r w:rsidR="00984F74" w:rsidRPr="00FB3B0C">
        <w:t>совершенное группой лиц по предварительному сговору или организованной группой</w:t>
      </w:r>
      <w:r w:rsidRPr="00FB3B0C">
        <w:t>.</w:t>
      </w:r>
    </w:p>
    <w:p w:rsidR="00FB3B0C" w:rsidRDefault="00984F74" w:rsidP="00FB3B0C">
      <w:r w:rsidRPr="00FB3B0C">
        <w:t xml:space="preserve">Воспрепятствование с использованием </w:t>
      </w:r>
      <w:r w:rsidRPr="00FB3B0C">
        <w:rPr>
          <w:rStyle w:val="af0"/>
          <w:b w:val="0"/>
          <w:bCs w:val="0"/>
          <w:color w:val="000000"/>
        </w:rPr>
        <w:t xml:space="preserve">служебного положения </w:t>
      </w:r>
      <w:r w:rsidRPr="00FB3B0C">
        <w:t>виновным содержит те же характеристики, что и в ч</w:t>
      </w:r>
      <w:r w:rsidR="00FB3B0C">
        <w:t>.3</w:t>
      </w:r>
      <w:r w:rsidRPr="00FB3B0C">
        <w:t xml:space="preserve"> ст</w:t>
      </w:r>
      <w:r w:rsidR="00FB3B0C">
        <w:t>.1</w:t>
      </w:r>
      <w:r w:rsidRPr="00FB3B0C">
        <w:t>39 УК</w:t>
      </w:r>
      <w:r w:rsidR="00FB3B0C" w:rsidRPr="00FB3B0C">
        <w:t>.</w:t>
      </w:r>
    </w:p>
    <w:p w:rsidR="00FB3B0C" w:rsidRDefault="00984F74" w:rsidP="00FB3B0C">
      <w:r w:rsidRPr="00FB3B0C">
        <w:t>В статье 14</w:t>
      </w:r>
      <w:r w:rsidR="00FB3B0C">
        <w:t>1.1</w:t>
      </w:r>
      <w:r w:rsidRPr="00FB3B0C">
        <w:t xml:space="preserve"> УК впервые устанавливается уголовная ответственность за нарушение порядка финансирования избирательной кампании</w:t>
      </w:r>
      <w:r w:rsidR="00FB3B0C" w:rsidRPr="00FB3B0C">
        <w:t>.</w:t>
      </w:r>
    </w:p>
    <w:p w:rsidR="00FB3B0C" w:rsidRDefault="00984F74" w:rsidP="00FB3B0C">
      <w:r w:rsidRPr="00FB3B0C">
        <w:t>Субъектом</w:t>
      </w:r>
      <w:r w:rsidR="00FB3B0C">
        <w:t xml:space="preserve"> (</w:t>
      </w:r>
      <w:r w:rsidRPr="00FB3B0C">
        <w:t>специальным</w:t>
      </w:r>
      <w:r w:rsidR="00FB3B0C" w:rsidRPr="00FB3B0C">
        <w:t xml:space="preserve">) </w:t>
      </w:r>
      <w:r w:rsidRPr="00FB3B0C">
        <w:t>деяний, перечисленных в ч</w:t>
      </w:r>
      <w:r w:rsidR="00FB3B0C">
        <w:t>.1</w:t>
      </w:r>
      <w:r w:rsidRPr="00FB3B0C">
        <w:t xml:space="preserve"> статьи, является физическое лицо, виновное в оказании финансовой</w:t>
      </w:r>
      <w:r w:rsidR="00FB3B0C">
        <w:t xml:space="preserve"> (</w:t>
      </w:r>
      <w:r w:rsidRPr="00FB3B0C">
        <w:t>материальной</w:t>
      </w:r>
      <w:r w:rsidR="00FB3B0C" w:rsidRPr="00FB3B0C">
        <w:t xml:space="preserve">) </w:t>
      </w:r>
      <w:r w:rsidRPr="00FB3B0C">
        <w:t>поддержки помимо средств избирательного фонда</w:t>
      </w:r>
      <w:r w:rsidR="00FB3B0C" w:rsidRPr="00FB3B0C">
        <w:t>.</w:t>
      </w:r>
    </w:p>
    <w:p w:rsidR="00FB3B0C" w:rsidRDefault="00984F74" w:rsidP="00FB3B0C">
      <w:r w:rsidRPr="00FB3B0C">
        <w:t>По ч</w:t>
      </w:r>
      <w:r w:rsidR="00FB3B0C">
        <w:t>.2</w:t>
      </w:r>
      <w:r w:rsidRPr="00FB3B0C">
        <w:t xml:space="preserve"> ст</w:t>
      </w:r>
      <w:r w:rsidR="00FB3B0C">
        <w:t>.1</w:t>
      </w:r>
      <w:r w:rsidRPr="00FB3B0C">
        <w:t>4</w:t>
      </w:r>
      <w:r w:rsidR="00FB3B0C">
        <w:t>1.1</w:t>
      </w:r>
      <w:r w:rsidRPr="00FB3B0C">
        <w:t xml:space="preserve"> несут ответственность кандидат, его представитель по финансовым вопросам, а также представитель по финансовым вопросам избирательного объединения, избирательного блока, инициативной группы по проведению референдума за использование финансовой поддержки помимо средств соответствующего фонда</w:t>
      </w:r>
      <w:r w:rsidR="00FB3B0C" w:rsidRPr="00FB3B0C">
        <w:t>.</w:t>
      </w:r>
    </w:p>
    <w:p w:rsidR="00FB3B0C" w:rsidRDefault="00984F74" w:rsidP="00FB3B0C">
      <w:r w:rsidRPr="00FB3B0C">
        <w:t>Уголовная ответственность наступает только при крупном размере оказанной</w:t>
      </w:r>
      <w:r w:rsidR="00FB3B0C">
        <w:t xml:space="preserve"> (</w:t>
      </w:r>
      <w:r w:rsidRPr="00FB3B0C">
        <w:t>ч</w:t>
      </w:r>
      <w:r w:rsidR="00FB3B0C">
        <w:t>.1</w:t>
      </w:r>
      <w:r w:rsidR="00FB3B0C" w:rsidRPr="00FB3B0C">
        <w:t xml:space="preserve">) </w:t>
      </w:r>
      <w:r w:rsidRPr="00FB3B0C">
        <w:t>или использованной</w:t>
      </w:r>
      <w:r w:rsidR="00FB3B0C">
        <w:t xml:space="preserve"> (</w:t>
      </w:r>
      <w:r w:rsidRPr="00FB3B0C">
        <w:t>ч</w:t>
      </w:r>
      <w:r w:rsidR="00FB3B0C">
        <w:t>.2</w:t>
      </w:r>
      <w:r w:rsidR="00FB3B0C" w:rsidRPr="00FB3B0C">
        <w:t xml:space="preserve">) </w:t>
      </w:r>
      <w:r w:rsidRPr="00FB3B0C">
        <w:t>финансовой</w:t>
      </w:r>
      <w:r w:rsidR="00FB3B0C">
        <w:t xml:space="preserve"> (</w:t>
      </w:r>
      <w:r w:rsidRPr="00FB3B0C">
        <w:t>материальной</w:t>
      </w:r>
      <w:r w:rsidR="00FB3B0C" w:rsidRPr="00FB3B0C">
        <w:t xml:space="preserve">) </w:t>
      </w:r>
      <w:r w:rsidRPr="00FB3B0C">
        <w:t>поддержки</w:t>
      </w:r>
      <w:r w:rsidR="00FB3B0C" w:rsidRPr="00FB3B0C">
        <w:t>.</w:t>
      </w:r>
    </w:p>
    <w:p w:rsidR="00FB3B0C" w:rsidRDefault="00984F74" w:rsidP="00FB3B0C">
      <w:r w:rsidRPr="00FB3B0C">
        <w:t>Статья 142 УК является как бы продолжением ст</w:t>
      </w:r>
      <w:r w:rsidR="00FB3B0C">
        <w:t>.1</w:t>
      </w:r>
      <w:r w:rsidRPr="00FB3B0C">
        <w:t>41 УК, но касается других сторон деятельности избирательных комиссий</w:t>
      </w:r>
      <w:r w:rsidR="00FB3B0C" w:rsidRPr="00FB3B0C">
        <w:t xml:space="preserve">. </w:t>
      </w:r>
      <w:r w:rsidRPr="00FB3B0C">
        <w:t>Общественная опасность действий, названных в ее диспозиции, состоит в том, что демократические принципы формирования и функционирования государственной власти и местного самоуправления, заложенные Конституцией РФ, остаются нереализованными</w:t>
      </w:r>
      <w:r w:rsidR="00FB3B0C" w:rsidRPr="00FB3B0C">
        <w:t xml:space="preserve">. </w:t>
      </w:r>
      <w:r w:rsidRPr="00FB3B0C">
        <w:t>К власти могут прийти люди, которые по своим качествам не должны занимать государственные посты</w:t>
      </w:r>
      <w:r w:rsidR="00FB3B0C" w:rsidRPr="00FB3B0C">
        <w:t>.</w:t>
      </w:r>
    </w:p>
    <w:p w:rsidR="00FB3B0C" w:rsidRDefault="00984F74" w:rsidP="00FB3B0C">
      <w:r w:rsidRPr="00FB3B0C">
        <w:rPr>
          <w:rStyle w:val="af0"/>
          <w:b w:val="0"/>
          <w:bCs w:val="0"/>
          <w:color w:val="000000"/>
        </w:rPr>
        <w:t>Объектом</w:t>
      </w:r>
      <w:r w:rsidRPr="00FB3B0C">
        <w:t xml:space="preserve"> преступления является предусмотренный Конституцией РФ порядок формирования органов государственной власти и местного самоуправления</w:t>
      </w:r>
      <w:r w:rsidR="00FB3B0C" w:rsidRPr="00FB3B0C">
        <w:t>.</w:t>
      </w:r>
    </w:p>
    <w:p w:rsidR="00FB3B0C" w:rsidRDefault="00984F74" w:rsidP="00FB3B0C">
      <w:r w:rsidRPr="00FB3B0C">
        <w:rPr>
          <w:rStyle w:val="af0"/>
          <w:b w:val="0"/>
          <w:bCs w:val="0"/>
          <w:color w:val="000000"/>
        </w:rPr>
        <w:t xml:space="preserve">Предмет преступления </w:t>
      </w:r>
      <w:r w:rsidR="00FB3B0C">
        <w:t>-</w:t>
      </w:r>
      <w:r w:rsidRPr="00FB3B0C">
        <w:t xml:space="preserve"> избирательные документы и документы референдума</w:t>
      </w:r>
      <w:r w:rsidR="00FB3B0C">
        <w:t xml:space="preserve"> (</w:t>
      </w:r>
      <w:r w:rsidRPr="00FB3B0C">
        <w:t>бюллетени для голосования, открепительные удостоверения, подписные листы, форма и порядок заполнения которых устанавливаются законом</w:t>
      </w:r>
      <w:r w:rsidR="00FB3B0C" w:rsidRPr="00FB3B0C">
        <w:t>).</w:t>
      </w:r>
    </w:p>
    <w:p w:rsidR="00FB3B0C" w:rsidRDefault="00984F74" w:rsidP="00FB3B0C">
      <w:r w:rsidRPr="00FB3B0C">
        <w:rPr>
          <w:rStyle w:val="af0"/>
          <w:b w:val="0"/>
          <w:bCs w:val="0"/>
          <w:color w:val="000000"/>
        </w:rPr>
        <w:t xml:space="preserve">Объективная сторона </w:t>
      </w:r>
      <w:r w:rsidRPr="00FB3B0C">
        <w:t>преступления состоит из ряда юридически тождественных альтернативных действий</w:t>
      </w:r>
      <w:r w:rsidR="00FB3B0C" w:rsidRPr="00FB3B0C">
        <w:t xml:space="preserve">. </w:t>
      </w:r>
      <w:r w:rsidRPr="00FB3B0C">
        <w:t xml:space="preserve">Состав </w:t>
      </w:r>
      <w:r w:rsidRPr="00FB3B0C">
        <w:rPr>
          <w:rStyle w:val="af0"/>
          <w:b w:val="0"/>
          <w:bCs w:val="0"/>
          <w:color w:val="000000"/>
        </w:rPr>
        <w:t>формальный</w:t>
      </w:r>
      <w:r w:rsidR="00FB3B0C" w:rsidRPr="00FB3B0C">
        <w:rPr>
          <w:rStyle w:val="af0"/>
          <w:b w:val="0"/>
          <w:bCs w:val="0"/>
          <w:color w:val="000000"/>
        </w:rPr>
        <w:t xml:space="preserve">. </w:t>
      </w:r>
      <w:r w:rsidRPr="00FB3B0C">
        <w:t xml:space="preserve">Преступление будет оконченным с момента совершения </w:t>
      </w:r>
      <w:bookmarkStart w:id="2" w:name="BM204"/>
      <w:bookmarkEnd w:id="2"/>
      <w:r w:rsidRPr="00FB3B0C">
        <w:t>любого из названных в диспозиции статьи действий</w:t>
      </w:r>
      <w:r w:rsidR="00FB3B0C" w:rsidRPr="00FB3B0C">
        <w:t xml:space="preserve">. </w:t>
      </w:r>
      <w:r w:rsidRPr="00FB3B0C">
        <w:t>Они таковы</w:t>
      </w:r>
      <w:r w:rsidR="00FB3B0C" w:rsidRPr="00FB3B0C">
        <w:t xml:space="preserve">: </w:t>
      </w:r>
      <w:r w:rsidRPr="00FB3B0C">
        <w:t>а</w:t>
      </w:r>
      <w:r w:rsidR="00FB3B0C" w:rsidRPr="00FB3B0C">
        <w:t xml:space="preserve">) </w:t>
      </w:r>
      <w:r w:rsidRPr="00FB3B0C">
        <w:t>фальсификация избирательных документов, документов референдума</w:t>
      </w:r>
      <w:r w:rsidR="00FB3B0C" w:rsidRPr="00FB3B0C">
        <w:t xml:space="preserve">; </w:t>
      </w:r>
      <w:r w:rsidRPr="00FB3B0C">
        <w:t>б</w:t>
      </w:r>
      <w:r w:rsidR="00FB3B0C" w:rsidRPr="00FB3B0C">
        <w:t xml:space="preserve">) </w:t>
      </w:r>
      <w:r w:rsidRPr="00FB3B0C">
        <w:t>заведомо неправильный подсчет голосов либо заведомо неправильное установление результатов выборов, референдума</w:t>
      </w:r>
      <w:r w:rsidR="00FB3B0C" w:rsidRPr="00FB3B0C">
        <w:t xml:space="preserve">; </w:t>
      </w:r>
      <w:r w:rsidRPr="00FB3B0C">
        <w:t>в</w:t>
      </w:r>
      <w:r w:rsidR="00FB3B0C" w:rsidRPr="00FB3B0C">
        <w:t xml:space="preserve">) </w:t>
      </w:r>
      <w:r w:rsidRPr="00FB3B0C">
        <w:t>нарушение тайны голосования</w:t>
      </w:r>
      <w:r w:rsidR="00FB3B0C" w:rsidRPr="00FB3B0C">
        <w:t>.</w:t>
      </w:r>
    </w:p>
    <w:p w:rsidR="00FB3B0C" w:rsidRDefault="00984F74" w:rsidP="00FB3B0C">
      <w:r w:rsidRPr="00FB3B0C">
        <w:rPr>
          <w:rStyle w:val="af0"/>
          <w:b w:val="0"/>
          <w:bCs w:val="0"/>
          <w:color w:val="000000"/>
        </w:rPr>
        <w:t xml:space="preserve">Субъект </w:t>
      </w:r>
      <w:r w:rsidRPr="00FB3B0C">
        <w:t xml:space="preserve">преступления </w:t>
      </w:r>
      <w:r w:rsidR="00FB3B0C">
        <w:t>-</w:t>
      </w:r>
      <w:r w:rsidRPr="00FB3B0C">
        <w:t xml:space="preserve"> </w:t>
      </w:r>
      <w:r w:rsidRPr="00FB3B0C">
        <w:rPr>
          <w:rStyle w:val="af0"/>
          <w:b w:val="0"/>
          <w:bCs w:val="0"/>
          <w:color w:val="000000"/>
        </w:rPr>
        <w:t xml:space="preserve">специальный, </w:t>
      </w:r>
      <w:r w:rsidRPr="00FB3B0C">
        <w:t>члены избирательных комиссий, инициативных групп либо члены комиссий по проведению референдума</w:t>
      </w:r>
      <w:r w:rsidR="00FB3B0C" w:rsidRPr="00FB3B0C">
        <w:t xml:space="preserve">. </w:t>
      </w:r>
      <w:r w:rsidRPr="00FB3B0C">
        <w:t>Такого рода преступления мыслятся как соисполнительство всех или большинства членов комиссий, в связи с чем они выступают как группа лиц по предварительному сговору</w:t>
      </w:r>
      <w:r w:rsidR="00FB3B0C" w:rsidRPr="00FB3B0C">
        <w:t xml:space="preserve">. </w:t>
      </w:r>
      <w:r w:rsidRPr="00FB3B0C">
        <w:t>В связи с отсутствием в ст</w:t>
      </w:r>
      <w:r w:rsidR="00FB3B0C">
        <w:t>.1</w:t>
      </w:r>
      <w:r w:rsidRPr="00FB3B0C">
        <w:t>42 УК такого квалифицирующего признака данное обстоятельство может быть учтено судом при назначении наказания как отягчающее</w:t>
      </w:r>
      <w:r w:rsidR="00FB3B0C" w:rsidRPr="00FB3B0C">
        <w:t>.</w:t>
      </w:r>
    </w:p>
    <w:p w:rsidR="00FB3B0C" w:rsidRDefault="00FB3B0C" w:rsidP="00FB3B0C"/>
    <w:p w:rsidR="00FB3B0C" w:rsidRPr="00FB3B0C" w:rsidRDefault="00C12643" w:rsidP="00FB3B0C">
      <w:pPr>
        <w:pStyle w:val="2"/>
      </w:pPr>
      <w:bookmarkStart w:id="3" w:name="_Toc253453316"/>
      <w:r w:rsidRPr="00FB3B0C">
        <w:t>2</w:t>
      </w:r>
      <w:r w:rsidR="00FB3B0C" w:rsidRPr="00FB3B0C">
        <w:t xml:space="preserve">. </w:t>
      </w:r>
      <w:r w:rsidR="005E34A7" w:rsidRPr="00FB3B0C">
        <w:t>Преступления против социальных прав и свобод человека и гражданина</w:t>
      </w:r>
      <w:bookmarkEnd w:id="3"/>
    </w:p>
    <w:p w:rsidR="00FB3B0C" w:rsidRDefault="00FB3B0C" w:rsidP="00FB3B0C"/>
    <w:p w:rsidR="00FB3B0C" w:rsidRDefault="00D959A4" w:rsidP="00FB3B0C">
      <w:r w:rsidRPr="00FB3B0C">
        <w:t xml:space="preserve">Социально-экономические права и свободы </w:t>
      </w:r>
      <w:r w:rsidR="00FB3B0C">
        <w:t>-</w:t>
      </w:r>
      <w:r w:rsidRPr="00FB3B0C">
        <w:t xml:space="preserve"> это возможности личности в сфере производства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w:t>
      </w:r>
      <w:r w:rsidR="00FB3B0C" w:rsidRPr="00FB3B0C">
        <w:t>.</w:t>
      </w:r>
    </w:p>
    <w:p w:rsidR="00FB3B0C" w:rsidRDefault="00D959A4" w:rsidP="00FB3B0C">
      <w:r w:rsidRPr="00FB3B0C">
        <w:t>Преступления данной группы посягают на трудовые права граждан, что означает нарушение права на предоставление работы, права на безопасные условия труда, права на выбор рода деятельности, права на защиту нарушаемых трудовых прав граждан</w:t>
      </w:r>
      <w:r w:rsidR="00FB3B0C" w:rsidRPr="00FB3B0C">
        <w:t>.</w:t>
      </w:r>
    </w:p>
    <w:p w:rsidR="00FB3B0C" w:rsidRDefault="00D959A4" w:rsidP="00FB3B0C">
      <w:r w:rsidRPr="00FB3B0C">
        <w:t>Общественная опасность рассматриваемых преступлений определяется тем, что их совершение оказывает существенное негативное воздействие на построение демократического правового государства, вызывает недовольство трудящихся, что порой приводит к непредсказуемым последствиям, влекущим как значительный политический, так и существенный материальный вред</w:t>
      </w:r>
      <w:r w:rsidR="00FB3B0C" w:rsidRPr="00FB3B0C">
        <w:t>.</w:t>
      </w:r>
    </w:p>
    <w:p w:rsidR="00FB3B0C" w:rsidRDefault="00D959A4" w:rsidP="00FB3B0C">
      <w:r w:rsidRPr="00FB3B0C">
        <w:t>К преступлениям данной группы Уголовный кодекс РФ относит</w:t>
      </w:r>
      <w:r w:rsidR="00FB3B0C" w:rsidRPr="00FB3B0C">
        <w:t xml:space="preserve">: </w:t>
      </w:r>
      <w:r w:rsidRPr="00FB3B0C">
        <w:t>нарушение правил охраны труда</w:t>
      </w:r>
      <w:r w:rsidR="00FB3B0C">
        <w:t xml:space="preserve"> (</w:t>
      </w:r>
      <w:r w:rsidRPr="00FB3B0C">
        <w:t>ст</w:t>
      </w:r>
      <w:r w:rsidR="00FB3B0C">
        <w:t>.1</w:t>
      </w:r>
      <w:r w:rsidRPr="00FB3B0C">
        <w:t>43</w:t>
      </w:r>
      <w:r w:rsidR="00FB3B0C" w:rsidRPr="00FB3B0C">
        <w:t xml:space="preserve">); </w:t>
      </w:r>
      <w:r w:rsidRPr="00FB3B0C">
        <w:t>воспрепятствование законной профессиональной деятельности журналистов</w:t>
      </w:r>
      <w:r w:rsidR="00FB3B0C">
        <w:t xml:space="preserve"> (</w:t>
      </w:r>
      <w:r w:rsidRPr="00FB3B0C">
        <w:t>ст</w:t>
      </w:r>
      <w:r w:rsidR="00FB3B0C">
        <w:t>.1</w:t>
      </w:r>
      <w:r w:rsidRPr="00FB3B0C">
        <w:t>44</w:t>
      </w:r>
      <w:r w:rsidR="00FB3B0C" w:rsidRPr="00FB3B0C">
        <w:t xml:space="preserve">); </w:t>
      </w:r>
      <w:r w:rsidRPr="00FB3B0C">
        <w:t>необоснованный отказ в приеме на работу или необоснованное увольнение беременной женщины или женщины, имеющей детей в возрасте до трех лет</w:t>
      </w:r>
      <w:r w:rsidR="00FB3B0C">
        <w:t xml:space="preserve"> (</w:t>
      </w:r>
      <w:r w:rsidRPr="00FB3B0C">
        <w:t>ст</w:t>
      </w:r>
      <w:r w:rsidR="00FB3B0C">
        <w:t>.1</w:t>
      </w:r>
      <w:r w:rsidRPr="00FB3B0C">
        <w:t>45</w:t>
      </w:r>
      <w:r w:rsidR="00FB3B0C" w:rsidRPr="00FB3B0C">
        <w:t xml:space="preserve">); </w:t>
      </w:r>
      <w:r w:rsidRPr="00FB3B0C">
        <w:t>невыплату заработной платы, пенсий, стипендий, пособий и иных выплат</w:t>
      </w:r>
      <w:r w:rsidR="00FB3B0C">
        <w:t xml:space="preserve"> (</w:t>
      </w:r>
      <w:r w:rsidRPr="00FB3B0C">
        <w:t>ст</w:t>
      </w:r>
      <w:r w:rsidR="00FB3B0C">
        <w:t>.1</w:t>
      </w:r>
      <w:r w:rsidRPr="00FB3B0C">
        <w:t>45</w:t>
      </w:r>
      <w:r w:rsidR="00FB3B0C">
        <w:t>.1</w:t>
      </w:r>
      <w:r w:rsidR="00FB3B0C" w:rsidRPr="00FB3B0C">
        <w:t xml:space="preserve">); </w:t>
      </w:r>
      <w:r w:rsidRPr="00FB3B0C">
        <w:t>нарушение авторских и смежных прав</w:t>
      </w:r>
      <w:r w:rsidR="00FB3B0C">
        <w:t xml:space="preserve"> (</w:t>
      </w:r>
      <w:r w:rsidRPr="00FB3B0C">
        <w:t>ст</w:t>
      </w:r>
      <w:r w:rsidR="00FB3B0C">
        <w:t>.1</w:t>
      </w:r>
      <w:r w:rsidRPr="00FB3B0C">
        <w:t>46</w:t>
      </w:r>
      <w:r w:rsidR="00FB3B0C" w:rsidRPr="00FB3B0C">
        <w:t xml:space="preserve">) </w:t>
      </w:r>
      <w:r w:rsidRPr="00FB3B0C">
        <w:t>и нарушение изобретательских и патентных прав</w:t>
      </w:r>
      <w:r w:rsidR="00FB3B0C">
        <w:t xml:space="preserve"> (</w:t>
      </w:r>
      <w:r w:rsidRPr="00FB3B0C">
        <w:t>ст</w:t>
      </w:r>
      <w:r w:rsidR="00FB3B0C">
        <w:t>.1</w:t>
      </w:r>
      <w:r w:rsidRPr="00FB3B0C">
        <w:t>47</w:t>
      </w:r>
      <w:r w:rsidR="00FB3B0C" w:rsidRPr="00FB3B0C">
        <w:t>).</w:t>
      </w:r>
    </w:p>
    <w:p w:rsidR="00FB3B0C" w:rsidRDefault="00D959A4" w:rsidP="00FB3B0C">
      <w:r w:rsidRPr="00FB3B0C">
        <w:t>Непосредственным объектом этих преступлений являются общественные отношения, обеспечивающие соблюдение трудовых прав граждан в различных сферах деятельности</w:t>
      </w:r>
      <w:r w:rsidR="00FB3B0C" w:rsidRPr="00FB3B0C">
        <w:t xml:space="preserve">. </w:t>
      </w:r>
      <w:r w:rsidRPr="00FB3B0C">
        <w:t>В конкретных составах преступлений данной группы непосредственный объект характеризуется и некоторыми дополнительными признаками</w:t>
      </w:r>
      <w:r w:rsidR="00FB3B0C" w:rsidRPr="00FB3B0C">
        <w:t>.</w:t>
      </w:r>
    </w:p>
    <w:p w:rsidR="00FB3B0C" w:rsidRDefault="00F32D92" w:rsidP="00FB3B0C">
      <w:r w:rsidRPr="00FB3B0C">
        <w:t>Невыплата свыше двух месяцев заработной платы, пенсий, стипендий, пособий и иных установленных законом выплат, совершенная руководителем предприятия, учреждения или организации независимо от формы собственности из корыстной или иной личной заинтересованности карается ст</w:t>
      </w:r>
      <w:r w:rsidR="00FB3B0C">
        <w:t>.1</w:t>
      </w:r>
      <w:r w:rsidRPr="00FB3B0C">
        <w:t>45</w:t>
      </w:r>
      <w:r w:rsidR="00FB3B0C">
        <w:t>.1</w:t>
      </w:r>
      <w:r w:rsidRPr="00FB3B0C">
        <w:t xml:space="preserve"> УК</w:t>
      </w:r>
      <w:r w:rsidR="00FB3B0C" w:rsidRPr="00FB3B0C">
        <w:t>.</w:t>
      </w:r>
    </w:p>
    <w:p w:rsidR="00FB3B0C" w:rsidRDefault="00F32D92" w:rsidP="00FB3B0C">
      <w:r w:rsidRPr="00FB3B0C">
        <w:t xml:space="preserve">Субъект преступления здесь </w:t>
      </w:r>
      <w:r w:rsidR="00FB3B0C">
        <w:t>-</w:t>
      </w:r>
      <w:r w:rsidRPr="00FB3B0C">
        <w:t xml:space="preserve"> специальный</w:t>
      </w:r>
      <w:r w:rsidR="00FB3B0C" w:rsidRPr="00FB3B0C">
        <w:t xml:space="preserve">. </w:t>
      </w:r>
      <w:r w:rsidRPr="00FB3B0C">
        <w:t>Им может быть только руководитель предприятия, учреждения, организации</w:t>
      </w:r>
      <w:r w:rsidR="00FB3B0C" w:rsidRPr="00FB3B0C">
        <w:t xml:space="preserve">. </w:t>
      </w:r>
      <w:r w:rsidRPr="00FB3B0C">
        <w:t>Данную норму можно рассматривать как специальную по отношению к ст</w:t>
      </w:r>
      <w:r w:rsidR="00FB3B0C">
        <w:t>. 20</w:t>
      </w:r>
      <w:r w:rsidRPr="00FB3B0C">
        <w:t>1, 285 УК</w:t>
      </w:r>
      <w:r w:rsidR="00FB3B0C" w:rsidRPr="00FB3B0C">
        <w:t xml:space="preserve">. </w:t>
      </w:r>
      <w:r w:rsidRPr="00FB3B0C">
        <w:t>Поэтому названные статьи не должны вменяться, за исключением случаев реальной совокупности</w:t>
      </w:r>
      <w:r w:rsidR="00FB3B0C" w:rsidRPr="00FB3B0C">
        <w:t>.</w:t>
      </w:r>
    </w:p>
    <w:p w:rsidR="00FB3B0C" w:rsidRDefault="00F32D92" w:rsidP="00FB3B0C">
      <w:r w:rsidRPr="00FB3B0C">
        <w:t>Квалифицирующим признаком невыплаты заработной платы является наступление тяжелых последствий</w:t>
      </w:r>
      <w:r w:rsidR="00FB3B0C" w:rsidRPr="00FB3B0C">
        <w:t xml:space="preserve">. </w:t>
      </w:r>
      <w:r w:rsidRPr="00FB3B0C">
        <w:t>Вопрос о тяжести последствий</w:t>
      </w:r>
      <w:r w:rsidR="00FB3B0C">
        <w:t xml:space="preserve"> (</w:t>
      </w:r>
      <w:r w:rsidRPr="00FB3B0C">
        <w:t>ч</w:t>
      </w:r>
      <w:r w:rsidR="00FB3B0C">
        <w:t>.2</w:t>
      </w:r>
      <w:r w:rsidRPr="00FB3B0C">
        <w:t xml:space="preserve"> статьи 145</w:t>
      </w:r>
      <w:r w:rsidR="00FB3B0C">
        <w:t>.1</w:t>
      </w:r>
      <w:r w:rsidR="00FB3B0C" w:rsidRPr="00FB3B0C">
        <w:t xml:space="preserve">) </w:t>
      </w:r>
      <w:r w:rsidRPr="00FB3B0C">
        <w:t>решается судом на основе анализа обстоятельств конкретного дела, с учетом продолжительности преступления, количества потерпевших, размера невыплаченных сумм и др</w:t>
      </w:r>
      <w:r w:rsidR="00FB3B0C" w:rsidRPr="00FB3B0C">
        <w:t>.</w:t>
      </w:r>
    </w:p>
    <w:p w:rsidR="00FB3B0C" w:rsidRPr="00FB3B0C" w:rsidRDefault="00FB3B0C" w:rsidP="00FB3B0C">
      <w:pPr>
        <w:pStyle w:val="2"/>
      </w:pPr>
      <w:r>
        <w:br w:type="page"/>
      </w:r>
      <w:bookmarkStart w:id="4" w:name="_Toc253453317"/>
      <w:r w:rsidR="00C12643" w:rsidRPr="00FB3B0C">
        <w:t>3</w:t>
      </w:r>
      <w:r w:rsidRPr="00FB3B0C">
        <w:t xml:space="preserve">. </w:t>
      </w:r>
      <w:r w:rsidR="00A57886" w:rsidRPr="00FB3B0C">
        <w:t>Понятие преступлений против семьи и несовершеннолетних</w:t>
      </w:r>
      <w:bookmarkEnd w:id="4"/>
    </w:p>
    <w:p w:rsidR="00FB3B0C" w:rsidRDefault="00FB3B0C" w:rsidP="00FB3B0C"/>
    <w:p w:rsidR="00FB3B0C" w:rsidRDefault="00A57886" w:rsidP="00FB3B0C">
      <w:r w:rsidRPr="00FB3B0C">
        <w:t xml:space="preserve">Семья является естественной и основной ячейкой общества и имеет право на защиту со стороны общества и государства </w:t>
      </w:r>
      <w:r w:rsidR="00FB3B0C">
        <w:t>-</w:t>
      </w:r>
      <w:r w:rsidRPr="00FB3B0C">
        <w:t xml:space="preserve"> это положение провозглашено Всеобщей декларацией прав человека</w:t>
      </w:r>
      <w:r w:rsidR="00FB3B0C">
        <w:t xml:space="preserve"> (</w:t>
      </w:r>
      <w:r w:rsidRPr="00FB3B0C">
        <w:t>п</w:t>
      </w:r>
      <w:r w:rsidR="00FB3B0C">
        <w:t>.3</w:t>
      </w:r>
      <w:r w:rsidRPr="00FB3B0C">
        <w:t xml:space="preserve"> ст</w:t>
      </w:r>
      <w:r w:rsidR="00FB3B0C">
        <w:t>.1</w:t>
      </w:r>
      <w:r w:rsidRPr="00FB3B0C">
        <w:t>6</w:t>
      </w:r>
      <w:r w:rsidR="00FB3B0C" w:rsidRPr="00FB3B0C">
        <w:t xml:space="preserve">) </w:t>
      </w:r>
      <w:r w:rsidRPr="00FB3B0C">
        <w:t>и Международным пактом о гражданских и политических правах</w:t>
      </w:r>
      <w:r w:rsidR="00FB3B0C">
        <w:t xml:space="preserve"> (</w:t>
      </w:r>
      <w:r w:rsidRPr="00FB3B0C">
        <w:t>ч</w:t>
      </w:r>
      <w:r w:rsidR="00FB3B0C">
        <w:t>.1</w:t>
      </w:r>
      <w:r w:rsidRPr="00FB3B0C">
        <w:t xml:space="preserve"> ст</w:t>
      </w:r>
      <w:r w:rsidR="00FB3B0C">
        <w:t>.2</w:t>
      </w:r>
      <w:r w:rsidRPr="00FB3B0C">
        <w:t>3</w:t>
      </w:r>
      <w:r w:rsidR="00FB3B0C" w:rsidRPr="00FB3B0C">
        <w:t xml:space="preserve">). </w:t>
      </w:r>
      <w:r w:rsidRPr="00FB3B0C">
        <w:t>В п</w:t>
      </w:r>
      <w:r w:rsidR="00FB3B0C">
        <w:t>.1</w:t>
      </w:r>
      <w:r w:rsidRPr="00FB3B0C">
        <w:t xml:space="preserve"> ст</w:t>
      </w:r>
      <w:r w:rsidR="00FB3B0C">
        <w:t>.2</w:t>
      </w:r>
      <w:r w:rsidRPr="00FB3B0C">
        <w:t>4 Международного пакта указывается, что каждый ребенок без всякой дискриминации по признаку расы, цвета кожи, пола, языка, религии, национального 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r w:rsidR="00FB3B0C">
        <w:t xml:space="preserve"> (</w:t>
      </w:r>
      <w:r w:rsidRPr="00FB3B0C">
        <w:t>445</w:t>
      </w:r>
      <w:r w:rsidR="00FB3B0C" w:rsidRPr="00FB3B0C">
        <w:t>).</w:t>
      </w:r>
    </w:p>
    <w:p w:rsidR="00FB3B0C" w:rsidRDefault="00A57886" w:rsidP="00FB3B0C">
      <w:r w:rsidRPr="00FB3B0C">
        <w:t>Реализуя упомянутые положения, Конституция РФ</w:t>
      </w:r>
      <w:r w:rsidR="00FB3B0C">
        <w:t xml:space="preserve"> (</w:t>
      </w:r>
      <w:r w:rsidRPr="00FB3B0C">
        <w:t>ст</w:t>
      </w:r>
      <w:r w:rsidR="00FB3B0C">
        <w:t>.3</w:t>
      </w:r>
      <w:r w:rsidRPr="00FB3B0C">
        <w:t>8</w:t>
      </w:r>
      <w:r w:rsidR="00FB3B0C" w:rsidRPr="00FB3B0C">
        <w:t xml:space="preserve">) </w:t>
      </w:r>
      <w:r w:rsidRPr="00FB3B0C">
        <w:t>провозгласила следующие принципы</w:t>
      </w:r>
      <w:r w:rsidR="00FB3B0C">
        <w:t>:</w:t>
      </w:r>
    </w:p>
    <w:p w:rsidR="00FB3B0C" w:rsidRDefault="00FB3B0C" w:rsidP="00FB3B0C">
      <w:r>
        <w:t>1)</w:t>
      </w:r>
      <w:r w:rsidRPr="00FB3B0C">
        <w:t xml:space="preserve"> </w:t>
      </w:r>
      <w:r w:rsidR="00A57886" w:rsidRPr="00FB3B0C">
        <w:t>материнство и детство, семья находятся под защитой государства</w:t>
      </w:r>
      <w:r>
        <w:t>;</w:t>
      </w:r>
    </w:p>
    <w:p w:rsidR="00FB3B0C" w:rsidRDefault="00FB3B0C" w:rsidP="00FB3B0C">
      <w:r>
        <w:t>2)</w:t>
      </w:r>
      <w:r w:rsidRPr="00FB3B0C">
        <w:t xml:space="preserve"> </w:t>
      </w:r>
      <w:r w:rsidR="00A57886" w:rsidRPr="00FB3B0C">
        <w:t xml:space="preserve">забота о детях, их воспитание </w:t>
      </w:r>
      <w:r>
        <w:t>-</w:t>
      </w:r>
      <w:r w:rsidR="00A57886" w:rsidRPr="00FB3B0C">
        <w:t xml:space="preserve"> равное право и обязанность родителей</w:t>
      </w:r>
      <w:r>
        <w:t>;</w:t>
      </w:r>
    </w:p>
    <w:p w:rsidR="00FB3B0C" w:rsidRDefault="00FB3B0C" w:rsidP="00FB3B0C">
      <w:r>
        <w:t>3)</w:t>
      </w:r>
      <w:r w:rsidRPr="00FB3B0C">
        <w:t xml:space="preserve"> </w:t>
      </w:r>
      <w:r w:rsidR="00A57886" w:rsidRPr="00FB3B0C">
        <w:t>трудоспособные дети достигшие 18 лет, должны заботиться о нетрудоспособных родителях</w:t>
      </w:r>
      <w:r w:rsidRPr="00FB3B0C">
        <w:t>.</w:t>
      </w:r>
    </w:p>
    <w:p w:rsidR="00FB3B0C" w:rsidRDefault="00A57886" w:rsidP="00FB3B0C">
      <w:r w:rsidRPr="00FB3B0C">
        <w:t>Специальная глава о преступлениях против семьи и несовершеннолетних, впервые появившаяся в УК РФ</w:t>
      </w:r>
      <w:r w:rsidR="00FB3B0C">
        <w:t xml:space="preserve"> (</w:t>
      </w:r>
      <w:r w:rsidRPr="00FB3B0C">
        <w:t>гл</w:t>
      </w:r>
      <w:r w:rsidR="00FB3B0C">
        <w:t>. 20</w:t>
      </w:r>
      <w:r w:rsidR="00FB3B0C" w:rsidRPr="00FB3B0C">
        <w:t>),</w:t>
      </w:r>
      <w:r w:rsidRPr="00FB3B0C">
        <w:t xml:space="preserve"> является одной из форм осуществления принципов, указанных в ст</w:t>
      </w:r>
      <w:r w:rsidR="00FB3B0C">
        <w:t>.3</w:t>
      </w:r>
      <w:r w:rsidRPr="00FB3B0C">
        <w:t>8 Конституции РФ</w:t>
      </w:r>
      <w:r w:rsidR="00FB3B0C" w:rsidRPr="00FB3B0C">
        <w:t>.</w:t>
      </w:r>
    </w:p>
    <w:p w:rsidR="00FB3B0C" w:rsidRDefault="00A57886" w:rsidP="00FB3B0C">
      <w:r w:rsidRPr="00FB3B0C">
        <w:rPr>
          <w:rStyle w:val="af0"/>
          <w:b w:val="0"/>
          <w:bCs w:val="0"/>
          <w:color w:val="000000"/>
        </w:rPr>
        <w:t>Родовым объектом</w:t>
      </w:r>
      <w:r w:rsidRPr="00FB3B0C">
        <w:t xml:space="preserve"> преступлений, входящих в эту главу, являются общественные отношения, складывающиеся по поводу охраны семьи, законных прав родителей</w:t>
      </w:r>
      <w:r w:rsidR="00FB3B0C">
        <w:t xml:space="preserve"> (</w:t>
      </w:r>
      <w:r w:rsidRPr="00FB3B0C">
        <w:t>усыновителей</w:t>
      </w:r>
      <w:r w:rsidR="00FB3B0C" w:rsidRPr="00FB3B0C">
        <w:t>),</w:t>
      </w:r>
      <w:r w:rsidRPr="00FB3B0C">
        <w:t xml:space="preserve"> нормального физического, интеллектуального и нравственного развития несовершеннолетних</w:t>
      </w:r>
      <w:r w:rsidR="00FB3B0C" w:rsidRPr="00FB3B0C">
        <w:t>.</w:t>
      </w:r>
    </w:p>
    <w:p w:rsidR="00FB3B0C" w:rsidRDefault="00A57886" w:rsidP="00FB3B0C">
      <w:r w:rsidRPr="00FB3B0C">
        <w:t xml:space="preserve">В связи с тем, что родовой объект определяет довольно гармоничный круг общественных отношений в сфере интересов семьи и несовершеннолетних, который подлежит защите с помощью норм Уголовного кодекса, есть необходимость в дальнейшей классификации преступлений с учетом </w:t>
      </w:r>
      <w:r w:rsidRPr="00FB3B0C">
        <w:rPr>
          <w:rStyle w:val="af0"/>
          <w:b w:val="0"/>
          <w:bCs w:val="0"/>
          <w:color w:val="000000"/>
        </w:rPr>
        <w:t>видового объекта</w:t>
      </w:r>
      <w:r w:rsidR="00FB3B0C" w:rsidRPr="00FB3B0C">
        <w:rPr>
          <w:rStyle w:val="af0"/>
          <w:b w:val="0"/>
          <w:bCs w:val="0"/>
          <w:color w:val="000000"/>
        </w:rPr>
        <w:t xml:space="preserve">. </w:t>
      </w:r>
      <w:r w:rsidRPr="00FB3B0C">
        <w:t>По данному признаку следует выделить четыре группы преступлений</w:t>
      </w:r>
      <w:r w:rsidR="00FB3B0C">
        <w:t xml:space="preserve"> (</w:t>
      </w:r>
      <w:r w:rsidRPr="00FB3B0C">
        <w:t>см</w:t>
      </w:r>
      <w:r w:rsidR="00FB3B0C" w:rsidRPr="00FB3B0C">
        <w:t xml:space="preserve">. </w:t>
      </w:r>
      <w:r w:rsidRPr="00FB3B0C">
        <w:t>о них в предыдущем параграфе</w:t>
      </w:r>
      <w:r w:rsidR="00FB3B0C" w:rsidRPr="00FB3B0C">
        <w:t>).</w:t>
      </w:r>
    </w:p>
    <w:p w:rsidR="00FB3B0C" w:rsidRDefault="00A57886" w:rsidP="00FB3B0C">
      <w:pPr>
        <w:rPr>
          <w:rStyle w:val="af0"/>
          <w:b w:val="0"/>
          <w:bCs w:val="0"/>
          <w:color w:val="000000"/>
        </w:rPr>
      </w:pPr>
      <w:r w:rsidRPr="00FB3B0C">
        <w:rPr>
          <w:rStyle w:val="af0"/>
          <w:b w:val="0"/>
          <w:bCs w:val="0"/>
          <w:color w:val="000000"/>
        </w:rPr>
        <w:t>Непосредственные объекты</w:t>
      </w:r>
      <w:r w:rsidRPr="00FB3B0C">
        <w:t xml:space="preserve"> могут в какой-то мере совпадать с видовыми</w:t>
      </w:r>
      <w:r w:rsidR="00FB3B0C" w:rsidRPr="00FB3B0C">
        <w:t xml:space="preserve">. </w:t>
      </w:r>
      <w:r w:rsidRPr="00FB3B0C">
        <w:t xml:space="preserve">На уровне их анализа возможно выделение </w:t>
      </w:r>
      <w:r w:rsidRPr="00FB3B0C">
        <w:rPr>
          <w:rStyle w:val="af0"/>
          <w:b w:val="0"/>
          <w:bCs w:val="0"/>
          <w:color w:val="000000"/>
        </w:rPr>
        <w:t>основного, дополнительного</w:t>
      </w:r>
      <w:r w:rsidRPr="00FB3B0C">
        <w:t xml:space="preserve"> либо </w:t>
      </w:r>
      <w:r w:rsidRPr="00FB3B0C">
        <w:rPr>
          <w:rStyle w:val="af0"/>
          <w:b w:val="0"/>
          <w:bCs w:val="0"/>
          <w:color w:val="000000"/>
        </w:rPr>
        <w:t>факультативного объектов</w:t>
      </w:r>
      <w:r w:rsidR="00FB3B0C" w:rsidRPr="00FB3B0C">
        <w:rPr>
          <w:rStyle w:val="af0"/>
          <w:b w:val="0"/>
          <w:bCs w:val="0"/>
          <w:color w:val="000000"/>
        </w:rPr>
        <w:t>.</w:t>
      </w:r>
    </w:p>
    <w:p w:rsidR="00FB3B0C" w:rsidRDefault="00A57886" w:rsidP="00FB3B0C">
      <w:r w:rsidRPr="00FB3B0C">
        <w:rPr>
          <w:rStyle w:val="af0"/>
          <w:b w:val="0"/>
          <w:bCs w:val="0"/>
          <w:color w:val="000000"/>
        </w:rPr>
        <w:t>Потерпевшими</w:t>
      </w:r>
      <w:r w:rsidRPr="00FB3B0C">
        <w:t xml:space="preserve"> в статьях этой главы могут быть</w:t>
      </w:r>
      <w:r w:rsidR="00FB3B0C" w:rsidRPr="00FB3B0C">
        <w:t xml:space="preserve">: </w:t>
      </w:r>
      <w:r w:rsidRPr="00FB3B0C">
        <w:t>малолетние, несовершеннолетние, родители и усыновители</w:t>
      </w:r>
      <w:r w:rsidR="00FB3B0C" w:rsidRPr="00FB3B0C">
        <w:t xml:space="preserve">. </w:t>
      </w:r>
      <w:r w:rsidRPr="00FB3B0C">
        <w:t>Законные интересы потерпевших защищаются независимо от их возраста, уровня интеллектуального развития, состояния здоровья</w:t>
      </w:r>
      <w:r w:rsidR="00FB3B0C" w:rsidRPr="00FB3B0C">
        <w:t>.</w:t>
      </w:r>
    </w:p>
    <w:p w:rsidR="00FB3B0C" w:rsidRDefault="00A57886" w:rsidP="00FB3B0C">
      <w:r w:rsidRPr="00FB3B0C">
        <w:rPr>
          <w:rStyle w:val="af0"/>
          <w:b w:val="0"/>
          <w:bCs w:val="0"/>
          <w:color w:val="000000"/>
        </w:rPr>
        <w:t>Объективная сторона</w:t>
      </w:r>
      <w:r w:rsidRPr="00FB3B0C">
        <w:t xml:space="preserve"> большинства преступлений выполняется действиями виновных</w:t>
      </w:r>
      <w:r w:rsidR="00FB3B0C" w:rsidRPr="00FB3B0C">
        <w:t xml:space="preserve">. </w:t>
      </w:r>
      <w:r w:rsidRPr="00FB3B0C">
        <w:t>Лишь неисполненные обязанности по воспитанию несовершеннолетних</w:t>
      </w:r>
      <w:r w:rsidR="00FB3B0C">
        <w:t xml:space="preserve"> (</w:t>
      </w:r>
      <w:r w:rsidRPr="00FB3B0C">
        <w:t>ст</w:t>
      </w:r>
      <w:r w:rsidR="00FB3B0C">
        <w:t>.1</w:t>
      </w:r>
      <w:r w:rsidRPr="00FB3B0C">
        <w:t>56 УК</w:t>
      </w:r>
      <w:r w:rsidR="00FB3B0C" w:rsidRPr="00FB3B0C">
        <w:t xml:space="preserve">) </w:t>
      </w:r>
      <w:r w:rsidRPr="00FB3B0C">
        <w:t>могут выражаться как в бездействии, так и в действии</w:t>
      </w:r>
      <w:r w:rsidR="00FB3B0C" w:rsidRPr="00FB3B0C">
        <w:t xml:space="preserve">. </w:t>
      </w:r>
      <w:r w:rsidRPr="00FB3B0C">
        <w:t>Злостное уклонение от уплаты средств на содержание детей или нетрудоспособных родителей</w:t>
      </w:r>
      <w:r w:rsidR="00FB3B0C">
        <w:t xml:space="preserve"> (</w:t>
      </w:r>
      <w:r w:rsidRPr="00FB3B0C">
        <w:t>ст</w:t>
      </w:r>
      <w:r w:rsidR="00FB3B0C">
        <w:t>.1</w:t>
      </w:r>
      <w:r w:rsidRPr="00FB3B0C">
        <w:t>57 УК</w:t>
      </w:r>
      <w:r w:rsidR="00FB3B0C" w:rsidRPr="00FB3B0C">
        <w:t xml:space="preserve">) </w:t>
      </w:r>
      <w:r w:rsidRPr="00FB3B0C">
        <w:t>представляет собой преступное бездействие</w:t>
      </w:r>
      <w:r w:rsidR="00FB3B0C" w:rsidRPr="00FB3B0C">
        <w:t>.</w:t>
      </w:r>
    </w:p>
    <w:p w:rsidR="00FB3B0C" w:rsidRDefault="00A57886" w:rsidP="00FB3B0C">
      <w:r w:rsidRPr="00FB3B0C">
        <w:t xml:space="preserve">Составы преступлений сконструированы как </w:t>
      </w:r>
      <w:r w:rsidRPr="00FB3B0C">
        <w:rPr>
          <w:rStyle w:val="af0"/>
          <w:b w:val="0"/>
          <w:bCs w:val="0"/>
          <w:color w:val="000000"/>
        </w:rPr>
        <w:t>формальные</w:t>
      </w:r>
      <w:r w:rsidR="00FB3B0C" w:rsidRPr="00FB3B0C">
        <w:rPr>
          <w:rStyle w:val="af0"/>
          <w:b w:val="0"/>
          <w:bCs w:val="0"/>
          <w:color w:val="000000"/>
        </w:rPr>
        <w:t xml:space="preserve">. </w:t>
      </w:r>
      <w:r w:rsidRPr="00FB3B0C">
        <w:t>Уголовно наказуемым является само противоправное деяние</w:t>
      </w:r>
      <w:r w:rsidR="00FB3B0C" w:rsidRPr="00FB3B0C">
        <w:t>.</w:t>
      </w:r>
    </w:p>
    <w:p w:rsidR="00FB3B0C" w:rsidRDefault="00A57886" w:rsidP="00FB3B0C">
      <w:r w:rsidRPr="00FB3B0C">
        <w:t>Способы совершения преступлений характеризуются большим разнообразием, и потому рассмотрение их целесообразно при анализе конкретных составов</w:t>
      </w:r>
      <w:r w:rsidR="00FB3B0C" w:rsidRPr="00FB3B0C">
        <w:t>.</w:t>
      </w:r>
      <w:r w:rsidR="00FB3B0C">
        <w:t xml:space="preserve"> </w:t>
      </w:r>
      <w:r w:rsidRPr="00FB3B0C">
        <w:rPr>
          <w:rStyle w:val="af0"/>
          <w:b w:val="0"/>
          <w:bCs w:val="0"/>
          <w:color w:val="000000"/>
        </w:rPr>
        <w:t>Субъективная сторона</w:t>
      </w:r>
      <w:r w:rsidRPr="00FB3B0C">
        <w:t xml:space="preserve"> для всех</w:t>
      </w:r>
      <w:r w:rsidR="00FB3B0C">
        <w:t xml:space="preserve"> (</w:t>
      </w:r>
      <w:r w:rsidRPr="00FB3B0C">
        <w:t>кроме ст</w:t>
      </w:r>
      <w:r w:rsidR="00FB3B0C">
        <w:t>.1</w:t>
      </w:r>
      <w:r w:rsidRPr="00FB3B0C">
        <w:t>56 УК</w:t>
      </w:r>
      <w:r w:rsidR="00FB3B0C" w:rsidRPr="00FB3B0C">
        <w:t xml:space="preserve">) </w:t>
      </w:r>
      <w:r w:rsidRPr="00FB3B0C">
        <w:t xml:space="preserve">составов преступлений характеризуется </w:t>
      </w:r>
      <w:r w:rsidRPr="00FB3B0C">
        <w:rPr>
          <w:rStyle w:val="af0"/>
          <w:b w:val="0"/>
          <w:bCs w:val="0"/>
          <w:color w:val="000000"/>
        </w:rPr>
        <w:t>прямым умыслом</w:t>
      </w:r>
      <w:r w:rsidR="00FB3B0C" w:rsidRPr="00FB3B0C">
        <w:rPr>
          <w:rStyle w:val="af0"/>
          <w:b w:val="0"/>
          <w:bCs w:val="0"/>
          <w:color w:val="000000"/>
        </w:rPr>
        <w:t xml:space="preserve">. </w:t>
      </w:r>
      <w:r w:rsidRPr="00FB3B0C">
        <w:t xml:space="preserve">Мотивы </w:t>
      </w:r>
      <w:r w:rsidR="00FB3B0C">
        <w:t>-</w:t>
      </w:r>
      <w:r w:rsidRPr="00FB3B0C">
        <w:t xml:space="preserve"> самые различные, от корыстных до низменных</w:t>
      </w:r>
      <w:r w:rsidR="00FB3B0C">
        <w:t xml:space="preserve"> (</w:t>
      </w:r>
      <w:r w:rsidRPr="00FB3B0C">
        <w:t xml:space="preserve">злоба, месть, зависть, ненависть и </w:t>
      </w:r>
      <w:r w:rsidR="00FB3B0C">
        <w:t>т.д.)</w:t>
      </w:r>
      <w:r w:rsidR="00FB3B0C" w:rsidRPr="00FB3B0C">
        <w:t xml:space="preserve">. </w:t>
      </w:r>
      <w:r w:rsidRPr="00FB3B0C">
        <w:t>Их правовое значение следует оценивать по конкретным статьям Уголовного кодекса</w:t>
      </w:r>
      <w:r w:rsidR="00FB3B0C" w:rsidRPr="00FB3B0C">
        <w:t>.</w:t>
      </w:r>
      <w:r w:rsidR="00FB3B0C">
        <w:t xml:space="preserve"> </w:t>
      </w:r>
      <w:r w:rsidRPr="00FB3B0C">
        <w:rPr>
          <w:rStyle w:val="af0"/>
          <w:b w:val="0"/>
          <w:bCs w:val="0"/>
          <w:color w:val="000000"/>
        </w:rPr>
        <w:t>Субъектом</w:t>
      </w:r>
      <w:r w:rsidRPr="00FB3B0C">
        <w:t xml:space="preserve"> преступлений против семьи и несовершеннолетних могут быть лица, достигшие к моменту совершения преступления 16 лет</w:t>
      </w:r>
      <w:r w:rsidR="00FB3B0C" w:rsidRPr="00FB3B0C">
        <w:t xml:space="preserve">. </w:t>
      </w:r>
      <w:r w:rsidRPr="00FB3B0C">
        <w:t>В качестве субъектов по некоторым статьям Уголовного кодекса выступают родители</w:t>
      </w:r>
      <w:r w:rsidR="00FB3B0C">
        <w:t xml:space="preserve"> (</w:t>
      </w:r>
      <w:r w:rsidRPr="00FB3B0C">
        <w:t>усыновители</w:t>
      </w:r>
      <w:r w:rsidR="00FB3B0C" w:rsidRPr="00FB3B0C">
        <w:t>),</w:t>
      </w:r>
      <w:r w:rsidRPr="00FB3B0C">
        <w:t xml:space="preserve"> а по ч</w:t>
      </w:r>
      <w:r w:rsidR="00FB3B0C">
        <w:t>.2</w:t>
      </w:r>
      <w:r w:rsidRPr="00FB3B0C">
        <w:t xml:space="preserve"> ст</w:t>
      </w:r>
      <w:r w:rsidR="00FB3B0C">
        <w:t>.1</w:t>
      </w:r>
      <w:r w:rsidRPr="00FB3B0C">
        <w:t>57 УК и совершеннолетние трудоспособные дети</w:t>
      </w:r>
      <w:r w:rsidR="00FB3B0C" w:rsidRPr="00FB3B0C">
        <w:t>.</w:t>
      </w:r>
    </w:p>
    <w:p w:rsidR="00A57886" w:rsidRPr="00FB3B0C" w:rsidRDefault="00FB3B0C" w:rsidP="00FB3B0C">
      <w:pPr>
        <w:pStyle w:val="2"/>
      </w:pPr>
      <w:r>
        <w:br w:type="page"/>
      </w:r>
      <w:bookmarkStart w:id="5" w:name="_Toc253453318"/>
      <w:r>
        <w:t xml:space="preserve">4. </w:t>
      </w:r>
      <w:r w:rsidR="00A57886" w:rsidRPr="00FB3B0C">
        <w:t>Вовлечение несовершеннолетнего в совершение</w:t>
      </w:r>
      <w:r>
        <w:t xml:space="preserve"> </w:t>
      </w:r>
      <w:r w:rsidR="00A57886" w:rsidRPr="00FB3B0C">
        <w:t>преступления</w:t>
      </w:r>
      <w:bookmarkEnd w:id="5"/>
    </w:p>
    <w:p w:rsidR="00FB3B0C" w:rsidRDefault="00FB3B0C" w:rsidP="00FB3B0C">
      <w:pPr>
        <w:rPr>
          <w:rStyle w:val="af0"/>
          <w:b w:val="0"/>
          <w:bCs w:val="0"/>
          <w:color w:val="000000"/>
        </w:rPr>
      </w:pPr>
    </w:p>
    <w:p w:rsidR="00FB3B0C" w:rsidRDefault="00A57886" w:rsidP="00FB3B0C">
      <w:r w:rsidRPr="00FB3B0C">
        <w:rPr>
          <w:rStyle w:val="af0"/>
          <w:b w:val="0"/>
          <w:bCs w:val="0"/>
          <w:color w:val="000000"/>
        </w:rPr>
        <w:t>Непосредственный объект</w:t>
      </w:r>
      <w:r w:rsidRPr="00FB3B0C">
        <w:t xml:space="preserve"> данного преступления совпадает с видовым</w:t>
      </w:r>
      <w:r w:rsidR="00FB3B0C" w:rsidRPr="00FB3B0C">
        <w:t xml:space="preserve">. </w:t>
      </w:r>
      <w:r w:rsidRPr="00FB3B0C">
        <w:t>Им являются интересы нравственного формирования личности несовершеннолетнего</w:t>
      </w:r>
      <w:r w:rsidR="00FB3B0C">
        <w:t xml:space="preserve"> (</w:t>
      </w:r>
      <w:r w:rsidRPr="00FB3B0C">
        <w:t>включая и малолетнего</w:t>
      </w:r>
      <w:r w:rsidR="00FB3B0C" w:rsidRPr="00FB3B0C">
        <w:t xml:space="preserve">). </w:t>
      </w:r>
      <w:r w:rsidRPr="00FB3B0C">
        <w:t>По ч</w:t>
      </w:r>
      <w:r w:rsidR="00FB3B0C">
        <w:t>.3</w:t>
      </w:r>
      <w:r w:rsidRPr="00FB3B0C">
        <w:t xml:space="preserve"> ст</w:t>
      </w:r>
      <w:r w:rsidR="00FB3B0C">
        <w:t>.1</w:t>
      </w:r>
      <w:r w:rsidRPr="00FB3B0C">
        <w:t xml:space="preserve">50 УК, кроме основного, необходимо выделять и </w:t>
      </w:r>
      <w:r w:rsidRPr="00FB3B0C">
        <w:rPr>
          <w:rStyle w:val="af0"/>
          <w:b w:val="0"/>
          <w:bCs w:val="0"/>
          <w:color w:val="000000"/>
        </w:rPr>
        <w:t>дополнительный объект</w:t>
      </w:r>
      <w:r w:rsidRPr="00FB3B0C">
        <w:t xml:space="preserve"> </w:t>
      </w:r>
      <w:r w:rsidR="00FB3B0C">
        <w:t>-</w:t>
      </w:r>
      <w:r w:rsidRPr="00FB3B0C">
        <w:t xml:space="preserve"> здоровье несовершеннолетнего</w:t>
      </w:r>
      <w:r w:rsidR="00FB3B0C" w:rsidRPr="00FB3B0C">
        <w:t>.</w:t>
      </w:r>
    </w:p>
    <w:p w:rsidR="00FB3B0C" w:rsidRDefault="00A57886" w:rsidP="00FB3B0C">
      <w:r w:rsidRPr="00FB3B0C">
        <w:rPr>
          <w:rStyle w:val="af0"/>
          <w:b w:val="0"/>
          <w:bCs w:val="0"/>
          <w:color w:val="000000"/>
        </w:rPr>
        <w:t>Потерпевшим</w:t>
      </w:r>
      <w:r w:rsidRPr="00FB3B0C">
        <w:t xml:space="preserve"> является несовершеннолетний</w:t>
      </w:r>
      <w:r w:rsidR="00FB3B0C">
        <w:t xml:space="preserve"> (</w:t>
      </w:r>
      <w:r w:rsidRPr="00FB3B0C">
        <w:t>малолетний</w:t>
      </w:r>
      <w:r w:rsidR="00FB3B0C" w:rsidRPr="00FB3B0C">
        <w:t>).</w:t>
      </w:r>
    </w:p>
    <w:p w:rsidR="00FB3B0C" w:rsidRDefault="00A57886" w:rsidP="00FB3B0C">
      <w:r w:rsidRPr="00FB3B0C">
        <w:rPr>
          <w:rStyle w:val="af0"/>
          <w:b w:val="0"/>
          <w:bCs w:val="0"/>
          <w:color w:val="000000"/>
        </w:rPr>
        <w:t>Объективная сторона</w:t>
      </w:r>
      <w:r w:rsidRPr="00FB3B0C">
        <w:t xml:space="preserve"> преступления, предусмотренного ч</w:t>
      </w:r>
      <w:r w:rsidR="00FB3B0C">
        <w:t>.1</w:t>
      </w:r>
      <w:r w:rsidRPr="00FB3B0C">
        <w:t xml:space="preserve"> ст</w:t>
      </w:r>
      <w:r w:rsidR="00FB3B0C">
        <w:t>.1</w:t>
      </w:r>
      <w:r w:rsidRPr="00FB3B0C">
        <w:t>50 УК, состоит в вовлечении несовершеннолетнего в совершение преступления</w:t>
      </w:r>
      <w:r w:rsidR="00FB3B0C" w:rsidRPr="00FB3B0C">
        <w:t>.</w:t>
      </w:r>
    </w:p>
    <w:p w:rsidR="00FB3B0C" w:rsidRDefault="00A57886" w:rsidP="00FB3B0C">
      <w:r w:rsidRPr="00FB3B0C">
        <w:t xml:space="preserve">Под </w:t>
      </w:r>
      <w:r w:rsidRPr="00FB3B0C">
        <w:rPr>
          <w:rStyle w:val="af0"/>
          <w:b w:val="0"/>
          <w:bCs w:val="0"/>
          <w:color w:val="000000"/>
        </w:rPr>
        <w:t>вовлечением</w:t>
      </w:r>
      <w:r w:rsidRPr="00FB3B0C">
        <w:t xml:space="preserve"> понимаются разнообразные действия, направленные на возбуждение у несовершеннолетнего желания, стремления участвовать в совершении преступления в качестве исполнителя или пособника</w:t>
      </w:r>
      <w:r w:rsidR="00FB3B0C" w:rsidRPr="00FB3B0C">
        <w:t>.</w:t>
      </w:r>
    </w:p>
    <w:p w:rsidR="00FB3B0C" w:rsidRDefault="00A57886" w:rsidP="00FB3B0C">
      <w:r w:rsidRPr="00FB3B0C">
        <w:rPr>
          <w:rStyle w:val="af0"/>
          <w:b w:val="0"/>
          <w:bCs w:val="0"/>
          <w:color w:val="000000"/>
        </w:rPr>
        <w:t>Способы</w:t>
      </w:r>
      <w:r w:rsidRPr="00FB3B0C">
        <w:t xml:space="preserve"> вовлечения перечислены непосредственно в диспозиции ч</w:t>
      </w:r>
      <w:r w:rsidR="00FB3B0C">
        <w:t>.1</w:t>
      </w:r>
      <w:r w:rsidRPr="00FB3B0C">
        <w:t xml:space="preserve"> ст</w:t>
      </w:r>
      <w:r w:rsidR="00FB3B0C">
        <w:t>.1</w:t>
      </w:r>
      <w:r w:rsidRPr="00FB3B0C">
        <w:t>50 УК</w:t>
      </w:r>
      <w:r w:rsidR="00FB3B0C">
        <w:t>:</w:t>
      </w:r>
    </w:p>
    <w:p w:rsidR="00FB3B0C" w:rsidRDefault="00FB3B0C" w:rsidP="00FB3B0C">
      <w:r>
        <w:t>1)</w:t>
      </w:r>
      <w:r w:rsidRPr="00FB3B0C">
        <w:t xml:space="preserve"> </w:t>
      </w:r>
      <w:r w:rsidR="00A57886" w:rsidRPr="00FB3B0C">
        <w:t xml:space="preserve">путем </w:t>
      </w:r>
      <w:r w:rsidR="00A57886" w:rsidRPr="00FB3B0C">
        <w:rPr>
          <w:rStyle w:val="af0"/>
          <w:b w:val="0"/>
          <w:bCs w:val="0"/>
          <w:color w:val="000000"/>
        </w:rPr>
        <w:t>обещаний,</w:t>
      </w:r>
      <w:r w:rsidR="00A57886" w:rsidRPr="00FB3B0C">
        <w:t xml:space="preserve"> </w:t>
      </w:r>
      <w:r>
        <w:t>т.е.</w:t>
      </w:r>
      <w:r w:rsidRPr="00FB3B0C">
        <w:t xml:space="preserve"> </w:t>
      </w:r>
      <w:r w:rsidR="00A57886" w:rsidRPr="00FB3B0C">
        <w:t>принятия на себя виновным обязательств оплатить действия подростка, поделиться с ним имуществом</w:t>
      </w:r>
      <w:r>
        <w:t xml:space="preserve"> (</w:t>
      </w:r>
      <w:r w:rsidR="00A57886" w:rsidRPr="00FB3B0C">
        <w:t>ценностями</w:t>
      </w:r>
      <w:r w:rsidRPr="00FB3B0C">
        <w:t>),</w:t>
      </w:r>
      <w:r w:rsidR="00A57886" w:rsidRPr="00FB3B0C">
        <w:t xml:space="preserve"> если вовлечение касалось совершения корыстного преступления</w:t>
      </w:r>
      <w:r w:rsidRPr="00FB3B0C">
        <w:t xml:space="preserve">. </w:t>
      </w:r>
      <w:r w:rsidR="00A57886" w:rsidRPr="00FB3B0C">
        <w:t xml:space="preserve">Обещания могут касаться и других обстоятельств, например, не требовать возврата долга, защитить в конфликтной ситуации или от более сильных подростков и </w:t>
      </w:r>
      <w:r>
        <w:t>т.п.;</w:t>
      </w:r>
    </w:p>
    <w:p w:rsidR="00FB3B0C" w:rsidRDefault="00FB3B0C" w:rsidP="00FB3B0C">
      <w:r>
        <w:t>2)</w:t>
      </w:r>
      <w:r w:rsidRPr="00FB3B0C">
        <w:t xml:space="preserve"> </w:t>
      </w:r>
      <w:r w:rsidR="00A57886" w:rsidRPr="00FB3B0C">
        <w:t>путем обмана</w:t>
      </w:r>
      <w:r>
        <w:t>;</w:t>
      </w:r>
    </w:p>
    <w:p w:rsidR="00FB3B0C" w:rsidRDefault="00FB3B0C" w:rsidP="00FB3B0C">
      <w:r>
        <w:t>3)</w:t>
      </w:r>
      <w:r w:rsidRPr="00FB3B0C">
        <w:t xml:space="preserve"> </w:t>
      </w:r>
      <w:r w:rsidR="00A57886" w:rsidRPr="00FB3B0C">
        <w:t xml:space="preserve">путем </w:t>
      </w:r>
      <w:r w:rsidR="00A57886" w:rsidRPr="00FB3B0C">
        <w:rPr>
          <w:rStyle w:val="af0"/>
          <w:b w:val="0"/>
          <w:bCs w:val="0"/>
          <w:color w:val="000000"/>
        </w:rPr>
        <w:t>угроз</w:t>
      </w:r>
      <w:r w:rsidRPr="00FB3B0C">
        <w:rPr>
          <w:rStyle w:val="af0"/>
          <w:b w:val="0"/>
          <w:bCs w:val="0"/>
          <w:color w:val="000000"/>
        </w:rPr>
        <w:t xml:space="preserve">; </w:t>
      </w:r>
      <w:r w:rsidR="00A57886" w:rsidRPr="00FB3B0C">
        <w:t>законодатель не уточняет их содержание, но, судя по санкции ч</w:t>
      </w:r>
      <w:r>
        <w:t>.1</w:t>
      </w:r>
      <w:r w:rsidR="00A57886" w:rsidRPr="00FB3B0C">
        <w:t xml:space="preserve"> ст</w:t>
      </w:r>
      <w:r>
        <w:t>.1</w:t>
      </w:r>
      <w:r w:rsidR="00A57886" w:rsidRPr="00FB3B0C">
        <w:t xml:space="preserve">50 УК, это может быть угроза причинения вреда здоровью различной </w:t>
      </w:r>
      <w:bookmarkStart w:id="6" w:name="BM232"/>
      <w:bookmarkEnd w:id="6"/>
      <w:r w:rsidR="00A57886" w:rsidRPr="00FB3B0C">
        <w:t>тяжести, причинения ущерба имуществу, истязания, другие высказывания, которые могли повлиять на принятие несовершеннолетним решения о совершении преступления шантаж</w:t>
      </w:r>
      <w:r>
        <w:t xml:space="preserve"> (</w:t>
      </w:r>
      <w:r w:rsidR="00A57886" w:rsidRPr="00FB3B0C">
        <w:t xml:space="preserve">разглашением сведений интимного характера о несовершеннолетнем и </w:t>
      </w:r>
      <w:r>
        <w:t>т.п.);</w:t>
      </w:r>
    </w:p>
    <w:p w:rsidR="00FB3B0C" w:rsidRDefault="00FB3B0C" w:rsidP="00FB3B0C">
      <w:r>
        <w:t>4)</w:t>
      </w:r>
      <w:r w:rsidRPr="00FB3B0C">
        <w:t xml:space="preserve"> </w:t>
      </w:r>
      <w:r w:rsidR="00A57886" w:rsidRPr="00FB3B0C">
        <w:t xml:space="preserve">вовлечение, совершенное иным способом, предполагает широкий спектр </w:t>
      </w:r>
      <w:r w:rsidR="00A57886" w:rsidRPr="00FB3B0C">
        <w:rPr>
          <w:rStyle w:val="af0"/>
          <w:b w:val="0"/>
          <w:bCs w:val="0"/>
          <w:color w:val="000000"/>
        </w:rPr>
        <w:t>воздействия на психику</w:t>
      </w:r>
      <w:r w:rsidR="00A57886" w:rsidRPr="00FB3B0C">
        <w:t xml:space="preserve"> несовершеннолетнего</w:t>
      </w:r>
      <w:r w:rsidRPr="00FB3B0C">
        <w:t xml:space="preserve">; </w:t>
      </w:r>
      <w:r w:rsidR="00A57886" w:rsidRPr="00FB3B0C">
        <w:t xml:space="preserve">такими способами могут быть месть, уговоры, подкуп, возбуждение чувства зависти, мести и </w:t>
      </w:r>
      <w:r>
        <w:t>т.д.</w:t>
      </w:r>
    </w:p>
    <w:p w:rsidR="00FB3B0C" w:rsidRDefault="00A57886" w:rsidP="00FB3B0C">
      <w:r w:rsidRPr="00FB3B0C">
        <w:t xml:space="preserve">Вовлечение несовершеннолетних в преступление причиняет вред </w:t>
      </w:r>
      <w:r w:rsidRPr="00FB3B0C">
        <w:rPr>
          <w:rStyle w:val="af0"/>
          <w:b w:val="0"/>
          <w:bCs w:val="0"/>
          <w:color w:val="000000"/>
        </w:rPr>
        <w:t>объекту</w:t>
      </w:r>
      <w:r w:rsidRPr="00FB3B0C">
        <w:t xml:space="preserve"> посягательства </w:t>
      </w:r>
      <w:r w:rsidR="00FB3B0C">
        <w:t>-</w:t>
      </w:r>
      <w:r w:rsidRPr="00FB3B0C">
        <w:t xml:space="preserve"> нравственному формированию личности с самого начала действий, направленных на возбуждение желания у подростка принять участие в совершении преступления</w:t>
      </w:r>
      <w:r w:rsidR="00FB3B0C" w:rsidRPr="00FB3B0C">
        <w:t>.</w:t>
      </w:r>
    </w:p>
    <w:p w:rsidR="00FB3B0C" w:rsidRDefault="00A57886" w:rsidP="00FB3B0C">
      <w:r w:rsidRPr="00FB3B0C">
        <w:rPr>
          <w:rStyle w:val="af0"/>
          <w:b w:val="0"/>
          <w:bCs w:val="0"/>
          <w:color w:val="000000"/>
        </w:rPr>
        <w:t>Субъективная сторона</w:t>
      </w:r>
      <w:r w:rsidRPr="00FB3B0C">
        <w:t xml:space="preserve"> преступления характеризуется </w:t>
      </w:r>
      <w:r w:rsidRPr="00FB3B0C">
        <w:rPr>
          <w:rStyle w:val="af0"/>
          <w:b w:val="0"/>
          <w:bCs w:val="0"/>
          <w:color w:val="000000"/>
        </w:rPr>
        <w:t>прямым умыслом</w:t>
      </w:r>
      <w:r w:rsidR="00FB3B0C" w:rsidRPr="00FB3B0C">
        <w:t xml:space="preserve">. </w:t>
      </w:r>
      <w:r w:rsidRPr="00FB3B0C">
        <w:t>Виновный сознает, что вовлекает в преступление несовершеннолетнего, и желает выполнить эти действия</w:t>
      </w:r>
      <w:r w:rsidR="00FB3B0C" w:rsidRPr="00FB3B0C">
        <w:t>.</w:t>
      </w:r>
    </w:p>
    <w:p w:rsidR="00FB3B0C" w:rsidRDefault="00A57886" w:rsidP="00FB3B0C">
      <w:r w:rsidRPr="00FB3B0C">
        <w:t>Мотивы преступления могут быть различными, они учитываются при индивидуализации наказания</w:t>
      </w:r>
      <w:r w:rsidR="00FB3B0C" w:rsidRPr="00FB3B0C">
        <w:t>.</w:t>
      </w:r>
    </w:p>
    <w:p w:rsidR="00FB3B0C" w:rsidRDefault="00A57886" w:rsidP="00FB3B0C">
      <w:r w:rsidRPr="00FB3B0C">
        <w:rPr>
          <w:rStyle w:val="af0"/>
          <w:b w:val="0"/>
          <w:bCs w:val="0"/>
          <w:color w:val="000000"/>
        </w:rPr>
        <w:t>Субъект</w:t>
      </w:r>
      <w:r w:rsidRPr="00FB3B0C">
        <w:t xml:space="preserve"> преступления по ч</w:t>
      </w:r>
      <w:r w:rsidR="00FB3B0C">
        <w:t>.1</w:t>
      </w:r>
      <w:r w:rsidRPr="00FB3B0C">
        <w:t xml:space="preserve"> ст</w:t>
      </w:r>
      <w:r w:rsidR="00FB3B0C">
        <w:t>.1</w:t>
      </w:r>
      <w:r w:rsidRPr="00FB3B0C">
        <w:t xml:space="preserve">50 УК </w:t>
      </w:r>
      <w:r w:rsidR="00FB3B0C">
        <w:t>-</w:t>
      </w:r>
      <w:r w:rsidRPr="00FB3B0C">
        <w:t xml:space="preserve"> лицо, достигшее к моменту совершения преступления 18 лет</w:t>
      </w:r>
      <w:r w:rsidR="00FB3B0C" w:rsidRPr="00FB3B0C">
        <w:t>.</w:t>
      </w:r>
    </w:p>
    <w:p w:rsidR="00FB3B0C" w:rsidRDefault="00A57886" w:rsidP="00FB3B0C">
      <w:r w:rsidRPr="00FB3B0C">
        <w:t>Часть 2 ст</w:t>
      </w:r>
      <w:r w:rsidR="00FB3B0C">
        <w:t>.1</w:t>
      </w:r>
      <w:r w:rsidRPr="00FB3B0C">
        <w:t>50 УК устанавливает повышенную ответственность за вовлечение несовершеннолетних в преступление для родителей, педагогов и иных лиц</w:t>
      </w:r>
      <w:r w:rsidR="00FB3B0C">
        <w:t xml:space="preserve"> (</w:t>
      </w:r>
      <w:r w:rsidRPr="00FB3B0C">
        <w:t xml:space="preserve">тренеров спортивных команд, воспитателей в интернатах, детских приютах и </w:t>
      </w:r>
      <w:r w:rsidR="00FB3B0C">
        <w:t>т.д.)</w:t>
      </w:r>
      <w:r w:rsidR="00FB3B0C" w:rsidRPr="00FB3B0C">
        <w:t>,</w:t>
      </w:r>
      <w:r w:rsidRPr="00FB3B0C">
        <w:t xml:space="preserve"> на которых законом возложена обязанность по воспитанию несовершеннолетнего</w:t>
      </w:r>
      <w:r w:rsidR="00FB3B0C" w:rsidRPr="00FB3B0C">
        <w:t>.</w:t>
      </w:r>
    </w:p>
    <w:p w:rsidR="00FB3B0C" w:rsidRDefault="00A57886" w:rsidP="00FB3B0C">
      <w:r w:rsidRPr="00FB3B0C">
        <w:t>Часть 3 ст</w:t>
      </w:r>
      <w:r w:rsidR="00FB3B0C">
        <w:t>.1</w:t>
      </w:r>
      <w:r w:rsidRPr="00FB3B0C">
        <w:t>50 УК предусматривает ответственность за вовлечение несовершеннолетних в преступление, совершенное с насилием или угрозой его применения</w:t>
      </w:r>
      <w:r w:rsidR="00FB3B0C" w:rsidRPr="00FB3B0C">
        <w:t xml:space="preserve">. </w:t>
      </w:r>
      <w:r w:rsidRPr="00FB3B0C">
        <w:t>Насилие входит в объективную сторону и ч</w:t>
      </w:r>
      <w:r w:rsidR="00FB3B0C">
        <w:t>.1</w:t>
      </w:r>
      <w:r w:rsidRPr="00FB3B0C">
        <w:t xml:space="preserve"> ст</w:t>
      </w:r>
      <w:r w:rsidR="00FB3B0C">
        <w:t>.1</w:t>
      </w:r>
      <w:r w:rsidRPr="00FB3B0C">
        <w:t>50 УК как один из способов вовлечения несовершеннолетнего в преступление</w:t>
      </w:r>
      <w:r w:rsidR="00FB3B0C" w:rsidRPr="00FB3B0C">
        <w:t>.</w:t>
      </w:r>
    </w:p>
    <w:p w:rsidR="00FB3B0C" w:rsidRDefault="00A57886" w:rsidP="00FB3B0C">
      <w:r w:rsidRPr="00FB3B0C">
        <w:t>Насилие и угрозы, предусмотренные ч</w:t>
      </w:r>
      <w:r w:rsidR="00FB3B0C">
        <w:t>.3</w:t>
      </w:r>
      <w:r w:rsidRPr="00FB3B0C">
        <w:t xml:space="preserve"> ст</w:t>
      </w:r>
      <w:r w:rsidR="00FB3B0C">
        <w:t>.1</w:t>
      </w:r>
      <w:r w:rsidRPr="00FB3B0C">
        <w:t xml:space="preserve">50 УК, </w:t>
      </w:r>
      <w:r w:rsidR="00FB3B0C">
        <w:t>-</w:t>
      </w:r>
      <w:r w:rsidRPr="00FB3B0C">
        <w:t xml:space="preserve"> это фактическое причинение вреда здоровью потерпевшего различной тяжести</w:t>
      </w:r>
      <w:r w:rsidR="00FB3B0C">
        <w:t xml:space="preserve"> (</w:t>
      </w:r>
      <w:r w:rsidRPr="00FB3B0C">
        <w:t>охватывается ст</w:t>
      </w:r>
      <w:r w:rsidR="00FB3B0C">
        <w:t>.1</w:t>
      </w:r>
      <w:r w:rsidRPr="00FB3B0C">
        <w:t>12, 115, 116 УК</w:t>
      </w:r>
      <w:r w:rsidR="00FB3B0C" w:rsidRPr="00FB3B0C">
        <w:t xml:space="preserve">) </w:t>
      </w:r>
      <w:r w:rsidRPr="00FB3B0C">
        <w:t>либо угроза его немедленного применения в случае отказа несовершеннолетнего от участия в преступлении</w:t>
      </w:r>
      <w:r w:rsidR="00FB3B0C" w:rsidRPr="00FB3B0C">
        <w:t>.</w:t>
      </w:r>
    </w:p>
    <w:p w:rsidR="00FB3B0C" w:rsidRDefault="00A57886" w:rsidP="00FB3B0C">
      <w:r w:rsidRPr="00FB3B0C">
        <w:t>Часть 4 ст</w:t>
      </w:r>
      <w:r w:rsidR="00FB3B0C">
        <w:t>.1</w:t>
      </w:r>
      <w:r w:rsidRPr="00FB3B0C">
        <w:t>50 УК регламентирует ответственность взрослого за вовлечение несовершеннолетних в преступную группу либо в совершение тяжкого или особо тяжкого преступления</w:t>
      </w:r>
      <w:r w:rsidR="00FB3B0C" w:rsidRPr="00FB3B0C">
        <w:t xml:space="preserve">. </w:t>
      </w:r>
      <w:r w:rsidRPr="00FB3B0C">
        <w:t>Признаки, названные в этой части ст</w:t>
      </w:r>
      <w:r w:rsidR="00FB3B0C">
        <w:t>.1</w:t>
      </w:r>
      <w:r w:rsidRPr="00FB3B0C">
        <w:t>50 УК, раскрыты в ст</w:t>
      </w:r>
      <w:r w:rsidR="00FB3B0C">
        <w:t>.1</w:t>
      </w:r>
      <w:r w:rsidRPr="00FB3B0C">
        <w:t>5 и 35 УК РФ</w:t>
      </w:r>
      <w:r w:rsidR="00FB3B0C" w:rsidRPr="00FB3B0C">
        <w:t>.</w:t>
      </w:r>
    </w:p>
    <w:p w:rsidR="00FF0CE3" w:rsidRPr="00FB3B0C" w:rsidRDefault="00A57886" w:rsidP="00FB3B0C">
      <w:r w:rsidRPr="00FB3B0C">
        <w:t>Вовлечение несовершеннолетнего в совершение</w:t>
      </w:r>
    </w:p>
    <w:p w:rsidR="00FB3B0C" w:rsidRDefault="00A57886" w:rsidP="00FB3B0C">
      <w:r w:rsidRPr="00FB3B0C">
        <w:t>антиобщественных действий</w:t>
      </w:r>
      <w:r w:rsidR="00FB3B0C" w:rsidRPr="00FB3B0C">
        <w:t>.</w:t>
      </w:r>
    </w:p>
    <w:p w:rsidR="00FB3B0C" w:rsidRDefault="00FF0CE3" w:rsidP="00FB3B0C">
      <w:r w:rsidRPr="00FB3B0C">
        <w:rPr>
          <w:rStyle w:val="af0"/>
          <w:b w:val="0"/>
          <w:bCs w:val="0"/>
          <w:color w:val="000000"/>
        </w:rPr>
        <w:t>Основной объект</w:t>
      </w:r>
      <w:r w:rsidRPr="00FB3B0C">
        <w:t xml:space="preserve"> преступления по ст</w:t>
      </w:r>
      <w:r w:rsidR="00FB3B0C">
        <w:t>.1</w:t>
      </w:r>
      <w:r w:rsidRPr="00FB3B0C">
        <w:t>51 УК тождественен объекту преступления, предусмотренного ст</w:t>
      </w:r>
      <w:r w:rsidR="00FB3B0C">
        <w:t>.1</w:t>
      </w:r>
      <w:r w:rsidRPr="00FB3B0C">
        <w:t xml:space="preserve">50 УК, </w:t>
      </w:r>
      <w:r w:rsidR="00FB3B0C">
        <w:t>-</w:t>
      </w:r>
      <w:r w:rsidRPr="00FB3B0C">
        <w:t xml:space="preserve"> нравственное формирование личности несовершеннолетнего</w:t>
      </w:r>
      <w:r w:rsidR="00FB3B0C" w:rsidRPr="00FB3B0C">
        <w:t xml:space="preserve">. </w:t>
      </w:r>
      <w:r w:rsidRPr="00FB3B0C">
        <w:t>По ч</w:t>
      </w:r>
      <w:r w:rsidR="00FB3B0C">
        <w:t>.3</w:t>
      </w:r>
      <w:r w:rsidRPr="00FB3B0C">
        <w:t xml:space="preserve"> ст</w:t>
      </w:r>
      <w:r w:rsidR="00FB3B0C">
        <w:t>.1</w:t>
      </w:r>
      <w:r w:rsidRPr="00FB3B0C">
        <w:t xml:space="preserve">51 УК также следует выделять </w:t>
      </w:r>
      <w:r w:rsidRPr="00FB3B0C">
        <w:rPr>
          <w:rStyle w:val="af0"/>
          <w:b w:val="0"/>
          <w:bCs w:val="0"/>
          <w:color w:val="000000"/>
        </w:rPr>
        <w:t>дополнительный объект</w:t>
      </w:r>
      <w:r w:rsidRPr="00FB3B0C">
        <w:t xml:space="preserve"> </w:t>
      </w:r>
      <w:r w:rsidR="00FB3B0C">
        <w:t>-</w:t>
      </w:r>
      <w:r w:rsidRPr="00FB3B0C">
        <w:t xml:space="preserve"> здоровье подростка</w:t>
      </w:r>
      <w:r w:rsidR="00FB3B0C" w:rsidRPr="00FB3B0C">
        <w:t>.</w:t>
      </w:r>
    </w:p>
    <w:p w:rsidR="00FB3B0C" w:rsidRDefault="00FF0CE3" w:rsidP="00FB3B0C">
      <w:r w:rsidRPr="00FB3B0C">
        <w:rPr>
          <w:rStyle w:val="af0"/>
          <w:b w:val="0"/>
          <w:bCs w:val="0"/>
          <w:color w:val="000000"/>
        </w:rPr>
        <w:t>Объективная сторона</w:t>
      </w:r>
      <w:r w:rsidRPr="00FB3B0C">
        <w:t xml:space="preserve"> преступления, предусмотренного ч</w:t>
      </w:r>
      <w:r w:rsidR="00FB3B0C">
        <w:t>.1</w:t>
      </w:r>
      <w:r w:rsidRPr="00FB3B0C">
        <w:t xml:space="preserve"> ст</w:t>
      </w:r>
      <w:r w:rsidR="00FB3B0C">
        <w:t>.1</w:t>
      </w:r>
      <w:r w:rsidRPr="00FB3B0C">
        <w:t>51 УК, состоит в вовлечении несовершеннолетнего в совершение следующих антиобщественных действий</w:t>
      </w:r>
      <w:r w:rsidR="00FB3B0C">
        <w:t>:</w:t>
      </w:r>
    </w:p>
    <w:p w:rsidR="00FB3B0C" w:rsidRDefault="00FB3B0C" w:rsidP="00FB3B0C">
      <w:r>
        <w:t>1)</w:t>
      </w:r>
      <w:r w:rsidRPr="00FB3B0C">
        <w:t xml:space="preserve"> </w:t>
      </w:r>
      <w:r w:rsidR="00FF0CE3" w:rsidRPr="00FB3B0C">
        <w:t>систематическое употребление спиртных напитков</w:t>
      </w:r>
      <w:r>
        <w:t>;</w:t>
      </w:r>
    </w:p>
    <w:p w:rsidR="00FB3B0C" w:rsidRDefault="00FB3B0C" w:rsidP="00FB3B0C">
      <w:r>
        <w:t>2)</w:t>
      </w:r>
      <w:r w:rsidRPr="00FB3B0C">
        <w:t xml:space="preserve"> </w:t>
      </w:r>
      <w:r w:rsidR="00FF0CE3" w:rsidRPr="00FB3B0C">
        <w:t>систематическое употребление одурманивающих веществ</w:t>
      </w:r>
      <w:r>
        <w:t>;</w:t>
      </w:r>
    </w:p>
    <w:p w:rsidR="00FB3B0C" w:rsidRDefault="00FB3B0C" w:rsidP="00FB3B0C">
      <w:r>
        <w:t>3)</w:t>
      </w:r>
      <w:r w:rsidRPr="00FB3B0C">
        <w:t xml:space="preserve"> </w:t>
      </w:r>
      <w:r w:rsidR="00FF0CE3" w:rsidRPr="00FB3B0C">
        <w:t>занятие проституцией</w:t>
      </w:r>
      <w:r>
        <w:t>;</w:t>
      </w:r>
    </w:p>
    <w:p w:rsidR="00FB3B0C" w:rsidRDefault="00FB3B0C" w:rsidP="00FB3B0C">
      <w:r>
        <w:t>4)</w:t>
      </w:r>
      <w:r w:rsidRPr="00FB3B0C">
        <w:t xml:space="preserve"> </w:t>
      </w:r>
      <w:r w:rsidR="00FF0CE3" w:rsidRPr="00FB3B0C">
        <w:t>занятие бродяжничеством или попрошайничеством</w:t>
      </w:r>
      <w:r w:rsidRPr="00FB3B0C">
        <w:t>.</w:t>
      </w:r>
    </w:p>
    <w:p w:rsidR="00FB3B0C" w:rsidRDefault="00FF0CE3" w:rsidP="00FB3B0C">
      <w:r w:rsidRPr="00FB3B0C">
        <w:rPr>
          <w:rStyle w:val="af0"/>
          <w:b w:val="0"/>
          <w:bCs w:val="0"/>
          <w:color w:val="000000"/>
        </w:rPr>
        <w:t>Способы</w:t>
      </w:r>
      <w:r w:rsidRPr="00FB3B0C">
        <w:t xml:space="preserve"> вовлечения в ст</w:t>
      </w:r>
      <w:r w:rsidR="00FB3B0C">
        <w:t>.1</w:t>
      </w:r>
      <w:r w:rsidRPr="00FB3B0C">
        <w:t>51 УК не называются, но могут быть такими же, как перечисленные в ч</w:t>
      </w:r>
      <w:r w:rsidR="00FB3B0C">
        <w:t>.1</w:t>
      </w:r>
      <w:r w:rsidRPr="00FB3B0C">
        <w:t xml:space="preserve"> ст</w:t>
      </w:r>
      <w:r w:rsidR="00FB3B0C">
        <w:t>.1</w:t>
      </w:r>
      <w:r w:rsidRPr="00FB3B0C">
        <w:t>50 УК</w:t>
      </w:r>
      <w:r w:rsidR="00FB3B0C" w:rsidRPr="00FB3B0C">
        <w:t>.</w:t>
      </w:r>
    </w:p>
    <w:p w:rsidR="00FB3B0C" w:rsidRDefault="00FF0CE3" w:rsidP="00FB3B0C">
      <w:r w:rsidRPr="00FB3B0C">
        <w:t xml:space="preserve">Квалифицирующие признаки по данной статье </w:t>
      </w:r>
      <w:r w:rsidR="00FB3B0C">
        <w:t>-</w:t>
      </w:r>
      <w:r w:rsidRPr="00FB3B0C">
        <w:t xml:space="preserve"> аналогичные ст</w:t>
      </w:r>
      <w:r w:rsidR="00FB3B0C">
        <w:t>.1</w:t>
      </w:r>
      <w:r w:rsidRPr="00FB3B0C">
        <w:t>50 УК</w:t>
      </w:r>
      <w:r w:rsidR="00FB3B0C" w:rsidRPr="00FB3B0C">
        <w:t>.</w:t>
      </w:r>
    </w:p>
    <w:p w:rsidR="00FB3B0C" w:rsidRPr="00FB3B0C" w:rsidRDefault="00FB3B0C" w:rsidP="00FB3B0C">
      <w:pPr>
        <w:pStyle w:val="2"/>
      </w:pPr>
      <w:bookmarkStart w:id="7" w:name="_Toc136667710"/>
      <w:r>
        <w:br w:type="page"/>
      </w:r>
      <w:bookmarkStart w:id="8" w:name="_Toc253453319"/>
      <w:r w:rsidR="00035520" w:rsidRPr="00FB3B0C">
        <w:t>Список использованной литературы</w:t>
      </w:r>
      <w:bookmarkEnd w:id="7"/>
      <w:bookmarkEnd w:id="8"/>
    </w:p>
    <w:p w:rsidR="00FB3B0C" w:rsidRDefault="00FB3B0C" w:rsidP="00FB3B0C"/>
    <w:p w:rsidR="00FB3B0C" w:rsidRDefault="00035520" w:rsidP="00FB3B0C">
      <w:pPr>
        <w:pStyle w:val="a0"/>
      </w:pPr>
      <w:r w:rsidRPr="00FB3B0C">
        <w:t>Конституция РФ</w:t>
      </w:r>
      <w:r w:rsidR="00FB3B0C">
        <w:t xml:space="preserve"> // </w:t>
      </w:r>
      <w:r w:rsidRPr="00FB3B0C">
        <w:t>Российская газета</w:t>
      </w:r>
      <w:r w:rsidR="00FB3B0C" w:rsidRPr="00FB3B0C">
        <w:t xml:space="preserve">. </w:t>
      </w:r>
      <w:r w:rsidR="00FB3B0C">
        <w:t>-</w:t>
      </w:r>
      <w:r w:rsidRPr="00FB3B0C">
        <w:t>2000</w:t>
      </w:r>
      <w:r w:rsidR="00FB3B0C" w:rsidRPr="00FB3B0C">
        <w:t xml:space="preserve">. </w:t>
      </w:r>
      <w:r w:rsidR="00FB3B0C">
        <w:t>-</w:t>
      </w:r>
      <w:r w:rsidRPr="00FB3B0C">
        <w:t>№ 237</w:t>
      </w:r>
      <w:r w:rsidR="00FB3B0C">
        <w:t xml:space="preserve"> (</w:t>
      </w:r>
      <w:r w:rsidRPr="00FB3B0C">
        <w:t>25 декабря</w:t>
      </w:r>
      <w:r w:rsidR="00FB3B0C" w:rsidRPr="00FB3B0C">
        <w:t>).</w:t>
      </w:r>
    </w:p>
    <w:p w:rsidR="00FB3B0C" w:rsidRDefault="00035520" w:rsidP="00FB3B0C">
      <w:pPr>
        <w:pStyle w:val="a0"/>
      </w:pPr>
      <w:r w:rsidRPr="00FB3B0C">
        <w:t>Уголовно-процессуальный кодекс РФ</w:t>
      </w:r>
      <w:r w:rsidR="00FB3B0C" w:rsidRPr="00FB3B0C">
        <w:t xml:space="preserve">. </w:t>
      </w:r>
      <w:r w:rsidRPr="00FB3B0C">
        <w:t>М</w:t>
      </w:r>
      <w:r w:rsidR="00FB3B0C">
        <w:t>.:</w:t>
      </w:r>
      <w:r w:rsidR="00FB3B0C" w:rsidRPr="00FB3B0C">
        <w:t xml:space="preserve"> </w:t>
      </w:r>
      <w:r w:rsidRPr="00FB3B0C">
        <w:t>Издательство</w:t>
      </w:r>
      <w:r w:rsidR="00FB3B0C">
        <w:t xml:space="preserve"> "</w:t>
      </w:r>
      <w:r w:rsidRPr="00FB3B0C">
        <w:t>ЭКМОС</w:t>
      </w:r>
      <w:r w:rsidR="00FB3B0C">
        <w:t>" -</w:t>
      </w:r>
      <w:r w:rsidRPr="00FB3B0C">
        <w:t xml:space="preserve"> 2006</w:t>
      </w:r>
      <w:r w:rsidR="00FB3B0C" w:rsidRPr="00FB3B0C">
        <w:t>.</w:t>
      </w:r>
    </w:p>
    <w:p w:rsidR="00FB3B0C" w:rsidRDefault="00035520" w:rsidP="00FB3B0C">
      <w:pPr>
        <w:pStyle w:val="a0"/>
      </w:pPr>
      <w:r w:rsidRPr="00FB3B0C">
        <w:t>Загорский Г</w:t>
      </w:r>
      <w:r w:rsidR="00FB3B0C">
        <w:t xml:space="preserve">.И. </w:t>
      </w:r>
      <w:r w:rsidRPr="00FB3B0C">
        <w:t>Судебное разбирательство по уголовным делам</w:t>
      </w:r>
      <w:r w:rsidR="00FB3B0C" w:rsidRPr="00FB3B0C">
        <w:t xml:space="preserve">. </w:t>
      </w:r>
      <w:r w:rsidRPr="00FB3B0C">
        <w:t>М</w:t>
      </w:r>
      <w:r w:rsidR="00FB3B0C">
        <w:t>.:</w:t>
      </w:r>
      <w:r w:rsidR="00FB3B0C" w:rsidRPr="00FB3B0C">
        <w:t xml:space="preserve"> </w:t>
      </w:r>
      <w:r w:rsidR="00FB3B0C">
        <w:t>-</w:t>
      </w:r>
      <w:r w:rsidRPr="00FB3B0C">
        <w:t xml:space="preserve"> Юридическая литература</w:t>
      </w:r>
      <w:r w:rsidR="00FB3B0C" w:rsidRPr="00FB3B0C">
        <w:t>,</w:t>
      </w:r>
      <w:r w:rsidRPr="00FB3B0C">
        <w:t xml:space="preserve"> 2005</w:t>
      </w:r>
      <w:r w:rsidR="00FB3B0C" w:rsidRPr="00FB3B0C">
        <w:t>.</w:t>
      </w:r>
    </w:p>
    <w:p w:rsidR="00FB3B0C" w:rsidRDefault="00035520" w:rsidP="00FB3B0C">
      <w:pPr>
        <w:pStyle w:val="a0"/>
      </w:pPr>
      <w:r w:rsidRPr="00FB3B0C">
        <w:t>Комментарий к УПК РФ под</w:t>
      </w:r>
      <w:r w:rsidR="00D93D1D">
        <w:t xml:space="preserve"> </w:t>
      </w:r>
      <w:r w:rsidRPr="00FB3B0C">
        <w:t>ред</w:t>
      </w:r>
      <w:r w:rsidR="00FB3B0C" w:rsidRPr="00FB3B0C">
        <w:t xml:space="preserve">. </w:t>
      </w:r>
      <w:r w:rsidRPr="00FB3B0C">
        <w:t>И</w:t>
      </w:r>
      <w:r w:rsidR="00FB3B0C">
        <w:t xml:space="preserve">.Л. </w:t>
      </w:r>
      <w:r w:rsidRPr="00FB3B0C">
        <w:t xml:space="preserve">Петрухина </w:t>
      </w:r>
      <w:r w:rsidR="00FB3B0C">
        <w:t>-</w:t>
      </w:r>
      <w:r w:rsidRPr="00FB3B0C">
        <w:t xml:space="preserve"> М</w:t>
      </w:r>
      <w:r w:rsidR="00FB3B0C">
        <w:t>.:</w:t>
      </w:r>
      <w:r w:rsidR="00FB3B0C" w:rsidRPr="00FB3B0C">
        <w:t xml:space="preserve"> </w:t>
      </w:r>
      <w:r w:rsidRPr="00FB3B0C">
        <w:t>ООО</w:t>
      </w:r>
      <w:r w:rsidR="00FB3B0C">
        <w:t xml:space="preserve"> "</w:t>
      </w:r>
      <w:r w:rsidRPr="00FB3B0C">
        <w:t>ТК ВЕЛБИ</w:t>
      </w:r>
      <w:r w:rsidR="00FB3B0C">
        <w:t xml:space="preserve">", </w:t>
      </w:r>
      <w:r w:rsidRPr="00FB3B0C">
        <w:t>2002</w:t>
      </w:r>
      <w:r w:rsidR="00FB3B0C" w:rsidRPr="00FB3B0C">
        <w:t>.</w:t>
      </w:r>
    </w:p>
    <w:p w:rsidR="00FB3B0C" w:rsidRDefault="00035520" w:rsidP="00FB3B0C">
      <w:pPr>
        <w:pStyle w:val="a0"/>
      </w:pPr>
      <w:r w:rsidRPr="00FB3B0C">
        <w:t>Курченко В</w:t>
      </w:r>
      <w:r w:rsidR="00FB3B0C">
        <w:t>.,</w:t>
      </w:r>
      <w:r w:rsidRPr="00FB3B0C">
        <w:t xml:space="preserve"> Павлова Л</w:t>
      </w:r>
      <w:r w:rsidR="00FB3B0C" w:rsidRPr="00FB3B0C">
        <w:t xml:space="preserve">. </w:t>
      </w:r>
      <w:r w:rsidRPr="00FB3B0C">
        <w:t>Судебное разбирательство</w:t>
      </w:r>
      <w:r w:rsidR="00FB3B0C" w:rsidRPr="00FB3B0C">
        <w:t>.</w:t>
      </w:r>
      <w:r w:rsidR="00FB3B0C">
        <w:t xml:space="preserve"> // </w:t>
      </w:r>
      <w:r w:rsidRPr="00FB3B0C">
        <w:t>Российская юстиция</w:t>
      </w:r>
      <w:r w:rsidR="00FB3B0C">
        <w:t>. 20</w:t>
      </w:r>
      <w:r w:rsidRPr="00FB3B0C">
        <w:t>01</w:t>
      </w:r>
      <w:r w:rsidR="00FB3B0C" w:rsidRPr="00FB3B0C">
        <w:t xml:space="preserve">. </w:t>
      </w:r>
      <w:r w:rsidRPr="00FB3B0C">
        <w:t>№ 2</w:t>
      </w:r>
      <w:r w:rsidR="00FB3B0C" w:rsidRPr="00FB3B0C">
        <w:t>.</w:t>
      </w:r>
    </w:p>
    <w:p w:rsidR="00FB3B0C" w:rsidRDefault="00035520" w:rsidP="00FB3B0C">
      <w:pPr>
        <w:pStyle w:val="a0"/>
      </w:pPr>
      <w:r w:rsidRPr="00FB3B0C">
        <w:t>Рыжаков А</w:t>
      </w:r>
      <w:r w:rsidR="00FB3B0C">
        <w:t xml:space="preserve">.П. </w:t>
      </w:r>
      <w:r w:rsidRPr="00FB3B0C">
        <w:t>Уголовный процесс</w:t>
      </w:r>
      <w:r w:rsidR="00FB3B0C" w:rsidRPr="00FB3B0C">
        <w:t xml:space="preserve">: </w:t>
      </w:r>
      <w:r w:rsidRPr="00FB3B0C">
        <w:t>Учебник для вузов</w:t>
      </w:r>
      <w:r w:rsidR="00FB3B0C" w:rsidRPr="00FB3B0C">
        <w:t xml:space="preserve">. </w:t>
      </w:r>
      <w:r w:rsidR="00FB3B0C">
        <w:t>-</w:t>
      </w:r>
      <w:r w:rsidR="00FB3B0C" w:rsidRPr="00FB3B0C">
        <w:t xml:space="preserve"> </w:t>
      </w:r>
      <w:r w:rsidRPr="00FB3B0C">
        <w:t>М</w:t>
      </w:r>
      <w:r w:rsidR="00FB3B0C">
        <w:t>.: "</w:t>
      </w:r>
      <w:r w:rsidRPr="00FB3B0C">
        <w:t>Издательство ПРИОР</w:t>
      </w:r>
      <w:r w:rsidR="00FB3B0C">
        <w:t xml:space="preserve">", </w:t>
      </w:r>
      <w:r w:rsidRPr="00FB3B0C">
        <w:t>2007</w:t>
      </w:r>
      <w:r w:rsidR="00FB3B0C" w:rsidRPr="00FB3B0C">
        <w:t>.</w:t>
      </w:r>
    </w:p>
    <w:p w:rsidR="00FB3B0C" w:rsidRDefault="00035520" w:rsidP="00FB3B0C">
      <w:pPr>
        <w:pStyle w:val="a0"/>
      </w:pPr>
      <w:r w:rsidRPr="00FB3B0C">
        <w:t>Уголовный процесс</w:t>
      </w:r>
      <w:r w:rsidR="00FB3B0C" w:rsidRPr="00FB3B0C">
        <w:t xml:space="preserve">. </w:t>
      </w:r>
      <w:r w:rsidRPr="00FB3B0C">
        <w:t>Учебное пособие</w:t>
      </w:r>
      <w:r w:rsidR="00FB3B0C" w:rsidRPr="00FB3B0C">
        <w:t>.</w:t>
      </w:r>
      <w:r w:rsidR="00FB3B0C">
        <w:t xml:space="preserve"> // </w:t>
      </w:r>
      <w:r w:rsidRPr="00FB3B0C">
        <w:t>Под ред</w:t>
      </w:r>
      <w:r w:rsidR="00FB3B0C" w:rsidRPr="00FB3B0C">
        <w:t xml:space="preserve">. </w:t>
      </w:r>
      <w:r w:rsidRPr="00FB3B0C">
        <w:t>Гуценко К</w:t>
      </w:r>
      <w:r w:rsidR="00FB3B0C">
        <w:t>.Ф.</w:t>
      </w:r>
      <w:r w:rsidR="00D93D1D">
        <w:t xml:space="preserve"> </w:t>
      </w:r>
      <w:r w:rsidR="00FB3B0C">
        <w:t>М. 20</w:t>
      </w:r>
      <w:r w:rsidRPr="00FB3B0C">
        <w:t>06</w:t>
      </w:r>
      <w:r w:rsidR="00FB3B0C" w:rsidRPr="00FB3B0C">
        <w:t>.</w:t>
      </w:r>
    </w:p>
    <w:p w:rsidR="000520A4" w:rsidRPr="00FB3B0C" w:rsidRDefault="00035520" w:rsidP="00FB3B0C">
      <w:pPr>
        <w:pStyle w:val="a0"/>
      </w:pPr>
      <w:r w:rsidRPr="00FB3B0C">
        <w:t>Уголовный процесс</w:t>
      </w:r>
      <w:r w:rsidR="00FB3B0C">
        <w:t>.:</w:t>
      </w:r>
      <w:r w:rsidR="00FB3B0C" w:rsidRPr="00FB3B0C">
        <w:t xml:space="preserve"> </w:t>
      </w:r>
      <w:r w:rsidRPr="00FB3B0C">
        <w:t>Учебник для вузов</w:t>
      </w:r>
      <w:r w:rsidR="00D93D1D">
        <w:t xml:space="preserve"> </w:t>
      </w:r>
      <w:r w:rsidRPr="00FB3B0C">
        <w:t>/</w:t>
      </w:r>
      <w:r w:rsidR="00D93D1D">
        <w:t xml:space="preserve"> </w:t>
      </w:r>
      <w:r w:rsidRPr="00FB3B0C">
        <w:t>Под ред</w:t>
      </w:r>
      <w:r w:rsidR="00FB3B0C">
        <w:t>.</w:t>
      </w:r>
      <w:r w:rsidR="00D93D1D">
        <w:t xml:space="preserve"> </w:t>
      </w:r>
      <w:r w:rsidR="00FB3B0C">
        <w:t xml:space="preserve">В.П. </w:t>
      </w:r>
      <w:r w:rsidRPr="00FB3B0C">
        <w:t>Божьева</w:t>
      </w:r>
      <w:r w:rsidR="00FB3B0C">
        <w:t>.</w:t>
      </w:r>
      <w:r w:rsidR="00D93D1D">
        <w:t xml:space="preserve"> </w:t>
      </w:r>
      <w:r w:rsidR="00FB3B0C">
        <w:t>2</w:t>
      </w:r>
      <w:r w:rsidRPr="00FB3B0C">
        <w:t>-е изд</w:t>
      </w:r>
      <w:r w:rsidR="00FB3B0C">
        <w:t>.,</w:t>
      </w:r>
      <w:r w:rsidRPr="00FB3B0C">
        <w:t xml:space="preserve"> испр</w:t>
      </w:r>
      <w:r w:rsidR="00FB3B0C" w:rsidRPr="00FB3B0C">
        <w:t xml:space="preserve">. </w:t>
      </w:r>
      <w:r w:rsidRPr="00FB3B0C">
        <w:t>и доп</w:t>
      </w:r>
      <w:r w:rsidR="00FB3B0C" w:rsidRPr="00FB3B0C">
        <w:t xml:space="preserve">. </w:t>
      </w:r>
      <w:r w:rsidR="00FB3B0C">
        <w:t>-</w:t>
      </w:r>
      <w:r w:rsidRPr="00FB3B0C">
        <w:t xml:space="preserve"> М</w:t>
      </w:r>
      <w:r w:rsidR="00FB3B0C">
        <w:t>.:</w:t>
      </w:r>
      <w:r w:rsidR="00FB3B0C" w:rsidRPr="00FB3B0C">
        <w:t xml:space="preserve"> </w:t>
      </w:r>
      <w:r w:rsidRPr="00FB3B0C">
        <w:t>Спарк, 2002</w:t>
      </w:r>
      <w:r w:rsidR="00FB3B0C" w:rsidRPr="00FB3B0C">
        <w:t>.</w:t>
      </w:r>
      <w:bookmarkStart w:id="9" w:name="_GoBack"/>
      <w:bookmarkEnd w:id="9"/>
    </w:p>
    <w:sectPr w:rsidR="000520A4" w:rsidRPr="00FB3B0C" w:rsidSect="00FB3B0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C5" w:rsidRDefault="004244C5">
      <w:r>
        <w:separator/>
      </w:r>
    </w:p>
  </w:endnote>
  <w:endnote w:type="continuationSeparator" w:id="0">
    <w:p w:rsidR="004244C5" w:rsidRDefault="0042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0C" w:rsidRDefault="00FB3B0C" w:rsidP="005C647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0C" w:rsidRDefault="00FB3B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C5" w:rsidRDefault="004244C5">
      <w:r>
        <w:separator/>
      </w:r>
    </w:p>
  </w:footnote>
  <w:footnote w:type="continuationSeparator" w:id="0">
    <w:p w:rsidR="004244C5" w:rsidRDefault="00424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0C" w:rsidRDefault="003643F7" w:rsidP="00FB3B0C">
    <w:pPr>
      <w:pStyle w:val="ac"/>
      <w:framePr w:wrap="auto" w:vAnchor="text" w:hAnchor="margin" w:xAlign="right" w:y="1"/>
      <w:tabs>
        <w:tab w:val="center" w:pos="4677"/>
        <w:tab w:val="right" w:pos="9355"/>
      </w:tabs>
      <w:spacing w:before="0" w:beforeAutospacing="0" w:after="0" w:afterAutospacing="0" w:line="240" w:lineRule="auto"/>
      <w:ind w:firstLine="0"/>
      <w:jc w:val="right"/>
      <w:rPr>
        <w:rStyle w:val="ad"/>
        <w:noProof/>
        <w:kern w:val="16"/>
      </w:rPr>
    </w:pPr>
    <w:r>
      <w:rPr>
        <w:rStyle w:val="ad"/>
        <w:noProof/>
        <w:kern w:val="16"/>
      </w:rPr>
      <w:t>2</w:t>
    </w:r>
  </w:p>
  <w:p w:rsidR="00FB3B0C" w:rsidRDefault="00FB3B0C" w:rsidP="00FB3B0C">
    <w:pPr>
      <w:pStyle w:val="ac"/>
      <w:tabs>
        <w:tab w:val="center" w:pos="4677"/>
        <w:tab w:val="right" w:pos="9355"/>
      </w:tabs>
      <w:spacing w:before="0" w:beforeAutospacing="0" w:after="0" w:afterAutospacing="0" w:line="240" w:lineRule="auto"/>
      <w:ind w:right="360" w:firstLine="0"/>
      <w:jc w:val="right"/>
      <w:rPr>
        <w:noProof/>
        <w:kern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0C" w:rsidRDefault="00FB3B0C">
    <w:pPr>
      <w:pStyle w:val="ac"/>
      <w:tabs>
        <w:tab w:val="center" w:pos="4677"/>
        <w:tab w:val="right" w:pos="9355"/>
      </w:tabs>
      <w:spacing w:before="0" w:beforeAutospacing="0" w:after="0" w:afterAutospacing="0" w:line="240" w:lineRule="auto"/>
      <w:ind w:firstLine="0"/>
      <w:jc w:val="right"/>
      <w:rPr>
        <w:noProof/>
        <w:kern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5B7F28"/>
    <w:multiLevelType w:val="multilevel"/>
    <w:tmpl w:val="E40889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2F2E87"/>
    <w:multiLevelType w:val="multilevel"/>
    <w:tmpl w:val="5ED225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1B54B4"/>
    <w:multiLevelType w:val="multilevel"/>
    <w:tmpl w:val="9AFC1B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C72233"/>
    <w:multiLevelType w:val="multilevel"/>
    <w:tmpl w:val="7F26584A"/>
    <w:lvl w:ilvl="0">
      <w:start w:val="1"/>
      <w:numFmt w:val="bullet"/>
      <w:lvlText w:val=""/>
      <w:lvlJc w:val="left"/>
      <w:pPr>
        <w:tabs>
          <w:tab w:val="num" w:pos="1364"/>
        </w:tabs>
        <w:ind w:left="360" w:firstLine="720"/>
      </w:pPr>
      <w:rPr>
        <w:rFonts w:ascii="Symbol" w:hAnsi="Symbol" w:cs="Symbol" w:hint="default"/>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FD7D44"/>
    <w:multiLevelType w:val="multilevel"/>
    <w:tmpl w:val="CF744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C66F48"/>
    <w:multiLevelType w:val="multilevel"/>
    <w:tmpl w:val="D8E8F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920820"/>
    <w:multiLevelType w:val="multilevel"/>
    <w:tmpl w:val="C584F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1018C6"/>
    <w:multiLevelType w:val="hybridMultilevel"/>
    <w:tmpl w:val="275C6B90"/>
    <w:lvl w:ilvl="0" w:tplc="11820F28">
      <w:start w:val="1"/>
      <w:numFmt w:val="bullet"/>
      <w:lvlText w:val=""/>
      <w:lvlJc w:val="left"/>
      <w:pPr>
        <w:tabs>
          <w:tab w:val="num" w:pos="1364"/>
        </w:tabs>
        <w:ind w:left="360" w:firstLine="720"/>
      </w:pPr>
      <w:rPr>
        <w:rFonts w:ascii="Symbol" w:hAnsi="Symbol" w:cs="Symbol" w:hint="default"/>
        <w:b w:val="0"/>
        <w:bCs w:val="0"/>
        <w:i w:val="0"/>
        <w:iCs w:val="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AA7FD3"/>
    <w:multiLevelType w:val="multilevel"/>
    <w:tmpl w:val="3C364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5BB5A01"/>
    <w:multiLevelType w:val="multilevel"/>
    <w:tmpl w:val="30BE4D38"/>
    <w:lvl w:ilvl="0">
      <w:start w:val="1"/>
      <w:numFmt w:val="bullet"/>
      <w:lvlText w:val=""/>
      <w:lvlJc w:val="left"/>
      <w:pPr>
        <w:tabs>
          <w:tab w:val="num" w:pos="644"/>
        </w:tabs>
        <w:ind w:left="-360" w:firstLine="720"/>
      </w:pPr>
      <w:rPr>
        <w:rFonts w:ascii="Symbol" w:hAnsi="Symbol" w:cs="Symbol" w:hint="default"/>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F023C7"/>
    <w:multiLevelType w:val="multilevel"/>
    <w:tmpl w:val="6C881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C577658"/>
    <w:multiLevelType w:val="multilevel"/>
    <w:tmpl w:val="A17EFE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F8135C5"/>
    <w:multiLevelType w:val="hybridMultilevel"/>
    <w:tmpl w:val="F95613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A71F1B"/>
    <w:multiLevelType w:val="multilevel"/>
    <w:tmpl w:val="1BAE6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D756280"/>
    <w:multiLevelType w:val="multilevel"/>
    <w:tmpl w:val="3C249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280F97"/>
    <w:multiLevelType w:val="multilevel"/>
    <w:tmpl w:val="684C919A"/>
    <w:lvl w:ilvl="0">
      <w:start w:val="1"/>
      <w:numFmt w:val="bullet"/>
      <w:lvlText w:val=""/>
      <w:lvlJc w:val="left"/>
      <w:pPr>
        <w:tabs>
          <w:tab w:val="num" w:pos="644"/>
        </w:tabs>
        <w:ind w:left="-360" w:firstLine="720"/>
      </w:pPr>
      <w:rPr>
        <w:rFonts w:ascii="Symbol" w:hAnsi="Symbol" w:cs="Symbol" w:hint="default"/>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2"/>
  </w:num>
  <w:num w:numId="2">
    <w:abstractNumId w:val="1"/>
  </w:num>
  <w:num w:numId="3">
    <w:abstractNumId w:val="3"/>
  </w:num>
  <w:num w:numId="4">
    <w:abstractNumId w:val="5"/>
  </w:num>
  <w:num w:numId="5">
    <w:abstractNumId w:val="2"/>
  </w:num>
  <w:num w:numId="6">
    <w:abstractNumId w:val="10"/>
  </w:num>
  <w:num w:numId="7">
    <w:abstractNumId w:val="16"/>
  </w:num>
  <w:num w:numId="8">
    <w:abstractNumId w:val="17"/>
  </w:num>
  <w:num w:numId="9">
    <w:abstractNumId w:val="15"/>
  </w:num>
  <w:num w:numId="10">
    <w:abstractNumId w:val="13"/>
  </w:num>
  <w:num w:numId="11">
    <w:abstractNumId w:val="6"/>
  </w:num>
  <w:num w:numId="12">
    <w:abstractNumId w:val="11"/>
  </w:num>
  <w:num w:numId="13">
    <w:abstractNumId w:val="8"/>
  </w:num>
  <w:num w:numId="14">
    <w:abstractNumId w:val="7"/>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87A"/>
    <w:rsid w:val="000133D5"/>
    <w:rsid w:val="000240ED"/>
    <w:rsid w:val="0003515C"/>
    <w:rsid w:val="00035520"/>
    <w:rsid w:val="000520A4"/>
    <w:rsid w:val="00067790"/>
    <w:rsid w:val="000818B2"/>
    <w:rsid w:val="000A2AB6"/>
    <w:rsid w:val="000B69FF"/>
    <w:rsid w:val="000C6F67"/>
    <w:rsid w:val="000D68DE"/>
    <w:rsid w:val="000E033E"/>
    <w:rsid w:val="000E30C2"/>
    <w:rsid w:val="000E4DE0"/>
    <w:rsid w:val="000E6870"/>
    <w:rsid w:val="000F71C7"/>
    <w:rsid w:val="001146BF"/>
    <w:rsid w:val="00115682"/>
    <w:rsid w:val="00120673"/>
    <w:rsid w:val="00124B7E"/>
    <w:rsid w:val="00126BDA"/>
    <w:rsid w:val="00135C9C"/>
    <w:rsid w:val="00143FB1"/>
    <w:rsid w:val="001740E4"/>
    <w:rsid w:val="001813F3"/>
    <w:rsid w:val="001A1CD9"/>
    <w:rsid w:val="001B0BF7"/>
    <w:rsid w:val="001C0506"/>
    <w:rsid w:val="001D553A"/>
    <w:rsid w:val="001D5588"/>
    <w:rsid w:val="001E61F1"/>
    <w:rsid w:val="001E6EB8"/>
    <w:rsid w:val="002134DB"/>
    <w:rsid w:val="00244D3C"/>
    <w:rsid w:val="00253BC5"/>
    <w:rsid w:val="0026724F"/>
    <w:rsid w:val="002777EF"/>
    <w:rsid w:val="002B0A4E"/>
    <w:rsid w:val="002D61D6"/>
    <w:rsid w:val="002D6EDE"/>
    <w:rsid w:val="00313D7C"/>
    <w:rsid w:val="003169D0"/>
    <w:rsid w:val="00334DE5"/>
    <w:rsid w:val="00340BE5"/>
    <w:rsid w:val="00360D09"/>
    <w:rsid w:val="003643F7"/>
    <w:rsid w:val="00387E04"/>
    <w:rsid w:val="003950E2"/>
    <w:rsid w:val="003969BF"/>
    <w:rsid w:val="003B02A2"/>
    <w:rsid w:val="003C6C76"/>
    <w:rsid w:val="003D6503"/>
    <w:rsid w:val="003D733A"/>
    <w:rsid w:val="003E6F96"/>
    <w:rsid w:val="00400C5F"/>
    <w:rsid w:val="00401FF3"/>
    <w:rsid w:val="004021E1"/>
    <w:rsid w:val="00414093"/>
    <w:rsid w:val="004244C5"/>
    <w:rsid w:val="0043390F"/>
    <w:rsid w:val="00436269"/>
    <w:rsid w:val="004433C0"/>
    <w:rsid w:val="00475A1B"/>
    <w:rsid w:val="0049387A"/>
    <w:rsid w:val="004A243E"/>
    <w:rsid w:val="004A330F"/>
    <w:rsid w:val="004A4ADE"/>
    <w:rsid w:val="004B2F74"/>
    <w:rsid w:val="004C06C5"/>
    <w:rsid w:val="004C6603"/>
    <w:rsid w:val="004D4784"/>
    <w:rsid w:val="004D5867"/>
    <w:rsid w:val="004E1454"/>
    <w:rsid w:val="004F1D91"/>
    <w:rsid w:val="004F2301"/>
    <w:rsid w:val="004F282B"/>
    <w:rsid w:val="00515752"/>
    <w:rsid w:val="00532596"/>
    <w:rsid w:val="00532A4D"/>
    <w:rsid w:val="00555216"/>
    <w:rsid w:val="00563004"/>
    <w:rsid w:val="00565184"/>
    <w:rsid w:val="00573708"/>
    <w:rsid w:val="00581858"/>
    <w:rsid w:val="005B1EBD"/>
    <w:rsid w:val="005C6477"/>
    <w:rsid w:val="005D4B2F"/>
    <w:rsid w:val="005D64AF"/>
    <w:rsid w:val="005E34A7"/>
    <w:rsid w:val="005E34D9"/>
    <w:rsid w:val="005F6D6C"/>
    <w:rsid w:val="00623937"/>
    <w:rsid w:val="0064300C"/>
    <w:rsid w:val="0067219C"/>
    <w:rsid w:val="00673033"/>
    <w:rsid w:val="00676578"/>
    <w:rsid w:val="00692E62"/>
    <w:rsid w:val="006A6904"/>
    <w:rsid w:val="006D1009"/>
    <w:rsid w:val="006D52C2"/>
    <w:rsid w:val="006F7152"/>
    <w:rsid w:val="00704CA5"/>
    <w:rsid w:val="00705A1D"/>
    <w:rsid w:val="00706B44"/>
    <w:rsid w:val="0071322E"/>
    <w:rsid w:val="007218B2"/>
    <w:rsid w:val="00736107"/>
    <w:rsid w:val="00767F4B"/>
    <w:rsid w:val="00777F66"/>
    <w:rsid w:val="00792915"/>
    <w:rsid w:val="007A0CB8"/>
    <w:rsid w:val="007B5224"/>
    <w:rsid w:val="007E204C"/>
    <w:rsid w:val="00802FA6"/>
    <w:rsid w:val="008153B6"/>
    <w:rsid w:val="00835301"/>
    <w:rsid w:val="008432D6"/>
    <w:rsid w:val="00846181"/>
    <w:rsid w:val="00893ED1"/>
    <w:rsid w:val="00895560"/>
    <w:rsid w:val="00895C25"/>
    <w:rsid w:val="00895EBA"/>
    <w:rsid w:val="008A1CD6"/>
    <w:rsid w:val="008C23F8"/>
    <w:rsid w:val="008E44FD"/>
    <w:rsid w:val="008F1E30"/>
    <w:rsid w:val="008F62F9"/>
    <w:rsid w:val="00904C0B"/>
    <w:rsid w:val="00912B32"/>
    <w:rsid w:val="009146D4"/>
    <w:rsid w:val="00926BFB"/>
    <w:rsid w:val="00927994"/>
    <w:rsid w:val="009312F4"/>
    <w:rsid w:val="00942A72"/>
    <w:rsid w:val="00953338"/>
    <w:rsid w:val="0095723F"/>
    <w:rsid w:val="00980DE3"/>
    <w:rsid w:val="00983D32"/>
    <w:rsid w:val="00984F74"/>
    <w:rsid w:val="009A2B1C"/>
    <w:rsid w:val="009B28AA"/>
    <w:rsid w:val="009C6A5F"/>
    <w:rsid w:val="009E18A7"/>
    <w:rsid w:val="009E4C3C"/>
    <w:rsid w:val="009E73C0"/>
    <w:rsid w:val="009E7C3B"/>
    <w:rsid w:val="009F6A2E"/>
    <w:rsid w:val="00A2175B"/>
    <w:rsid w:val="00A24DC8"/>
    <w:rsid w:val="00A4147B"/>
    <w:rsid w:val="00A421EC"/>
    <w:rsid w:val="00A52756"/>
    <w:rsid w:val="00A53FF1"/>
    <w:rsid w:val="00A563FB"/>
    <w:rsid w:val="00A57886"/>
    <w:rsid w:val="00A76935"/>
    <w:rsid w:val="00AA63B7"/>
    <w:rsid w:val="00AC3E92"/>
    <w:rsid w:val="00AE12B9"/>
    <w:rsid w:val="00AF1149"/>
    <w:rsid w:val="00AF1758"/>
    <w:rsid w:val="00B02940"/>
    <w:rsid w:val="00B06EF9"/>
    <w:rsid w:val="00B109ED"/>
    <w:rsid w:val="00B14112"/>
    <w:rsid w:val="00B16740"/>
    <w:rsid w:val="00B43CA1"/>
    <w:rsid w:val="00B462E2"/>
    <w:rsid w:val="00B520A7"/>
    <w:rsid w:val="00B7121F"/>
    <w:rsid w:val="00B73E18"/>
    <w:rsid w:val="00B8512A"/>
    <w:rsid w:val="00BA3018"/>
    <w:rsid w:val="00BD4203"/>
    <w:rsid w:val="00C03948"/>
    <w:rsid w:val="00C12643"/>
    <w:rsid w:val="00C1353D"/>
    <w:rsid w:val="00C41CC3"/>
    <w:rsid w:val="00C42A95"/>
    <w:rsid w:val="00C5475C"/>
    <w:rsid w:val="00C560E8"/>
    <w:rsid w:val="00C91A6B"/>
    <w:rsid w:val="00C95D82"/>
    <w:rsid w:val="00C96A10"/>
    <w:rsid w:val="00CA0C4C"/>
    <w:rsid w:val="00CC10B4"/>
    <w:rsid w:val="00CE2B5F"/>
    <w:rsid w:val="00CF0639"/>
    <w:rsid w:val="00CF63CE"/>
    <w:rsid w:val="00D06435"/>
    <w:rsid w:val="00D07186"/>
    <w:rsid w:val="00D22853"/>
    <w:rsid w:val="00D345CE"/>
    <w:rsid w:val="00D34826"/>
    <w:rsid w:val="00D45EE5"/>
    <w:rsid w:val="00D50576"/>
    <w:rsid w:val="00D52CE3"/>
    <w:rsid w:val="00D74218"/>
    <w:rsid w:val="00D93D1D"/>
    <w:rsid w:val="00D959A4"/>
    <w:rsid w:val="00D97D7E"/>
    <w:rsid w:val="00DA2D28"/>
    <w:rsid w:val="00DD2740"/>
    <w:rsid w:val="00DE2C06"/>
    <w:rsid w:val="00DF0A5A"/>
    <w:rsid w:val="00DF5ACB"/>
    <w:rsid w:val="00E012BA"/>
    <w:rsid w:val="00E07765"/>
    <w:rsid w:val="00E4479F"/>
    <w:rsid w:val="00E66E17"/>
    <w:rsid w:val="00E67EA9"/>
    <w:rsid w:val="00EA18A0"/>
    <w:rsid w:val="00EA703F"/>
    <w:rsid w:val="00EC2DC6"/>
    <w:rsid w:val="00ED782E"/>
    <w:rsid w:val="00F13798"/>
    <w:rsid w:val="00F32D92"/>
    <w:rsid w:val="00F51F07"/>
    <w:rsid w:val="00F64B37"/>
    <w:rsid w:val="00F70186"/>
    <w:rsid w:val="00F73BCA"/>
    <w:rsid w:val="00F75420"/>
    <w:rsid w:val="00F90682"/>
    <w:rsid w:val="00FA57FC"/>
    <w:rsid w:val="00FB3B0C"/>
    <w:rsid w:val="00FB538D"/>
    <w:rsid w:val="00FC46D3"/>
    <w:rsid w:val="00FD19AD"/>
    <w:rsid w:val="00FE0B27"/>
    <w:rsid w:val="00FF0CE3"/>
    <w:rsid w:val="00FF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AE78D3-717C-4A3D-98CC-92213B0D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B3B0C"/>
    <w:pPr>
      <w:spacing w:line="360" w:lineRule="auto"/>
      <w:ind w:firstLine="720"/>
      <w:jc w:val="both"/>
    </w:pPr>
    <w:rPr>
      <w:sz w:val="28"/>
      <w:szCs w:val="28"/>
    </w:rPr>
  </w:style>
  <w:style w:type="paragraph" w:styleId="1">
    <w:name w:val="heading 1"/>
    <w:basedOn w:val="a2"/>
    <w:next w:val="a2"/>
    <w:link w:val="10"/>
    <w:uiPriority w:val="99"/>
    <w:qFormat/>
    <w:rsid w:val="00FB3B0C"/>
    <w:pPr>
      <w:keepNext/>
      <w:ind w:firstLine="0"/>
      <w:jc w:val="center"/>
      <w:outlineLvl w:val="0"/>
    </w:pPr>
    <w:rPr>
      <w:b/>
      <w:bCs/>
      <w:caps/>
      <w:noProof/>
      <w:kern w:val="16"/>
    </w:rPr>
  </w:style>
  <w:style w:type="paragraph" w:styleId="2">
    <w:name w:val="heading 2"/>
    <w:basedOn w:val="a2"/>
    <w:next w:val="a2"/>
    <w:link w:val="20"/>
    <w:autoRedefine/>
    <w:uiPriority w:val="99"/>
    <w:qFormat/>
    <w:rsid w:val="00FB3B0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B3B0C"/>
    <w:pPr>
      <w:keepNext/>
      <w:outlineLvl w:val="2"/>
    </w:pPr>
    <w:rPr>
      <w:b/>
      <w:bCs/>
      <w:noProof/>
    </w:rPr>
  </w:style>
  <w:style w:type="paragraph" w:styleId="4">
    <w:name w:val="heading 4"/>
    <w:basedOn w:val="a2"/>
    <w:next w:val="a2"/>
    <w:link w:val="40"/>
    <w:uiPriority w:val="99"/>
    <w:qFormat/>
    <w:rsid w:val="00FB3B0C"/>
    <w:pPr>
      <w:keepNext/>
      <w:ind w:firstLine="0"/>
      <w:jc w:val="center"/>
      <w:outlineLvl w:val="3"/>
    </w:pPr>
    <w:rPr>
      <w:i/>
      <w:iCs/>
      <w:noProof/>
    </w:rPr>
  </w:style>
  <w:style w:type="paragraph" w:styleId="5">
    <w:name w:val="heading 5"/>
    <w:basedOn w:val="a2"/>
    <w:next w:val="a2"/>
    <w:link w:val="50"/>
    <w:uiPriority w:val="99"/>
    <w:qFormat/>
    <w:rsid w:val="00FB3B0C"/>
    <w:pPr>
      <w:keepNext/>
      <w:ind w:left="737" w:firstLine="0"/>
      <w:jc w:val="left"/>
      <w:outlineLvl w:val="4"/>
    </w:pPr>
  </w:style>
  <w:style w:type="paragraph" w:styleId="6">
    <w:name w:val="heading 6"/>
    <w:basedOn w:val="a2"/>
    <w:next w:val="a2"/>
    <w:link w:val="60"/>
    <w:uiPriority w:val="99"/>
    <w:qFormat/>
    <w:rsid w:val="00FB3B0C"/>
    <w:pPr>
      <w:keepNext/>
      <w:jc w:val="center"/>
      <w:outlineLvl w:val="5"/>
    </w:pPr>
    <w:rPr>
      <w:b/>
      <w:bCs/>
      <w:sz w:val="30"/>
      <w:szCs w:val="30"/>
    </w:rPr>
  </w:style>
  <w:style w:type="paragraph" w:styleId="7">
    <w:name w:val="heading 7"/>
    <w:basedOn w:val="a2"/>
    <w:next w:val="a2"/>
    <w:link w:val="70"/>
    <w:uiPriority w:val="99"/>
    <w:qFormat/>
    <w:rsid w:val="00FB3B0C"/>
    <w:pPr>
      <w:keepNext/>
      <w:outlineLvl w:val="6"/>
    </w:pPr>
    <w:rPr>
      <w:sz w:val="24"/>
      <w:szCs w:val="24"/>
    </w:rPr>
  </w:style>
  <w:style w:type="paragraph" w:styleId="8">
    <w:name w:val="heading 8"/>
    <w:basedOn w:val="a2"/>
    <w:next w:val="a2"/>
    <w:link w:val="80"/>
    <w:uiPriority w:val="99"/>
    <w:qFormat/>
    <w:rsid w:val="00FB3B0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СтильКПП"/>
    <w:basedOn w:val="a2"/>
    <w:uiPriority w:val="99"/>
    <w:rsid w:val="00B109ED"/>
    <w:pPr>
      <w:ind w:firstLine="709"/>
    </w:pPr>
    <w:rPr>
      <w:color w:val="000000"/>
    </w:rPr>
  </w:style>
  <w:style w:type="paragraph" w:customStyle="1" w:styleId="a7">
    <w:name w:val="Стиль СтильКПП"/>
    <w:basedOn w:val="a6"/>
    <w:uiPriority w:val="99"/>
    <w:rsid w:val="009B28AA"/>
    <w:rPr>
      <w:b/>
      <w:bCs/>
    </w:rPr>
  </w:style>
  <w:style w:type="paragraph" w:customStyle="1" w:styleId="a8">
    <w:name w:val="Минька Коровтенко"/>
    <w:basedOn w:val="a2"/>
    <w:uiPriority w:val="99"/>
    <w:rsid w:val="00F51F07"/>
    <w:pPr>
      <w:overflowPunct w:val="0"/>
      <w:autoSpaceDE w:val="0"/>
      <w:autoSpaceDN w:val="0"/>
      <w:adjustRightInd w:val="0"/>
      <w:ind w:firstLine="709"/>
      <w:textAlignment w:val="baseline"/>
    </w:pPr>
  </w:style>
  <w:style w:type="paragraph" w:styleId="a9">
    <w:name w:val="footer"/>
    <w:basedOn w:val="a2"/>
    <w:link w:val="aa"/>
    <w:uiPriority w:val="99"/>
    <w:semiHidden/>
    <w:rsid w:val="00FB3B0C"/>
    <w:pPr>
      <w:tabs>
        <w:tab w:val="center" w:pos="4819"/>
        <w:tab w:val="right" w:pos="9639"/>
      </w:tabs>
    </w:pPr>
  </w:style>
  <w:style w:type="character" w:customStyle="1" w:styleId="ab">
    <w:name w:val="Верхний колонтитул Знак"/>
    <w:link w:val="ac"/>
    <w:uiPriority w:val="99"/>
    <w:semiHidden/>
    <w:locked/>
    <w:rsid w:val="00FB3B0C"/>
    <w:rPr>
      <w:noProof/>
      <w:kern w:val="16"/>
      <w:sz w:val="28"/>
      <w:szCs w:val="28"/>
      <w:lang w:val="ru-RU" w:eastAsia="ru-RU"/>
    </w:rPr>
  </w:style>
  <w:style w:type="character" w:styleId="ad">
    <w:name w:val="page number"/>
    <w:uiPriority w:val="99"/>
    <w:rsid w:val="00FB3B0C"/>
  </w:style>
  <w:style w:type="paragraph" w:styleId="ac">
    <w:name w:val="header"/>
    <w:basedOn w:val="a2"/>
    <w:next w:val="ae"/>
    <w:link w:val="ab"/>
    <w:uiPriority w:val="99"/>
    <w:rsid w:val="00313D7C"/>
    <w:pPr>
      <w:spacing w:before="100" w:beforeAutospacing="1" w:after="100" w:afterAutospacing="1"/>
    </w:pPr>
  </w:style>
  <w:style w:type="character" w:styleId="af">
    <w:name w:val="endnote reference"/>
    <w:uiPriority w:val="99"/>
    <w:semiHidden/>
    <w:rsid w:val="00FB3B0C"/>
    <w:rPr>
      <w:vertAlign w:val="superscript"/>
    </w:rPr>
  </w:style>
  <w:style w:type="paragraph" w:customStyle="1" w:styleId="ConsNormal">
    <w:name w:val="ConsNormal"/>
    <w:uiPriority w:val="99"/>
    <w:rsid w:val="00EA703F"/>
    <w:pPr>
      <w:widowControl w:val="0"/>
      <w:autoSpaceDE w:val="0"/>
      <w:autoSpaceDN w:val="0"/>
      <w:adjustRightInd w:val="0"/>
      <w:ind w:right="19772" w:firstLine="720"/>
    </w:pPr>
    <w:rPr>
      <w:rFonts w:ascii="Arial" w:hAnsi="Arial" w:cs="Arial"/>
    </w:rPr>
  </w:style>
  <w:style w:type="character" w:styleId="af0">
    <w:name w:val="Strong"/>
    <w:uiPriority w:val="99"/>
    <w:qFormat/>
    <w:rsid w:val="007B5224"/>
    <w:rPr>
      <w:b/>
      <w:bCs/>
    </w:rPr>
  </w:style>
  <w:style w:type="paragraph" w:customStyle="1" w:styleId="ConsNonformat">
    <w:name w:val="ConsNonformat"/>
    <w:uiPriority w:val="99"/>
    <w:rsid w:val="00B73E18"/>
    <w:pPr>
      <w:autoSpaceDE w:val="0"/>
      <w:autoSpaceDN w:val="0"/>
      <w:adjustRightInd w:val="0"/>
      <w:ind w:right="19772"/>
    </w:pPr>
    <w:rPr>
      <w:rFonts w:ascii="Courier New" w:hAnsi="Courier New" w:cs="Courier New"/>
    </w:rPr>
  </w:style>
  <w:style w:type="paragraph" w:styleId="af1">
    <w:name w:val="Normal (Web)"/>
    <w:basedOn w:val="a2"/>
    <w:uiPriority w:val="99"/>
    <w:rsid w:val="00FB3B0C"/>
    <w:pPr>
      <w:spacing w:before="100" w:beforeAutospacing="1" w:after="100" w:afterAutospacing="1"/>
    </w:pPr>
    <w:rPr>
      <w:lang w:val="uk-UA" w:eastAsia="uk-UA"/>
    </w:rPr>
  </w:style>
  <w:style w:type="paragraph" w:customStyle="1" w:styleId="pagenum">
    <w:name w:val="pagenum"/>
    <w:basedOn w:val="a2"/>
    <w:uiPriority w:val="99"/>
    <w:rsid w:val="003D6503"/>
    <w:pPr>
      <w:spacing w:before="100" w:beforeAutospacing="1" w:after="100" w:afterAutospacing="1"/>
    </w:pPr>
  </w:style>
  <w:style w:type="paragraph" w:customStyle="1" w:styleId="obrivp">
    <w:name w:val="obrivp"/>
    <w:basedOn w:val="a2"/>
    <w:uiPriority w:val="99"/>
    <w:rsid w:val="003D6503"/>
    <w:pPr>
      <w:spacing w:before="100" w:beforeAutospacing="1" w:after="100" w:afterAutospacing="1"/>
    </w:pPr>
  </w:style>
  <w:style w:type="paragraph" w:customStyle="1" w:styleId="header2">
    <w:name w:val="header2"/>
    <w:basedOn w:val="a2"/>
    <w:uiPriority w:val="99"/>
    <w:rsid w:val="00A57886"/>
    <w:pPr>
      <w:spacing w:before="100" w:beforeAutospacing="1" w:after="100" w:afterAutospacing="1"/>
    </w:pPr>
  </w:style>
  <w:style w:type="character" w:styleId="af2">
    <w:name w:val="Emphasis"/>
    <w:uiPriority w:val="99"/>
    <w:qFormat/>
    <w:rsid w:val="00313D7C"/>
    <w:rPr>
      <w:i/>
      <w:iCs/>
    </w:rPr>
  </w:style>
  <w:style w:type="paragraph" w:styleId="ae">
    <w:name w:val="Body Text"/>
    <w:basedOn w:val="a2"/>
    <w:link w:val="af3"/>
    <w:uiPriority w:val="99"/>
    <w:rsid w:val="00FB3B0C"/>
    <w:pPr>
      <w:ind w:firstLine="0"/>
    </w:pPr>
  </w:style>
  <w:style w:type="table" w:styleId="-1">
    <w:name w:val="Table Web 1"/>
    <w:basedOn w:val="a4"/>
    <w:uiPriority w:val="99"/>
    <w:rsid w:val="00FB3B0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3">
    <w:name w:val="Основной текст Знак"/>
    <w:link w:val="ae"/>
    <w:uiPriority w:val="99"/>
    <w:locked/>
    <w:rsid w:val="00035520"/>
    <w:rPr>
      <w:sz w:val="28"/>
      <w:szCs w:val="28"/>
      <w:lang w:val="ru-RU" w:eastAsia="ru-RU"/>
    </w:rPr>
  </w:style>
  <w:style w:type="paragraph" w:customStyle="1" w:styleId="af4">
    <w:name w:val="выделение"/>
    <w:uiPriority w:val="99"/>
    <w:rsid w:val="00FB3B0C"/>
    <w:pPr>
      <w:spacing w:line="360" w:lineRule="auto"/>
      <w:ind w:firstLine="709"/>
      <w:jc w:val="both"/>
    </w:pPr>
    <w:rPr>
      <w:b/>
      <w:bCs/>
      <w:i/>
      <w:iCs/>
      <w:noProof/>
      <w:sz w:val="28"/>
      <w:szCs w:val="28"/>
    </w:rPr>
  </w:style>
  <w:style w:type="character" w:styleId="af5">
    <w:name w:val="Hyperlink"/>
    <w:uiPriority w:val="99"/>
    <w:rsid w:val="00FB3B0C"/>
    <w:rPr>
      <w:color w:val="0000FF"/>
      <w:u w:val="single"/>
    </w:rPr>
  </w:style>
  <w:style w:type="paragraph" w:customStyle="1" w:styleId="21">
    <w:name w:val="Заголовок 2 дипл"/>
    <w:basedOn w:val="a2"/>
    <w:next w:val="af6"/>
    <w:uiPriority w:val="99"/>
    <w:rsid w:val="00FB3B0C"/>
    <w:pPr>
      <w:widowControl w:val="0"/>
      <w:autoSpaceDE w:val="0"/>
      <w:autoSpaceDN w:val="0"/>
      <w:adjustRightInd w:val="0"/>
      <w:ind w:firstLine="709"/>
    </w:pPr>
    <w:rPr>
      <w:lang w:val="en-US" w:eastAsia="en-US"/>
    </w:rPr>
  </w:style>
  <w:style w:type="paragraph" w:styleId="af6">
    <w:name w:val="Body Text Indent"/>
    <w:basedOn w:val="a2"/>
    <w:link w:val="af7"/>
    <w:uiPriority w:val="99"/>
    <w:rsid w:val="00FB3B0C"/>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1">
    <w:name w:val="Текст Знак1"/>
    <w:link w:val="af8"/>
    <w:uiPriority w:val="99"/>
    <w:locked/>
    <w:rsid w:val="00FB3B0C"/>
    <w:rPr>
      <w:rFonts w:ascii="Consolas" w:eastAsia="Times New Roman" w:hAnsi="Consolas" w:cs="Consolas"/>
      <w:sz w:val="21"/>
      <w:szCs w:val="21"/>
      <w:lang w:val="uk-UA" w:eastAsia="en-US"/>
    </w:rPr>
  </w:style>
  <w:style w:type="paragraph" w:styleId="af8">
    <w:name w:val="Plain Text"/>
    <w:basedOn w:val="a2"/>
    <w:link w:val="11"/>
    <w:uiPriority w:val="99"/>
    <w:rsid w:val="00FB3B0C"/>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FB3B0C"/>
    <w:rPr>
      <w:sz w:val="28"/>
      <w:szCs w:val="28"/>
      <w:lang w:val="ru-RU" w:eastAsia="ru-RU"/>
    </w:rPr>
  </w:style>
  <w:style w:type="character" w:styleId="afa">
    <w:name w:val="footnote reference"/>
    <w:uiPriority w:val="99"/>
    <w:semiHidden/>
    <w:rsid w:val="00FB3B0C"/>
    <w:rPr>
      <w:sz w:val="28"/>
      <w:szCs w:val="28"/>
      <w:vertAlign w:val="superscript"/>
    </w:rPr>
  </w:style>
  <w:style w:type="paragraph" w:customStyle="1" w:styleId="a0">
    <w:name w:val="лит"/>
    <w:autoRedefine/>
    <w:uiPriority w:val="99"/>
    <w:rsid w:val="00FB3B0C"/>
    <w:pPr>
      <w:numPr>
        <w:numId w:val="17"/>
      </w:numPr>
      <w:spacing w:line="360" w:lineRule="auto"/>
      <w:jc w:val="both"/>
    </w:pPr>
    <w:rPr>
      <w:sz w:val="28"/>
      <w:szCs w:val="28"/>
    </w:rPr>
  </w:style>
  <w:style w:type="character" w:customStyle="1" w:styleId="afb">
    <w:name w:val="номер страницы"/>
    <w:uiPriority w:val="99"/>
    <w:rsid w:val="00FB3B0C"/>
    <w:rPr>
      <w:sz w:val="28"/>
      <w:szCs w:val="28"/>
    </w:rPr>
  </w:style>
  <w:style w:type="paragraph" w:styleId="12">
    <w:name w:val="toc 1"/>
    <w:basedOn w:val="a2"/>
    <w:next w:val="a2"/>
    <w:autoRedefine/>
    <w:uiPriority w:val="99"/>
    <w:semiHidden/>
    <w:rsid w:val="00FB3B0C"/>
    <w:pPr>
      <w:tabs>
        <w:tab w:val="right" w:leader="dot" w:pos="1400"/>
      </w:tabs>
      <w:ind w:firstLine="0"/>
    </w:pPr>
  </w:style>
  <w:style w:type="paragraph" w:styleId="22">
    <w:name w:val="toc 2"/>
    <w:basedOn w:val="a2"/>
    <w:next w:val="a2"/>
    <w:autoRedefine/>
    <w:uiPriority w:val="99"/>
    <w:semiHidden/>
    <w:rsid w:val="00FB3B0C"/>
    <w:pPr>
      <w:tabs>
        <w:tab w:val="left" w:leader="dot" w:pos="3500"/>
      </w:tabs>
      <w:ind w:firstLine="0"/>
      <w:jc w:val="left"/>
    </w:pPr>
    <w:rPr>
      <w:smallCaps/>
    </w:rPr>
  </w:style>
  <w:style w:type="paragraph" w:styleId="31">
    <w:name w:val="toc 3"/>
    <w:basedOn w:val="a2"/>
    <w:next w:val="a2"/>
    <w:autoRedefine/>
    <w:uiPriority w:val="99"/>
    <w:semiHidden/>
    <w:rsid w:val="00FB3B0C"/>
    <w:pPr>
      <w:ind w:firstLine="0"/>
      <w:jc w:val="left"/>
    </w:pPr>
  </w:style>
  <w:style w:type="paragraph" w:styleId="41">
    <w:name w:val="toc 4"/>
    <w:basedOn w:val="a2"/>
    <w:next w:val="a2"/>
    <w:autoRedefine/>
    <w:uiPriority w:val="99"/>
    <w:semiHidden/>
    <w:rsid w:val="00FB3B0C"/>
    <w:pPr>
      <w:tabs>
        <w:tab w:val="right" w:leader="dot" w:pos="9345"/>
      </w:tabs>
      <w:ind w:firstLine="0"/>
    </w:pPr>
    <w:rPr>
      <w:noProof/>
    </w:rPr>
  </w:style>
  <w:style w:type="paragraph" w:styleId="51">
    <w:name w:val="toc 5"/>
    <w:basedOn w:val="a2"/>
    <w:next w:val="a2"/>
    <w:autoRedefine/>
    <w:uiPriority w:val="99"/>
    <w:semiHidden/>
    <w:rsid w:val="00FB3B0C"/>
    <w:pPr>
      <w:ind w:left="958"/>
    </w:pPr>
  </w:style>
  <w:style w:type="paragraph" w:styleId="23">
    <w:name w:val="Body Text Indent 2"/>
    <w:basedOn w:val="a2"/>
    <w:link w:val="24"/>
    <w:uiPriority w:val="99"/>
    <w:rsid w:val="00FB3B0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B3B0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c">
    <w:name w:val="Table Grid"/>
    <w:basedOn w:val="a4"/>
    <w:uiPriority w:val="99"/>
    <w:rsid w:val="00FB3B0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FB3B0C"/>
    <w:pPr>
      <w:spacing w:line="360" w:lineRule="auto"/>
      <w:jc w:val="center"/>
    </w:pPr>
    <w:rPr>
      <w:b/>
      <w:bCs/>
      <w:i/>
      <w:iCs/>
      <w:smallCaps/>
      <w:noProof/>
      <w:sz w:val="28"/>
      <w:szCs w:val="28"/>
    </w:rPr>
  </w:style>
  <w:style w:type="paragraph" w:customStyle="1" w:styleId="a">
    <w:name w:val="список ненумерованный"/>
    <w:autoRedefine/>
    <w:uiPriority w:val="99"/>
    <w:rsid w:val="00FB3B0C"/>
    <w:pPr>
      <w:numPr>
        <w:numId w:val="1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B3B0C"/>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B3B0C"/>
    <w:rPr>
      <w:b/>
      <w:bCs/>
    </w:rPr>
  </w:style>
  <w:style w:type="paragraph" w:customStyle="1" w:styleId="101">
    <w:name w:val="Стиль Оглавление 1 + Первая строка:  0 см1"/>
    <w:basedOn w:val="12"/>
    <w:autoRedefine/>
    <w:uiPriority w:val="99"/>
    <w:rsid w:val="00FB3B0C"/>
    <w:rPr>
      <w:b/>
      <w:bCs/>
    </w:rPr>
  </w:style>
  <w:style w:type="paragraph" w:customStyle="1" w:styleId="200">
    <w:name w:val="Стиль Оглавление 2 + Слева:  0 см Первая строка:  0 см"/>
    <w:basedOn w:val="22"/>
    <w:autoRedefine/>
    <w:uiPriority w:val="99"/>
    <w:rsid w:val="00FB3B0C"/>
  </w:style>
  <w:style w:type="paragraph" w:customStyle="1" w:styleId="31250">
    <w:name w:val="Стиль Оглавление 3 + Слева:  125 см Первая строка:  0 см"/>
    <w:basedOn w:val="31"/>
    <w:autoRedefine/>
    <w:uiPriority w:val="99"/>
    <w:rsid w:val="00FB3B0C"/>
    <w:rPr>
      <w:i/>
      <w:iCs/>
    </w:rPr>
  </w:style>
  <w:style w:type="paragraph" w:customStyle="1" w:styleId="afe">
    <w:name w:val="ТАБЛИЦА"/>
    <w:next w:val="a2"/>
    <w:autoRedefine/>
    <w:uiPriority w:val="99"/>
    <w:rsid w:val="00FB3B0C"/>
    <w:pPr>
      <w:spacing w:line="360" w:lineRule="auto"/>
    </w:pPr>
    <w:rPr>
      <w:color w:val="000000"/>
    </w:rPr>
  </w:style>
  <w:style w:type="paragraph" w:customStyle="1" w:styleId="aff">
    <w:name w:val="Стиль ТАБЛИЦА + Междустр.интервал:  полуторный"/>
    <w:basedOn w:val="afe"/>
    <w:uiPriority w:val="99"/>
    <w:rsid w:val="00FB3B0C"/>
  </w:style>
  <w:style w:type="paragraph" w:customStyle="1" w:styleId="13">
    <w:name w:val="Стиль ТАБЛИЦА + Междустр.интервал:  полуторный1"/>
    <w:basedOn w:val="afe"/>
    <w:autoRedefine/>
    <w:uiPriority w:val="99"/>
    <w:rsid w:val="00FB3B0C"/>
  </w:style>
  <w:style w:type="table" w:customStyle="1" w:styleId="14">
    <w:name w:val="Стиль таблицы1"/>
    <w:uiPriority w:val="99"/>
    <w:rsid w:val="00FB3B0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FB3B0C"/>
    <w:pPr>
      <w:spacing w:line="240" w:lineRule="auto"/>
      <w:ind w:firstLine="0"/>
      <w:jc w:val="center"/>
    </w:pPr>
    <w:rPr>
      <w:sz w:val="20"/>
      <w:szCs w:val="20"/>
    </w:rPr>
  </w:style>
  <w:style w:type="paragraph" w:styleId="aff1">
    <w:name w:val="endnote text"/>
    <w:basedOn w:val="a2"/>
    <w:link w:val="aff2"/>
    <w:uiPriority w:val="99"/>
    <w:semiHidden/>
    <w:rsid w:val="00FB3B0C"/>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FB3B0C"/>
    <w:rPr>
      <w:color w:val="000000"/>
      <w:sz w:val="20"/>
      <w:szCs w:val="20"/>
    </w:rPr>
  </w:style>
  <w:style w:type="character" w:customStyle="1" w:styleId="aff4">
    <w:name w:val="Текст сноски Знак"/>
    <w:link w:val="aff3"/>
    <w:uiPriority w:val="99"/>
    <w:locked/>
    <w:rsid w:val="00FB3B0C"/>
    <w:rPr>
      <w:color w:val="000000"/>
      <w:lang w:val="ru-RU" w:eastAsia="ru-RU"/>
    </w:rPr>
  </w:style>
  <w:style w:type="paragraph" w:customStyle="1" w:styleId="aff5">
    <w:name w:val="титут"/>
    <w:autoRedefine/>
    <w:uiPriority w:val="99"/>
    <w:rsid w:val="00FB3B0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62034">
      <w:marLeft w:val="0"/>
      <w:marRight w:val="0"/>
      <w:marTop w:val="0"/>
      <w:marBottom w:val="0"/>
      <w:divBdr>
        <w:top w:val="none" w:sz="0" w:space="0" w:color="auto"/>
        <w:left w:val="none" w:sz="0" w:space="0" w:color="auto"/>
        <w:bottom w:val="none" w:sz="0" w:space="0" w:color="auto"/>
        <w:right w:val="none" w:sz="0" w:space="0" w:color="auto"/>
      </w:divBdr>
      <w:divsChild>
        <w:div w:id="2086562090">
          <w:marLeft w:val="0"/>
          <w:marRight w:val="0"/>
          <w:marTop w:val="0"/>
          <w:marBottom w:val="0"/>
          <w:divBdr>
            <w:top w:val="none" w:sz="0" w:space="0" w:color="auto"/>
            <w:left w:val="none" w:sz="0" w:space="0" w:color="auto"/>
            <w:bottom w:val="none" w:sz="0" w:space="0" w:color="auto"/>
            <w:right w:val="none" w:sz="0" w:space="0" w:color="auto"/>
          </w:divBdr>
        </w:div>
      </w:divsChild>
    </w:div>
    <w:div w:id="2086562037">
      <w:marLeft w:val="0"/>
      <w:marRight w:val="0"/>
      <w:marTop w:val="0"/>
      <w:marBottom w:val="0"/>
      <w:divBdr>
        <w:top w:val="none" w:sz="0" w:space="0" w:color="auto"/>
        <w:left w:val="none" w:sz="0" w:space="0" w:color="auto"/>
        <w:bottom w:val="none" w:sz="0" w:space="0" w:color="auto"/>
        <w:right w:val="none" w:sz="0" w:space="0" w:color="auto"/>
      </w:divBdr>
      <w:divsChild>
        <w:div w:id="2086562101">
          <w:marLeft w:val="0"/>
          <w:marRight w:val="0"/>
          <w:marTop w:val="0"/>
          <w:marBottom w:val="0"/>
          <w:divBdr>
            <w:top w:val="none" w:sz="0" w:space="0" w:color="auto"/>
            <w:left w:val="none" w:sz="0" w:space="0" w:color="auto"/>
            <w:bottom w:val="none" w:sz="0" w:space="0" w:color="auto"/>
            <w:right w:val="none" w:sz="0" w:space="0" w:color="auto"/>
          </w:divBdr>
        </w:div>
      </w:divsChild>
    </w:div>
    <w:div w:id="2086562038">
      <w:marLeft w:val="0"/>
      <w:marRight w:val="0"/>
      <w:marTop w:val="0"/>
      <w:marBottom w:val="0"/>
      <w:divBdr>
        <w:top w:val="none" w:sz="0" w:space="0" w:color="auto"/>
        <w:left w:val="none" w:sz="0" w:space="0" w:color="auto"/>
        <w:bottom w:val="none" w:sz="0" w:space="0" w:color="auto"/>
        <w:right w:val="none" w:sz="0" w:space="0" w:color="auto"/>
      </w:divBdr>
      <w:divsChild>
        <w:div w:id="2086562084">
          <w:marLeft w:val="0"/>
          <w:marRight w:val="0"/>
          <w:marTop w:val="0"/>
          <w:marBottom w:val="0"/>
          <w:divBdr>
            <w:top w:val="none" w:sz="0" w:space="0" w:color="auto"/>
            <w:left w:val="none" w:sz="0" w:space="0" w:color="auto"/>
            <w:bottom w:val="none" w:sz="0" w:space="0" w:color="auto"/>
            <w:right w:val="none" w:sz="0" w:space="0" w:color="auto"/>
          </w:divBdr>
        </w:div>
      </w:divsChild>
    </w:div>
    <w:div w:id="2086562039">
      <w:marLeft w:val="0"/>
      <w:marRight w:val="0"/>
      <w:marTop w:val="0"/>
      <w:marBottom w:val="0"/>
      <w:divBdr>
        <w:top w:val="none" w:sz="0" w:space="0" w:color="auto"/>
        <w:left w:val="none" w:sz="0" w:space="0" w:color="auto"/>
        <w:bottom w:val="none" w:sz="0" w:space="0" w:color="auto"/>
        <w:right w:val="none" w:sz="0" w:space="0" w:color="auto"/>
      </w:divBdr>
      <w:divsChild>
        <w:div w:id="2086562099">
          <w:marLeft w:val="0"/>
          <w:marRight w:val="0"/>
          <w:marTop w:val="0"/>
          <w:marBottom w:val="0"/>
          <w:divBdr>
            <w:top w:val="none" w:sz="0" w:space="0" w:color="auto"/>
            <w:left w:val="none" w:sz="0" w:space="0" w:color="auto"/>
            <w:bottom w:val="none" w:sz="0" w:space="0" w:color="auto"/>
            <w:right w:val="none" w:sz="0" w:space="0" w:color="auto"/>
          </w:divBdr>
        </w:div>
      </w:divsChild>
    </w:div>
    <w:div w:id="2086562040">
      <w:marLeft w:val="0"/>
      <w:marRight w:val="0"/>
      <w:marTop w:val="0"/>
      <w:marBottom w:val="0"/>
      <w:divBdr>
        <w:top w:val="none" w:sz="0" w:space="0" w:color="auto"/>
        <w:left w:val="none" w:sz="0" w:space="0" w:color="auto"/>
        <w:bottom w:val="none" w:sz="0" w:space="0" w:color="auto"/>
        <w:right w:val="none" w:sz="0" w:space="0" w:color="auto"/>
      </w:divBdr>
    </w:div>
    <w:div w:id="2086562043">
      <w:marLeft w:val="0"/>
      <w:marRight w:val="0"/>
      <w:marTop w:val="0"/>
      <w:marBottom w:val="0"/>
      <w:divBdr>
        <w:top w:val="none" w:sz="0" w:space="0" w:color="auto"/>
        <w:left w:val="none" w:sz="0" w:space="0" w:color="auto"/>
        <w:bottom w:val="none" w:sz="0" w:space="0" w:color="auto"/>
        <w:right w:val="none" w:sz="0" w:space="0" w:color="auto"/>
      </w:divBdr>
      <w:divsChild>
        <w:div w:id="2086562117">
          <w:marLeft w:val="0"/>
          <w:marRight w:val="0"/>
          <w:marTop w:val="0"/>
          <w:marBottom w:val="0"/>
          <w:divBdr>
            <w:top w:val="none" w:sz="0" w:space="0" w:color="auto"/>
            <w:left w:val="none" w:sz="0" w:space="0" w:color="auto"/>
            <w:bottom w:val="none" w:sz="0" w:space="0" w:color="auto"/>
            <w:right w:val="none" w:sz="0" w:space="0" w:color="auto"/>
          </w:divBdr>
        </w:div>
      </w:divsChild>
    </w:div>
    <w:div w:id="2086562044">
      <w:marLeft w:val="0"/>
      <w:marRight w:val="0"/>
      <w:marTop w:val="0"/>
      <w:marBottom w:val="0"/>
      <w:divBdr>
        <w:top w:val="none" w:sz="0" w:space="0" w:color="auto"/>
        <w:left w:val="none" w:sz="0" w:space="0" w:color="auto"/>
        <w:bottom w:val="none" w:sz="0" w:space="0" w:color="auto"/>
        <w:right w:val="none" w:sz="0" w:space="0" w:color="auto"/>
      </w:divBdr>
      <w:divsChild>
        <w:div w:id="2086562142">
          <w:marLeft w:val="0"/>
          <w:marRight w:val="0"/>
          <w:marTop w:val="0"/>
          <w:marBottom w:val="0"/>
          <w:divBdr>
            <w:top w:val="none" w:sz="0" w:space="0" w:color="auto"/>
            <w:left w:val="none" w:sz="0" w:space="0" w:color="auto"/>
            <w:bottom w:val="none" w:sz="0" w:space="0" w:color="auto"/>
            <w:right w:val="none" w:sz="0" w:space="0" w:color="auto"/>
          </w:divBdr>
        </w:div>
      </w:divsChild>
    </w:div>
    <w:div w:id="2086562049">
      <w:marLeft w:val="0"/>
      <w:marRight w:val="0"/>
      <w:marTop w:val="0"/>
      <w:marBottom w:val="0"/>
      <w:divBdr>
        <w:top w:val="none" w:sz="0" w:space="0" w:color="auto"/>
        <w:left w:val="none" w:sz="0" w:space="0" w:color="auto"/>
        <w:bottom w:val="none" w:sz="0" w:space="0" w:color="auto"/>
        <w:right w:val="none" w:sz="0" w:space="0" w:color="auto"/>
      </w:divBdr>
      <w:divsChild>
        <w:div w:id="2086562076">
          <w:marLeft w:val="0"/>
          <w:marRight w:val="0"/>
          <w:marTop w:val="0"/>
          <w:marBottom w:val="0"/>
          <w:divBdr>
            <w:top w:val="none" w:sz="0" w:space="0" w:color="auto"/>
            <w:left w:val="none" w:sz="0" w:space="0" w:color="auto"/>
            <w:bottom w:val="none" w:sz="0" w:space="0" w:color="auto"/>
            <w:right w:val="none" w:sz="0" w:space="0" w:color="auto"/>
          </w:divBdr>
        </w:div>
      </w:divsChild>
    </w:div>
    <w:div w:id="2086562052">
      <w:marLeft w:val="0"/>
      <w:marRight w:val="0"/>
      <w:marTop w:val="0"/>
      <w:marBottom w:val="0"/>
      <w:divBdr>
        <w:top w:val="none" w:sz="0" w:space="0" w:color="auto"/>
        <w:left w:val="none" w:sz="0" w:space="0" w:color="auto"/>
        <w:bottom w:val="none" w:sz="0" w:space="0" w:color="auto"/>
        <w:right w:val="none" w:sz="0" w:space="0" w:color="auto"/>
      </w:divBdr>
      <w:divsChild>
        <w:div w:id="2086562072">
          <w:marLeft w:val="0"/>
          <w:marRight w:val="0"/>
          <w:marTop w:val="0"/>
          <w:marBottom w:val="0"/>
          <w:divBdr>
            <w:top w:val="none" w:sz="0" w:space="0" w:color="auto"/>
            <w:left w:val="none" w:sz="0" w:space="0" w:color="auto"/>
            <w:bottom w:val="none" w:sz="0" w:space="0" w:color="auto"/>
            <w:right w:val="none" w:sz="0" w:space="0" w:color="auto"/>
          </w:divBdr>
        </w:div>
      </w:divsChild>
    </w:div>
    <w:div w:id="2086562057">
      <w:marLeft w:val="0"/>
      <w:marRight w:val="0"/>
      <w:marTop w:val="0"/>
      <w:marBottom w:val="0"/>
      <w:divBdr>
        <w:top w:val="none" w:sz="0" w:space="0" w:color="auto"/>
        <w:left w:val="none" w:sz="0" w:space="0" w:color="auto"/>
        <w:bottom w:val="none" w:sz="0" w:space="0" w:color="auto"/>
        <w:right w:val="none" w:sz="0" w:space="0" w:color="auto"/>
      </w:divBdr>
      <w:divsChild>
        <w:div w:id="2086562042">
          <w:marLeft w:val="0"/>
          <w:marRight w:val="0"/>
          <w:marTop w:val="0"/>
          <w:marBottom w:val="0"/>
          <w:divBdr>
            <w:top w:val="none" w:sz="0" w:space="0" w:color="auto"/>
            <w:left w:val="none" w:sz="0" w:space="0" w:color="auto"/>
            <w:bottom w:val="none" w:sz="0" w:space="0" w:color="auto"/>
            <w:right w:val="none" w:sz="0" w:space="0" w:color="auto"/>
          </w:divBdr>
        </w:div>
      </w:divsChild>
    </w:div>
    <w:div w:id="2086562060">
      <w:marLeft w:val="0"/>
      <w:marRight w:val="0"/>
      <w:marTop w:val="0"/>
      <w:marBottom w:val="0"/>
      <w:divBdr>
        <w:top w:val="none" w:sz="0" w:space="0" w:color="auto"/>
        <w:left w:val="none" w:sz="0" w:space="0" w:color="auto"/>
        <w:bottom w:val="none" w:sz="0" w:space="0" w:color="auto"/>
        <w:right w:val="none" w:sz="0" w:space="0" w:color="auto"/>
      </w:divBdr>
      <w:divsChild>
        <w:div w:id="2086562141">
          <w:marLeft w:val="0"/>
          <w:marRight w:val="0"/>
          <w:marTop w:val="0"/>
          <w:marBottom w:val="0"/>
          <w:divBdr>
            <w:top w:val="none" w:sz="0" w:space="0" w:color="auto"/>
            <w:left w:val="none" w:sz="0" w:space="0" w:color="auto"/>
            <w:bottom w:val="none" w:sz="0" w:space="0" w:color="auto"/>
            <w:right w:val="none" w:sz="0" w:space="0" w:color="auto"/>
          </w:divBdr>
        </w:div>
      </w:divsChild>
    </w:div>
    <w:div w:id="2086562061">
      <w:marLeft w:val="0"/>
      <w:marRight w:val="0"/>
      <w:marTop w:val="0"/>
      <w:marBottom w:val="0"/>
      <w:divBdr>
        <w:top w:val="none" w:sz="0" w:space="0" w:color="auto"/>
        <w:left w:val="none" w:sz="0" w:space="0" w:color="auto"/>
        <w:bottom w:val="none" w:sz="0" w:space="0" w:color="auto"/>
        <w:right w:val="none" w:sz="0" w:space="0" w:color="auto"/>
      </w:divBdr>
      <w:divsChild>
        <w:div w:id="2086562054">
          <w:marLeft w:val="0"/>
          <w:marRight w:val="0"/>
          <w:marTop w:val="0"/>
          <w:marBottom w:val="0"/>
          <w:divBdr>
            <w:top w:val="none" w:sz="0" w:space="0" w:color="auto"/>
            <w:left w:val="none" w:sz="0" w:space="0" w:color="auto"/>
            <w:bottom w:val="none" w:sz="0" w:space="0" w:color="auto"/>
            <w:right w:val="none" w:sz="0" w:space="0" w:color="auto"/>
          </w:divBdr>
        </w:div>
      </w:divsChild>
    </w:div>
    <w:div w:id="2086562064">
      <w:marLeft w:val="0"/>
      <w:marRight w:val="0"/>
      <w:marTop w:val="0"/>
      <w:marBottom w:val="0"/>
      <w:divBdr>
        <w:top w:val="none" w:sz="0" w:space="0" w:color="auto"/>
        <w:left w:val="none" w:sz="0" w:space="0" w:color="auto"/>
        <w:bottom w:val="none" w:sz="0" w:space="0" w:color="auto"/>
        <w:right w:val="none" w:sz="0" w:space="0" w:color="auto"/>
      </w:divBdr>
      <w:divsChild>
        <w:div w:id="2086562199">
          <w:marLeft w:val="0"/>
          <w:marRight w:val="0"/>
          <w:marTop w:val="0"/>
          <w:marBottom w:val="0"/>
          <w:divBdr>
            <w:top w:val="none" w:sz="0" w:space="0" w:color="auto"/>
            <w:left w:val="none" w:sz="0" w:space="0" w:color="auto"/>
            <w:bottom w:val="none" w:sz="0" w:space="0" w:color="auto"/>
            <w:right w:val="none" w:sz="0" w:space="0" w:color="auto"/>
          </w:divBdr>
        </w:div>
      </w:divsChild>
    </w:div>
    <w:div w:id="2086562065">
      <w:marLeft w:val="0"/>
      <w:marRight w:val="0"/>
      <w:marTop w:val="0"/>
      <w:marBottom w:val="0"/>
      <w:divBdr>
        <w:top w:val="none" w:sz="0" w:space="0" w:color="auto"/>
        <w:left w:val="none" w:sz="0" w:space="0" w:color="auto"/>
        <w:bottom w:val="none" w:sz="0" w:space="0" w:color="auto"/>
        <w:right w:val="none" w:sz="0" w:space="0" w:color="auto"/>
      </w:divBdr>
      <w:divsChild>
        <w:div w:id="2086562161">
          <w:marLeft w:val="0"/>
          <w:marRight w:val="0"/>
          <w:marTop w:val="0"/>
          <w:marBottom w:val="0"/>
          <w:divBdr>
            <w:top w:val="none" w:sz="0" w:space="0" w:color="auto"/>
            <w:left w:val="none" w:sz="0" w:space="0" w:color="auto"/>
            <w:bottom w:val="none" w:sz="0" w:space="0" w:color="auto"/>
            <w:right w:val="none" w:sz="0" w:space="0" w:color="auto"/>
          </w:divBdr>
        </w:div>
      </w:divsChild>
    </w:div>
    <w:div w:id="2086562067">
      <w:marLeft w:val="0"/>
      <w:marRight w:val="0"/>
      <w:marTop w:val="0"/>
      <w:marBottom w:val="0"/>
      <w:divBdr>
        <w:top w:val="none" w:sz="0" w:space="0" w:color="auto"/>
        <w:left w:val="none" w:sz="0" w:space="0" w:color="auto"/>
        <w:bottom w:val="none" w:sz="0" w:space="0" w:color="auto"/>
        <w:right w:val="none" w:sz="0" w:space="0" w:color="auto"/>
      </w:divBdr>
      <w:divsChild>
        <w:div w:id="2086562048">
          <w:marLeft w:val="0"/>
          <w:marRight w:val="0"/>
          <w:marTop w:val="0"/>
          <w:marBottom w:val="0"/>
          <w:divBdr>
            <w:top w:val="none" w:sz="0" w:space="0" w:color="auto"/>
            <w:left w:val="none" w:sz="0" w:space="0" w:color="auto"/>
            <w:bottom w:val="none" w:sz="0" w:space="0" w:color="auto"/>
            <w:right w:val="none" w:sz="0" w:space="0" w:color="auto"/>
          </w:divBdr>
        </w:div>
      </w:divsChild>
    </w:div>
    <w:div w:id="2086562069">
      <w:marLeft w:val="0"/>
      <w:marRight w:val="0"/>
      <w:marTop w:val="0"/>
      <w:marBottom w:val="0"/>
      <w:divBdr>
        <w:top w:val="none" w:sz="0" w:space="0" w:color="auto"/>
        <w:left w:val="none" w:sz="0" w:space="0" w:color="auto"/>
        <w:bottom w:val="none" w:sz="0" w:space="0" w:color="auto"/>
        <w:right w:val="none" w:sz="0" w:space="0" w:color="auto"/>
      </w:divBdr>
      <w:divsChild>
        <w:div w:id="2086562081">
          <w:marLeft w:val="0"/>
          <w:marRight w:val="0"/>
          <w:marTop w:val="0"/>
          <w:marBottom w:val="0"/>
          <w:divBdr>
            <w:top w:val="none" w:sz="0" w:space="0" w:color="auto"/>
            <w:left w:val="none" w:sz="0" w:space="0" w:color="auto"/>
            <w:bottom w:val="none" w:sz="0" w:space="0" w:color="auto"/>
            <w:right w:val="none" w:sz="0" w:space="0" w:color="auto"/>
          </w:divBdr>
        </w:div>
      </w:divsChild>
    </w:div>
    <w:div w:id="2086562070">
      <w:marLeft w:val="0"/>
      <w:marRight w:val="0"/>
      <w:marTop w:val="0"/>
      <w:marBottom w:val="0"/>
      <w:divBdr>
        <w:top w:val="none" w:sz="0" w:space="0" w:color="auto"/>
        <w:left w:val="none" w:sz="0" w:space="0" w:color="auto"/>
        <w:bottom w:val="none" w:sz="0" w:space="0" w:color="auto"/>
        <w:right w:val="none" w:sz="0" w:space="0" w:color="auto"/>
      </w:divBdr>
      <w:divsChild>
        <w:div w:id="2086562051">
          <w:marLeft w:val="0"/>
          <w:marRight w:val="0"/>
          <w:marTop w:val="0"/>
          <w:marBottom w:val="0"/>
          <w:divBdr>
            <w:top w:val="none" w:sz="0" w:space="0" w:color="auto"/>
            <w:left w:val="none" w:sz="0" w:space="0" w:color="auto"/>
            <w:bottom w:val="none" w:sz="0" w:space="0" w:color="auto"/>
            <w:right w:val="none" w:sz="0" w:space="0" w:color="auto"/>
          </w:divBdr>
        </w:div>
      </w:divsChild>
    </w:div>
    <w:div w:id="2086562073">
      <w:marLeft w:val="0"/>
      <w:marRight w:val="0"/>
      <w:marTop w:val="0"/>
      <w:marBottom w:val="0"/>
      <w:divBdr>
        <w:top w:val="none" w:sz="0" w:space="0" w:color="auto"/>
        <w:left w:val="none" w:sz="0" w:space="0" w:color="auto"/>
        <w:bottom w:val="none" w:sz="0" w:space="0" w:color="auto"/>
        <w:right w:val="none" w:sz="0" w:space="0" w:color="auto"/>
      </w:divBdr>
      <w:divsChild>
        <w:div w:id="2086562053">
          <w:marLeft w:val="0"/>
          <w:marRight w:val="0"/>
          <w:marTop w:val="0"/>
          <w:marBottom w:val="0"/>
          <w:divBdr>
            <w:top w:val="none" w:sz="0" w:space="0" w:color="auto"/>
            <w:left w:val="none" w:sz="0" w:space="0" w:color="auto"/>
            <w:bottom w:val="none" w:sz="0" w:space="0" w:color="auto"/>
            <w:right w:val="none" w:sz="0" w:space="0" w:color="auto"/>
          </w:divBdr>
        </w:div>
      </w:divsChild>
    </w:div>
    <w:div w:id="2086562075">
      <w:marLeft w:val="0"/>
      <w:marRight w:val="0"/>
      <w:marTop w:val="0"/>
      <w:marBottom w:val="0"/>
      <w:divBdr>
        <w:top w:val="none" w:sz="0" w:space="0" w:color="auto"/>
        <w:left w:val="none" w:sz="0" w:space="0" w:color="auto"/>
        <w:bottom w:val="none" w:sz="0" w:space="0" w:color="auto"/>
        <w:right w:val="none" w:sz="0" w:space="0" w:color="auto"/>
      </w:divBdr>
      <w:divsChild>
        <w:div w:id="2086562122">
          <w:marLeft w:val="0"/>
          <w:marRight w:val="0"/>
          <w:marTop w:val="0"/>
          <w:marBottom w:val="0"/>
          <w:divBdr>
            <w:top w:val="none" w:sz="0" w:space="0" w:color="auto"/>
            <w:left w:val="none" w:sz="0" w:space="0" w:color="auto"/>
            <w:bottom w:val="none" w:sz="0" w:space="0" w:color="auto"/>
            <w:right w:val="none" w:sz="0" w:space="0" w:color="auto"/>
          </w:divBdr>
        </w:div>
      </w:divsChild>
    </w:div>
    <w:div w:id="2086562077">
      <w:marLeft w:val="0"/>
      <w:marRight w:val="0"/>
      <w:marTop w:val="0"/>
      <w:marBottom w:val="0"/>
      <w:divBdr>
        <w:top w:val="none" w:sz="0" w:space="0" w:color="auto"/>
        <w:left w:val="none" w:sz="0" w:space="0" w:color="auto"/>
        <w:bottom w:val="none" w:sz="0" w:space="0" w:color="auto"/>
        <w:right w:val="none" w:sz="0" w:space="0" w:color="auto"/>
      </w:divBdr>
      <w:divsChild>
        <w:div w:id="2086562111">
          <w:marLeft w:val="0"/>
          <w:marRight w:val="0"/>
          <w:marTop w:val="0"/>
          <w:marBottom w:val="0"/>
          <w:divBdr>
            <w:top w:val="none" w:sz="0" w:space="0" w:color="auto"/>
            <w:left w:val="none" w:sz="0" w:space="0" w:color="auto"/>
            <w:bottom w:val="none" w:sz="0" w:space="0" w:color="auto"/>
            <w:right w:val="none" w:sz="0" w:space="0" w:color="auto"/>
          </w:divBdr>
        </w:div>
      </w:divsChild>
    </w:div>
    <w:div w:id="2086562078">
      <w:marLeft w:val="0"/>
      <w:marRight w:val="0"/>
      <w:marTop w:val="0"/>
      <w:marBottom w:val="0"/>
      <w:divBdr>
        <w:top w:val="none" w:sz="0" w:space="0" w:color="auto"/>
        <w:left w:val="none" w:sz="0" w:space="0" w:color="auto"/>
        <w:bottom w:val="none" w:sz="0" w:space="0" w:color="auto"/>
        <w:right w:val="none" w:sz="0" w:space="0" w:color="auto"/>
      </w:divBdr>
      <w:divsChild>
        <w:div w:id="2086562168">
          <w:marLeft w:val="0"/>
          <w:marRight w:val="0"/>
          <w:marTop w:val="0"/>
          <w:marBottom w:val="0"/>
          <w:divBdr>
            <w:top w:val="none" w:sz="0" w:space="0" w:color="auto"/>
            <w:left w:val="none" w:sz="0" w:space="0" w:color="auto"/>
            <w:bottom w:val="none" w:sz="0" w:space="0" w:color="auto"/>
            <w:right w:val="none" w:sz="0" w:space="0" w:color="auto"/>
          </w:divBdr>
        </w:div>
      </w:divsChild>
    </w:div>
    <w:div w:id="2086562080">
      <w:marLeft w:val="0"/>
      <w:marRight w:val="0"/>
      <w:marTop w:val="0"/>
      <w:marBottom w:val="0"/>
      <w:divBdr>
        <w:top w:val="none" w:sz="0" w:space="0" w:color="auto"/>
        <w:left w:val="none" w:sz="0" w:space="0" w:color="auto"/>
        <w:bottom w:val="none" w:sz="0" w:space="0" w:color="auto"/>
        <w:right w:val="none" w:sz="0" w:space="0" w:color="auto"/>
      </w:divBdr>
      <w:divsChild>
        <w:div w:id="2086562175">
          <w:marLeft w:val="0"/>
          <w:marRight w:val="0"/>
          <w:marTop w:val="0"/>
          <w:marBottom w:val="0"/>
          <w:divBdr>
            <w:top w:val="none" w:sz="0" w:space="0" w:color="auto"/>
            <w:left w:val="none" w:sz="0" w:space="0" w:color="auto"/>
            <w:bottom w:val="none" w:sz="0" w:space="0" w:color="auto"/>
            <w:right w:val="none" w:sz="0" w:space="0" w:color="auto"/>
          </w:divBdr>
        </w:div>
      </w:divsChild>
    </w:div>
    <w:div w:id="2086562082">
      <w:marLeft w:val="0"/>
      <w:marRight w:val="0"/>
      <w:marTop w:val="0"/>
      <w:marBottom w:val="0"/>
      <w:divBdr>
        <w:top w:val="none" w:sz="0" w:space="0" w:color="auto"/>
        <w:left w:val="none" w:sz="0" w:space="0" w:color="auto"/>
        <w:bottom w:val="none" w:sz="0" w:space="0" w:color="auto"/>
        <w:right w:val="none" w:sz="0" w:space="0" w:color="auto"/>
      </w:divBdr>
      <w:divsChild>
        <w:div w:id="2086562164">
          <w:marLeft w:val="0"/>
          <w:marRight w:val="0"/>
          <w:marTop w:val="0"/>
          <w:marBottom w:val="0"/>
          <w:divBdr>
            <w:top w:val="none" w:sz="0" w:space="0" w:color="auto"/>
            <w:left w:val="none" w:sz="0" w:space="0" w:color="auto"/>
            <w:bottom w:val="none" w:sz="0" w:space="0" w:color="auto"/>
            <w:right w:val="none" w:sz="0" w:space="0" w:color="auto"/>
          </w:divBdr>
        </w:div>
      </w:divsChild>
    </w:div>
    <w:div w:id="2086562083">
      <w:marLeft w:val="0"/>
      <w:marRight w:val="0"/>
      <w:marTop w:val="0"/>
      <w:marBottom w:val="0"/>
      <w:divBdr>
        <w:top w:val="none" w:sz="0" w:space="0" w:color="auto"/>
        <w:left w:val="none" w:sz="0" w:space="0" w:color="auto"/>
        <w:bottom w:val="none" w:sz="0" w:space="0" w:color="auto"/>
        <w:right w:val="none" w:sz="0" w:space="0" w:color="auto"/>
      </w:divBdr>
      <w:divsChild>
        <w:div w:id="2086562136">
          <w:marLeft w:val="0"/>
          <w:marRight w:val="0"/>
          <w:marTop w:val="0"/>
          <w:marBottom w:val="0"/>
          <w:divBdr>
            <w:top w:val="none" w:sz="0" w:space="0" w:color="auto"/>
            <w:left w:val="none" w:sz="0" w:space="0" w:color="auto"/>
            <w:bottom w:val="none" w:sz="0" w:space="0" w:color="auto"/>
            <w:right w:val="none" w:sz="0" w:space="0" w:color="auto"/>
          </w:divBdr>
        </w:div>
      </w:divsChild>
    </w:div>
    <w:div w:id="2086562085">
      <w:marLeft w:val="0"/>
      <w:marRight w:val="0"/>
      <w:marTop w:val="0"/>
      <w:marBottom w:val="0"/>
      <w:divBdr>
        <w:top w:val="none" w:sz="0" w:space="0" w:color="auto"/>
        <w:left w:val="none" w:sz="0" w:space="0" w:color="auto"/>
        <w:bottom w:val="none" w:sz="0" w:space="0" w:color="auto"/>
        <w:right w:val="none" w:sz="0" w:space="0" w:color="auto"/>
      </w:divBdr>
      <w:divsChild>
        <w:div w:id="2086562035">
          <w:marLeft w:val="0"/>
          <w:marRight w:val="0"/>
          <w:marTop w:val="0"/>
          <w:marBottom w:val="0"/>
          <w:divBdr>
            <w:top w:val="none" w:sz="0" w:space="0" w:color="auto"/>
            <w:left w:val="none" w:sz="0" w:space="0" w:color="auto"/>
            <w:bottom w:val="none" w:sz="0" w:space="0" w:color="auto"/>
            <w:right w:val="none" w:sz="0" w:space="0" w:color="auto"/>
          </w:divBdr>
        </w:div>
      </w:divsChild>
    </w:div>
    <w:div w:id="2086562091">
      <w:marLeft w:val="0"/>
      <w:marRight w:val="0"/>
      <w:marTop w:val="0"/>
      <w:marBottom w:val="0"/>
      <w:divBdr>
        <w:top w:val="none" w:sz="0" w:space="0" w:color="auto"/>
        <w:left w:val="none" w:sz="0" w:space="0" w:color="auto"/>
        <w:bottom w:val="none" w:sz="0" w:space="0" w:color="auto"/>
        <w:right w:val="none" w:sz="0" w:space="0" w:color="auto"/>
      </w:divBdr>
      <w:divsChild>
        <w:div w:id="2086562162">
          <w:marLeft w:val="0"/>
          <w:marRight w:val="0"/>
          <w:marTop w:val="0"/>
          <w:marBottom w:val="0"/>
          <w:divBdr>
            <w:top w:val="none" w:sz="0" w:space="0" w:color="auto"/>
            <w:left w:val="none" w:sz="0" w:space="0" w:color="auto"/>
            <w:bottom w:val="none" w:sz="0" w:space="0" w:color="auto"/>
            <w:right w:val="none" w:sz="0" w:space="0" w:color="auto"/>
          </w:divBdr>
        </w:div>
      </w:divsChild>
    </w:div>
    <w:div w:id="2086562092">
      <w:marLeft w:val="0"/>
      <w:marRight w:val="0"/>
      <w:marTop w:val="0"/>
      <w:marBottom w:val="0"/>
      <w:divBdr>
        <w:top w:val="none" w:sz="0" w:space="0" w:color="auto"/>
        <w:left w:val="none" w:sz="0" w:space="0" w:color="auto"/>
        <w:bottom w:val="none" w:sz="0" w:space="0" w:color="auto"/>
        <w:right w:val="none" w:sz="0" w:space="0" w:color="auto"/>
      </w:divBdr>
      <w:divsChild>
        <w:div w:id="2086562165">
          <w:marLeft w:val="0"/>
          <w:marRight w:val="0"/>
          <w:marTop w:val="0"/>
          <w:marBottom w:val="0"/>
          <w:divBdr>
            <w:top w:val="none" w:sz="0" w:space="0" w:color="auto"/>
            <w:left w:val="none" w:sz="0" w:space="0" w:color="auto"/>
            <w:bottom w:val="none" w:sz="0" w:space="0" w:color="auto"/>
            <w:right w:val="none" w:sz="0" w:space="0" w:color="auto"/>
          </w:divBdr>
        </w:div>
      </w:divsChild>
    </w:div>
    <w:div w:id="2086562094">
      <w:marLeft w:val="0"/>
      <w:marRight w:val="0"/>
      <w:marTop w:val="0"/>
      <w:marBottom w:val="0"/>
      <w:divBdr>
        <w:top w:val="none" w:sz="0" w:space="0" w:color="auto"/>
        <w:left w:val="none" w:sz="0" w:space="0" w:color="auto"/>
        <w:bottom w:val="none" w:sz="0" w:space="0" w:color="auto"/>
        <w:right w:val="none" w:sz="0" w:space="0" w:color="auto"/>
      </w:divBdr>
      <w:divsChild>
        <w:div w:id="2086562145">
          <w:marLeft w:val="0"/>
          <w:marRight w:val="0"/>
          <w:marTop w:val="0"/>
          <w:marBottom w:val="0"/>
          <w:divBdr>
            <w:top w:val="none" w:sz="0" w:space="0" w:color="auto"/>
            <w:left w:val="none" w:sz="0" w:space="0" w:color="auto"/>
            <w:bottom w:val="none" w:sz="0" w:space="0" w:color="auto"/>
            <w:right w:val="none" w:sz="0" w:space="0" w:color="auto"/>
          </w:divBdr>
        </w:div>
      </w:divsChild>
    </w:div>
    <w:div w:id="2086562095">
      <w:marLeft w:val="0"/>
      <w:marRight w:val="0"/>
      <w:marTop w:val="0"/>
      <w:marBottom w:val="0"/>
      <w:divBdr>
        <w:top w:val="none" w:sz="0" w:space="0" w:color="auto"/>
        <w:left w:val="none" w:sz="0" w:space="0" w:color="auto"/>
        <w:bottom w:val="none" w:sz="0" w:space="0" w:color="auto"/>
        <w:right w:val="none" w:sz="0" w:space="0" w:color="auto"/>
      </w:divBdr>
      <w:divsChild>
        <w:div w:id="2086562046">
          <w:marLeft w:val="0"/>
          <w:marRight w:val="0"/>
          <w:marTop w:val="0"/>
          <w:marBottom w:val="0"/>
          <w:divBdr>
            <w:top w:val="none" w:sz="0" w:space="0" w:color="auto"/>
            <w:left w:val="none" w:sz="0" w:space="0" w:color="auto"/>
            <w:bottom w:val="none" w:sz="0" w:space="0" w:color="auto"/>
            <w:right w:val="none" w:sz="0" w:space="0" w:color="auto"/>
          </w:divBdr>
        </w:div>
      </w:divsChild>
    </w:div>
    <w:div w:id="2086562096">
      <w:marLeft w:val="0"/>
      <w:marRight w:val="0"/>
      <w:marTop w:val="0"/>
      <w:marBottom w:val="0"/>
      <w:divBdr>
        <w:top w:val="none" w:sz="0" w:space="0" w:color="auto"/>
        <w:left w:val="none" w:sz="0" w:space="0" w:color="auto"/>
        <w:bottom w:val="none" w:sz="0" w:space="0" w:color="auto"/>
        <w:right w:val="none" w:sz="0" w:space="0" w:color="auto"/>
      </w:divBdr>
      <w:divsChild>
        <w:div w:id="2086562109">
          <w:marLeft w:val="0"/>
          <w:marRight w:val="0"/>
          <w:marTop w:val="0"/>
          <w:marBottom w:val="0"/>
          <w:divBdr>
            <w:top w:val="none" w:sz="0" w:space="0" w:color="auto"/>
            <w:left w:val="none" w:sz="0" w:space="0" w:color="auto"/>
            <w:bottom w:val="none" w:sz="0" w:space="0" w:color="auto"/>
            <w:right w:val="none" w:sz="0" w:space="0" w:color="auto"/>
          </w:divBdr>
        </w:div>
      </w:divsChild>
    </w:div>
    <w:div w:id="2086562097">
      <w:marLeft w:val="0"/>
      <w:marRight w:val="0"/>
      <w:marTop w:val="0"/>
      <w:marBottom w:val="0"/>
      <w:divBdr>
        <w:top w:val="none" w:sz="0" w:space="0" w:color="auto"/>
        <w:left w:val="none" w:sz="0" w:space="0" w:color="auto"/>
        <w:bottom w:val="none" w:sz="0" w:space="0" w:color="auto"/>
        <w:right w:val="none" w:sz="0" w:space="0" w:color="auto"/>
      </w:divBdr>
      <w:divsChild>
        <w:div w:id="2086562191">
          <w:marLeft w:val="0"/>
          <w:marRight w:val="0"/>
          <w:marTop w:val="0"/>
          <w:marBottom w:val="0"/>
          <w:divBdr>
            <w:top w:val="none" w:sz="0" w:space="0" w:color="auto"/>
            <w:left w:val="none" w:sz="0" w:space="0" w:color="auto"/>
            <w:bottom w:val="none" w:sz="0" w:space="0" w:color="auto"/>
            <w:right w:val="none" w:sz="0" w:space="0" w:color="auto"/>
          </w:divBdr>
        </w:div>
      </w:divsChild>
    </w:div>
    <w:div w:id="2086562100">
      <w:marLeft w:val="0"/>
      <w:marRight w:val="0"/>
      <w:marTop w:val="0"/>
      <w:marBottom w:val="0"/>
      <w:divBdr>
        <w:top w:val="none" w:sz="0" w:space="0" w:color="auto"/>
        <w:left w:val="none" w:sz="0" w:space="0" w:color="auto"/>
        <w:bottom w:val="none" w:sz="0" w:space="0" w:color="auto"/>
        <w:right w:val="none" w:sz="0" w:space="0" w:color="auto"/>
      </w:divBdr>
      <w:divsChild>
        <w:div w:id="2086562087">
          <w:marLeft w:val="0"/>
          <w:marRight w:val="0"/>
          <w:marTop w:val="0"/>
          <w:marBottom w:val="0"/>
          <w:divBdr>
            <w:top w:val="none" w:sz="0" w:space="0" w:color="auto"/>
            <w:left w:val="none" w:sz="0" w:space="0" w:color="auto"/>
            <w:bottom w:val="none" w:sz="0" w:space="0" w:color="auto"/>
            <w:right w:val="none" w:sz="0" w:space="0" w:color="auto"/>
          </w:divBdr>
        </w:div>
      </w:divsChild>
    </w:div>
    <w:div w:id="2086562102">
      <w:marLeft w:val="0"/>
      <w:marRight w:val="0"/>
      <w:marTop w:val="0"/>
      <w:marBottom w:val="0"/>
      <w:divBdr>
        <w:top w:val="none" w:sz="0" w:space="0" w:color="auto"/>
        <w:left w:val="none" w:sz="0" w:space="0" w:color="auto"/>
        <w:bottom w:val="none" w:sz="0" w:space="0" w:color="auto"/>
        <w:right w:val="none" w:sz="0" w:space="0" w:color="auto"/>
      </w:divBdr>
    </w:div>
    <w:div w:id="2086562103">
      <w:marLeft w:val="0"/>
      <w:marRight w:val="0"/>
      <w:marTop w:val="0"/>
      <w:marBottom w:val="0"/>
      <w:divBdr>
        <w:top w:val="none" w:sz="0" w:space="0" w:color="auto"/>
        <w:left w:val="none" w:sz="0" w:space="0" w:color="auto"/>
        <w:bottom w:val="none" w:sz="0" w:space="0" w:color="auto"/>
        <w:right w:val="none" w:sz="0" w:space="0" w:color="auto"/>
      </w:divBdr>
      <w:divsChild>
        <w:div w:id="2086562200">
          <w:marLeft w:val="0"/>
          <w:marRight w:val="0"/>
          <w:marTop w:val="0"/>
          <w:marBottom w:val="0"/>
          <w:divBdr>
            <w:top w:val="none" w:sz="0" w:space="0" w:color="auto"/>
            <w:left w:val="none" w:sz="0" w:space="0" w:color="auto"/>
            <w:bottom w:val="none" w:sz="0" w:space="0" w:color="auto"/>
            <w:right w:val="none" w:sz="0" w:space="0" w:color="auto"/>
          </w:divBdr>
        </w:div>
      </w:divsChild>
    </w:div>
    <w:div w:id="2086562106">
      <w:marLeft w:val="0"/>
      <w:marRight w:val="0"/>
      <w:marTop w:val="0"/>
      <w:marBottom w:val="0"/>
      <w:divBdr>
        <w:top w:val="none" w:sz="0" w:space="0" w:color="auto"/>
        <w:left w:val="none" w:sz="0" w:space="0" w:color="auto"/>
        <w:bottom w:val="none" w:sz="0" w:space="0" w:color="auto"/>
        <w:right w:val="none" w:sz="0" w:space="0" w:color="auto"/>
      </w:divBdr>
      <w:divsChild>
        <w:div w:id="2086562177">
          <w:marLeft w:val="0"/>
          <w:marRight w:val="0"/>
          <w:marTop w:val="0"/>
          <w:marBottom w:val="0"/>
          <w:divBdr>
            <w:top w:val="none" w:sz="0" w:space="0" w:color="auto"/>
            <w:left w:val="none" w:sz="0" w:space="0" w:color="auto"/>
            <w:bottom w:val="none" w:sz="0" w:space="0" w:color="auto"/>
            <w:right w:val="none" w:sz="0" w:space="0" w:color="auto"/>
          </w:divBdr>
        </w:div>
      </w:divsChild>
    </w:div>
    <w:div w:id="2086562107">
      <w:marLeft w:val="0"/>
      <w:marRight w:val="0"/>
      <w:marTop w:val="0"/>
      <w:marBottom w:val="0"/>
      <w:divBdr>
        <w:top w:val="none" w:sz="0" w:space="0" w:color="auto"/>
        <w:left w:val="none" w:sz="0" w:space="0" w:color="auto"/>
        <w:bottom w:val="none" w:sz="0" w:space="0" w:color="auto"/>
        <w:right w:val="none" w:sz="0" w:space="0" w:color="auto"/>
      </w:divBdr>
      <w:divsChild>
        <w:div w:id="2086562063">
          <w:marLeft w:val="0"/>
          <w:marRight w:val="0"/>
          <w:marTop w:val="0"/>
          <w:marBottom w:val="0"/>
          <w:divBdr>
            <w:top w:val="none" w:sz="0" w:space="0" w:color="auto"/>
            <w:left w:val="none" w:sz="0" w:space="0" w:color="auto"/>
            <w:bottom w:val="none" w:sz="0" w:space="0" w:color="auto"/>
            <w:right w:val="none" w:sz="0" w:space="0" w:color="auto"/>
          </w:divBdr>
        </w:div>
      </w:divsChild>
    </w:div>
    <w:div w:id="2086562108">
      <w:marLeft w:val="0"/>
      <w:marRight w:val="0"/>
      <w:marTop w:val="0"/>
      <w:marBottom w:val="0"/>
      <w:divBdr>
        <w:top w:val="none" w:sz="0" w:space="0" w:color="auto"/>
        <w:left w:val="none" w:sz="0" w:space="0" w:color="auto"/>
        <w:bottom w:val="none" w:sz="0" w:space="0" w:color="auto"/>
        <w:right w:val="none" w:sz="0" w:space="0" w:color="auto"/>
      </w:divBdr>
      <w:divsChild>
        <w:div w:id="2086562183">
          <w:marLeft w:val="0"/>
          <w:marRight w:val="0"/>
          <w:marTop w:val="0"/>
          <w:marBottom w:val="0"/>
          <w:divBdr>
            <w:top w:val="none" w:sz="0" w:space="0" w:color="auto"/>
            <w:left w:val="none" w:sz="0" w:space="0" w:color="auto"/>
            <w:bottom w:val="none" w:sz="0" w:space="0" w:color="auto"/>
            <w:right w:val="none" w:sz="0" w:space="0" w:color="auto"/>
          </w:divBdr>
        </w:div>
      </w:divsChild>
    </w:div>
    <w:div w:id="2086562112">
      <w:marLeft w:val="0"/>
      <w:marRight w:val="0"/>
      <w:marTop w:val="0"/>
      <w:marBottom w:val="0"/>
      <w:divBdr>
        <w:top w:val="none" w:sz="0" w:space="0" w:color="auto"/>
        <w:left w:val="none" w:sz="0" w:space="0" w:color="auto"/>
        <w:bottom w:val="none" w:sz="0" w:space="0" w:color="auto"/>
        <w:right w:val="none" w:sz="0" w:space="0" w:color="auto"/>
      </w:divBdr>
      <w:divsChild>
        <w:div w:id="2086562086">
          <w:marLeft w:val="0"/>
          <w:marRight w:val="0"/>
          <w:marTop w:val="0"/>
          <w:marBottom w:val="0"/>
          <w:divBdr>
            <w:top w:val="none" w:sz="0" w:space="0" w:color="auto"/>
            <w:left w:val="none" w:sz="0" w:space="0" w:color="auto"/>
            <w:bottom w:val="none" w:sz="0" w:space="0" w:color="auto"/>
            <w:right w:val="none" w:sz="0" w:space="0" w:color="auto"/>
          </w:divBdr>
        </w:div>
      </w:divsChild>
    </w:div>
    <w:div w:id="2086562114">
      <w:marLeft w:val="0"/>
      <w:marRight w:val="0"/>
      <w:marTop w:val="0"/>
      <w:marBottom w:val="0"/>
      <w:divBdr>
        <w:top w:val="none" w:sz="0" w:space="0" w:color="auto"/>
        <w:left w:val="none" w:sz="0" w:space="0" w:color="auto"/>
        <w:bottom w:val="none" w:sz="0" w:space="0" w:color="auto"/>
        <w:right w:val="none" w:sz="0" w:space="0" w:color="auto"/>
      </w:divBdr>
      <w:divsChild>
        <w:div w:id="2086562089">
          <w:marLeft w:val="0"/>
          <w:marRight w:val="0"/>
          <w:marTop w:val="0"/>
          <w:marBottom w:val="0"/>
          <w:divBdr>
            <w:top w:val="none" w:sz="0" w:space="0" w:color="auto"/>
            <w:left w:val="none" w:sz="0" w:space="0" w:color="auto"/>
            <w:bottom w:val="none" w:sz="0" w:space="0" w:color="auto"/>
            <w:right w:val="none" w:sz="0" w:space="0" w:color="auto"/>
          </w:divBdr>
        </w:div>
      </w:divsChild>
    </w:div>
    <w:div w:id="2086562115">
      <w:marLeft w:val="0"/>
      <w:marRight w:val="0"/>
      <w:marTop w:val="0"/>
      <w:marBottom w:val="0"/>
      <w:divBdr>
        <w:top w:val="none" w:sz="0" w:space="0" w:color="auto"/>
        <w:left w:val="none" w:sz="0" w:space="0" w:color="auto"/>
        <w:bottom w:val="none" w:sz="0" w:space="0" w:color="auto"/>
        <w:right w:val="none" w:sz="0" w:space="0" w:color="auto"/>
      </w:divBdr>
      <w:divsChild>
        <w:div w:id="2086562130">
          <w:marLeft w:val="0"/>
          <w:marRight w:val="0"/>
          <w:marTop w:val="0"/>
          <w:marBottom w:val="0"/>
          <w:divBdr>
            <w:top w:val="none" w:sz="0" w:space="0" w:color="auto"/>
            <w:left w:val="none" w:sz="0" w:space="0" w:color="auto"/>
            <w:bottom w:val="none" w:sz="0" w:space="0" w:color="auto"/>
            <w:right w:val="none" w:sz="0" w:space="0" w:color="auto"/>
          </w:divBdr>
        </w:div>
      </w:divsChild>
    </w:div>
    <w:div w:id="2086562116">
      <w:marLeft w:val="0"/>
      <w:marRight w:val="0"/>
      <w:marTop w:val="0"/>
      <w:marBottom w:val="0"/>
      <w:divBdr>
        <w:top w:val="none" w:sz="0" w:space="0" w:color="auto"/>
        <w:left w:val="none" w:sz="0" w:space="0" w:color="auto"/>
        <w:bottom w:val="none" w:sz="0" w:space="0" w:color="auto"/>
        <w:right w:val="none" w:sz="0" w:space="0" w:color="auto"/>
      </w:divBdr>
      <w:divsChild>
        <w:div w:id="2086562105">
          <w:marLeft w:val="0"/>
          <w:marRight w:val="0"/>
          <w:marTop w:val="0"/>
          <w:marBottom w:val="0"/>
          <w:divBdr>
            <w:top w:val="none" w:sz="0" w:space="0" w:color="auto"/>
            <w:left w:val="none" w:sz="0" w:space="0" w:color="auto"/>
            <w:bottom w:val="none" w:sz="0" w:space="0" w:color="auto"/>
            <w:right w:val="none" w:sz="0" w:space="0" w:color="auto"/>
          </w:divBdr>
        </w:div>
      </w:divsChild>
    </w:div>
    <w:div w:id="2086562120">
      <w:marLeft w:val="0"/>
      <w:marRight w:val="0"/>
      <w:marTop w:val="0"/>
      <w:marBottom w:val="0"/>
      <w:divBdr>
        <w:top w:val="none" w:sz="0" w:space="0" w:color="auto"/>
        <w:left w:val="none" w:sz="0" w:space="0" w:color="auto"/>
        <w:bottom w:val="none" w:sz="0" w:space="0" w:color="auto"/>
        <w:right w:val="none" w:sz="0" w:space="0" w:color="auto"/>
      </w:divBdr>
      <w:divsChild>
        <w:div w:id="2086562176">
          <w:marLeft w:val="0"/>
          <w:marRight w:val="0"/>
          <w:marTop w:val="0"/>
          <w:marBottom w:val="0"/>
          <w:divBdr>
            <w:top w:val="none" w:sz="0" w:space="0" w:color="auto"/>
            <w:left w:val="none" w:sz="0" w:space="0" w:color="auto"/>
            <w:bottom w:val="none" w:sz="0" w:space="0" w:color="auto"/>
            <w:right w:val="none" w:sz="0" w:space="0" w:color="auto"/>
          </w:divBdr>
        </w:div>
      </w:divsChild>
    </w:div>
    <w:div w:id="2086562121">
      <w:marLeft w:val="0"/>
      <w:marRight w:val="0"/>
      <w:marTop w:val="0"/>
      <w:marBottom w:val="0"/>
      <w:divBdr>
        <w:top w:val="none" w:sz="0" w:space="0" w:color="auto"/>
        <w:left w:val="none" w:sz="0" w:space="0" w:color="auto"/>
        <w:bottom w:val="none" w:sz="0" w:space="0" w:color="auto"/>
        <w:right w:val="none" w:sz="0" w:space="0" w:color="auto"/>
      </w:divBdr>
      <w:divsChild>
        <w:div w:id="2086562118">
          <w:marLeft w:val="0"/>
          <w:marRight w:val="0"/>
          <w:marTop w:val="0"/>
          <w:marBottom w:val="0"/>
          <w:divBdr>
            <w:top w:val="none" w:sz="0" w:space="0" w:color="auto"/>
            <w:left w:val="none" w:sz="0" w:space="0" w:color="auto"/>
            <w:bottom w:val="none" w:sz="0" w:space="0" w:color="auto"/>
            <w:right w:val="none" w:sz="0" w:space="0" w:color="auto"/>
          </w:divBdr>
        </w:div>
      </w:divsChild>
    </w:div>
    <w:div w:id="2086562125">
      <w:marLeft w:val="0"/>
      <w:marRight w:val="0"/>
      <w:marTop w:val="0"/>
      <w:marBottom w:val="0"/>
      <w:divBdr>
        <w:top w:val="none" w:sz="0" w:space="0" w:color="auto"/>
        <w:left w:val="none" w:sz="0" w:space="0" w:color="auto"/>
        <w:bottom w:val="none" w:sz="0" w:space="0" w:color="auto"/>
        <w:right w:val="none" w:sz="0" w:space="0" w:color="auto"/>
      </w:divBdr>
      <w:divsChild>
        <w:div w:id="2086562189">
          <w:marLeft w:val="0"/>
          <w:marRight w:val="0"/>
          <w:marTop w:val="0"/>
          <w:marBottom w:val="0"/>
          <w:divBdr>
            <w:top w:val="none" w:sz="0" w:space="0" w:color="auto"/>
            <w:left w:val="none" w:sz="0" w:space="0" w:color="auto"/>
            <w:bottom w:val="none" w:sz="0" w:space="0" w:color="auto"/>
            <w:right w:val="none" w:sz="0" w:space="0" w:color="auto"/>
          </w:divBdr>
        </w:div>
      </w:divsChild>
    </w:div>
    <w:div w:id="2086562128">
      <w:marLeft w:val="0"/>
      <w:marRight w:val="0"/>
      <w:marTop w:val="0"/>
      <w:marBottom w:val="0"/>
      <w:divBdr>
        <w:top w:val="none" w:sz="0" w:space="0" w:color="auto"/>
        <w:left w:val="none" w:sz="0" w:space="0" w:color="auto"/>
        <w:bottom w:val="none" w:sz="0" w:space="0" w:color="auto"/>
        <w:right w:val="none" w:sz="0" w:space="0" w:color="auto"/>
      </w:divBdr>
    </w:div>
    <w:div w:id="2086562133">
      <w:marLeft w:val="0"/>
      <w:marRight w:val="0"/>
      <w:marTop w:val="0"/>
      <w:marBottom w:val="0"/>
      <w:divBdr>
        <w:top w:val="none" w:sz="0" w:space="0" w:color="auto"/>
        <w:left w:val="none" w:sz="0" w:space="0" w:color="auto"/>
        <w:bottom w:val="none" w:sz="0" w:space="0" w:color="auto"/>
        <w:right w:val="none" w:sz="0" w:space="0" w:color="auto"/>
      </w:divBdr>
      <w:divsChild>
        <w:div w:id="2086562171">
          <w:marLeft w:val="0"/>
          <w:marRight w:val="0"/>
          <w:marTop w:val="0"/>
          <w:marBottom w:val="0"/>
          <w:divBdr>
            <w:top w:val="none" w:sz="0" w:space="0" w:color="auto"/>
            <w:left w:val="none" w:sz="0" w:space="0" w:color="auto"/>
            <w:bottom w:val="none" w:sz="0" w:space="0" w:color="auto"/>
            <w:right w:val="none" w:sz="0" w:space="0" w:color="auto"/>
          </w:divBdr>
        </w:div>
      </w:divsChild>
    </w:div>
    <w:div w:id="2086562134">
      <w:marLeft w:val="0"/>
      <w:marRight w:val="0"/>
      <w:marTop w:val="0"/>
      <w:marBottom w:val="0"/>
      <w:divBdr>
        <w:top w:val="none" w:sz="0" w:space="0" w:color="auto"/>
        <w:left w:val="none" w:sz="0" w:space="0" w:color="auto"/>
        <w:bottom w:val="none" w:sz="0" w:space="0" w:color="auto"/>
        <w:right w:val="none" w:sz="0" w:space="0" w:color="auto"/>
      </w:divBdr>
      <w:divsChild>
        <w:div w:id="2086562182">
          <w:marLeft w:val="0"/>
          <w:marRight w:val="0"/>
          <w:marTop w:val="0"/>
          <w:marBottom w:val="0"/>
          <w:divBdr>
            <w:top w:val="none" w:sz="0" w:space="0" w:color="auto"/>
            <w:left w:val="none" w:sz="0" w:space="0" w:color="auto"/>
            <w:bottom w:val="none" w:sz="0" w:space="0" w:color="auto"/>
            <w:right w:val="none" w:sz="0" w:space="0" w:color="auto"/>
          </w:divBdr>
        </w:div>
      </w:divsChild>
    </w:div>
    <w:div w:id="2086562135">
      <w:marLeft w:val="0"/>
      <w:marRight w:val="0"/>
      <w:marTop w:val="0"/>
      <w:marBottom w:val="0"/>
      <w:divBdr>
        <w:top w:val="none" w:sz="0" w:space="0" w:color="auto"/>
        <w:left w:val="none" w:sz="0" w:space="0" w:color="auto"/>
        <w:bottom w:val="none" w:sz="0" w:space="0" w:color="auto"/>
        <w:right w:val="none" w:sz="0" w:space="0" w:color="auto"/>
      </w:divBdr>
      <w:divsChild>
        <w:div w:id="2086562079">
          <w:marLeft w:val="0"/>
          <w:marRight w:val="0"/>
          <w:marTop w:val="0"/>
          <w:marBottom w:val="0"/>
          <w:divBdr>
            <w:top w:val="none" w:sz="0" w:space="0" w:color="auto"/>
            <w:left w:val="none" w:sz="0" w:space="0" w:color="auto"/>
            <w:bottom w:val="none" w:sz="0" w:space="0" w:color="auto"/>
            <w:right w:val="none" w:sz="0" w:space="0" w:color="auto"/>
          </w:divBdr>
        </w:div>
      </w:divsChild>
    </w:div>
    <w:div w:id="2086562137">
      <w:marLeft w:val="0"/>
      <w:marRight w:val="0"/>
      <w:marTop w:val="0"/>
      <w:marBottom w:val="0"/>
      <w:divBdr>
        <w:top w:val="none" w:sz="0" w:space="0" w:color="auto"/>
        <w:left w:val="none" w:sz="0" w:space="0" w:color="auto"/>
        <w:bottom w:val="none" w:sz="0" w:space="0" w:color="auto"/>
        <w:right w:val="none" w:sz="0" w:space="0" w:color="auto"/>
      </w:divBdr>
      <w:divsChild>
        <w:div w:id="2086562132">
          <w:marLeft w:val="0"/>
          <w:marRight w:val="0"/>
          <w:marTop w:val="0"/>
          <w:marBottom w:val="0"/>
          <w:divBdr>
            <w:top w:val="none" w:sz="0" w:space="0" w:color="auto"/>
            <w:left w:val="none" w:sz="0" w:space="0" w:color="auto"/>
            <w:bottom w:val="none" w:sz="0" w:space="0" w:color="auto"/>
            <w:right w:val="none" w:sz="0" w:space="0" w:color="auto"/>
          </w:divBdr>
        </w:div>
      </w:divsChild>
    </w:div>
    <w:div w:id="2086562138">
      <w:marLeft w:val="0"/>
      <w:marRight w:val="0"/>
      <w:marTop w:val="0"/>
      <w:marBottom w:val="0"/>
      <w:divBdr>
        <w:top w:val="none" w:sz="0" w:space="0" w:color="auto"/>
        <w:left w:val="none" w:sz="0" w:space="0" w:color="auto"/>
        <w:bottom w:val="none" w:sz="0" w:space="0" w:color="auto"/>
        <w:right w:val="none" w:sz="0" w:space="0" w:color="auto"/>
      </w:divBdr>
      <w:divsChild>
        <w:div w:id="2086562062">
          <w:marLeft w:val="0"/>
          <w:marRight w:val="0"/>
          <w:marTop w:val="0"/>
          <w:marBottom w:val="0"/>
          <w:divBdr>
            <w:top w:val="none" w:sz="0" w:space="0" w:color="auto"/>
            <w:left w:val="none" w:sz="0" w:space="0" w:color="auto"/>
            <w:bottom w:val="none" w:sz="0" w:space="0" w:color="auto"/>
            <w:right w:val="none" w:sz="0" w:space="0" w:color="auto"/>
          </w:divBdr>
        </w:div>
      </w:divsChild>
    </w:div>
    <w:div w:id="2086562139">
      <w:marLeft w:val="0"/>
      <w:marRight w:val="0"/>
      <w:marTop w:val="0"/>
      <w:marBottom w:val="0"/>
      <w:divBdr>
        <w:top w:val="none" w:sz="0" w:space="0" w:color="auto"/>
        <w:left w:val="none" w:sz="0" w:space="0" w:color="auto"/>
        <w:bottom w:val="none" w:sz="0" w:space="0" w:color="auto"/>
        <w:right w:val="none" w:sz="0" w:space="0" w:color="auto"/>
      </w:divBdr>
      <w:divsChild>
        <w:div w:id="2086562058">
          <w:marLeft w:val="0"/>
          <w:marRight w:val="0"/>
          <w:marTop w:val="0"/>
          <w:marBottom w:val="0"/>
          <w:divBdr>
            <w:top w:val="none" w:sz="0" w:space="0" w:color="auto"/>
            <w:left w:val="none" w:sz="0" w:space="0" w:color="auto"/>
            <w:bottom w:val="none" w:sz="0" w:space="0" w:color="auto"/>
            <w:right w:val="none" w:sz="0" w:space="0" w:color="auto"/>
          </w:divBdr>
        </w:div>
      </w:divsChild>
    </w:div>
    <w:div w:id="2086562140">
      <w:marLeft w:val="0"/>
      <w:marRight w:val="0"/>
      <w:marTop w:val="0"/>
      <w:marBottom w:val="0"/>
      <w:divBdr>
        <w:top w:val="none" w:sz="0" w:space="0" w:color="auto"/>
        <w:left w:val="none" w:sz="0" w:space="0" w:color="auto"/>
        <w:bottom w:val="none" w:sz="0" w:space="0" w:color="auto"/>
        <w:right w:val="none" w:sz="0" w:space="0" w:color="auto"/>
      </w:divBdr>
      <w:divsChild>
        <w:div w:id="2086562155">
          <w:marLeft w:val="0"/>
          <w:marRight w:val="0"/>
          <w:marTop w:val="0"/>
          <w:marBottom w:val="0"/>
          <w:divBdr>
            <w:top w:val="none" w:sz="0" w:space="0" w:color="auto"/>
            <w:left w:val="none" w:sz="0" w:space="0" w:color="auto"/>
            <w:bottom w:val="none" w:sz="0" w:space="0" w:color="auto"/>
            <w:right w:val="none" w:sz="0" w:space="0" w:color="auto"/>
          </w:divBdr>
        </w:div>
      </w:divsChild>
    </w:div>
    <w:div w:id="2086562143">
      <w:marLeft w:val="0"/>
      <w:marRight w:val="0"/>
      <w:marTop w:val="0"/>
      <w:marBottom w:val="0"/>
      <w:divBdr>
        <w:top w:val="none" w:sz="0" w:space="0" w:color="auto"/>
        <w:left w:val="none" w:sz="0" w:space="0" w:color="auto"/>
        <w:bottom w:val="none" w:sz="0" w:space="0" w:color="auto"/>
        <w:right w:val="none" w:sz="0" w:space="0" w:color="auto"/>
      </w:divBdr>
      <w:divsChild>
        <w:div w:id="2086562185">
          <w:marLeft w:val="0"/>
          <w:marRight w:val="0"/>
          <w:marTop w:val="0"/>
          <w:marBottom w:val="0"/>
          <w:divBdr>
            <w:top w:val="none" w:sz="0" w:space="0" w:color="auto"/>
            <w:left w:val="none" w:sz="0" w:space="0" w:color="auto"/>
            <w:bottom w:val="none" w:sz="0" w:space="0" w:color="auto"/>
            <w:right w:val="none" w:sz="0" w:space="0" w:color="auto"/>
          </w:divBdr>
        </w:div>
      </w:divsChild>
    </w:div>
    <w:div w:id="2086562144">
      <w:marLeft w:val="0"/>
      <w:marRight w:val="0"/>
      <w:marTop w:val="0"/>
      <w:marBottom w:val="0"/>
      <w:divBdr>
        <w:top w:val="none" w:sz="0" w:space="0" w:color="auto"/>
        <w:left w:val="none" w:sz="0" w:space="0" w:color="auto"/>
        <w:bottom w:val="none" w:sz="0" w:space="0" w:color="auto"/>
        <w:right w:val="none" w:sz="0" w:space="0" w:color="auto"/>
      </w:divBdr>
      <w:divsChild>
        <w:div w:id="2086562124">
          <w:marLeft w:val="0"/>
          <w:marRight w:val="0"/>
          <w:marTop w:val="0"/>
          <w:marBottom w:val="0"/>
          <w:divBdr>
            <w:top w:val="none" w:sz="0" w:space="0" w:color="auto"/>
            <w:left w:val="none" w:sz="0" w:space="0" w:color="auto"/>
            <w:bottom w:val="none" w:sz="0" w:space="0" w:color="auto"/>
            <w:right w:val="none" w:sz="0" w:space="0" w:color="auto"/>
          </w:divBdr>
        </w:div>
      </w:divsChild>
    </w:div>
    <w:div w:id="2086562146">
      <w:marLeft w:val="0"/>
      <w:marRight w:val="0"/>
      <w:marTop w:val="0"/>
      <w:marBottom w:val="0"/>
      <w:divBdr>
        <w:top w:val="none" w:sz="0" w:space="0" w:color="auto"/>
        <w:left w:val="none" w:sz="0" w:space="0" w:color="auto"/>
        <w:bottom w:val="none" w:sz="0" w:space="0" w:color="auto"/>
        <w:right w:val="none" w:sz="0" w:space="0" w:color="auto"/>
      </w:divBdr>
      <w:divsChild>
        <w:div w:id="2086562041">
          <w:marLeft w:val="0"/>
          <w:marRight w:val="0"/>
          <w:marTop w:val="0"/>
          <w:marBottom w:val="0"/>
          <w:divBdr>
            <w:top w:val="none" w:sz="0" w:space="0" w:color="auto"/>
            <w:left w:val="none" w:sz="0" w:space="0" w:color="auto"/>
            <w:bottom w:val="none" w:sz="0" w:space="0" w:color="auto"/>
            <w:right w:val="none" w:sz="0" w:space="0" w:color="auto"/>
          </w:divBdr>
        </w:div>
      </w:divsChild>
    </w:div>
    <w:div w:id="2086562147">
      <w:marLeft w:val="0"/>
      <w:marRight w:val="0"/>
      <w:marTop w:val="0"/>
      <w:marBottom w:val="0"/>
      <w:divBdr>
        <w:top w:val="none" w:sz="0" w:space="0" w:color="auto"/>
        <w:left w:val="none" w:sz="0" w:space="0" w:color="auto"/>
        <w:bottom w:val="none" w:sz="0" w:space="0" w:color="auto"/>
        <w:right w:val="none" w:sz="0" w:space="0" w:color="auto"/>
      </w:divBdr>
      <w:divsChild>
        <w:div w:id="2086562131">
          <w:marLeft w:val="0"/>
          <w:marRight w:val="0"/>
          <w:marTop w:val="0"/>
          <w:marBottom w:val="0"/>
          <w:divBdr>
            <w:top w:val="none" w:sz="0" w:space="0" w:color="auto"/>
            <w:left w:val="none" w:sz="0" w:space="0" w:color="auto"/>
            <w:bottom w:val="none" w:sz="0" w:space="0" w:color="auto"/>
            <w:right w:val="none" w:sz="0" w:space="0" w:color="auto"/>
          </w:divBdr>
        </w:div>
      </w:divsChild>
    </w:div>
    <w:div w:id="2086562148">
      <w:marLeft w:val="0"/>
      <w:marRight w:val="0"/>
      <w:marTop w:val="0"/>
      <w:marBottom w:val="0"/>
      <w:divBdr>
        <w:top w:val="none" w:sz="0" w:space="0" w:color="auto"/>
        <w:left w:val="none" w:sz="0" w:space="0" w:color="auto"/>
        <w:bottom w:val="none" w:sz="0" w:space="0" w:color="auto"/>
        <w:right w:val="none" w:sz="0" w:space="0" w:color="auto"/>
      </w:divBdr>
      <w:divsChild>
        <w:div w:id="2086562068">
          <w:marLeft w:val="0"/>
          <w:marRight w:val="0"/>
          <w:marTop w:val="0"/>
          <w:marBottom w:val="0"/>
          <w:divBdr>
            <w:top w:val="none" w:sz="0" w:space="0" w:color="auto"/>
            <w:left w:val="none" w:sz="0" w:space="0" w:color="auto"/>
            <w:bottom w:val="none" w:sz="0" w:space="0" w:color="auto"/>
            <w:right w:val="none" w:sz="0" w:space="0" w:color="auto"/>
          </w:divBdr>
        </w:div>
      </w:divsChild>
    </w:div>
    <w:div w:id="2086562149">
      <w:marLeft w:val="0"/>
      <w:marRight w:val="0"/>
      <w:marTop w:val="0"/>
      <w:marBottom w:val="0"/>
      <w:divBdr>
        <w:top w:val="none" w:sz="0" w:space="0" w:color="auto"/>
        <w:left w:val="none" w:sz="0" w:space="0" w:color="auto"/>
        <w:bottom w:val="none" w:sz="0" w:space="0" w:color="auto"/>
        <w:right w:val="none" w:sz="0" w:space="0" w:color="auto"/>
      </w:divBdr>
      <w:divsChild>
        <w:div w:id="2086562036">
          <w:marLeft w:val="0"/>
          <w:marRight w:val="0"/>
          <w:marTop w:val="0"/>
          <w:marBottom w:val="0"/>
          <w:divBdr>
            <w:top w:val="none" w:sz="0" w:space="0" w:color="auto"/>
            <w:left w:val="none" w:sz="0" w:space="0" w:color="auto"/>
            <w:bottom w:val="none" w:sz="0" w:space="0" w:color="auto"/>
            <w:right w:val="none" w:sz="0" w:space="0" w:color="auto"/>
          </w:divBdr>
        </w:div>
      </w:divsChild>
    </w:div>
    <w:div w:id="2086562150">
      <w:marLeft w:val="0"/>
      <w:marRight w:val="0"/>
      <w:marTop w:val="0"/>
      <w:marBottom w:val="0"/>
      <w:divBdr>
        <w:top w:val="none" w:sz="0" w:space="0" w:color="auto"/>
        <w:left w:val="none" w:sz="0" w:space="0" w:color="auto"/>
        <w:bottom w:val="none" w:sz="0" w:space="0" w:color="auto"/>
        <w:right w:val="none" w:sz="0" w:space="0" w:color="auto"/>
      </w:divBdr>
      <w:divsChild>
        <w:div w:id="2086562184">
          <w:marLeft w:val="0"/>
          <w:marRight w:val="0"/>
          <w:marTop w:val="0"/>
          <w:marBottom w:val="0"/>
          <w:divBdr>
            <w:top w:val="none" w:sz="0" w:space="0" w:color="auto"/>
            <w:left w:val="none" w:sz="0" w:space="0" w:color="auto"/>
            <w:bottom w:val="none" w:sz="0" w:space="0" w:color="auto"/>
            <w:right w:val="none" w:sz="0" w:space="0" w:color="auto"/>
          </w:divBdr>
        </w:div>
      </w:divsChild>
    </w:div>
    <w:div w:id="2086562151">
      <w:marLeft w:val="0"/>
      <w:marRight w:val="0"/>
      <w:marTop w:val="0"/>
      <w:marBottom w:val="0"/>
      <w:divBdr>
        <w:top w:val="none" w:sz="0" w:space="0" w:color="auto"/>
        <w:left w:val="none" w:sz="0" w:space="0" w:color="auto"/>
        <w:bottom w:val="none" w:sz="0" w:space="0" w:color="auto"/>
        <w:right w:val="none" w:sz="0" w:space="0" w:color="auto"/>
      </w:divBdr>
      <w:divsChild>
        <w:div w:id="2086562088">
          <w:marLeft w:val="0"/>
          <w:marRight w:val="0"/>
          <w:marTop w:val="0"/>
          <w:marBottom w:val="0"/>
          <w:divBdr>
            <w:top w:val="none" w:sz="0" w:space="0" w:color="auto"/>
            <w:left w:val="none" w:sz="0" w:space="0" w:color="auto"/>
            <w:bottom w:val="none" w:sz="0" w:space="0" w:color="auto"/>
            <w:right w:val="none" w:sz="0" w:space="0" w:color="auto"/>
          </w:divBdr>
        </w:div>
      </w:divsChild>
    </w:div>
    <w:div w:id="2086562152">
      <w:marLeft w:val="0"/>
      <w:marRight w:val="0"/>
      <w:marTop w:val="0"/>
      <w:marBottom w:val="0"/>
      <w:divBdr>
        <w:top w:val="none" w:sz="0" w:space="0" w:color="auto"/>
        <w:left w:val="none" w:sz="0" w:space="0" w:color="auto"/>
        <w:bottom w:val="none" w:sz="0" w:space="0" w:color="auto"/>
        <w:right w:val="none" w:sz="0" w:space="0" w:color="auto"/>
      </w:divBdr>
      <w:divsChild>
        <w:div w:id="2086562059">
          <w:marLeft w:val="0"/>
          <w:marRight w:val="0"/>
          <w:marTop w:val="0"/>
          <w:marBottom w:val="0"/>
          <w:divBdr>
            <w:top w:val="none" w:sz="0" w:space="0" w:color="auto"/>
            <w:left w:val="none" w:sz="0" w:space="0" w:color="auto"/>
            <w:bottom w:val="none" w:sz="0" w:space="0" w:color="auto"/>
            <w:right w:val="none" w:sz="0" w:space="0" w:color="auto"/>
          </w:divBdr>
        </w:div>
      </w:divsChild>
    </w:div>
    <w:div w:id="2086562153">
      <w:marLeft w:val="0"/>
      <w:marRight w:val="0"/>
      <w:marTop w:val="0"/>
      <w:marBottom w:val="0"/>
      <w:divBdr>
        <w:top w:val="none" w:sz="0" w:space="0" w:color="auto"/>
        <w:left w:val="none" w:sz="0" w:space="0" w:color="auto"/>
        <w:bottom w:val="none" w:sz="0" w:space="0" w:color="auto"/>
        <w:right w:val="none" w:sz="0" w:space="0" w:color="auto"/>
      </w:divBdr>
      <w:divsChild>
        <w:div w:id="2086562110">
          <w:marLeft w:val="0"/>
          <w:marRight w:val="0"/>
          <w:marTop w:val="0"/>
          <w:marBottom w:val="0"/>
          <w:divBdr>
            <w:top w:val="none" w:sz="0" w:space="0" w:color="auto"/>
            <w:left w:val="none" w:sz="0" w:space="0" w:color="auto"/>
            <w:bottom w:val="none" w:sz="0" w:space="0" w:color="auto"/>
            <w:right w:val="none" w:sz="0" w:space="0" w:color="auto"/>
          </w:divBdr>
        </w:div>
      </w:divsChild>
    </w:div>
    <w:div w:id="2086562156">
      <w:marLeft w:val="0"/>
      <w:marRight w:val="0"/>
      <w:marTop w:val="0"/>
      <w:marBottom w:val="0"/>
      <w:divBdr>
        <w:top w:val="none" w:sz="0" w:space="0" w:color="auto"/>
        <w:left w:val="none" w:sz="0" w:space="0" w:color="auto"/>
        <w:bottom w:val="none" w:sz="0" w:space="0" w:color="auto"/>
        <w:right w:val="none" w:sz="0" w:space="0" w:color="auto"/>
      </w:divBdr>
      <w:divsChild>
        <w:div w:id="2086562158">
          <w:marLeft w:val="0"/>
          <w:marRight w:val="0"/>
          <w:marTop w:val="0"/>
          <w:marBottom w:val="0"/>
          <w:divBdr>
            <w:top w:val="none" w:sz="0" w:space="0" w:color="auto"/>
            <w:left w:val="none" w:sz="0" w:space="0" w:color="auto"/>
            <w:bottom w:val="none" w:sz="0" w:space="0" w:color="auto"/>
            <w:right w:val="none" w:sz="0" w:space="0" w:color="auto"/>
          </w:divBdr>
        </w:div>
      </w:divsChild>
    </w:div>
    <w:div w:id="2086562157">
      <w:marLeft w:val="0"/>
      <w:marRight w:val="0"/>
      <w:marTop w:val="0"/>
      <w:marBottom w:val="0"/>
      <w:divBdr>
        <w:top w:val="none" w:sz="0" w:space="0" w:color="auto"/>
        <w:left w:val="none" w:sz="0" w:space="0" w:color="auto"/>
        <w:bottom w:val="none" w:sz="0" w:space="0" w:color="auto"/>
        <w:right w:val="none" w:sz="0" w:space="0" w:color="auto"/>
      </w:divBdr>
      <w:divsChild>
        <w:div w:id="2086562093">
          <w:marLeft w:val="0"/>
          <w:marRight w:val="0"/>
          <w:marTop w:val="0"/>
          <w:marBottom w:val="0"/>
          <w:divBdr>
            <w:top w:val="none" w:sz="0" w:space="0" w:color="auto"/>
            <w:left w:val="none" w:sz="0" w:space="0" w:color="auto"/>
            <w:bottom w:val="none" w:sz="0" w:space="0" w:color="auto"/>
            <w:right w:val="none" w:sz="0" w:space="0" w:color="auto"/>
          </w:divBdr>
        </w:div>
      </w:divsChild>
    </w:div>
    <w:div w:id="2086562159">
      <w:marLeft w:val="0"/>
      <w:marRight w:val="0"/>
      <w:marTop w:val="0"/>
      <w:marBottom w:val="0"/>
      <w:divBdr>
        <w:top w:val="none" w:sz="0" w:space="0" w:color="auto"/>
        <w:left w:val="none" w:sz="0" w:space="0" w:color="auto"/>
        <w:bottom w:val="none" w:sz="0" w:space="0" w:color="auto"/>
        <w:right w:val="none" w:sz="0" w:space="0" w:color="auto"/>
      </w:divBdr>
      <w:divsChild>
        <w:div w:id="2086562098">
          <w:marLeft w:val="0"/>
          <w:marRight w:val="0"/>
          <w:marTop w:val="0"/>
          <w:marBottom w:val="0"/>
          <w:divBdr>
            <w:top w:val="none" w:sz="0" w:space="0" w:color="auto"/>
            <w:left w:val="none" w:sz="0" w:space="0" w:color="auto"/>
            <w:bottom w:val="none" w:sz="0" w:space="0" w:color="auto"/>
            <w:right w:val="none" w:sz="0" w:space="0" w:color="auto"/>
          </w:divBdr>
        </w:div>
      </w:divsChild>
    </w:div>
    <w:div w:id="2086562160">
      <w:marLeft w:val="0"/>
      <w:marRight w:val="0"/>
      <w:marTop w:val="0"/>
      <w:marBottom w:val="0"/>
      <w:divBdr>
        <w:top w:val="none" w:sz="0" w:space="0" w:color="auto"/>
        <w:left w:val="none" w:sz="0" w:space="0" w:color="auto"/>
        <w:bottom w:val="none" w:sz="0" w:space="0" w:color="auto"/>
        <w:right w:val="none" w:sz="0" w:space="0" w:color="auto"/>
      </w:divBdr>
      <w:divsChild>
        <w:div w:id="2086562045">
          <w:marLeft w:val="0"/>
          <w:marRight w:val="0"/>
          <w:marTop w:val="0"/>
          <w:marBottom w:val="0"/>
          <w:divBdr>
            <w:top w:val="none" w:sz="0" w:space="0" w:color="auto"/>
            <w:left w:val="none" w:sz="0" w:space="0" w:color="auto"/>
            <w:bottom w:val="none" w:sz="0" w:space="0" w:color="auto"/>
            <w:right w:val="none" w:sz="0" w:space="0" w:color="auto"/>
          </w:divBdr>
        </w:div>
      </w:divsChild>
    </w:div>
    <w:div w:id="2086562163">
      <w:marLeft w:val="0"/>
      <w:marRight w:val="0"/>
      <w:marTop w:val="0"/>
      <w:marBottom w:val="0"/>
      <w:divBdr>
        <w:top w:val="none" w:sz="0" w:space="0" w:color="auto"/>
        <w:left w:val="none" w:sz="0" w:space="0" w:color="auto"/>
        <w:bottom w:val="none" w:sz="0" w:space="0" w:color="auto"/>
        <w:right w:val="none" w:sz="0" w:space="0" w:color="auto"/>
      </w:divBdr>
      <w:divsChild>
        <w:div w:id="2086562104">
          <w:marLeft w:val="0"/>
          <w:marRight w:val="0"/>
          <w:marTop w:val="0"/>
          <w:marBottom w:val="0"/>
          <w:divBdr>
            <w:top w:val="none" w:sz="0" w:space="0" w:color="auto"/>
            <w:left w:val="none" w:sz="0" w:space="0" w:color="auto"/>
            <w:bottom w:val="none" w:sz="0" w:space="0" w:color="auto"/>
            <w:right w:val="none" w:sz="0" w:space="0" w:color="auto"/>
          </w:divBdr>
        </w:div>
      </w:divsChild>
    </w:div>
    <w:div w:id="2086562166">
      <w:marLeft w:val="0"/>
      <w:marRight w:val="0"/>
      <w:marTop w:val="0"/>
      <w:marBottom w:val="0"/>
      <w:divBdr>
        <w:top w:val="none" w:sz="0" w:space="0" w:color="auto"/>
        <w:left w:val="none" w:sz="0" w:space="0" w:color="auto"/>
        <w:bottom w:val="none" w:sz="0" w:space="0" w:color="auto"/>
        <w:right w:val="none" w:sz="0" w:space="0" w:color="auto"/>
      </w:divBdr>
      <w:divsChild>
        <w:div w:id="2086562071">
          <w:marLeft w:val="0"/>
          <w:marRight w:val="0"/>
          <w:marTop w:val="0"/>
          <w:marBottom w:val="0"/>
          <w:divBdr>
            <w:top w:val="none" w:sz="0" w:space="0" w:color="auto"/>
            <w:left w:val="none" w:sz="0" w:space="0" w:color="auto"/>
            <w:bottom w:val="none" w:sz="0" w:space="0" w:color="auto"/>
            <w:right w:val="none" w:sz="0" w:space="0" w:color="auto"/>
          </w:divBdr>
        </w:div>
      </w:divsChild>
    </w:div>
    <w:div w:id="2086562167">
      <w:marLeft w:val="0"/>
      <w:marRight w:val="0"/>
      <w:marTop w:val="0"/>
      <w:marBottom w:val="0"/>
      <w:divBdr>
        <w:top w:val="none" w:sz="0" w:space="0" w:color="auto"/>
        <w:left w:val="none" w:sz="0" w:space="0" w:color="auto"/>
        <w:bottom w:val="none" w:sz="0" w:space="0" w:color="auto"/>
        <w:right w:val="none" w:sz="0" w:space="0" w:color="auto"/>
      </w:divBdr>
      <w:divsChild>
        <w:div w:id="2086562074">
          <w:marLeft w:val="0"/>
          <w:marRight w:val="0"/>
          <w:marTop w:val="0"/>
          <w:marBottom w:val="0"/>
          <w:divBdr>
            <w:top w:val="none" w:sz="0" w:space="0" w:color="auto"/>
            <w:left w:val="none" w:sz="0" w:space="0" w:color="auto"/>
            <w:bottom w:val="none" w:sz="0" w:space="0" w:color="auto"/>
            <w:right w:val="none" w:sz="0" w:space="0" w:color="auto"/>
          </w:divBdr>
        </w:div>
      </w:divsChild>
    </w:div>
    <w:div w:id="2086562169">
      <w:marLeft w:val="0"/>
      <w:marRight w:val="0"/>
      <w:marTop w:val="0"/>
      <w:marBottom w:val="0"/>
      <w:divBdr>
        <w:top w:val="none" w:sz="0" w:space="0" w:color="auto"/>
        <w:left w:val="none" w:sz="0" w:space="0" w:color="auto"/>
        <w:bottom w:val="none" w:sz="0" w:space="0" w:color="auto"/>
        <w:right w:val="none" w:sz="0" w:space="0" w:color="auto"/>
      </w:divBdr>
    </w:div>
    <w:div w:id="2086562170">
      <w:marLeft w:val="0"/>
      <w:marRight w:val="0"/>
      <w:marTop w:val="0"/>
      <w:marBottom w:val="0"/>
      <w:divBdr>
        <w:top w:val="none" w:sz="0" w:space="0" w:color="auto"/>
        <w:left w:val="none" w:sz="0" w:space="0" w:color="auto"/>
        <w:bottom w:val="none" w:sz="0" w:space="0" w:color="auto"/>
        <w:right w:val="none" w:sz="0" w:space="0" w:color="auto"/>
      </w:divBdr>
      <w:divsChild>
        <w:div w:id="2086562154">
          <w:marLeft w:val="0"/>
          <w:marRight w:val="0"/>
          <w:marTop w:val="0"/>
          <w:marBottom w:val="0"/>
          <w:divBdr>
            <w:top w:val="none" w:sz="0" w:space="0" w:color="auto"/>
            <w:left w:val="none" w:sz="0" w:space="0" w:color="auto"/>
            <w:bottom w:val="none" w:sz="0" w:space="0" w:color="auto"/>
            <w:right w:val="none" w:sz="0" w:space="0" w:color="auto"/>
          </w:divBdr>
        </w:div>
      </w:divsChild>
    </w:div>
    <w:div w:id="2086562173">
      <w:marLeft w:val="0"/>
      <w:marRight w:val="0"/>
      <w:marTop w:val="0"/>
      <w:marBottom w:val="0"/>
      <w:divBdr>
        <w:top w:val="none" w:sz="0" w:space="0" w:color="auto"/>
        <w:left w:val="none" w:sz="0" w:space="0" w:color="auto"/>
        <w:bottom w:val="none" w:sz="0" w:space="0" w:color="auto"/>
        <w:right w:val="none" w:sz="0" w:space="0" w:color="auto"/>
      </w:divBdr>
      <w:divsChild>
        <w:div w:id="2086562194">
          <w:marLeft w:val="0"/>
          <w:marRight w:val="0"/>
          <w:marTop w:val="0"/>
          <w:marBottom w:val="0"/>
          <w:divBdr>
            <w:top w:val="none" w:sz="0" w:space="0" w:color="auto"/>
            <w:left w:val="none" w:sz="0" w:space="0" w:color="auto"/>
            <w:bottom w:val="none" w:sz="0" w:space="0" w:color="auto"/>
            <w:right w:val="none" w:sz="0" w:space="0" w:color="auto"/>
          </w:divBdr>
        </w:div>
      </w:divsChild>
    </w:div>
    <w:div w:id="2086562174">
      <w:marLeft w:val="0"/>
      <w:marRight w:val="0"/>
      <w:marTop w:val="0"/>
      <w:marBottom w:val="0"/>
      <w:divBdr>
        <w:top w:val="none" w:sz="0" w:space="0" w:color="auto"/>
        <w:left w:val="none" w:sz="0" w:space="0" w:color="auto"/>
        <w:bottom w:val="none" w:sz="0" w:space="0" w:color="auto"/>
        <w:right w:val="none" w:sz="0" w:space="0" w:color="auto"/>
      </w:divBdr>
      <w:divsChild>
        <w:div w:id="2086562050">
          <w:marLeft w:val="0"/>
          <w:marRight w:val="0"/>
          <w:marTop w:val="0"/>
          <w:marBottom w:val="0"/>
          <w:divBdr>
            <w:top w:val="none" w:sz="0" w:space="0" w:color="auto"/>
            <w:left w:val="none" w:sz="0" w:space="0" w:color="auto"/>
            <w:bottom w:val="none" w:sz="0" w:space="0" w:color="auto"/>
            <w:right w:val="none" w:sz="0" w:space="0" w:color="auto"/>
          </w:divBdr>
        </w:div>
      </w:divsChild>
    </w:div>
    <w:div w:id="2086562178">
      <w:marLeft w:val="0"/>
      <w:marRight w:val="0"/>
      <w:marTop w:val="0"/>
      <w:marBottom w:val="0"/>
      <w:divBdr>
        <w:top w:val="none" w:sz="0" w:space="0" w:color="auto"/>
        <w:left w:val="none" w:sz="0" w:space="0" w:color="auto"/>
        <w:bottom w:val="none" w:sz="0" w:space="0" w:color="auto"/>
        <w:right w:val="none" w:sz="0" w:space="0" w:color="auto"/>
      </w:divBdr>
      <w:divsChild>
        <w:div w:id="2086562129">
          <w:marLeft w:val="0"/>
          <w:marRight w:val="0"/>
          <w:marTop w:val="0"/>
          <w:marBottom w:val="0"/>
          <w:divBdr>
            <w:top w:val="none" w:sz="0" w:space="0" w:color="auto"/>
            <w:left w:val="none" w:sz="0" w:space="0" w:color="auto"/>
            <w:bottom w:val="none" w:sz="0" w:space="0" w:color="auto"/>
            <w:right w:val="none" w:sz="0" w:space="0" w:color="auto"/>
          </w:divBdr>
        </w:div>
      </w:divsChild>
    </w:div>
    <w:div w:id="2086562179">
      <w:marLeft w:val="0"/>
      <w:marRight w:val="0"/>
      <w:marTop w:val="0"/>
      <w:marBottom w:val="0"/>
      <w:divBdr>
        <w:top w:val="none" w:sz="0" w:space="0" w:color="auto"/>
        <w:left w:val="none" w:sz="0" w:space="0" w:color="auto"/>
        <w:bottom w:val="none" w:sz="0" w:space="0" w:color="auto"/>
        <w:right w:val="none" w:sz="0" w:space="0" w:color="auto"/>
      </w:divBdr>
      <w:divsChild>
        <w:div w:id="2086562127">
          <w:marLeft w:val="0"/>
          <w:marRight w:val="0"/>
          <w:marTop w:val="0"/>
          <w:marBottom w:val="0"/>
          <w:divBdr>
            <w:top w:val="none" w:sz="0" w:space="0" w:color="auto"/>
            <w:left w:val="none" w:sz="0" w:space="0" w:color="auto"/>
            <w:bottom w:val="none" w:sz="0" w:space="0" w:color="auto"/>
            <w:right w:val="none" w:sz="0" w:space="0" w:color="auto"/>
          </w:divBdr>
        </w:div>
      </w:divsChild>
    </w:div>
    <w:div w:id="2086562180">
      <w:marLeft w:val="0"/>
      <w:marRight w:val="0"/>
      <w:marTop w:val="0"/>
      <w:marBottom w:val="0"/>
      <w:divBdr>
        <w:top w:val="none" w:sz="0" w:space="0" w:color="auto"/>
        <w:left w:val="none" w:sz="0" w:space="0" w:color="auto"/>
        <w:bottom w:val="none" w:sz="0" w:space="0" w:color="auto"/>
        <w:right w:val="none" w:sz="0" w:space="0" w:color="auto"/>
      </w:divBdr>
      <w:divsChild>
        <w:div w:id="2086562066">
          <w:marLeft w:val="0"/>
          <w:marRight w:val="0"/>
          <w:marTop w:val="0"/>
          <w:marBottom w:val="0"/>
          <w:divBdr>
            <w:top w:val="none" w:sz="0" w:space="0" w:color="auto"/>
            <w:left w:val="none" w:sz="0" w:space="0" w:color="auto"/>
            <w:bottom w:val="none" w:sz="0" w:space="0" w:color="auto"/>
            <w:right w:val="none" w:sz="0" w:space="0" w:color="auto"/>
          </w:divBdr>
        </w:div>
      </w:divsChild>
    </w:div>
    <w:div w:id="2086562181">
      <w:marLeft w:val="0"/>
      <w:marRight w:val="0"/>
      <w:marTop w:val="0"/>
      <w:marBottom w:val="0"/>
      <w:divBdr>
        <w:top w:val="none" w:sz="0" w:space="0" w:color="auto"/>
        <w:left w:val="none" w:sz="0" w:space="0" w:color="auto"/>
        <w:bottom w:val="none" w:sz="0" w:space="0" w:color="auto"/>
        <w:right w:val="none" w:sz="0" w:space="0" w:color="auto"/>
      </w:divBdr>
      <w:divsChild>
        <w:div w:id="2086562172">
          <w:marLeft w:val="0"/>
          <w:marRight w:val="0"/>
          <w:marTop w:val="0"/>
          <w:marBottom w:val="0"/>
          <w:divBdr>
            <w:top w:val="none" w:sz="0" w:space="0" w:color="auto"/>
            <w:left w:val="none" w:sz="0" w:space="0" w:color="auto"/>
            <w:bottom w:val="none" w:sz="0" w:space="0" w:color="auto"/>
            <w:right w:val="none" w:sz="0" w:space="0" w:color="auto"/>
          </w:divBdr>
        </w:div>
      </w:divsChild>
    </w:div>
    <w:div w:id="2086562186">
      <w:marLeft w:val="0"/>
      <w:marRight w:val="0"/>
      <w:marTop w:val="0"/>
      <w:marBottom w:val="0"/>
      <w:divBdr>
        <w:top w:val="none" w:sz="0" w:space="0" w:color="auto"/>
        <w:left w:val="none" w:sz="0" w:space="0" w:color="auto"/>
        <w:bottom w:val="none" w:sz="0" w:space="0" w:color="auto"/>
        <w:right w:val="none" w:sz="0" w:space="0" w:color="auto"/>
      </w:divBdr>
      <w:divsChild>
        <w:div w:id="2086562047">
          <w:marLeft w:val="0"/>
          <w:marRight w:val="0"/>
          <w:marTop w:val="0"/>
          <w:marBottom w:val="0"/>
          <w:divBdr>
            <w:top w:val="none" w:sz="0" w:space="0" w:color="auto"/>
            <w:left w:val="none" w:sz="0" w:space="0" w:color="auto"/>
            <w:bottom w:val="none" w:sz="0" w:space="0" w:color="auto"/>
            <w:right w:val="none" w:sz="0" w:space="0" w:color="auto"/>
          </w:divBdr>
        </w:div>
      </w:divsChild>
    </w:div>
    <w:div w:id="2086562187">
      <w:marLeft w:val="0"/>
      <w:marRight w:val="0"/>
      <w:marTop w:val="0"/>
      <w:marBottom w:val="0"/>
      <w:divBdr>
        <w:top w:val="none" w:sz="0" w:space="0" w:color="auto"/>
        <w:left w:val="none" w:sz="0" w:space="0" w:color="auto"/>
        <w:bottom w:val="none" w:sz="0" w:space="0" w:color="auto"/>
        <w:right w:val="none" w:sz="0" w:space="0" w:color="auto"/>
      </w:divBdr>
      <w:divsChild>
        <w:div w:id="2086562198">
          <w:marLeft w:val="0"/>
          <w:marRight w:val="0"/>
          <w:marTop w:val="0"/>
          <w:marBottom w:val="0"/>
          <w:divBdr>
            <w:top w:val="none" w:sz="0" w:space="0" w:color="auto"/>
            <w:left w:val="none" w:sz="0" w:space="0" w:color="auto"/>
            <w:bottom w:val="none" w:sz="0" w:space="0" w:color="auto"/>
            <w:right w:val="none" w:sz="0" w:space="0" w:color="auto"/>
          </w:divBdr>
        </w:div>
      </w:divsChild>
    </w:div>
    <w:div w:id="2086562188">
      <w:marLeft w:val="0"/>
      <w:marRight w:val="0"/>
      <w:marTop w:val="0"/>
      <w:marBottom w:val="0"/>
      <w:divBdr>
        <w:top w:val="none" w:sz="0" w:space="0" w:color="auto"/>
        <w:left w:val="none" w:sz="0" w:space="0" w:color="auto"/>
        <w:bottom w:val="none" w:sz="0" w:space="0" w:color="auto"/>
        <w:right w:val="none" w:sz="0" w:space="0" w:color="auto"/>
      </w:divBdr>
      <w:divsChild>
        <w:div w:id="2086562056">
          <w:marLeft w:val="0"/>
          <w:marRight w:val="0"/>
          <w:marTop w:val="0"/>
          <w:marBottom w:val="0"/>
          <w:divBdr>
            <w:top w:val="none" w:sz="0" w:space="0" w:color="auto"/>
            <w:left w:val="none" w:sz="0" w:space="0" w:color="auto"/>
            <w:bottom w:val="none" w:sz="0" w:space="0" w:color="auto"/>
            <w:right w:val="none" w:sz="0" w:space="0" w:color="auto"/>
          </w:divBdr>
        </w:div>
      </w:divsChild>
    </w:div>
    <w:div w:id="2086562190">
      <w:marLeft w:val="0"/>
      <w:marRight w:val="0"/>
      <w:marTop w:val="0"/>
      <w:marBottom w:val="0"/>
      <w:divBdr>
        <w:top w:val="none" w:sz="0" w:space="0" w:color="auto"/>
        <w:left w:val="none" w:sz="0" w:space="0" w:color="auto"/>
        <w:bottom w:val="none" w:sz="0" w:space="0" w:color="auto"/>
        <w:right w:val="none" w:sz="0" w:space="0" w:color="auto"/>
      </w:divBdr>
      <w:divsChild>
        <w:div w:id="2086562119">
          <w:marLeft w:val="0"/>
          <w:marRight w:val="0"/>
          <w:marTop w:val="0"/>
          <w:marBottom w:val="0"/>
          <w:divBdr>
            <w:top w:val="none" w:sz="0" w:space="0" w:color="auto"/>
            <w:left w:val="none" w:sz="0" w:space="0" w:color="auto"/>
            <w:bottom w:val="none" w:sz="0" w:space="0" w:color="auto"/>
            <w:right w:val="none" w:sz="0" w:space="0" w:color="auto"/>
          </w:divBdr>
        </w:div>
      </w:divsChild>
    </w:div>
    <w:div w:id="2086562192">
      <w:marLeft w:val="0"/>
      <w:marRight w:val="0"/>
      <w:marTop w:val="0"/>
      <w:marBottom w:val="0"/>
      <w:divBdr>
        <w:top w:val="none" w:sz="0" w:space="0" w:color="auto"/>
        <w:left w:val="none" w:sz="0" w:space="0" w:color="auto"/>
        <w:bottom w:val="none" w:sz="0" w:space="0" w:color="auto"/>
        <w:right w:val="none" w:sz="0" w:space="0" w:color="auto"/>
      </w:divBdr>
    </w:div>
    <w:div w:id="2086562193">
      <w:marLeft w:val="0"/>
      <w:marRight w:val="0"/>
      <w:marTop w:val="0"/>
      <w:marBottom w:val="0"/>
      <w:divBdr>
        <w:top w:val="none" w:sz="0" w:space="0" w:color="auto"/>
        <w:left w:val="none" w:sz="0" w:space="0" w:color="auto"/>
        <w:bottom w:val="none" w:sz="0" w:space="0" w:color="auto"/>
        <w:right w:val="none" w:sz="0" w:space="0" w:color="auto"/>
      </w:divBdr>
      <w:divsChild>
        <w:div w:id="2086562123">
          <w:marLeft w:val="0"/>
          <w:marRight w:val="0"/>
          <w:marTop w:val="0"/>
          <w:marBottom w:val="0"/>
          <w:divBdr>
            <w:top w:val="none" w:sz="0" w:space="0" w:color="auto"/>
            <w:left w:val="none" w:sz="0" w:space="0" w:color="auto"/>
            <w:bottom w:val="none" w:sz="0" w:space="0" w:color="auto"/>
            <w:right w:val="none" w:sz="0" w:space="0" w:color="auto"/>
          </w:divBdr>
        </w:div>
      </w:divsChild>
    </w:div>
    <w:div w:id="2086562195">
      <w:marLeft w:val="0"/>
      <w:marRight w:val="0"/>
      <w:marTop w:val="0"/>
      <w:marBottom w:val="0"/>
      <w:divBdr>
        <w:top w:val="none" w:sz="0" w:space="0" w:color="auto"/>
        <w:left w:val="none" w:sz="0" w:space="0" w:color="auto"/>
        <w:bottom w:val="none" w:sz="0" w:space="0" w:color="auto"/>
        <w:right w:val="none" w:sz="0" w:space="0" w:color="auto"/>
      </w:divBdr>
      <w:divsChild>
        <w:div w:id="2086562126">
          <w:marLeft w:val="0"/>
          <w:marRight w:val="0"/>
          <w:marTop w:val="0"/>
          <w:marBottom w:val="0"/>
          <w:divBdr>
            <w:top w:val="none" w:sz="0" w:space="0" w:color="auto"/>
            <w:left w:val="none" w:sz="0" w:space="0" w:color="auto"/>
            <w:bottom w:val="none" w:sz="0" w:space="0" w:color="auto"/>
            <w:right w:val="none" w:sz="0" w:space="0" w:color="auto"/>
          </w:divBdr>
        </w:div>
      </w:divsChild>
    </w:div>
    <w:div w:id="2086562196">
      <w:marLeft w:val="0"/>
      <w:marRight w:val="0"/>
      <w:marTop w:val="0"/>
      <w:marBottom w:val="0"/>
      <w:divBdr>
        <w:top w:val="none" w:sz="0" w:space="0" w:color="auto"/>
        <w:left w:val="none" w:sz="0" w:space="0" w:color="auto"/>
        <w:bottom w:val="none" w:sz="0" w:space="0" w:color="auto"/>
        <w:right w:val="none" w:sz="0" w:space="0" w:color="auto"/>
      </w:divBdr>
      <w:divsChild>
        <w:div w:id="2086562055">
          <w:marLeft w:val="0"/>
          <w:marRight w:val="0"/>
          <w:marTop w:val="0"/>
          <w:marBottom w:val="0"/>
          <w:divBdr>
            <w:top w:val="none" w:sz="0" w:space="0" w:color="auto"/>
            <w:left w:val="none" w:sz="0" w:space="0" w:color="auto"/>
            <w:bottom w:val="none" w:sz="0" w:space="0" w:color="auto"/>
            <w:right w:val="none" w:sz="0" w:space="0" w:color="auto"/>
          </w:divBdr>
        </w:div>
      </w:divsChild>
    </w:div>
    <w:div w:id="2086562197">
      <w:marLeft w:val="0"/>
      <w:marRight w:val="0"/>
      <w:marTop w:val="0"/>
      <w:marBottom w:val="0"/>
      <w:divBdr>
        <w:top w:val="none" w:sz="0" w:space="0" w:color="auto"/>
        <w:left w:val="none" w:sz="0" w:space="0" w:color="auto"/>
        <w:bottom w:val="none" w:sz="0" w:space="0" w:color="auto"/>
        <w:right w:val="none" w:sz="0" w:space="0" w:color="auto"/>
      </w:divBdr>
    </w:div>
    <w:div w:id="2086562201">
      <w:marLeft w:val="0"/>
      <w:marRight w:val="0"/>
      <w:marTop w:val="0"/>
      <w:marBottom w:val="0"/>
      <w:divBdr>
        <w:top w:val="none" w:sz="0" w:space="0" w:color="auto"/>
        <w:left w:val="none" w:sz="0" w:space="0" w:color="auto"/>
        <w:bottom w:val="none" w:sz="0" w:space="0" w:color="auto"/>
        <w:right w:val="none" w:sz="0" w:space="0" w:color="auto"/>
      </w:divBdr>
      <w:divsChild>
        <w:div w:id="208656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Семья</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Чакински</dc:creator>
  <cp:keywords/>
  <dc:description/>
  <cp:lastModifiedBy>admin</cp:lastModifiedBy>
  <cp:revision>2</cp:revision>
  <dcterms:created xsi:type="dcterms:W3CDTF">2014-03-07T01:43:00Z</dcterms:created>
  <dcterms:modified xsi:type="dcterms:W3CDTF">2014-03-07T01:43:00Z</dcterms:modified>
</cp:coreProperties>
</file>