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E9" w:rsidRDefault="00012077" w:rsidP="00012077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Понятие и виды преступности в сфере экономической деятельности.</w:t>
      </w:r>
    </w:p>
    <w:p w:rsidR="00C97BE9" w:rsidRDefault="00C97BE9">
      <w:pPr>
        <w:spacing w:line="360" w:lineRule="auto"/>
        <w:ind w:left="709"/>
        <w:jc w:val="both"/>
        <w:rPr>
          <w:sz w:val="28"/>
        </w:rPr>
      </w:pP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Преступления, совершаемые в сфере экономики, т.е. посягающие на экономические и имущественные отношения, занимают высокий удельный вес в структуре преступности. Достаточно отметить, что ежегодно в РФ осуждается за преступления против собственности, хозяйственные преступления, а также преступления в сфере предпринимательства свыше 80% лиц от общего количества осужденных.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УК РФ 1996 г. по сравнению с УК РСФСР 1960 г. наибольшее изменение претерпели нормы, помещенные в главу 22 “Преступления в сфере экономической деятельности”, прежде содержавшиеся в главе VI, именовавшейся “Хозяйственные преступления”. Согласно новому УК РФ из указанных преступлений декриминализированы 15 и криминализировано 17 деяний. На основании сходства-различия непосредственных объектов посягательств эти преступления классифицируются на следующие подгруппы, которые составляют: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I. Преступления, посягающие на общественные отношения, обеспечивающие интересы экономической деятельности в сфере финансов. Эта группа делится на подгруппы, которые составляют: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преступления, посягающие на сферу финансов в части формирования бюджета от сбора налогов и таможенных платежей;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преступления, посягающие на сферу финансов в части обращения денег, ценных бумаг, кредитных либо расчетных карт, иных платежных документов, драгоценных металлов, драгоценных камней или жемчуга;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преступления, посягающие на сферу финансов в части кредитования.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Преступления, посягающие на общественные отношения, обеспечивающие интересы экономической деятельности в сфере предпринимательства. Данная группа подразделяется на подгруппы, к которым относятся: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преступления, посягающие на общественные отношения, обеспечивающие интересы государственной власти, государственной службы и службы в органах местного самоуправления;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преступления, посягающие только на сферу предпринимательства.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III. Преступления, посягающие на общественные отношения, обеспечивающие интересы экономической деятельности в сфере распределения материальных и иных благ. Они дифференцируются на следующие подгруппы: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преступления, посягающие на сферу распределения и общественные отношения собственности;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преступления, посягающие только на сферу распределения.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IV. Преступления, посягающие на общественные отношения, обеспечивающие интересы экономической деятельности в сфере потребления материальных и иных благ.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V. Преступления, посягающие на общественные отношения, обеспечивающие интересы внешнеэкономической деятельности.</w:t>
      </w:r>
    </w:p>
    <w:p w:rsidR="00C97BE9" w:rsidRDefault="00C97BE9">
      <w:pPr>
        <w:spacing w:line="360" w:lineRule="auto"/>
        <w:ind w:left="709"/>
        <w:jc w:val="both"/>
        <w:rPr>
          <w:sz w:val="28"/>
        </w:rPr>
      </w:pPr>
    </w:p>
    <w:p w:rsidR="00C97BE9" w:rsidRDefault="00C97BE9">
      <w:pPr>
        <w:spacing w:line="360" w:lineRule="auto"/>
        <w:ind w:left="709"/>
        <w:jc w:val="both"/>
        <w:rPr>
          <w:sz w:val="28"/>
        </w:rPr>
      </w:pPr>
    </w:p>
    <w:p w:rsidR="00C97BE9" w:rsidRDefault="00012077" w:rsidP="00012077">
      <w:pPr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Криминалистическая характеристика преступности в сфере экономической деятельности.</w:t>
      </w:r>
    </w:p>
    <w:p w:rsidR="00C97BE9" w:rsidRDefault="00C97BE9">
      <w:pPr>
        <w:spacing w:line="360" w:lineRule="auto"/>
        <w:ind w:left="709"/>
        <w:jc w:val="both"/>
        <w:rPr>
          <w:sz w:val="28"/>
        </w:rPr>
      </w:pP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Преступления, совершаемые в сфере экономики,      - одна  из  составных  частей  преступных  деяний,  выделяемых  при  их криминалистической классификации.  В  эту  группу  включаются  преступления, подпадающие  при уголовно-правовой квалификации под признаки самых различных статей   УК  (приписки,  должностные  хищения,   выпуск  недоброкачественной продукции и т. д.). Однако сходство по ряду  признаков, существенных с точки зрения методики  расследования, позволяет рассматривать  все их  множество в качестве криминалистически  однородной  группы преступлений. Имеются в  виду следующие  признаки:  1)  субъектами рассматриваемых  преступлений  являются работники  управленческих, производственных, коммерческих  и иных  структур, реализующие свои функции в сфере экономики (прежде всего - это должностные и материально-ответственные лица); 2) преступления  ими совершаются  в связи с выполнением   своих   профессиональных  функций   в  процессе  производства, хранения,  сбыта,  обеспечения   сохранности   изготовляемой  и  выпускаемой продукции, осуществления  контроля за ее качеством, правильностью финансовых операций, оказания  материальных  и  иных  услуг  населению  и  других видов деятельности; 3) в  основе преступлений лежит нарушение правил  нормативного характера,  определяющих  направленность,  регулирующих  порядок  и  условия осуществления   соответствующей  деятельности,   регламентирующих  права   и обязанности  ее участников  (законов, ГОСТа, инструкций,  приказов и т. д.).</w:t>
      </w: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Сказанному  не противоречит то, что в ряде диспозиций статей УК, применяемых при  их  уголовно-правовой  квалификации,  непосредственного   указания   на нарушение  тех или  иных  правил  не содержится.  В таких случаях  указанное обстоятельство предполагается  в качестве  необходимого элемента преступного деяния.  Так,  состав  выпуска  недоброкачественной  продукции  предполагает нарушение  ГОСТа,  ОСТа,  РТУ  и  других  нормативов,  а  состав загрязнения водоемов и воздуха, например ядовитыми промышленными стоками и выбросами,      -  нарушение законов об  охране  атмосферного воздуха,  природы,  Основ законодательства о здравоохранении, ведомственных нормативных актов и т.  д.</w:t>
      </w: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Учет  всей  совокупности  вышеуказанных  признаков  позволяет  отграничивать данные преступления от сходных с ними по отдельным признакам, но не входящих в рассматриваемую группу  деяний  (например,  от  преступлений,  совершаемых членами  трудовых  коллективов  в   сфере  быта:  от  преступлений,  которые совершаются в сфере экономики, но  не в связи с выполнением профессиональных обязанностей).  Важное  значение  для выявления  и  раскрытия  экономических преступлений имеет учет того,  что все они сходны  в основных принципиальных чертах  и  с точки  зрения механизма  следообразования,  круга  и  характера носителей и  источников информации, необходимой для  установления  истины по уголовным делам.  Это сходство  обусловлено в первую очередь таким фактором, как закономерная  связь  преступлений  с  профессиональной  деятельностью, а также  теми  закономерностями,  которые  лежат в  ее  основе: она возникает, осуществляется,  изменяется и  прекращается  на  нормативной основе.  Данное обстоятельство   выступает  в   качестве  важнейшей   из  детерминант   этой деятельности, предопределяющих ее стабильность, устойчивость, необходимость, повторяемость   всех   основных  ее  сторон.  Функционирование  в   процессе профессиональной   деятельности   орудий   труда,   средств    производства, контрольной аппаратуры,  сырья,  полуфабрикатов,  готовой  продукции, других предметов,   отражение   этой   деятельности   в   специальных   финансовых, технологических,   бухгалтерских   и   иных   документах   также   оказывают существенное влияние  на  механизм  отражения  преступлений  и  формирование информации как о самой деятельности, так и о преступлениях, связанных с ней.</w:t>
      </w: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Не  случайно  поэтому  типичными  носителями  и  источника   ми  информации, собираемой при выявлении и расследовании преступлений,  совершаемых в  сфере экономики,    являются:    </w:t>
      </w: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1)    финансовая,    оперативная,    техническая, технологическая и  иная  документация предприятий организаций, учреждений, а также  предприятий, состоящих с ними  в договорных  отношениях, документы их вышестоящих организаций, государственных и общественных органов, выполняющих контрольно-надзорные функции на  предприятиях,  в организациях, учреждениях; </w:t>
      </w: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2) субъекты  всех видов  указанной  деятельности; </w:t>
      </w: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3) различные  материальные объекты, функционирующие в ходе подготовки и  осуществления соответствующего вида профессиональной  деятельности  (орудия  труда,  технические  средства,  продукты  деятельности  и   т.  д.),  реализации  ее  результатов,  контроля качества, проверки ее  правильности  и эффективности. С точки зрения мотивов одна   часть   рассматриваемых   преступлений   характеризуется   корыстными побуждениями  (должностные  хищения,  взяточничество  и  т.  д.),  другая  - мотивами иного плана: карьеристскими соображениями, нежеланием переутруждать себя излишними, с  точки зрения преступников,  заботами  и  т.  п. Последняя группа  преступлений  (преступная  халатность,   нарушение  правил   техники безопасности и т. д.) являет собой пример  уголовно наказуемого, небрежного, безответственного, недобросовестного поведения субъектов в сфере их трудовой деятельности.  Преступления  того  и  другого  плана   совершаются  в  сфере производства  (в промышленности, сельском хозяйстве, строительстве и т. д.), а  также в сфере обслуживания  населения. В  свою очередь, в каждой из таких подсистем  преступлений  (например,   преступлений,  совершаемых   в   сфере промышленного производства) могут  быть выделены их  составные части, исходя из   учета  отдельных  видов  преступлений,   характера  нарушенных   правил (например, преступления  в  сфере  экономики,  связанные с нарушением правил техники безопасности, преступления, связанные с нарушением правил торговли), внутривидовой специфики профессиональной деятельности, своеобразия предмета, способов преступных  посягательств, характера и  особенностей, обусловленных преступными действиями (бездействием),  наступлением тех  или  иных  вредных последствий. Основная цель таких классификаций - получение и использование в научных   и   практических   целях   дополнительных   знаний   о   специфике соответствующих подгрупп, видов и разновидностей преступлений, совершаемых в сфере экономики.</w:t>
      </w:r>
    </w:p>
    <w:p w:rsidR="00C97BE9" w:rsidRDefault="00C97BE9">
      <w:pPr>
        <w:spacing w:line="360" w:lineRule="auto"/>
        <w:ind w:firstLine="709"/>
        <w:jc w:val="both"/>
        <w:rPr>
          <w:sz w:val="28"/>
        </w:rPr>
      </w:pPr>
    </w:p>
    <w:p w:rsidR="00C97BE9" w:rsidRDefault="00012077" w:rsidP="00012077">
      <w:pPr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Причины и условия преступности в сфере экономической деятельности.</w:t>
      </w:r>
    </w:p>
    <w:p w:rsidR="00C97BE9" w:rsidRDefault="00C97BE9">
      <w:pPr>
        <w:spacing w:line="360" w:lineRule="auto"/>
        <w:ind w:left="709"/>
        <w:jc w:val="both"/>
        <w:rPr>
          <w:sz w:val="28"/>
        </w:rPr>
      </w:pP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Экономическая преступность все больше и больше заявляет о себе, становясь распространенным и надежно скрываемым источником обогащения. Эволюционный процесс смены социально-экономической формации в республике, осуществляемый фактически при отсутствии правовой основы или при значительном запаздывании принятия законодательства, регулирующего переход к рыночным отношениям, вызвал активизацию криминального элемента, направленную прежде всего на изыскание надежных возможностей беспрепятственного обогащения. Этому способствовал и процесс расслоения общества по имущественному положению, разделения его на бедных и богатых. Не последним фактором в появлении целого ряда экономических преступлений явилось тяжелое материальное положение, в котором оказалось большинство граждан, отсутствие перспектив его улучшения. Как следствие экономической неустроенности стала формироваться криминальная идеология с лозунгом "богатство любым путем". Все это не могло не вызвать многообразия криминальной деятельности определенной категории лиц, использующих сложившуюся обстановку в своих целях. Все более квалифицированными становятся способы уклонения от налогов, извлечения незаконных доходов в банковской системе, развивается подпольное предпринимательство, базирующееся на незаконной деятельности, под прицел преступного элемента все более попадает природное богатство страны, осваивается компьютерная техника в преступных целях и т.д.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Наконец, участились самые типичные формы корыстных посягательств на собственность, стимулируемые неэффективной деятельностью правоохранительных органов по ее защите. Резко увеличилось количество и корыстно-насильственных преступлений, объект посягательства которых расширяется за счет жизни и здоровья людей. Такие преступления составляют особую группу и выходят за рамки понятия экономического преступления.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Современная экономическая преступность в России является отчасти порождением просчетов управленческого характера при переходе государства к рынку, отчасти недостатками нормативно-правового регулирования общественных экономических отношении пореформенного периодам 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2.Управленческие просчеты повлияли на “вектор”, направленность стратегии экономических реформа породили их криминальный характер. К числу наиболее крупных управленческих ошибок можно отнести: 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а)отсутствие четкой концепции экономических реформ; 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б)стремительность реформирования собственности еще до создания необходимых концептуальных, психологических; правовых и иных общественных предпосылок; 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в)наделение широкими; почти не контролируемыми полномочиями должностных лиц; иных служащих государственного управления при приватизации собственности; иных видов экономической “реформаторской” деятельности.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3.Нормативно-правовые просчеты повлияли на тактику экономических реформ; они не позволили создать эффективный правовой механизм реформированиям В России с большим опозданием сформировалась потребность отлаженного правового механизма реформ; только недавно приступили к разработке целого ряда “рыночных” отраслей права: финансового; банковского; страхового; таможенного; налогового и ряда других. В правовой сфере общества продолжают иметь место старые традиции “фискального фундамента реформ”; возлагаются излишние надежды на уголовную политику; уголовное и административное право; которые носят при реформировании экономических отношении вспомогательную (охранительную; превентивную; карательную); а отнюдь не созидательную роль. 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Указанные и иные предпосылки существенно влияют на состояние; структуру; динамику современной экономической преступности в России. </w:t>
      </w:r>
    </w:p>
    <w:p w:rsidR="00C97BE9" w:rsidRDefault="00C97BE9">
      <w:pPr>
        <w:spacing w:line="360" w:lineRule="auto"/>
        <w:ind w:left="709"/>
        <w:jc w:val="both"/>
        <w:rPr>
          <w:sz w:val="28"/>
        </w:rPr>
      </w:pPr>
    </w:p>
    <w:p w:rsidR="00C97BE9" w:rsidRDefault="00C97BE9">
      <w:pPr>
        <w:spacing w:line="360" w:lineRule="auto"/>
        <w:ind w:firstLine="709"/>
        <w:jc w:val="both"/>
        <w:rPr>
          <w:sz w:val="28"/>
        </w:rPr>
      </w:pPr>
    </w:p>
    <w:p w:rsidR="00C97BE9" w:rsidRDefault="00012077" w:rsidP="00012077">
      <w:pPr>
        <w:numPr>
          <w:ilvl w:val="0"/>
          <w:numId w:val="4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Предупреждение преступлений в сфере экономической деятельности.</w:t>
      </w:r>
    </w:p>
    <w:p w:rsidR="00C97BE9" w:rsidRDefault="00C97BE9">
      <w:pPr>
        <w:spacing w:line="360" w:lineRule="auto"/>
        <w:ind w:left="709"/>
        <w:jc w:val="both"/>
        <w:rPr>
          <w:sz w:val="28"/>
        </w:rPr>
      </w:pP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работе Генеральной прокуратуры РФ по координации усилий правоохранительных органов в борьбе с экономическими и служебными преступлениями можно выделить три основных направления.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Борьба с коррупцией</w:t>
      </w:r>
      <w:r>
        <w:rPr>
          <w:sz w:val="28"/>
        </w:rPr>
        <w:t>. В прошлом году проведено несколько обобщений следственной и судебной практики по уголовным делам о корыстных злоупотреблениях должностных лиц. Результаты обобщений обсуждены на расширенной коллегии Генпрокуратуры.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координационного совещания руководителей правоохранительных органов Генеральная прокуратура при активном участии МВД, ФСБ, ФСНП и ГТК подготовила проект Федеральной программы по усилению борьбы с коррупцией на 1996-1997 годы, которой недавно в несколько обновленном виде повторно направлен Президенту РФ (экземпляр проекта находится в оргкомитете конференции).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Борьба с разбазариванием бюджетных средств</w:t>
      </w:r>
      <w:r>
        <w:rPr>
          <w:sz w:val="28"/>
        </w:rPr>
        <w:t>. Генпрокуратурой разработан план по реализации Указа Президента РФ “Об усилении контроля за использование средств федерального бюджета “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числу наиболее важных мероприятий следует отнести направление указания “Об обеспечении действенности прокурорского надзора за законностью использования средств федерального бюджета: выделяемых на заработную плату и социальные выплаты”.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Следует подчеркнуть, что несмотря на исключение из законодательства нормы об уголовной ответственности за задержку выплаты заработной платы, и ныне имеются уголовно- правовые средства борьбы с этими нарушениями. Как представляется в целом ряде случаев в рассматриваемых ситуациях вполне применима ст. 201 УК РФ, предусматривающая, в частности, ответственность за 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с целью извлечения выгод и преимуществ для себя или других лиц, если это деяние повлекло причинение существенного вреда правам и законным интересам граждан.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Организация надзора за исполнением законодательства об ответственности за совершение хищений посредством использования так называемых “финансовых пирамид” и совершенствование порядка возмещения ущерба, причиненного финансовыми структурами значительному числу российских граждан.</w:t>
      </w:r>
    </w:p>
    <w:p w:rsidR="00C97BE9" w:rsidRDefault="000120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Генпрокуратура является ответственной за исполнение соответствующего поручения Президента РФ, работает в тесном взаимодействии с МВД РФ.</w:t>
      </w:r>
    </w:p>
    <w:p w:rsidR="00C97BE9" w:rsidRDefault="0001207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Одной из главных задач видится скорейшее разрешение множества уголовных дел данной категории путем применения статьи 26 УПК РСФСР в новой редакции.</w:t>
      </w:r>
    </w:p>
    <w:p w:rsidR="00C97BE9" w:rsidRDefault="00C97BE9">
      <w:pPr>
        <w:spacing w:line="360" w:lineRule="auto"/>
        <w:ind w:firstLine="709"/>
        <w:jc w:val="both"/>
        <w:rPr>
          <w:sz w:val="28"/>
          <w:lang w:val="en-US"/>
        </w:rPr>
      </w:pPr>
    </w:p>
    <w:p w:rsidR="00C97BE9" w:rsidRDefault="00C97BE9">
      <w:pPr>
        <w:spacing w:line="360" w:lineRule="auto"/>
        <w:ind w:firstLine="709"/>
        <w:jc w:val="both"/>
        <w:rPr>
          <w:sz w:val="28"/>
        </w:rPr>
      </w:pPr>
    </w:p>
    <w:p w:rsidR="00C97BE9" w:rsidRDefault="00C97BE9">
      <w:pPr>
        <w:spacing w:line="360" w:lineRule="auto"/>
        <w:ind w:left="992"/>
        <w:jc w:val="both"/>
        <w:rPr>
          <w:lang w:val="en-US"/>
        </w:rPr>
      </w:pPr>
    </w:p>
    <w:p w:rsidR="00C97BE9" w:rsidRDefault="00012077" w:rsidP="00012077">
      <w:pPr>
        <w:pStyle w:val="21"/>
        <w:numPr>
          <w:ilvl w:val="0"/>
          <w:numId w:val="5"/>
        </w:numPr>
        <w:rPr>
          <w:b/>
          <w:lang w:val="en-US"/>
        </w:rPr>
      </w:pPr>
      <w:r>
        <w:rPr>
          <w:b/>
        </w:rPr>
        <w:t>Региональные особенности преступности в сфере экономической деятельности.</w:t>
      </w:r>
    </w:p>
    <w:p w:rsidR="00C97BE9" w:rsidRDefault="00C97BE9">
      <w:pPr>
        <w:pStyle w:val="21"/>
        <w:ind w:left="720" w:firstLine="0"/>
      </w:pPr>
    </w:p>
    <w:p w:rsidR="00C97BE9" w:rsidRDefault="000120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настоящее время традиционно распространена экономическая преступность. Преступления против собственности составляют 2/3 всех зарегистрированных преступлений. «Ведущими» внутри данной категории являются посягательства на личную собственность.</w:t>
      </w:r>
    </w:p>
    <w:p w:rsidR="00C97BE9" w:rsidRDefault="000120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 традиционно высокой по объективным основаниям латентной экономической преступности в последние годы добавилась искусственная латентность вследствие того, что частные собственники, в т.ч. коммерческие банки, не сообщают правоохранительным органам об известных им преступлениях, даже когда они оказываются потерпевшими от них. Правоохранительные органы пополняют искусственную латентность, не возбуждая дела о заведомых преступлениях, а оценивая их как гражданско-правовые деликты или административные правонарушения. Например, за десять последних лет в 3 раза снизилось число выявленных лиц, совершивших должностные преступления. В 1995 г. на Алтае зарегистрирован один (!) факт взятничества, в Москве – 337, в 1996 г. по всей России выявлено всего 5453 случая взятничества. </w:t>
      </w:r>
    </w:p>
    <w:p w:rsidR="00C97BE9" w:rsidRDefault="000120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Наказуемость взяткополучателей, являющихся ответственными должностными лицами, сократилась за десятилетие более чем в 12 раз. За нарушения налогового законодательства осуждаются несколько сот виновных лиц при том, что уклонение от уплаты налогов исчисляется многими триллионами рублей.</w:t>
      </w:r>
    </w:p>
    <w:p w:rsidR="00C97BE9" w:rsidRDefault="000120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Мощный процесс криминализации экономики в России продолжается и в первую очередь в таких ее отраслей, как бюджетно-финансовая, топливно-энергетическая, сырьевая, внешне-экономическая.</w:t>
      </w:r>
    </w:p>
    <w:p w:rsidR="00C97BE9" w:rsidRDefault="000120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Одной из составляющей структуры российской преступности является организованная преступность. Только в 1996 г. раскрыто 26.4 тыс. преступлений, совершенными организованными группами. Более всего их в контрабанде,  незаконных сделках с валютными ценностями и т.д.</w:t>
      </w:r>
    </w:p>
    <w:p w:rsidR="00C97BE9" w:rsidRDefault="0001207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Применительно к территориальному распределению преступности по субъектам РФ отмечены значительные перепады ее уровня. Например, к регионам с относительно низкой криминальностью в 1996 г. относилась Москва, Московская обл, Башкортостан и др. (коэффициент преступности на 100 тыс. населения с 14 лет – от 1209). К регионам с высоким коэффициентом преступности относились Еврейская автономная обл., Тува и Сахалинская обл. (коэффициент 3826) и др. Тува более двух десятков последних лет стабильно относится к регионам с наиболее высоким уровнем преступности.</w:t>
      </w:r>
    </w:p>
    <w:p w:rsidR="00C97BE9" w:rsidRDefault="00012077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Литература.</w:t>
      </w:r>
    </w:p>
    <w:p w:rsidR="00C97BE9" w:rsidRDefault="00012077" w:rsidP="00012077">
      <w:pPr>
        <w:numPr>
          <w:ilvl w:val="0"/>
          <w:numId w:val="6"/>
        </w:numPr>
        <w:tabs>
          <w:tab w:val="left" w:pos="720"/>
        </w:tabs>
        <w:spacing w:line="360" w:lineRule="auto"/>
        <w:ind w:hanging="360"/>
        <w:jc w:val="both"/>
        <w:rPr>
          <w:sz w:val="28"/>
        </w:rPr>
      </w:pPr>
      <w:r>
        <w:rPr>
          <w:sz w:val="28"/>
        </w:rPr>
        <w:t>Криминология. Учебник. Кудрявцев В.Н., Эминов В.Е. М. 1995 г.</w:t>
      </w:r>
    </w:p>
    <w:p w:rsidR="00C97BE9" w:rsidRDefault="00012077" w:rsidP="00012077">
      <w:pPr>
        <w:numPr>
          <w:ilvl w:val="0"/>
          <w:numId w:val="6"/>
        </w:numPr>
        <w:tabs>
          <w:tab w:val="left" w:pos="720"/>
        </w:tabs>
        <w:spacing w:line="360" w:lineRule="auto"/>
        <w:ind w:hanging="360"/>
        <w:jc w:val="both"/>
        <w:rPr>
          <w:sz w:val="28"/>
        </w:rPr>
      </w:pPr>
      <w:r>
        <w:rPr>
          <w:sz w:val="28"/>
        </w:rPr>
        <w:t>Криминология. Учебник. Долгова А.Н. М. 1997 г.</w:t>
      </w:r>
    </w:p>
    <w:p w:rsidR="00C97BE9" w:rsidRDefault="00012077" w:rsidP="00012077">
      <w:pPr>
        <w:numPr>
          <w:ilvl w:val="0"/>
          <w:numId w:val="6"/>
        </w:numPr>
        <w:tabs>
          <w:tab w:val="left" w:pos="720"/>
        </w:tabs>
        <w:spacing w:line="360" w:lineRule="auto"/>
        <w:ind w:hanging="360"/>
        <w:jc w:val="both"/>
        <w:rPr>
          <w:sz w:val="28"/>
        </w:rPr>
      </w:pPr>
      <w:r>
        <w:rPr>
          <w:sz w:val="28"/>
        </w:rPr>
        <w:t>Шнайдер Г.И. Криминология. М. 1994 г.</w:t>
      </w:r>
    </w:p>
    <w:p w:rsidR="00C97BE9" w:rsidRDefault="00012077" w:rsidP="00012077">
      <w:pPr>
        <w:numPr>
          <w:ilvl w:val="0"/>
          <w:numId w:val="6"/>
        </w:numPr>
        <w:tabs>
          <w:tab w:val="left" w:pos="720"/>
        </w:tabs>
        <w:spacing w:line="360" w:lineRule="auto"/>
        <w:ind w:hanging="360"/>
        <w:jc w:val="both"/>
        <w:rPr>
          <w:sz w:val="28"/>
        </w:rPr>
      </w:pPr>
      <w:r>
        <w:rPr>
          <w:sz w:val="28"/>
        </w:rPr>
        <w:t>Войтенко С.Г. Криминология. Особенная часть. Тезисы лекций. М. 1999 г.</w:t>
      </w:r>
    </w:p>
    <w:p w:rsidR="00C97BE9" w:rsidRDefault="00012077" w:rsidP="00012077">
      <w:pPr>
        <w:numPr>
          <w:ilvl w:val="0"/>
          <w:numId w:val="6"/>
        </w:numPr>
        <w:tabs>
          <w:tab w:val="left" w:pos="720"/>
        </w:tabs>
        <w:spacing w:line="360" w:lineRule="auto"/>
        <w:ind w:hanging="360"/>
        <w:jc w:val="both"/>
        <w:rPr>
          <w:sz w:val="28"/>
        </w:rPr>
      </w:pPr>
      <w:r>
        <w:rPr>
          <w:sz w:val="28"/>
        </w:rPr>
        <w:t>Криминология. Учебник. Н.Ф. Кузнецова, Г.Н. Миньковский. М. 1998 г.</w:t>
      </w:r>
    </w:p>
    <w:p w:rsidR="00C97BE9" w:rsidRDefault="00C97BE9">
      <w:pPr>
        <w:spacing w:line="360" w:lineRule="auto"/>
        <w:ind w:left="992"/>
        <w:jc w:val="both"/>
      </w:pPr>
      <w:bookmarkStart w:id="0" w:name="_GoBack"/>
      <w:bookmarkEnd w:id="0"/>
    </w:p>
    <w:sectPr w:rsidR="00C97BE9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E9" w:rsidRDefault="00012077">
      <w:r>
        <w:separator/>
      </w:r>
    </w:p>
  </w:endnote>
  <w:endnote w:type="continuationSeparator" w:id="0">
    <w:p w:rsidR="00C97BE9" w:rsidRDefault="0001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E9" w:rsidRDefault="00012077">
      <w:r>
        <w:separator/>
      </w:r>
    </w:p>
  </w:footnote>
  <w:footnote w:type="continuationSeparator" w:id="0">
    <w:p w:rsidR="00C97BE9" w:rsidRDefault="0001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E9" w:rsidRDefault="000120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BE9" w:rsidRDefault="00C97BE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E9" w:rsidRDefault="000120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97BE9" w:rsidRDefault="00C97BE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E58C1"/>
    <w:multiLevelType w:val="singleLevel"/>
    <w:tmpl w:val="6BA6392E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554D370E"/>
    <w:multiLevelType w:val="singleLevel"/>
    <w:tmpl w:val="91EC7160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57A236F9"/>
    <w:multiLevelType w:val="multilevel"/>
    <w:tmpl w:val="60C615D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70F254D7"/>
    <w:multiLevelType w:val="singleLevel"/>
    <w:tmpl w:val="0F6E3452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78093139"/>
    <w:multiLevelType w:val="singleLevel"/>
    <w:tmpl w:val="4E12977A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7A2244C7"/>
    <w:multiLevelType w:val="singleLevel"/>
    <w:tmpl w:val="E2FA271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077"/>
    <w:rsid w:val="00012077"/>
    <w:rsid w:val="00B1112D"/>
    <w:rsid w:val="00C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88EE-32F8-42B3-9023-00489AA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customStyle="1" w:styleId="H1">
    <w:name w:val="H1"/>
    <w:basedOn w:val="a"/>
    <w:next w:val="a"/>
    <w:pPr>
      <w:keepNext/>
      <w:spacing w:before="100" w:after="100"/>
    </w:pPr>
    <w:rPr>
      <w:b/>
      <w:kern w:val="36"/>
      <w:sz w:val="48"/>
    </w:rPr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15258</Characters>
  <Application>Microsoft Office Word</Application>
  <DocSecurity>0</DocSecurity>
  <Lines>127</Lines>
  <Paragraphs>35</Paragraphs>
  <ScaleCrop>false</ScaleCrop>
  <Company>Elcom Ltd</Company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Alexandre Katalov</dc:creator>
  <cp:keywords/>
  <dc:description/>
  <cp:lastModifiedBy>admin</cp:lastModifiedBy>
  <cp:revision>2</cp:revision>
  <cp:lastPrinted>2000-10-11T20:21:00Z</cp:lastPrinted>
  <dcterms:created xsi:type="dcterms:W3CDTF">2014-02-06T15:32:00Z</dcterms:created>
  <dcterms:modified xsi:type="dcterms:W3CDTF">2014-02-06T15:32:00Z</dcterms:modified>
</cp:coreProperties>
</file>