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DC" w:rsidRPr="00527571" w:rsidRDefault="00C942DC" w:rsidP="00E44389">
      <w:pPr>
        <w:spacing w:line="360" w:lineRule="auto"/>
        <w:jc w:val="center"/>
        <w:rPr>
          <w:noProof/>
          <w:color w:val="000000"/>
          <w:sz w:val="28"/>
          <w:szCs w:val="32"/>
        </w:rPr>
      </w:pPr>
      <w:r w:rsidRPr="00527571">
        <w:rPr>
          <w:noProof/>
          <w:color w:val="000000"/>
          <w:sz w:val="28"/>
          <w:szCs w:val="32"/>
        </w:rPr>
        <w:t>Государственный Университет Управления</w:t>
      </w:r>
    </w:p>
    <w:p w:rsidR="00C942DC" w:rsidRPr="00527571" w:rsidRDefault="00C942DC" w:rsidP="00E44389">
      <w:pPr>
        <w:spacing w:line="360" w:lineRule="auto"/>
        <w:jc w:val="center"/>
        <w:rPr>
          <w:noProof/>
          <w:color w:val="000000"/>
          <w:sz w:val="28"/>
          <w:szCs w:val="28"/>
        </w:rPr>
      </w:pPr>
    </w:p>
    <w:p w:rsidR="00C942DC" w:rsidRPr="00527571" w:rsidRDefault="00C942DC" w:rsidP="00E44389">
      <w:pPr>
        <w:spacing w:line="360" w:lineRule="auto"/>
        <w:jc w:val="center"/>
        <w:rPr>
          <w:noProof/>
          <w:color w:val="000000"/>
          <w:sz w:val="28"/>
          <w:szCs w:val="28"/>
        </w:rPr>
      </w:pPr>
    </w:p>
    <w:p w:rsidR="00C942DC" w:rsidRPr="00527571" w:rsidRDefault="00C942DC" w:rsidP="00E44389">
      <w:pPr>
        <w:spacing w:line="360" w:lineRule="auto"/>
        <w:jc w:val="center"/>
        <w:rPr>
          <w:noProof/>
          <w:color w:val="000000"/>
          <w:sz w:val="28"/>
          <w:szCs w:val="28"/>
        </w:rPr>
      </w:pPr>
    </w:p>
    <w:p w:rsidR="00C942DC" w:rsidRPr="00527571" w:rsidRDefault="00C942DC"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C942DC" w:rsidRPr="00527571" w:rsidRDefault="00C942DC" w:rsidP="00E44389">
      <w:pPr>
        <w:spacing w:line="360" w:lineRule="auto"/>
        <w:jc w:val="center"/>
        <w:rPr>
          <w:noProof/>
          <w:color w:val="000000"/>
          <w:sz w:val="28"/>
          <w:szCs w:val="32"/>
        </w:rPr>
      </w:pPr>
      <w:r w:rsidRPr="00527571">
        <w:rPr>
          <w:noProof/>
          <w:color w:val="000000"/>
          <w:sz w:val="28"/>
          <w:szCs w:val="32"/>
        </w:rPr>
        <w:t>Реферат</w:t>
      </w:r>
    </w:p>
    <w:p w:rsidR="00C942DC" w:rsidRPr="00527571" w:rsidRDefault="00C942DC" w:rsidP="00E44389">
      <w:pPr>
        <w:spacing w:line="360" w:lineRule="auto"/>
        <w:jc w:val="center"/>
        <w:rPr>
          <w:b/>
          <w:noProof/>
          <w:color w:val="000000"/>
          <w:sz w:val="28"/>
          <w:szCs w:val="31"/>
        </w:rPr>
      </w:pPr>
      <w:r w:rsidRPr="00527571">
        <w:rPr>
          <w:b/>
          <w:noProof/>
          <w:color w:val="000000"/>
          <w:sz w:val="28"/>
          <w:szCs w:val="31"/>
        </w:rPr>
        <w:t>«Превращение России в европейскую державу при Петре Первом»</w:t>
      </w:r>
    </w:p>
    <w:p w:rsidR="003B5A85" w:rsidRPr="00527571" w:rsidRDefault="003B5A85" w:rsidP="00E44389">
      <w:pPr>
        <w:spacing w:line="360" w:lineRule="auto"/>
        <w:jc w:val="center"/>
        <w:rPr>
          <w:noProof/>
          <w:color w:val="000000"/>
          <w:sz w:val="28"/>
          <w:szCs w:val="28"/>
        </w:rPr>
      </w:pPr>
    </w:p>
    <w:p w:rsidR="00C942DC" w:rsidRPr="00527571" w:rsidRDefault="00586607" w:rsidP="00E44389">
      <w:pPr>
        <w:tabs>
          <w:tab w:val="left" w:pos="7740"/>
        </w:tabs>
        <w:spacing w:line="360" w:lineRule="auto"/>
        <w:ind w:firstLine="5812"/>
        <w:rPr>
          <w:noProof/>
          <w:color w:val="000000"/>
          <w:sz w:val="28"/>
          <w:szCs w:val="28"/>
        </w:rPr>
      </w:pPr>
      <w:r w:rsidRPr="00527571">
        <w:rPr>
          <w:noProof/>
          <w:color w:val="000000"/>
          <w:sz w:val="28"/>
          <w:szCs w:val="28"/>
        </w:rPr>
        <w:t xml:space="preserve">Выполнила: </w:t>
      </w:r>
      <w:r w:rsidR="00C942DC" w:rsidRPr="00527571">
        <w:rPr>
          <w:noProof/>
          <w:color w:val="000000"/>
          <w:sz w:val="28"/>
          <w:szCs w:val="28"/>
        </w:rPr>
        <w:t>Чернышев</w:t>
      </w:r>
      <w:r w:rsidRPr="00527571">
        <w:rPr>
          <w:noProof/>
          <w:color w:val="000000"/>
          <w:sz w:val="28"/>
          <w:szCs w:val="28"/>
        </w:rPr>
        <w:t>а</w:t>
      </w:r>
      <w:r w:rsidR="00E44389" w:rsidRPr="00527571">
        <w:rPr>
          <w:noProof/>
          <w:color w:val="000000"/>
          <w:sz w:val="28"/>
          <w:szCs w:val="28"/>
        </w:rPr>
        <w:t xml:space="preserve"> Е.</w:t>
      </w:r>
      <w:r w:rsidR="00C942DC" w:rsidRPr="00527571">
        <w:rPr>
          <w:noProof/>
          <w:color w:val="000000"/>
          <w:sz w:val="28"/>
          <w:szCs w:val="28"/>
        </w:rPr>
        <w:t>Л.</w:t>
      </w:r>
    </w:p>
    <w:p w:rsidR="00586607" w:rsidRPr="00527571" w:rsidRDefault="00586607" w:rsidP="00E44389">
      <w:pPr>
        <w:tabs>
          <w:tab w:val="left" w:pos="7740"/>
        </w:tabs>
        <w:spacing w:line="360" w:lineRule="auto"/>
        <w:ind w:firstLine="5812"/>
        <w:rPr>
          <w:noProof/>
          <w:color w:val="000000"/>
          <w:sz w:val="28"/>
          <w:szCs w:val="28"/>
        </w:rPr>
      </w:pPr>
      <w:r w:rsidRPr="00527571">
        <w:rPr>
          <w:noProof/>
          <w:color w:val="000000"/>
          <w:sz w:val="28"/>
          <w:szCs w:val="28"/>
        </w:rPr>
        <w:t>Проверил:</w:t>
      </w:r>
      <w:r w:rsidR="00E44389" w:rsidRPr="00527571">
        <w:rPr>
          <w:noProof/>
          <w:color w:val="000000"/>
          <w:sz w:val="28"/>
          <w:szCs w:val="28"/>
        </w:rPr>
        <w:t xml:space="preserve"> Костриков С.</w:t>
      </w:r>
      <w:r w:rsidRPr="00527571">
        <w:rPr>
          <w:noProof/>
          <w:color w:val="000000"/>
          <w:sz w:val="28"/>
          <w:szCs w:val="28"/>
        </w:rPr>
        <w:t>П.</w:t>
      </w:r>
    </w:p>
    <w:p w:rsidR="00C942DC" w:rsidRPr="00527571" w:rsidRDefault="00C942DC" w:rsidP="00E44389">
      <w:pPr>
        <w:spacing w:line="360" w:lineRule="auto"/>
        <w:jc w:val="center"/>
        <w:rPr>
          <w:noProof/>
          <w:color w:val="000000"/>
          <w:sz w:val="28"/>
          <w:szCs w:val="28"/>
        </w:rPr>
      </w:pPr>
    </w:p>
    <w:p w:rsidR="00C942DC" w:rsidRPr="00527571" w:rsidRDefault="00C942DC" w:rsidP="00E44389">
      <w:pPr>
        <w:spacing w:line="360" w:lineRule="auto"/>
        <w:jc w:val="center"/>
        <w:rPr>
          <w:noProof/>
          <w:color w:val="000000"/>
          <w:sz w:val="28"/>
          <w:szCs w:val="28"/>
        </w:rPr>
      </w:pPr>
    </w:p>
    <w:p w:rsidR="00C942DC" w:rsidRPr="00527571" w:rsidRDefault="00C942DC"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586607" w:rsidRPr="00527571" w:rsidRDefault="00586607"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C942DC" w:rsidRPr="00527571" w:rsidRDefault="00C942DC" w:rsidP="00E44389">
      <w:pPr>
        <w:spacing w:line="360" w:lineRule="auto"/>
        <w:jc w:val="center"/>
        <w:rPr>
          <w:noProof/>
          <w:color w:val="000000"/>
          <w:sz w:val="28"/>
          <w:szCs w:val="28"/>
        </w:rPr>
      </w:pPr>
    </w:p>
    <w:p w:rsidR="00E44389" w:rsidRPr="00527571" w:rsidRDefault="00E44389" w:rsidP="00E44389">
      <w:pPr>
        <w:spacing w:line="360" w:lineRule="auto"/>
        <w:jc w:val="center"/>
        <w:rPr>
          <w:noProof/>
          <w:color w:val="000000"/>
          <w:sz w:val="28"/>
          <w:szCs w:val="28"/>
        </w:rPr>
      </w:pPr>
    </w:p>
    <w:p w:rsidR="00C942DC" w:rsidRPr="00527571" w:rsidRDefault="00C942DC" w:rsidP="00E44389">
      <w:pPr>
        <w:spacing w:line="360" w:lineRule="auto"/>
        <w:jc w:val="center"/>
        <w:rPr>
          <w:noProof/>
          <w:color w:val="000000"/>
          <w:sz w:val="28"/>
          <w:szCs w:val="28"/>
        </w:rPr>
      </w:pPr>
    </w:p>
    <w:p w:rsidR="00C942DC" w:rsidRPr="00527571" w:rsidRDefault="00C942DC" w:rsidP="00E44389">
      <w:pPr>
        <w:spacing w:line="360" w:lineRule="auto"/>
        <w:jc w:val="center"/>
        <w:rPr>
          <w:noProof/>
          <w:color w:val="000000"/>
          <w:sz w:val="28"/>
          <w:szCs w:val="28"/>
        </w:rPr>
      </w:pPr>
    </w:p>
    <w:p w:rsidR="00E44389" w:rsidRPr="00527571" w:rsidRDefault="00C942DC" w:rsidP="00E44389">
      <w:pPr>
        <w:spacing w:line="360" w:lineRule="auto"/>
        <w:jc w:val="center"/>
        <w:rPr>
          <w:noProof/>
          <w:color w:val="000000"/>
          <w:sz w:val="28"/>
        </w:rPr>
      </w:pPr>
      <w:r w:rsidRPr="00527571">
        <w:rPr>
          <w:noProof/>
          <w:color w:val="000000"/>
          <w:sz w:val="28"/>
        </w:rPr>
        <w:t>Москва, 2008 г.</w:t>
      </w:r>
    </w:p>
    <w:p w:rsidR="00E52952" w:rsidRPr="00527571" w:rsidRDefault="00881CBA" w:rsidP="00E44389">
      <w:pPr>
        <w:spacing w:line="360" w:lineRule="auto"/>
        <w:ind w:firstLine="709"/>
        <w:rPr>
          <w:noProof/>
          <w:color w:val="000000"/>
          <w:sz w:val="28"/>
          <w:szCs w:val="28"/>
        </w:rPr>
      </w:pPr>
      <w:r w:rsidRPr="00527571">
        <w:rPr>
          <w:noProof/>
          <w:color w:val="000000"/>
          <w:sz w:val="28"/>
          <w:szCs w:val="28"/>
        </w:rPr>
        <w:br w:type="page"/>
      </w:r>
      <w:r w:rsidR="00E52952" w:rsidRPr="00527571">
        <w:rPr>
          <w:noProof/>
          <w:color w:val="000000"/>
          <w:sz w:val="28"/>
          <w:szCs w:val="28"/>
        </w:rPr>
        <w:t>Содержание</w:t>
      </w:r>
    </w:p>
    <w:p w:rsidR="00E52952" w:rsidRPr="00527571" w:rsidRDefault="00E52952" w:rsidP="00E44389">
      <w:pPr>
        <w:spacing w:line="360" w:lineRule="auto"/>
        <w:ind w:firstLine="709"/>
        <w:jc w:val="both"/>
        <w:rPr>
          <w:noProof/>
          <w:color w:val="000000"/>
          <w:sz w:val="28"/>
          <w:szCs w:val="28"/>
        </w:rPr>
      </w:pPr>
    </w:p>
    <w:p w:rsidR="00E44389" w:rsidRPr="00527571" w:rsidRDefault="00E44389" w:rsidP="00E44389">
      <w:pPr>
        <w:spacing w:line="360" w:lineRule="auto"/>
        <w:jc w:val="both"/>
        <w:rPr>
          <w:noProof/>
          <w:color w:val="000000"/>
          <w:sz w:val="28"/>
        </w:rPr>
      </w:pPr>
      <w:r w:rsidRPr="00527571">
        <w:rPr>
          <w:noProof/>
          <w:color w:val="000000"/>
          <w:sz w:val="28"/>
        </w:rPr>
        <w:t>Введение</w:t>
      </w:r>
    </w:p>
    <w:p w:rsidR="00E44389" w:rsidRPr="00527571" w:rsidRDefault="00E44389" w:rsidP="00E44389">
      <w:pPr>
        <w:spacing w:line="360" w:lineRule="auto"/>
        <w:jc w:val="both"/>
        <w:rPr>
          <w:noProof/>
          <w:color w:val="000000"/>
          <w:sz w:val="28"/>
        </w:rPr>
      </w:pPr>
      <w:r w:rsidRPr="00527571">
        <w:rPr>
          <w:noProof/>
          <w:color w:val="000000"/>
          <w:sz w:val="28"/>
        </w:rPr>
        <w:t>1. Россия до Петра</w:t>
      </w:r>
    </w:p>
    <w:p w:rsidR="00E44389" w:rsidRPr="00527571" w:rsidRDefault="00E44389" w:rsidP="00E44389">
      <w:pPr>
        <w:spacing w:line="360" w:lineRule="auto"/>
        <w:jc w:val="both"/>
        <w:rPr>
          <w:noProof/>
          <w:color w:val="000000"/>
          <w:sz w:val="28"/>
        </w:rPr>
      </w:pPr>
      <w:r w:rsidRPr="00527571">
        <w:rPr>
          <w:noProof/>
          <w:color w:val="000000"/>
          <w:sz w:val="28"/>
        </w:rPr>
        <w:t>2. Армия и военно-морской флот</w:t>
      </w:r>
    </w:p>
    <w:p w:rsidR="00E44389" w:rsidRPr="00527571" w:rsidRDefault="00E44389" w:rsidP="00E44389">
      <w:pPr>
        <w:spacing w:line="360" w:lineRule="auto"/>
        <w:jc w:val="both"/>
        <w:rPr>
          <w:noProof/>
          <w:color w:val="000000"/>
          <w:sz w:val="28"/>
        </w:rPr>
      </w:pPr>
      <w:r w:rsidRPr="00527571">
        <w:rPr>
          <w:noProof/>
          <w:color w:val="000000"/>
          <w:sz w:val="28"/>
        </w:rPr>
        <w:t>3. Интеллектуальная и культурная жизнь</w:t>
      </w:r>
    </w:p>
    <w:p w:rsidR="00E44389" w:rsidRPr="00527571" w:rsidRDefault="00E44389" w:rsidP="00E44389">
      <w:pPr>
        <w:spacing w:line="360" w:lineRule="auto"/>
        <w:jc w:val="both"/>
        <w:rPr>
          <w:noProof/>
          <w:color w:val="000000"/>
          <w:sz w:val="28"/>
        </w:rPr>
      </w:pPr>
      <w:r w:rsidRPr="00527571">
        <w:rPr>
          <w:noProof/>
          <w:color w:val="000000"/>
          <w:sz w:val="28"/>
        </w:rPr>
        <w:t>4. Администрация и управление</w:t>
      </w:r>
    </w:p>
    <w:p w:rsidR="00E44389" w:rsidRPr="00527571" w:rsidRDefault="00E44389" w:rsidP="00E44389">
      <w:pPr>
        <w:spacing w:line="360" w:lineRule="auto"/>
        <w:jc w:val="both"/>
        <w:rPr>
          <w:noProof/>
          <w:color w:val="000000"/>
          <w:sz w:val="28"/>
        </w:rPr>
      </w:pPr>
      <w:r w:rsidRPr="00527571">
        <w:rPr>
          <w:noProof/>
          <w:color w:val="000000"/>
          <w:sz w:val="28"/>
        </w:rPr>
        <w:t>5. Итоги Петровских реформ</w:t>
      </w:r>
    </w:p>
    <w:p w:rsidR="00E44389" w:rsidRPr="00527571" w:rsidRDefault="00E44389" w:rsidP="00E44389">
      <w:pPr>
        <w:spacing w:line="360" w:lineRule="auto"/>
        <w:jc w:val="both"/>
        <w:rPr>
          <w:noProof/>
          <w:color w:val="000000"/>
          <w:sz w:val="28"/>
        </w:rPr>
      </w:pPr>
      <w:r w:rsidRPr="00527571">
        <w:rPr>
          <w:noProof/>
          <w:color w:val="000000"/>
          <w:sz w:val="28"/>
        </w:rPr>
        <w:t>Заключение</w:t>
      </w:r>
    </w:p>
    <w:p w:rsidR="00E52952" w:rsidRPr="00527571" w:rsidRDefault="00E44389" w:rsidP="00E44389">
      <w:pPr>
        <w:spacing w:line="360" w:lineRule="auto"/>
        <w:jc w:val="both"/>
        <w:rPr>
          <w:noProof/>
          <w:color w:val="000000"/>
          <w:sz w:val="28"/>
        </w:rPr>
      </w:pPr>
      <w:r w:rsidRPr="00527571">
        <w:rPr>
          <w:noProof/>
          <w:color w:val="000000"/>
          <w:sz w:val="28"/>
        </w:rPr>
        <w:t>Список литературы</w:t>
      </w:r>
    </w:p>
    <w:p w:rsidR="00E44389" w:rsidRPr="00527571" w:rsidRDefault="00E44389" w:rsidP="00E44389">
      <w:pPr>
        <w:pStyle w:val="1"/>
        <w:spacing w:line="360" w:lineRule="auto"/>
        <w:ind w:firstLine="709"/>
        <w:jc w:val="both"/>
        <w:rPr>
          <w:b w:val="0"/>
          <w:noProof/>
          <w:color w:val="000000"/>
          <w:sz w:val="28"/>
        </w:rPr>
      </w:pPr>
    </w:p>
    <w:p w:rsidR="00F43980" w:rsidRPr="00527571" w:rsidRDefault="00E52952" w:rsidP="00E44389">
      <w:pPr>
        <w:pStyle w:val="1"/>
        <w:spacing w:line="360" w:lineRule="auto"/>
        <w:ind w:firstLine="709"/>
        <w:jc w:val="both"/>
        <w:rPr>
          <w:b w:val="0"/>
          <w:noProof/>
          <w:color w:val="000000"/>
          <w:sz w:val="28"/>
          <w:szCs w:val="28"/>
        </w:rPr>
      </w:pPr>
      <w:r w:rsidRPr="00527571">
        <w:rPr>
          <w:b w:val="0"/>
          <w:noProof/>
          <w:color w:val="000000"/>
          <w:sz w:val="28"/>
        </w:rPr>
        <w:br w:type="page"/>
      </w:r>
      <w:bookmarkStart w:id="0" w:name="_Toc216593129"/>
      <w:bookmarkStart w:id="1" w:name="_Toc188763982"/>
      <w:r w:rsidR="00F43980" w:rsidRPr="00527571">
        <w:rPr>
          <w:b w:val="0"/>
          <w:noProof/>
          <w:color w:val="000000"/>
          <w:sz w:val="28"/>
          <w:szCs w:val="28"/>
        </w:rPr>
        <w:t>Введение</w:t>
      </w:r>
      <w:bookmarkEnd w:id="0"/>
    </w:p>
    <w:p w:rsidR="00F43980" w:rsidRPr="00527571" w:rsidRDefault="00F43980" w:rsidP="00E44389">
      <w:pPr>
        <w:spacing w:line="360" w:lineRule="auto"/>
        <w:ind w:firstLine="709"/>
        <w:jc w:val="both"/>
        <w:rPr>
          <w:noProof/>
          <w:color w:val="000000"/>
          <w:sz w:val="28"/>
        </w:rPr>
      </w:pPr>
    </w:p>
    <w:p w:rsidR="00F43980" w:rsidRPr="00527571" w:rsidRDefault="00F43980" w:rsidP="00E44389">
      <w:pPr>
        <w:pStyle w:val="a5"/>
        <w:ind w:firstLine="709"/>
        <w:rPr>
          <w:noProof/>
          <w:color w:val="000000"/>
          <w:sz w:val="28"/>
          <w:szCs w:val="28"/>
        </w:rPr>
      </w:pPr>
      <w:r w:rsidRPr="00527571">
        <w:rPr>
          <w:noProof/>
          <w:color w:val="000000"/>
          <w:sz w:val="28"/>
          <w:szCs w:val="28"/>
        </w:rPr>
        <w:t>Петр Великий – одна из ярчайших личностей в Европе начала современной истории, всегда привлекала внимание историков: жестокость в общественных делах, недостаток привязанности в личных отношениях, грубость поведения – с одной стороны, и величие славных свершений, сделавших Россию серьезной самостоятельной политической и военной силой – с другой. За годы его правления (1682 - 1725) Россия, вырвавшись из полуазиатской отсталости, обрела серьезное политическое и военное влияние на западный мир.</w:t>
      </w:r>
    </w:p>
    <w:p w:rsidR="00F43980" w:rsidRPr="00527571" w:rsidRDefault="00F43980" w:rsidP="00E44389">
      <w:pPr>
        <w:pStyle w:val="a5"/>
        <w:ind w:firstLine="709"/>
        <w:rPr>
          <w:noProof/>
          <w:color w:val="000000"/>
          <w:sz w:val="28"/>
          <w:szCs w:val="28"/>
        </w:rPr>
      </w:pPr>
      <w:r w:rsidRPr="00527571">
        <w:rPr>
          <w:noProof/>
          <w:color w:val="000000"/>
          <w:sz w:val="28"/>
          <w:szCs w:val="28"/>
        </w:rPr>
        <w:t>Изменения России Петром Великим следует скорее расценивать как процесс принудительного и очень ускоренного развития, но никак не революцию.</w:t>
      </w:r>
      <w:r w:rsidRPr="00527571">
        <w:rPr>
          <w:noProof/>
          <w:color w:val="000000"/>
          <w:sz w:val="28"/>
          <w:szCs w:val="28"/>
          <w:vertAlign w:val="superscript"/>
        </w:rPr>
        <w:t>4</w:t>
      </w:r>
      <w:r w:rsidRPr="00527571">
        <w:rPr>
          <w:noProof/>
          <w:color w:val="000000"/>
          <w:sz w:val="28"/>
          <w:szCs w:val="28"/>
        </w:rPr>
        <w:t xml:space="preserve"> </w:t>
      </w:r>
    </w:p>
    <w:p w:rsidR="00F43980" w:rsidRPr="00527571" w:rsidRDefault="00F43980" w:rsidP="00E44389">
      <w:pPr>
        <w:pStyle w:val="a5"/>
        <w:ind w:firstLine="709"/>
        <w:rPr>
          <w:noProof/>
          <w:color w:val="000000"/>
          <w:sz w:val="28"/>
          <w:szCs w:val="28"/>
        </w:rPr>
      </w:pPr>
      <w:r w:rsidRPr="00527571">
        <w:rPr>
          <w:noProof/>
          <w:color w:val="000000"/>
          <w:sz w:val="28"/>
          <w:szCs w:val="28"/>
        </w:rPr>
        <w:t xml:space="preserve">Но «необузданный человек», которому удивлялся епископ Бернет в 1697 году, проявлял в течение своего правления пыл, страстную энергию и, в случае необходимости, жестокость, которые позволили ему </w:t>
      </w:r>
      <w:r w:rsidR="00020260" w:rsidRPr="00527571">
        <w:rPr>
          <w:noProof/>
          <w:color w:val="000000"/>
          <w:sz w:val="28"/>
          <w:szCs w:val="28"/>
        </w:rPr>
        <w:t>достигнуть,</w:t>
      </w:r>
      <w:r w:rsidRPr="00527571">
        <w:rPr>
          <w:noProof/>
          <w:color w:val="000000"/>
          <w:sz w:val="28"/>
          <w:szCs w:val="28"/>
        </w:rPr>
        <w:t xml:space="preserve"> по крайней </w:t>
      </w:r>
      <w:r w:rsidR="00020260" w:rsidRPr="00527571">
        <w:rPr>
          <w:noProof/>
          <w:color w:val="000000"/>
          <w:sz w:val="28"/>
          <w:szCs w:val="28"/>
        </w:rPr>
        <w:t>мере,</w:t>
      </w:r>
      <w:r w:rsidRPr="00527571">
        <w:rPr>
          <w:noProof/>
          <w:color w:val="000000"/>
          <w:sz w:val="28"/>
          <w:szCs w:val="28"/>
        </w:rPr>
        <w:t xml:space="preserve"> того аспекта и стиля, которые казались современникам революционными.</w:t>
      </w:r>
    </w:p>
    <w:p w:rsidR="00F43980" w:rsidRPr="00527571" w:rsidRDefault="00F43980" w:rsidP="00E44389">
      <w:pPr>
        <w:pStyle w:val="a5"/>
        <w:ind w:firstLine="709"/>
        <w:rPr>
          <w:noProof/>
          <w:color w:val="000000"/>
          <w:sz w:val="28"/>
          <w:szCs w:val="28"/>
        </w:rPr>
      </w:pPr>
      <w:r w:rsidRPr="00527571">
        <w:rPr>
          <w:noProof/>
          <w:color w:val="000000"/>
          <w:sz w:val="28"/>
          <w:szCs w:val="28"/>
        </w:rPr>
        <w:t>Ещё до революции сложилось два противоположных взгляда на причины и результаты столь противоречивых петровских реформ. Одни историки полагали, что Петр I нарушил естественный ход развития страны, внеся перемены в экономику, политику, культуру, традиции, нравы, обычаи. Другие исследователи считали, что Россия была подготовлена к преобразованиям всем предшествующим ходом исторического развития (эту точку зрения наиболее чётко сформулирова</w:t>
      </w:r>
      <w:r w:rsidR="00200A99" w:rsidRPr="00527571">
        <w:rPr>
          <w:noProof/>
          <w:color w:val="000000"/>
          <w:sz w:val="28"/>
          <w:szCs w:val="28"/>
        </w:rPr>
        <w:t>л крупнейший русский историк С.</w:t>
      </w:r>
      <w:r w:rsidRPr="00527571">
        <w:rPr>
          <w:noProof/>
          <w:color w:val="000000"/>
          <w:sz w:val="28"/>
          <w:szCs w:val="28"/>
        </w:rPr>
        <w:t xml:space="preserve">М. Соловьёв). «Народ собирался в дорогу… Ждали вождя, и вождь явился», - писал Соловьёв. </w:t>
      </w:r>
    </w:p>
    <w:p w:rsidR="00F43980" w:rsidRPr="00527571" w:rsidRDefault="00F43980" w:rsidP="00E44389">
      <w:pPr>
        <w:pStyle w:val="a5"/>
        <w:ind w:firstLine="709"/>
        <w:rPr>
          <w:noProof/>
          <w:color w:val="000000"/>
          <w:sz w:val="28"/>
          <w:szCs w:val="28"/>
        </w:rPr>
      </w:pPr>
      <w:r w:rsidRPr="00527571">
        <w:rPr>
          <w:noProof/>
          <w:color w:val="000000"/>
          <w:sz w:val="28"/>
          <w:szCs w:val="28"/>
        </w:rPr>
        <w:t>Одно, по моему мнению, очевидно: Россия стала полноправной европейской державой с мощной армией и флотом, развитой культурой и крепким государственным аппаратом.</w:t>
      </w:r>
    </w:p>
    <w:p w:rsidR="00F43980" w:rsidRPr="00527571" w:rsidRDefault="00F43980" w:rsidP="00E44389">
      <w:pPr>
        <w:pStyle w:val="a5"/>
        <w:ind w:firstLine="709"/>
        <w:rPr>
          <w:noProof/>
          <w:color w:val="000000"/>
          <w:sz w:val="28"/>
          <w:szCs w:val="28"/>
        </w:rPr>
      </w:pPr>
      <w:r w:rsidRPr="00527571">
        <w:rPr>
          <w:noProof/>
          <w:color w:val="000000"/>
          <w:sz w:val="28"/>
          <w:szCs w:val="28"/>
        </w:rPr>
        <w:t>Я выбрала данную тему для своего реферата именно потому, что политическую, экономическую и культурную значимость эпохи Петра I нельзя недооценивать. Мы сейчас живём в современном развитом европейском государстве, и значительную роль в его создании</w:t>
      </w:r>
      <w:r w:rsidR="00921362" w:rsidRPr="00527571">
        <w:rPr>
          <w:noProof/>
          <w:color w:val="000000"/>
          <w:sz w:val="28"/>
          <w:szCs w:val="28"/>
        </w:rPr>
        <w:t xml:space="preserve"> сыграл Пётр Великий.</w:t>
      </w:r>
    </w:p>
    <w:p w:rsidR="00E44389" w:rsidRPr="00527571" w:rsidRDefault="00E44389" w:rsidP="00E44389">
      <w:pPr>
        <w:pStyle w:val="1"/>
        <w:spacing w:line="360" w:lineRule="auto"/>
        <w:ind w:firstLine="709"/>
        <w:jc w:val="both"/>
        <w:rPr>
          <w:b w:val="0"/>
          <w:noProof/>
          <w:color w:val="000000"/>
          <w:sz w:val="28"/>
        </w:rPr>
      </w:pPr>
    </w:p>
    <w:p w:rsidR="00E52952" w:rsidRPr="00527571" w:rsidRDefault="00F43980" w:rsidP="00E44389">
      <w:pPr>
        <w:pStyle w:val="1"/>
        <w:spacing w:line="360" w:lineRule="auto"/>
        <w:ind w:firstLine="709"/>
        <w:jc w:val="both"/>
        <w:rPr>
          <w:b w:val="0"/>
          <w:noProof/>
          <w:color w:val="000000"/>
          <w:sz w:val="28"/>
          <w:szCs w:val="28"/>
        </w:rPr>
      </w:pPr>
      <w:r w:rsidRPr="00527571">
        <w:rPr>
          <w:b w:val="0"/>
          <w:noProof/>
          <w:color w:val="000000"/>
          <w:sz w:val="28"/>
        </w:rPr>
        <w:br w:type="page"/>
      </w:r>
      <w:bookmarkStart w:id="2" w:name="_Toc216593130"/>
      <w:r w:rsidR="00E52952" w:rsidRPr="00527571">
        <w:rPr>
          <w:b w:val="0"/>
          <w:noProof/>
          <w:color w:val="000000"/>
          <w:sz w:val="28"/>
          <w:szCs w:val="28"/>
        </w:rPr>
        <w:t xml:space="preserve">1. </w:t>
      </w:r>
      <w:bookmarkEnd w:id="1"/>
      <w:r w:rsidR="00332DC2" w:rsidRPr="00527571">
        <w:rPr>
          <w:b w:val="0"/>
          <w:noProof/>
          <w:color w:val="000000"/>
          <w:sz w:val="28"/>
          <w:szCs w:val="28"/>
        </w:rPr>
        <w:t>Россия до Петра</w:t>
      </w:r>
      <w:bookmarkEnd w:id="2"/>
    </w:p>
    <w:p w:rsidR="00E44389" w:rsidRPr="00527571" w:rsidRDefault="00E44389" w:rsidP="00E44389">
      <w:pPr>
        <w:spacing w:line="360" w:lineRule="auto"/>
        <w:ind w:firstLine="709"/>
        <w:jc w:val="both"/>
        <w:rPr>
          <w:noProof/>
          <w:color w:val="000000"/>
          <w:sz w:val="28"/>
        </w:rPr>
      </w:pPr>
    </w:p>
    <w:p w:rsidR="00E44389" w:rsidRPr="00527571" w:rsidRDefault="008C2F6C" w:rsidP="00E44389">
      <w:pPr>
        <w:spacing w:line="360" w:lineRule="auto"/>
        <w:ind w:firstLine="709"/>
        <w:jc w:val="both"/>
        <w:rPr>
          <w:noProof/>
          <w:color w:val="000000"/>
          <w:sz w:val="28"/>
          <w:szCs w:val="28"/>
        </w:rPr>
      </w:pPr>
      <w:r w:rsidRPr="00527571">
        <w:rPr>
          <w:noProof/>
          <w:color w:val="000000"/>
          <w:sz w:val="28"/>
          <w:szCs w:val="28"/>
        </w:rPr>
        <w:t>Россия, где 9 июня 1672 года родился Петр, в некотором смысле уже была частью Европы или стремительно приближалась к этому. Однако еще очень многое разительно отличало ее от западных государств и народов. Будучи намного меньше, чем ей предстояло разрастись при Петре и его преемниках, Россия уже тогда занимала огромное пространство. С запада ее отгораживали от Балтийского моря принадлежащие шведам Финляндия, Ингрия и Эстония. Расположенная всего в 150 милях от Москвы мощная крепость Смоленск, из-за которой велась многолетняя борьба, только в 1654 году была окончательно отвоевана, а от Киева Речь Посполитая отказалась лишь в 1667 году.</w:t>
      </w:r>
      <w:r w:rsidR="0034055D" w:rsidRPr="00527571">
        <w:rPr>
          <w:noProof/>
          <w:color w:val="000000"/>
          <w:sz w:val="28"/>
          <w:szCs w:val="28"/>
        </w:rPr>
        <w:t xml:space="preserve"> Не было выхода у России и к Черному морю, от которого ее отделяли сотни миль бескрайних степей, где владычествовали ногайские мусульмане</w:t>
      </w:r>
      <w:r w:rsidR="00DC0D5C" w:rsidRPr="00527571">
        <w:rPr>
          <w:noProof/>
          <w:color w:val="000000"/>
          <w:sz w:val="28"/>
          <w:szCs w:val="28"/>
        </w:rPr>
        <w:t xml:space="preserve"> и татары Крымского ханства. Доступным оставалось только Белое море, но побережье почти весь год блокировалось льдом.</w:t>
      </w:r>
      <w:r w:rsidR="008C6A72" w:rsidRPr="00527571">
        <w:rPr>
          <w:noProof/>
          <w:color w:val="000000"/>
          <w:sz w:val="28"/>
          <w:szCs w:val="28"/>
        </w:rPr>
        <w:t xml:space="preserve"> На Кавказе, при всем ее возрастающем влиянии, Россия еще территории не имела. Тем не менее, стесненная неколебимыми европейскими границами, она сумела решительно выказать и серьезную силу, и настойчивое желание расширить свое пространство. В 1550-х годах Иван IV (Иван Грозный) сделал гигантский бросок вперед, завоевав Казанское и Астраханское ханства и установив таким образом контроль над всем судоходством по реке </w:t>
      </w:r>
      <w:r w:rsidR="00921362" w:rsidRPr="00527571">
        <w:rPr>
          <w:noProof/>
          <w:color w:val="000000"/>
          <w:sz w:val="28"/>
          <w:szCs w:val="28"/>
        </w:rPr>
        <w:t>В</w:t>
      </w:r>
      <w:r w:rsidR="008C6A72" w:rsidRPr="00527571">
        <w:rPr>
          <w:noProof/>
          <w:color w:val="000000"/>
          <w:sz w:val="28"/>
          <w:szCs w:val="28"/>
        </w:rPr>
        <w:t xml:space="preserve">олге. В середине 1580-х началось столь стремительное освоение и покорение Сибири, что уже к 1630-м годам русские исследователи сумели добраться до северного побережья Тихого океана. Так, задолго до рождения Петра его родина, хотя бы по размерам, сделалась настоящим гигантом, рядом с которым остальные государства выглядели карликами. </w:t>
      </w:r>
      <w:r w:rsidR="0090582E" w:rsidRPr="00527571">
        <w:rPr>
          <w:noProof/>
          <w:color w:val="000000"/>
          <w:sz w:val="28"/>
          <w:szCs w:val="28"/>
        </w:rPr>
        <w:t>Громадная и малонаселенная территория требовала постоянной защиты, а разрастающиеся вооруженные силы требовали сильного, централизованного правления. Но подобное управление порождало растущую безграничную монополию правителя, принимающего решения по всем важным вопросам. Даже чиновники, посредством которых царь управлял страной, содержались под непрерывным контролем и руководствовались жесточайшими инструкциями.</w:t>
      </w:r>
    </w:p>
    <w:p w:rsidR="0090582E" w:rsidRPr="00527571" w:rsidRDefault="0090582E" w:rsidP="00E44389">
      <w:pPr>
        <w:spacing w:line="360" w:lineRule="auto"/>
        <w:ind w:firstLine="709"/>
        <w:jc w:val="both"/>
        <w:rPr>
          <w:noProof/>
          <w:color w:val="000000"/>
          <w:sz w:val="28"/>
          <w:szCs w:val="28"/>
        </w:rPr>
      </w:pPr>
      <w:r w:rsidRPr="00527571">
        <w:rPr>
          <w:noProof/>
          <w:color w:val="000000"/>
          <w:sz w:val="28"/>
          <w:szCs w:val="28"/>
        </w:rPr>
        <w:t xml:space="preserve">Таким образом, Россия XVII века была </w:t>
      </w:r>
      <w:r w:rsidR="001E2ABF" w:rsidRPr="00527571">
        <w:rPr>
          <w:noProof/>
          <w:color w:val="000000"/>
          <w:sz w:val="28"/>
          <w:szCs w:val="28"/>
        </w:rPr>
        <w:t xml:space="preserve">суровым и ограниченным </w:t>
      </w:r>
      <w:r w:rsidRPr="00527571">
        <w:rPr>
          <w:noProof/>
          <w:color w:val="000000"/>
          <w:sz w:val="28"/>
          <w:szCs w:val="28"/>
        </w:rPr>
        <w:t>обществом, в котором не было ни одного светского института, способного или хотя бы стремящегося бросить вызов самовластию монарха</w:t>
      </w:r>
      <w:r w:rsidR="00F349C8" w:rsidRPr="00527571">
        <w:rPr>
          <w:noProof/>
          <w:color w:val="000000"/>
          <w:sz w:val="28"/>
          <w:szCs w:val="28"/>
        </w:rPr>
        <w:t>, обществом, во многом сильно отличавшимся от западных и даже центральноевропейских обществ, но, в то же время, уже возникли силы перемен и возможностей нового роста. Петр</w:t>
      </w:r>
      <w:r w:rsidR="00921362" w:rsidRPr="00527571">
        <w:rPr>
          <w:noProof/>
          <w:color w:val="000000"/>
          <w:sz w:val="28"/>
          <w:szCs w:val="28"/>
        </w:rPr>
        <w:t xml:space="preserve"> </w:t>
      </w:r>
      <w:r w:rsidR="00F349C8" w:rsidRPr="00527571">
        <w:rPr>
          <w:noProof/>
          <w:color w:val="000000"/>
          <w:sz w:val="28"/>
          <w:szCs w:val="28"/>
        </w:rPr>
        <w:t>I укрепил эти силы и некоторым образом направил их в новые важные русла, но не он создал их.</w:t>
      </w:r>
    </w:p>
    <w:p w:rsidR="001B53D5" w:rsidRPr="00527571" w:rsidRDefault="001B53D5" w:rsidP="00E44389">
      <w:pPr>
        <w:spacing w:line="360" w:lineRule="auto"/>
        <w:ind w:firstLine="709"/>
        <w:jc w:val="both"/>
        <w:rPr>
          <w:noProof/>
          <w:color w:val="000000"/>
          <w:sz w:val="28"/>
          <w:szCs w:val="28"/>
        </w:rPr>
      </w:pPr>
    </w:p>
    <w:p w:rsidR="008C2F6C" w:rsidRPr="00527571" w:rsidRDefault="001B53D5" w:rsidP="00E44389">
      <w:pPr>
        <w:pStyle w:val="1"/>
        <w:spacing w:line="360" w:lineRule="auto"/>
        <w:ind w:firstLine="709"/>
        <w:jc w:val="both"/>
        <w:rPr>
          <w:b w:val="0"/>
          <w:noProof/>
          <w:color w:val="000000"/>
          <w:sz w:val="28"/>
          <w:szCs w:val="28"/>
        </w:rPr>
      </w:pPr>
      <w:bookmarkStart w:id="3" w:name="_Toc216593131"/>
      <w:r w:rsidRPr="00527571">
        <w:rPr>
          <w:b w:val="0"/>
          <w:noProof/>
          <w:color w:val="000000"/>
          <w:sz w:val="28"/>
          <w:szCs w:val="28"/>
        </w:rPr>
        <w:t>2.</w:t>
      </w:r>
      <w:r w:rsidR="00332DC2" w:rsidRPr="00527571">
        <w:rPr>
          <w:b w:val="0"/>
          <w:noProof/>
          <w:color w:val="000000"/>
          <w:sz w:val="28"/>
          <w:szCs w:val="28"/>
        </w:rPr>
        <w:t xml:space="preserve"> Армия и военно-морской флот</w:t>
      </w:r>
      <w:bookmarkEnd w:id="3"/>
    </w:p>
    <w:p w:rsidR="00E52952" w:rsidRPr="00527571" w:rsidRDefault="00E52952" w:rsidP="00E44389">
      <w:pPr>
        <w:spacing w:line="360" w:lineRule="auto"/>
        <w:ind w:firstLine="709"/>
        <w:jc w:val="both"/>
        <w:rPr>
          <w:noProof/>
          <w:color w:val="000000"/>
          <w:sz w:val="28"/>
          <w:szCs w:val="28"/>
        </w:rPr>
      </w:pPr>
    </w:p>
    <w:p w:rsidR="00E52952" w:rsidRPr="00527571" w:rsidRDefault="003622AE" w:rsidP="00E44389">
      <w:pPr>
        <w:pStyle w:val="ac"/>
        <w:ind w:firstLine="709"/>
        <w:rPr>
          <w:noProof/>
          <w:color w:val="000000"/>
          <w:sz w:val="28"/>
          <w:szCs w:val="28"/>
        </w:rPr>
      </w:pPr>
      <w:r w:rsidRPr="00527571">
        <w:rPr>
          <w:noProof/>
          <w:color w:val="000000"/>
          <w:sz w:val="28"/>
          <w:szCs w:val="28"/>
        </w:rPr>
        <w:t>Любое обсуждение новых петровских учреждений и методов, любая попытка понять все течение и характер достижений Петра должно начинаться с анализа вооруженных сил. Именно потребность армии и флота в людях и руководстве вызвали к жизни многие из самых важных реформ и наиболее поразительных новшеств во время его царствования. Длительная война со Швецией (1700-1709 гг.) потребовала поставлять людей для армии не просто в больших количествах, но регулярным и испытанным способом в течение многих лет. Это повлекло за собой создание более эффективной и планомерной системы рекрутских наборов, чем что-либо подобное прежде в России или в любом другом европейском государстве. Кроме того,</w:t>
      </w:r>
      <w:r w:rsidR="00332A72" w:rsidRPr="00527571">
        <w:rPr>
          <w:noProof/>
          <w:color w:val="000000"/>
          <w:sz w:val="28"/>
          <w:szCs w:val="28"/>
        </w:rPr>
        <w:t xml:space="preserve"> чтобы успешно оспорить военно-морскую мощь Швеции на Балтийском море, предполагалось не только создание большого и дорогостоящего флота, но и укрепление новых баз, которыми он бы пользовался, что означало расширение существующих отраслей промышленности (по выплавке железа и меди, изготовлению стрелкового оружия) и создание новых (изготовление парусины).</w:t>
      </w:r>
      <w:r w:rsidR="00373103" w:rsidRPr="00527571">
        <w:rPr>
          <w:noProof/>
          <w:color w:val="000000"/>
          <w:sz w:val="28"/>
          <w:szCs w:val="28"/>
        </w:rPr>
        <w:t xml:space="preserve"> Чтобы оплачивать и содержать армию и флот, правительству нужны были деньги в беспрецедентных количествах.</w:t>
      </w:r>
      <w:r w:rsidR="00332A72" w:rsidRPr="00527571">
        <w:rPr>
          <w:noProof/>
          <w:color w:val="000000"/>
          <w:sz w:val="28"/>
          <w:szCs w:val="28"/>
        </w:rPr>
        <w:t xml:space="preserve"> </w:t>
      </w:r>
      <w:r w:rsidR="00373103" w:rsidRPr="00527571">
        <w:rPr>
          <w:noProof/>
          <w:color w:val="000000"/>
          <w:sz w:val="28"/>
          <w:szCs w:val="28"/>
        </w:rPr>
        <w:t>Эти требования были причиной обращения к широкому разнообразию иногда причудливых финансовых приемов, которые в итоге завершились введением</w:t>
      </w:r>
      <w:r w:rsidR="00020260" w:rsidRPr="00527571">
        <w:rPr>
          <w:noProof/>
          <w:color w:val="000000"/>
          <w:sz w:val="28"/>
          <w:szCs w:val="28"/>
        </w:rPr>
        <w:t>,</w:t>
      </w:r>
      <w:r w:rsidR="00373103" w:rsidRPr="00527571">
        <w:rPr>
          <w:noProof/>
          <w:color w:val="000000"/>
          <w:sz w:val="28"/>
          <w:szCs w:val="28"/>
        </w:rPr>
        <w:t xml:space="preserve"> начиная с 1718 – 1719 годов</w:t>
      </w:r>
      <w:r w:rsidR="00020260" w:rsidRPr="00527571">
        <w:rPr>
          <w:noProof/>
          <w:color w:val="000000"/>
          <w:sz w:val="28"/>
          <w:szCs w:val="28"/>
        </w:rPr>
        <w:t>,</w:t>
      </w:r>
      <w:r w:rsidR="00373103" w:rsidRPr="00527571">
        <w:rPr>
          <w:noProof/>
          <w:color w:val="000000"/>
          <w:sz w:val="28"/>
          <w:szCs w:val="28"/>
        </w:rPr>
        <w:t xml:space="preserve"> новой подушной подати, со всеми ее далеко идущими социальными осложнен</w:t>
      </w:r>
      <w:r w:rsidR="006E63C0" w:rsidRPr="00527571">
        <w:rPr>
          <w:noProof/>
          <w:color w:val="000000"/>
          <w:sz w:val="28"/>
          <w:szCs w:val="28"/>
        </w:rPr>
        <w:t>иями.</w:t>
      </w:r>
      <w:r w:rsidR="00F17E0E" w:rsidRPr="00527571">
        <w:rPr>
          <w:noProof/>
          <w:color w:val="000000"/>
          <w:sz w:val="28"/>
          <w:szCs w:val="28"/>
        </w:rPr>
        <w:t xml:space="preserve"> Потребность в обученных офицерах, инженерах, судостроителях и пр. привела к открытию ряда специализированных школ</w:t>
      </w:r>
      <w:r w:rsidR="00172A0C" w:rsidRPr="00527571">
        <w:rPr>
          <w:noProof/>
          <w:color w:val="000000"/>
          <w:sz w:val="28"/>
          <w:szCs w:val="28"/>
        </w:rPr>
        <w:t xml:space="preserve"> для армейских и морских офицеров.</w:t>
      </w:r>
    </w:p>
    <w:p w:rsidR="00172A0C" w:rsidRPr="00527571" w:rsidRDefault="00172A0C" w:rsidP="00E44389">
      <w:pPr>
        <w:pStyle w:val="ac"/>
        <w:ind w:firstLine="709"/>
        <w:rPr>
          <w:noProof/>
          <w:color w:val="000000"/>
          <w:sz w:val="28"/>
          <w:szCs w:val="28"/>
        </w:rPr>
      </w:pPr>
      <w:r w:rsidRPr="00527571">
        <w:rPr>
          <w:noProof/>
          <w:color w:val="000000"/>
          <w:sz w:val="28"/>
          <w:szCs w:val="28"/>
        </w:rPr>
        <w:t>Другими словами, война и потребности, порожденные ею, были главной движущей силой многих нововведений Петра и творческой деятельности в России. Но в то же время этот факт был главной причиной поспешного и неспланированного характера многих работ царя.</w:t>
      </w:r>
    </w:p>
    <w:p w:rsidR="00172A0C" w:rsidRPr="00527571" w:rsidRDefault="00172A0C" w:rsidP="00E44389">
      <w:pPr>
        <w:pStyle w:val="ac"/>
        <w:ind w:firstLine="709"/>
        <w:rPr>
          <w:noProof/>
          <w:color w:val="000000"/>
          <w:sz w:val="28"/>
          <w:szCs w:val="28"/>
        </w:rPr>
      </w:pPr>
      <w:r w:rsidRPr="00527571">
        <w:rPr>
          <w:noProof/>
          <w:color w:val="000000"/>
          <w:sz w:val="28"/>
          <w:szCs w:val="28"/>
        </w:rPr>
        <w:t>Первый главный шаг к превращению России в великую военную державу был предпринят в конце 1699 года при подготовке к неизбежной войне со Швецией. В ноябре 1699 г. Петр издал приказы относительно набора на военную службу в крупном масштабе и добровольцев и рекрутов-крестьян</w:t>
      </w:r>
      <w:r w:rsidR="004724E3" w:rsidRPr="00527571">
        <w:rPr>
          <w:noProof/>
          <w:color w:val="000000"/>
          <w:sz w:val="28"/>
          <w:szCs w:val="28"/>
        </w:rPr>
        <w:t>. Добровольцы должны были получать удивительно высокую плату – 11 рублей в год, а землевладельцы должны были обеспечить по рекруту от каждых 50 крестьянских хозяйств, так было набрано 70% от общего запланированного количества (52</w:t>
      </w:r>
      <w:r w:rsidR="00E44389" w:rsidRPr="00527571">
        <w:rPr>
          <w:noProof/>
          <w:color w:val="000000"/>
          <w:sz w:val="28"/>
          <w:szCs w:val="28"/>
        </w:rPr>
        <w:t xml:space="preserve"> </w:t>
      </w:r>
      <w:r w:rsidR="004724E3" w:rsidRPr="00527571">
        <w:rPr>
          <w:noProof/>
          <w:color w:val="000000"/>
          <w:sz w:val="28"/>
          <w:szCs w:val="28"/>
        </w:rPr>
        <w:t>000 – 55</w:t>
      </w:r>
      <w:r w:rsidR="00E44389" w:rsidRPr="00527571">
        <w:rPr>
          <w:noProof/>
          <w:color w:val="000000"/>
          <w:sz w:val="28"/>
          <w:szCs w:val="28"/>
        </w:rPr>
        <w:t xml:space="preserve"> </w:t>
      </w:r>
      <w:r w:rsidR="004724E3" w:rsidRPr="00527571">
        <w:rPr>
          <w:noProof/>
          <w:color w:val="000000"/>
          <w:sz w:val="28"/>
          <w:szCs w:val="28"/>
        </w:rPr>
        <w:t>000 человек). Грандиозное увеличение масштабов вербовки, обучения и оснащения, вовлечение бесчисленных масс людей в создание новых сил, потребовало обновления структуры управления, а следовательно нового устава. В 1716 году был создан Устав Воинский, всесторонний кодекс, в котором делались попытки систематического регулир</w:t>
      </w:r>
      <w:r w:rsidR="00332DC2" w:rsidRPr="00527571">
        <w:rPr>
          <w:noProof/>
          <w:color w:val="000000"/>
          <w:sz w:val="28"/>
          <w:szCs w:val="28"/>
        </w:rPr>
        <w:t>ования всей военной организации, а в 1720 году – Морской Устав.</w:t>
      </w:r>
      <w:r w:rsidR="00824579" w:rsidRPr="00527571">
        <w:rPr>
          <w:noProof/>
          <w:color w:val="000000"/>
          <w:sz w:val="28"/>
          <w:szCs w:val="28"/>
        </w:rPr>
        <w:t xml:space="preserve"> Петр без колебаний принимал законность и необходимость своей собственной абсолютной власти</w:t>
      </w:r>
      <w:r w:rsidR="002D1F85" w:rsidRPr="00527571">
        <w:rPr>
          <w:noProof/>
          <w:color w:val="000000"/>
          <w:sz w:val="28"/>
          <w:szCs w:val="28"/>
        </w:rPr>
        <w:t>:</w:t>
      </w:r>
      <w:r w:rsidR="00824579" w:rsidRPr="00527571">
        <w:rPr>
          <w:noProof/>
          <w:color w:val="000000"/>
          <w:sz w:val="28"/>
          <w:szCs w:val="28"/>
        </w:rPr>
        <w:t xml:space="preserve"> Устав Воинский, например, заявлял, что «Петр не обязан отвечать ни перед кем в мире за свои действия, но обладает мощью и властью в своем царстве и земле управлять ими по своему желанию</w:t>
      </w:r>
      <w:r w:rsidR="00E12F82" w:rsidRPr="00527571">
        <w:rPr>
          <w:noProof/>
          <w:color w:val="000000"/>
          <w:sz w:val="28"/>
          <w:szCs w:val="28"/>
        </w:rPr>
        <w:t xml:space="preserve"> и удовольствию как христианский правитель</w:t>
      </w:r>
      <w:r w:rsidR="00824579" w:rsidRPr="00527571">
        <w:rPr>
          <w:noProof/>
          <w:color w:val="000000"/>
          <w:sz w:val="28"/>
          <w:szCs w:val="28"/>
        </w:rPr>
        <w:t>»</w:t>
      </w:r>
      <w:r w:rsidR="001D3FB6" w:rsidRPr="00527571">
        <w:rPr>
          <w:noProof/>
          <w:color w:val="000000"/>
          <w:sz w:val="28"/>
          <w:szCs w:val="28"/>
        </w:rPr>
        <w:t>.</w:t>
      </w:r>
      <w:r w:rsidR="002D1F85" w:rsidRPr="00527571">
        <w:rPr>
          <w:noProof/>
          <w:color w:val="000000"/>
          <w:sz w:val="28"/>
          <w:szCs w:val="28"/>
        </w:rPr>
        <w:t xml:space="preserve"> Однако эта власть должна была использоваться только для выгоды России, и Петр, гораздо больше, чем его предшественники, чувствовал ответственность за обеспечение этого.</w:t>
      </w:r>
    </w:p>
    <w:p w:rsidR="007B46B2" w:rsidRPr="00527571" w:rsidRDefault="007B46B2" w:rsidP="00E44389">
      <w:pPr>
        <w:pStyle w:val="ac"/>
        <w:ind w:firstLine="709"/>
        <w:rPr>
          <w:noProof/>
          <w:color w:val="000000"/>
          <w:sz w:val="28"/>
          <w:szCs w:val="28"/>
        </w:rPr>
      </w:pPr>
      <w:r w:rsidRPr="00527571">
        <w:rPr>
          <w:noProof/>
          <w:color w:val="000000"/>
          <w:sz w:val="28"/>
          <w:szCs w:val="28"/>
        </w:rPr>
        <w:t>Увеличение военной силы России было одним из самых далеко направленных достижений правления Петра. От этого зависело выживание страны. Внушительный рост российской армии и флота, учитывая их роль в изменении международного положения страны, имел некоторые конструктивные результаты. Он стимулировал определенное развитие административных усовершенствований. Благодаря поддержке переводов иностранных трудов по военным и военно-морским делам, он стимулировал интеллектуальную жизнь, хотя и очень незначительно. Несомненно, он дал толчок</w:t>
      </w:r>
      <w:r w:rsidR="001934DB" w:rsidRPr="00527571">
        <w:rPr>
          <w:noProof/>
          <w:color w:val="000000"/>
          <w:sz w:val="28"/>
          <w:szCs w:val="28"/>
        </w:rPr>
        <w:t xml:space="preserve"> некоторым видам экономического роста, что помогает объяснить увеличение производства Россией железа от 120</w:t>
      </w:r>
      <w:r w:rsidR="00E44389" w:rsidRPr="00527571">
        <w:rPr>
          <w:noProof/>
          <w:color w:val="000000"/>
          <w:sz w:val="28"/>
          <w:szCs w:val="28"/>
        </w:rPr>
        <w:t xml:space="preserve"> </w:t>
      </w:r>
      <w:r w:rsidR="001934DB" w:rsidRPr="00527571">
        <w:rPr>
          <w:noProof/>
          <w:color w:val="000000"/>
          <w:sz w:val="28"/>
          <w:szCs w:val="28"/>
        </w:rPr>
        <w:t>000 – 150</w:t>
      </w:r>
      <w:r w:rsidR="00E44389" w:rsidRPr="00527571">
        <w:rPr>
          <w:noProof/>
          <w:color w:val="000000"/>
          <w:sz w:val="28"/>
          <w:szCs w:val="28"/>
        </w:rPr>
        <w:t xml:space="preserve"> </w:t>
      </w:r>
      <w:r w:rsidR="001934DB" w:rsidRPr="00527571">
        <w:rPr>
          <w:noProof/>
          <w:color w:val="000000"/>
          <w:sz w:val="28"/>
          <w:szCs w:val="28"/>
        </w:rPr>
        <w:t>000 пудов</w:t>
      </w:r>
      <w:r w:rsidR="00E44389" w:rsidRPr="00527571">
        <w:rPr>
          <w:noProof/>
          <w:color w:val="000000"/>
          <w:sz w:val="28"/>
          <w:szCs w:val="28"/>
        </w:rPr>
        <w:t xml:space="preserve"> </w:t>
      </w:r>
      <w:r w:rsidR="001934DB" w:rsidRPr="00527571">
        <w:rPr>
          <w:noProof/>
          <w:color w:val="000000"/>
          <w:sz w:val="28"/>
          <w:szCs w:val="28"/>
        </w:rPr>
        <w:t>в первых годах XVIII столетия до 1</w:t>
      </w:r>
      <w:r w:rsidR="00E44389" w:rsidRPr="00527571">
        <w:rPr>
          <w:noProof/>
          <w:color w:val="000000"/>
          <w:sz w:val="28"/>
          <w:szCs w:val="28"/>
        </w:rPr>
        <w:t xml:space="preserve"> </w:t>
      </w:r>
      <w:r w:rsidR="001934DB" w:rsidRPr="00527571">
        <w:rPr>
          <w:noProof/>
          <w:color w:val="000000"/>
          <w:sz w:val="28"/>
          <w:szCs w:val="28"/>
        </w:rPr>
        <w:t>165</w:t>
      </w:r>
      <w:r w:rsidR="00E44389" w:rsidRPr="00527571">
        <w:rPr>
          <w:noProof/>
          <w:color w:val="000000"/>
          <w:sz w:val="28"/>
          <w:szCs w:val="28"/>
        </w:rPr>
        <w:t xml:space="preserve"> </w:t>
      </w:r>
      <w:r w:rsidR="001934DB" w:rsidRPr="00527571">
        <w:rPr>
          <w:noProof/>
          <w:color w:val="000000"/>
          <w:sz w:val="28"/>
          <w:szCs w:val="28"/>
        </w:rPr>
        <w:t>000 пудов в 1725 году. Этим же фактором вызвано учреждение первых государственных текстильных и оружейных фабрик. Однако укрепление России и все достижения Петра напрямую зависели от силы и принуждения</w:t>
      </w:r>
      <w:r w:rsidR="00E44389" w:rsidRPr="00527571">
        <w:rPr>
          <w:noProof/>
          <w:color w:val="000000"/>
          <w:sz w:val="28"/>
          <w:szCs w:val="28"/>
        </w:rPr>
        <w:t xml:space="preserve"> </w:t>
      </w:r>
      <w:r w:rsidR="001934DB" w:rsidRPr="00527571">
        <w:rPr>
          <w:noProof/>
          <w:color w:val="000000"/>
          <w:sz w:val="28"/>
          <w:szCs w:val="28"/>
        </w:rPr>
        <w:t>русского народа, в армии процветало дезертирство, подневольные рабочие часто доставлялись в С.-Петербург в цепях.</w:t>
      </w:r>
    </w:p>
    <w:p w:rsidR="00515CE5" w:rsidRPr="00527571" w:rsidRDefault="00515CE5" w:rsidP="00E44389">
      <w:pPr>
        <w:pStyle w:val="ac"/>
        <w:ind w:firstLine="709"/>
        <w:rPr>
          <w:noProof/>
          <w:color w:val="000000"/>
          <w:sz w:val="28"/>
          <w:szCs w:val="28"/>
        </w:rPr>
      </w:pPr>
      <w:r w:rsidRPr="00527571">
        <w:rPr>
          <w:noProof/>
          <w:color w:val="000000"/>
          <w:sz w:val="28"/>
          <w:szCs w:val="28"/>
        </w:rPr>
        <w:t>В сельском хозяйстве же ни одно из усилий Петра не имело какого-нибудь большого или длительного результата. Совершенствование сельского хозяйства оценивалось ниже в списке официальных приоритетов, чем рост промышленности.</w:t>
      </w:r>
    </w:p>
    <w:p w:rsidR="00515CE5" w:rsidRPr="00527571" w:rsidRDefault="00515CE5" w:rsidP="00E44389">
      <w:pPr>
        <w:pStyle w:val="ac"/>
        <w:ind w:firstLine="709"/>
        <w:rPr>
          <w:noProof/>
          <w:color w:val="000000"/>
          <w:sz w:val="28"/>
          <w:szCs w:val="28"/>
        </w:rPr>
      </w:pPr>
      <w:r w:rsidRPr="00527571">
        <w:rPr>
          <w:noProof/>
          <w:color w:val="000000"/>
          <w:sz w:val="28"/>
          <w:szCs w:val="28"/>
        </w:rPr>
        <w:t xml:space="preserve">Создание торгового флота всегда было целью, близкой сердцу Петра. Но российские торговцы всегда были в более невыгодном положении по сравнению с купцами Западной Европы. Они должны были оплачивать более высокие проценты по займам и страхованию груза, не имели в своем распоряжении точной информации относительно рынков и цен, все это усиливало их естественный консерватизм и робость. </w:t>
      </w:r>
      <w:r w:rsidR="00921362" w:rsidRPr="00527571">
        <w:rPr>
          <w:noProof/>
          <w:color w:val="000000"/>
          <w:sz w:val="28"/>
          <w:szCs w:val="28"/>
        </w:rPr>
        <w:t>Однако внешняя торговля всё же развивалась. Главным центром торговли стал Петербург, основанный Петром в 1703 году, куда приходило по нескольку сотен торговых судов в год. Наряду с серебряными монетами стали чеканить медные разменные деньги. Правительство Петра оказывало постоянную поддержку русским купцам и промышленникам (политика протекционизма). Купцы были объединены в первую и вторую гильдии. В целях поощрения купечества в 1724 году был введён первый торговый тариф, поощрявший вывоз за границу русских товаров. К 1726 году ввоз товаров был вдвое ниже, чем вывоз. Петр понимал, что торговля укрепляет мощь государства.</w:t>
      </w:r>
    </w:p>
    <w:p w:rsidR="00921362" w:rsidRPr="00527571" w:rsidRDefault="00921362" w:rsidP="00E44389">
      <w:pPr>
        <w:pStyle w:val="ac"/>
        <w:ind w:firstLine="709"/>
        <w:rPr>
          <w:noProof/>
          <w:color w:val="000000"/>
          <w:sz w:val="28"/>
          <w:szCs w:val="28"/>
        </w:rPr>
      </w:pPr>
      <w:r w:rsidRPr="00527571">
        <w:rPr>
          <w:noProof/>
          <w:color w:val="000000"/>
          <w:sz w:val="28"/>
          <w:szCs w:val="28"/>
        </w:rPr>
        <w:t>Создание регулярной армии, мощного флота и развитие торгового флота – всё это однозначно помогало становлению России как европейской державы.</w:t>
      </w:r>
    </w:p>
    <w:p w:rsidR="00332DC2" w:rsidRPr="00527571" w:rsidRDefault="00332DC2" w:rsidP="00E44389">
      <w:pPr>
        <w:pStyle w:val="ac"/>
        <w:ind w:firstLine="709"/>
        <w:rPr>
          <w:noProof/>
          <w:color w:val="000000"/>
          <w:sz w:val="28"/>
          <w:szCs w:val="28"/>
        </w:rPr>
      </w:pPr>
    </w:p>
    <w:p w:rsidR="00332DC2" w:rsidRPr="00527571" w:rsidRDefault="00332DC2" w:rsidP="00E44389">
      <w:pPr>
        <w:pStyle w:val="1"/>
        <w:spacing w:line="360" w:lineRule="auto"/>
        <w:ind w:firstLine="709"/>
        <w:jc w:val="both"/>
        <w:rPr>
          <w:b w:val="0"/>
          <w:noProof/>
          <w:color w:val="000000"/>
          <w:sz w:val="28"/>
          <w:szCs w:val="28"/>
        </w:rPr>
      </w:pPr>
      <w:bookmarkStart w:id="4" w:name="_Toc216593132"/>
      <w:r w:rsidRPr="00527571">
        <w:rPr>
          <w:b w:val="0"/>
          <w:noProof/>
          <w:color w:val="000000"/>
          <w:sz w:val="28"/>
          <w:szCs w:val="28"/>
        </w:rPr>
        <w:t>3. Интеллектуальная и культурная жизнь</w:t>
      </w:r>
      <w:bookmarkEnd w:id="4"/>
    </w:p>
    <w:p w:rsidR="00332DC2" w:rsidRPr="00527571" w:rsidRDefault="00332DC2" w:rsidP="00E44389">
      <w:pPr>
        <w:pStyle w:val="ac"/>
        <w:ind w:firstLine="709"/>
        <w:rPr>
          <w:noProof/>
          <w:color w:val="000000"/>
          <w:sz w:val="28"/>
          <w:szCs w:val="28"/>
        </w:rPr>
      </w:pPr>
    </w:p>
    <w:p w:rsidR="00573E0C" w:rsidRPr="00527571" w:rsidRDefault="00573E0C" w:rsidP="00E44389">
      <w:pPr>
        <w:pStyle w:val="ac"/>
        <w:ind w:firstLine="709"/>
        <w:rPr>
          <w:noProof/>
          <w:color w:val="000000"/>
          <w:sz w:val="28"/>
          <w:szCs w:val="28"/>
        </w:rPr>
      </w:pPr>
      <w:r w:rsidRPr="00527571">
        <w:rPr>
          <w:noProof/>
          <w:color w:val="000000"/>
          <w:sz w:val="28"/>
          <w:szCs w:val="28"/>
        </w:rPr>
        <w:t>Любое существенное и длительное изменение в русской интеллектуальной жизни должно было зависеть от уровня образования. Петр делал усилия, чтобы достигнуть в этом победы, но успех был очень ограничен. Только в одном виде, в техническом обучении, направленном в значительной степени на потребности вооруженных сил, было достигнуто много. Школа математики и навигации, военно-морская академия, техническая школа, ряд лингвистических школ, медицинская школа, школа горной промышленности – это были значительные достижения. Все это стимулировало значительный выпуск учебников</w:t>
      </w:r>
      <w:r w:rsidR="002F6309" w:rsidRPr="00527571">
        <w:rPr>
          <w:noProof/>
          <w:color w:val="000000"/>
          <w:sz w:val="28"/>
          <w:szCs w:val="28"/>
        </w:rPr>
        <w:t xml:space="preserve"> различного вида, главное, что это были национальный российские учебники, а не переводы или адаптации иностранных трудов. Так, первый важный российский учебник для начинающих учиться читать появился в 1701 году, а российская грамматика – в 1706 году. Учебник арифметики, содержащий также материалы по алгебре, геометрии и тригонометрии, появился в 1705 году. И первый российский труд по динамике – в 1722 году.</w:t>
      </w:r>
      <w:r w:rsidR="00D24D50" w:rsidRPr="00527571">
        <w:rPr>
          <w:noProof/>
          <w:color w:val="000000"/>
          <w:sz w:val="28"/>
          <w:szCs w:val="28"/>
        </w:rPr>
        <w:t xml:space="preserve"> В 1710 году в Москве вышел российский учебник по географии, по-видимому, основанный на голландском оригинале. </w:t>
      </w:r>
      <w:r w:rsidR="00921362" w:rsidRPr="00527571">
        <w:rPr>
          <w:noProof/>
          <w:color w:val="000000"/>
          <w:sz w:val="28"/>
          <w:szCs w:val="28"/>
        </w:rPr>
        <w:t xml:space="preserve">Также в 1701 году открылась первая школа, а в 1703 году вышло первое периодическое издание – «Ведомости». </w:t>
      </w:r>
      <w:r w:rsidR="00D24D50" w:rsidRPr="00527571">
        <w:rPr>
          <w:noProof/>
          <w:color w:val="000000"/>
          <w:sz w:val="28"/>
          <w:szCs w:val="28"/>
        </w:rPr>
        <w:t xml:space="preserve">Все это вместе с такими изменениями, как всеобщее использование арабских цифр после 1700 года (они были известны в России намного ранее, но использовались редко) и публикация в 1702 году первого </w:t>
      </w:r>
      <w:r w:rsidR="00921362" w:rsidRPr="00527571">
        <w:rPr>
          <w:noProof/>
          <w:color w:val="000000"/>
          <w:sz w:val="28"/>
          <w:szCs w:val="28"/>
        </w:rPr>
        <w:t xml:space="preserve">нового </w:t>
      </w:r>
      <w:r w:rsidR="00D24D50" w:rsidRPr="00527571">
        <w:rPr>
          <w:noProof/>
          <w:color w:val="000000"/>
          <w:sz w:val="28"/>
          <w:szCs w:val="28"/>
        </w:rPr>
        <w:t xml:space="preserve">российского календаря, означали реальное, хотя и неровное, продвижение вперед. </w:t>
      </w:r>
    </w:p>
    <w:p w:rsidR="00D24D50" w:rsidRPr="00527571" w:rsidRDefault="00D24D50" w:rsidP="00E44389">
      <w:pPr>
        <w:pStyle w:val="ac"/>
        <w:ind w:firstLine="709"/>
        <w:rPr>
          <w:noProof/>
          <w:color w:val="000000"/>
          <w:sz w:val="28"/>
          <w:szCs w:val="28"/>
        </w:rPr>
      </w:pPr>
      <w:r w:rsidRPr="00527571">
        <w:rPr>
          <w:noProof/>
          <w:color w:val="000000"/>
          <w:sz w:val="28"/>
          <w:szCs w:val="28"/>
        </w:rPr>
        <w:t>Не каждое успешное образовательное учреждение в Петровской России было полностью или даже преимущественно профессионально-техническим. Московская Академия, которая процветала после ее учреждения в 1685 году, перенесла серьезный удар в 1693 году, когда братья Лихуды были отстранены от работы патриархом Иерусалимским и заточены в монастырь из-за наличия латинских и католических элементов в их обучении. В 1701 году, однако, Академия была восстановлена Стефаном Яворским</w:t>
      </w:r>
      <w:r w:rsidR="004D4284" w:rsidRPr="00527571">
        <w:rPr>
          <w:noProof/>
          <w:color w:val="000000"/>
          <w:sz w:val="28"/>
          <w:szCs w:val="28"/>
        </w:rPr>
        <w:t xml:space="preserve"> и быстро стала наиболее важным центром католической мысли и идей. Академия, которая с самого начала</w:t>
      </w:r>
      <w:r w:rsidR="00BC52AD" w:rsidRPr="00527571">
        <w:rPr>
          <w:noProof/>
          <w:color w:val="000000"/>
          <w:sz w:val="28"/>
          <w:szCs w:val="28"/>
        </w:rPr>
        <w:t xml:space="preserve"> задумывалась не только как учебное заведение, но и как исследовательский центр, скоро</w:t>
      </w:r>
      <w:r w:rsidR="00E44389" w:rsidRPr="00527571">
        <w:rPr>
          <w:noProof/>
          <w:color w:val="000000"/>
          <w:sz w:val="28"/>
          <w:szCs w:val="28"/>
        </w:rPr>
        <w:t xml:space="preserve"> </w:t>
      </w:r>
      <w:r w:rsidR="00BC52AD" w:rsidRPr="00527571">
        <w:rPr>
          <w:noProof/>
          <w:color w:val="000000"/>
          <w:sz w:val="28"/>
          <w:szCs w:val="28"/>
        </w:rPr>
        <w:t>приобрела европейскую известность. В течение долгого времени, однако, ее репутация почти ничего не давала российским ученым. Она не имела ни одного русского члена вплоть до 1733 года, когда математик Ададуров стал «адъюнктом»</w:t>
      </w:r>
      <w:r w:rsidR="007304A1" w:rsidRPr="00527571">
        <w:rPr>
          <w:noProof/>
          <w:color w:val="000000"/>
          <w:sz w:val="28"/>
          <w:szCs w:val="28"/>
        </w:rPr>
        <w:t>. Только в 1742 году русский поэт, ученый и математик Ломоносов стал ее полноправным членом.</w:t>
      </w:r>
    </w:p>
    <w:p w:rsidR="00921362" w:rsidRPr="00527571" w:rsidRDefault="00921362" w:rsidP="00E44389">
      <w:pPr>
        <w:pStyle w:val="ac"/>
        <w:ind w:firstLine="709"/>
        <w:rPr>
          <w:noProof/>
          <w:color w:val="000000"/>
          <w:sz w:val="28"/>
          <w:szCs w:val="28"/>
        </w:rPr>
      </w:pPr>
      <w:r w:rsidRPr="00527571">
        <w:rPr>
          <w:noProof/>
          <w:color w:val="000000"/>
          <w:sz w:val="28"/>
          <w:szCs w:val="28"/>
        </w:rPr>
        <w:t xml:space="preserve">Другое значимое событие в интеллектуальной </w:t>
      </w:r>
      <w:r w:rsidR="00696C8D" w:rsidRPr="00527571">
        <w:rPr>
          <w:noProof/>
          <w:color w:val="000000"/>
          <w:sz w:val="28"/>
          <w:szCs w:val="28"/>
        </w:rPr>
        <w:t>жизни России – открытие Академии Наук в 1725 году. Хотя это и произошло уже после смерти Петра, разрабатывал идею Академии сам Пётр ещё при жизни.</w:t>
      </w:r>
    </w:p>
    <w:p w:rsidR="00923805" w:rsidRPr="00527571" w:rsidRDefault="00923805" w:rsidP="00E44389">
      <w:pPr>
        <w:pStyle w:val="ac"/>
        <w:ind w:firstLine="709"/>
        <w:rPr>
          <w:noProof/>
          <w:color w:val="000000"/>
          <w:sz w:val="28"/>
          <w:szCs w:val="28"/>
        </w:rPr>
      </w:pPr>
      <w:r w:rsidRPr="00527571">
        <w:rPr>
          <w:noProof/>
          <w:color w:val="000000"/>
          <w:sz w:val="28"/>
          <w:szCs w:val="28"/>
        </w:rPr>
        <w:t>Основание Академи</w:t>
      </w:r>
      <w:r w:rsidR="00921362" w:rsidRPr="00527571">
        <w:rPr>
          <w:noProof/>
          <w:color w:val="000000"/>
          <w:sz w:val="28"/>
          <w:szCs w:val="28"/>
        </w:rPr>
        <w:t>й</w:t>
      </w:r>
      <w:r w:rsidRPr="00527571">
        <w:rPr>
          <w:noProof/>
          <w:color w:val="000000"/>
          <w:sz w:val="28"/>
          <w:szCs w:val="28"/>
        </w:rPr>
        <w:t xml:space="preserve"> и интенсивные усилия, чтобы стимулировать географические исследования, - только два из ряда признаков перемен в отношении Петра к интеллектуальной жизни в течение всего его правления и особенно его последнего десятилетия. Когда тяжесть войны со Швецией ослабела, потребность укрепить Россию, заимствуя иностранные методы и технологии, была усилена увеличивающимся желанием полностью понять то, что было уже заимствовано. Во время большой поездки 1697-1698 годов он восхищался мастерами Западной Европы</w:t>
      </w:r>
      <w:r w:rsidR="00696C8D" w:rsidRPr="00527571">
        <w:rPr>
          <w:noProof/>
          <w:color w:val="000000"/>
          <w:sz w:val="28"/>
          <w:szCs w:val="28"/>
        </w:rPr>
        <w:t>. Пётр много времени посвятил изучению кораблестроения, военного дела, знакомству с передовой военной техникой, различными сторонами жизни европейских стран. Он посещал верфи и арсеналы, мануфактуры и школы, монетные дворы и крепости, театры и музеи, парламент и обсерваторию. В течение нескольких месяцев Пётр сам работал в качестве плотника на верфях Ост-Индской компании в Голландии, осваивая корабельное дело.</w:t>
      </w:r>
      <w:r w:rsidRPr="00527571">
        <w:rPr>
          <w:noProof/>
          <w:color w:val="000000"/>
          <w:sz w:val="28"/>
          <w:szCs w:val="28"/>
        </w:rPr>
        <w:t xml:space="preserve"> </w:t>
      </w:r>
      <w:r w:rsidR="00696C8D" w:rsidRPr="00527571">
        <w:rPr>
          <w:noProof/>
          <w:color w:val="000000"/>
          <w:sz w:val="28"/>
          <w:szCs w:val="28"/>
        </w:rPr>
        <w:t>В</w:t>
      </w:r>
      <w:r w:rsidRPr="00527571">
        <w:rPr>
          <w:noProof/>
          <w:color w:val="000000"/>
          <w:sz w:val="28"/>
          <w:szCs w:val="28"/>
        </w:rPr>
        <w:t>о время поездки во Францию и Нидерланды в 1717 году он изучал и анализировал то, что видел, с большим интересом, покупал книги в намного большем масштабе, чем прежде, начал покупать картины через агента в Амстердаме.</w:t>
      </w:r>
    </w:p>
    <w:p w:rsidR="006E121B" w:rsidRPr="00527571" w:rsidRDefault="006E121B" w:rsidP="00E44389">
      <w:pPr>
        <w:pStyle w:val="ac"/>
        <w:ind w:firstLine="709"/>
        <w:rPr>
          <w:noProof/>
          <w:color w:val="000000"/>
          <w:sz w:val="28"/>
          <w:szCs w:val="28"/>
        </w:rPr>
      </w:pPr>
    </w:p>
    <w:p w:rsidR="006E121B" w:rsidRPr="00527571" w:rsidRDefault="006E121B" w:rsidP="00E44389">
      <w:pPr>
        <w:pStyle w:val="1"/>
        <w:spacing w:line="360" w:lineRule="auto"/>
        <w:ind w:firstLine="709"/>
        <w:jc w:val="both"/>
        <w:rPr>
          <w:b w:val="0"/>
          <w:noProof/>
          <w:color w:val="000000"/>
          <w:sz w:val="28"/>
          <w:szCs w:val="28"/>
        </w:rPr>
      </w:pPr>
      <w:bookmarkStart w:id="5" w:name="_Toc216593133"/>
      <w:r w:rsidRPr="00527571">
        <w:rPr>
          <w:b w:val="0"/>
          <w:noProof/>
          <w:color w:val="000000"/>
          <w:sz w:val="28"/>
          <w:szCs w:val="28"/>
        </w:rPr>
        <w:t>4.</w:t>
      </w:r>
      <w:r w:rsidR="00E66ED8" w:rsidRPr="00527571">
        <w:rPr>
          <w:b w:val="0"/>
          <w:noProof/>
          <w:color w:val="000000"/>
          <w:sz w:val="28"/>
          <w:szCs w:val="28"/>
        </w:rPr>
        <w:t xml:space="preserve"> </w:t>
      </w:r>
      <w:r w:rsidR="001B4252" w:rsidRPr="00527571">
        <w:rPr>
          <w:b w:val="0"/>
          <w:noProof/>
          <w:color w:val="000000"/>
          <w:sz w:val="28"/>
          <w:szCs w:val="28"/>
        </w:rPr>
        <w:t>Администрация и управление</w:t>
      </w:r>
      <w:bookmarkEnd w:id="5"/>
    </w:p>
    <w:p w:rsidR="007A265B" w:rsidRPr="00527571" w:rsidRDefault="007A265B" w:rsidP="00E44389">
      <w:pPr>
        <w:spacing w:line="360" w:lineRule="auto"/>
        <w:ind w:firstLine="709"/>
        <w:jc w:val="both"/>
        <w:rPr>
          <w:noProof/>
          <w:color w:val="000000"/>
          <w:sz w:val="28"/>
        </w:rPr>
      </w:pPr>
    </w:p>
    <w:p w:rsidR="00D237EA" w:rsidRPr="00527571" w:rsidRDefault="009864E4" w:rsidP="00E44389">
      <w:pPr>
        <w:spacing w:line="360" w:lineRule="auto"/>
        <w:ind w:firstLine="709"/>
        <w:jc w:val="both"/>
        <w:rPr>
          <w:noProof/>
          <w:color w:val="000000"/>
          <w:sz w:val="28"/>
          <w:szCs w:val="28"/>
        </w:rPr>
      </w:pPr>
      <w:r w:rsidRPr="00527571">
        <w:rPr>
          <w:noProof/>
          <w:color w:val="000000"/>
          <w:sz w:val="28"/>
          <w:szCs w:val="28"/>
        </w:rPr>
        <w:t>Аппарат правительства, который унаследовал Петр, имел много дефектов, был одновременно примитивным и сложным. Центральное управление реализовывалось в основном приказами, министерствами, каждое из которых было ответственно или за отдельный аспект политики (например, Посольский приказ отвечал за внешние сношения), или за широкий диапазон функций в географических областях (например, Сибирский приказ – за Сибирь). Эта система была путанной и бессмысленной, полномочия часто переплетались и противоречили друг другу.</w:t>
      </w:r>
      <w:r w:rsidR="0014121A" w:rsidRPr="00527571">
        <w:rPr>
          <w:noProof/>
          <w:color w:val="000000"/>
          <w:sz w:val="28"/>
          <w:szCs w:val="28"/>
        </w:rPr>
        <w:t xml:space="preserve"> Боярская Дума, группа представителей крупной знати, была в упадке и совершенно неспособна обеспечивать центральное руководство управлением. В провинциях управление было в руках воевод, губернаторов, размещенных в городах, они неэффективно контролировались центральным правительством и могли легко превратиться в местных тиранов.</w:t>
      </w:r>
    </w:p>
    <w:p w:rsidR="0014121A" w:rsidRPr="00527571" w:rsidRDefault="0014121A" w:rsidP="00E44389">
      <w:pPr>
        <w:spacing w:line="360" w:lineRule="auto"/>
        <w:ind w:firstLine="709"/>
        <w:jc w:val="both"/>
        <w:rPr>
          <w:noProof/>
          <w:color w:val="000000"/>
          <w:sz w:val="28"/>
          <w:szCs w:val="28"/>
        </w:rPr>
      </w:pPr>
      <w:r w:rsidRPr="00527571">
        <w:rPr>
          <w:noProof/>
          <w:color w:val="000000"/>
          <w:sz w:val="28"/>
          <w:szCs w:val="28"/>
        </w:rPr>
        <w:t>В течение длительного времени усилия Петра улучшить механизм управления были пробными и экспериментальными. Однако некоторые важные новшества были сделаны даже</w:t>
      </w:r>
      <w:r w:rsidR="00021975" w:rsidRPr="00527571">
        <w:rPr>
          <w:noProof/>
          <w:color w:val="000000"/>
          <w:sz w:val="28"/>
          <w:szCs w:val="28"/>
        </w:rPr>
        <w:t xml:space="preserve"> во время борьбы со Швецией и турками. Самым крупным из них было создание Сената в 1711 году. Это был орган из девяти должностных лиц, первоначально основанный, чтобы заменить царя, когда он непосредственно отбыл на борьбу с турками (</w:t>
      </w:r>
      <w:r w:rsidR="00CD3D04" w:rsidRPr="00527571">
        <w:rPr>
          <w:noProof/>
          <w:color w:val="000000"/>
          <w:sz w:val="28"/>
          <w:szCs w:val="28"/>
        </w:rPr>
        <w:t>у</w:t>
      </w:r>
      <w:r w:rsidR="00021975" w:rsidRPr="00527571">
        <w:rPr>
          <w:noProof/>
          <w:color w:val="000000"/>
          <w:sz w:val="28"/>
          <w:szCs w:val="28"/>
        </w:rPr>
        <w:t>каз был издан в день объявления войны оттоманской империи).</w:t>
      </w:r>
      <w:r w:rsidR="003F088B" w:rsidRPr="00527571">
        <w:rPr>
          <w:noProof/>
          <w:color w:val="000000"/>
          <w:sz w:val="28"/>
          <w:szCs w:val="28"/>
        </w:rPr>
        <w:t xml:space="preserve"> Сенату предписывалось разрабатывать новые законы, следить за финансами страны, контролировать деятельность администрации.</w:t>
      </w:r>
    </w:p>
    <w:p w:rsidR="00CD3D04" w:rsidRPr="00527571" w:rsidRDefault="00CD3D04" w:rsidP="00E44389">
      <w:pPr>
        <w:spacing w:line="360" w:lineRule="auto"/>
        <w:ind w:firstLine="709"/>
        <w:jc w:val="both"/>
        <w:rPr>
          <w:noProof/>
          <w:color w:val="000000"/>
          <w:sz w:val="28"/>
          <w:szCs w:val="28"/>
        </w:rPr>
      </w:pPr>
      <w:r w:rsidRPr="00527571">
        <w:rPr>
          <w:noProof/>
          <w:color w:val="000000"/>
          <w:sz w:val="28"/>
          <w:szCs w:val="28"/>
        </w:rPr>
        <w:t>Другим наследством длительного значения было создание института фискалов в 1711 году. Их было всего 500, они ненавидели чиновников и должны были выведывать нарушения всех видов – уклонение от уплаты налогов, воровство и растраты общественных денег.</w:t>
      </w:r>
      <w:r w:rsidR="008809F4" w:rsidRPr="00527571">
        <w:rPr>
          <w:noProof/>
          <w:color w:val="000000"/>
          <w:sz w:val="28"/>
          <w:szCs w:val="28"/>
        </w:rPr>
        <w:t xml:space="preserve"> Но, опять же, никакое количество инструкции не могло бы компенсировать дефицит людей, на которых Петр мог бы положиться в работе, сами фискалы стали печально известны своей коррупцией и притеснениями.</w:t>
      </w:r>
    </w:p>
    <w:p w:rsidR="008809F4" w:rsidRPr="00527571" w:rsidRDefault="008809F4" w:rsidP="00E44389">
      <w:pPr>
        <w:spacing w:line="360" w:lineRule="auto"/>
        <w:ind w:firstLine="709"/>
        <w:jc w:val="both"/>
        <w:rPr>
          <w:noProof/>
          <w:color w:val="000000"/>
          <w:sz w:val="28"/>
          <w:szCs w:val="28"/>
        </w:rPr>
      </w:pPr>
      <w:r w:rsidRPr="00527571">
        <w:rPr>
          <w:noProof/>
          <w:color w:val="000000"/>
          <w:sz w:val="28"/>
          <w:szCs w:val="28"/>
        </w:rPr>
        <w:t xml:space="preserve">В 1718 году Петр основал административные коллегии. Управление при помощи коллегий было методикой, хорошо отработанной во многих частях Европы, особенно в немецких и скандинавских государствах. Всего коллегий было 11, основными считались Иностранных дел, Военная, Адмиралтейская; финансами занимались Камер-коллегия, Штатс-контор-коллегия и </w:t>
      </w:r>
      <w:r w:rsidR="00EF505C" w:rsidRPr="00527571">
        <w:rPr>
          <w:noProof/>
          <w:color w:val="000000"/>
          <w:sz w:val="28"/>
          <w:szCs w:val="28"/>
        </w:rPr>
        <w:t>Р</w:t>
      </w:r>
      <w:r w:rsidRPr="00527571">
        <w:rPr>
          <w:noProof/>
          <w:color w:val="000000"/>
          <w:sz w:val="28"/>
          <w:szCs w:val="28"/>
        </w:rPr>
        <w:t>евизион-коллегия</w:t>
      </w:r>
      <w:r w:rsidR="00EF505C" w:rsidRPr="00527571">
        <w:rPr>
          <w:noProof/>
          <w:color w:val="000000"/>
          <w:sz w:val="28"/>
          <w:szCs w:val="28"/>
        </w:rPr>
        <w:t>; Берг-коллегия, Мануфактур-коллегия и Коммерц-коллегия занимались различными аспектами индустриальной и коммерческой жизни; Юстиц-коллегия действовала как некий вид министерства внутренних дел; а Вотчинная – делами и интересами класса землевладельцев. В 1721 году декретом царя был учрежден новый пост Генерал-прокурора Сената, имевшем наивысшие полномочия; первым этот пост занял П.И. Ягужинский.</w:t>
      </w:r>
      <w:r w:rsidR="003F088B" w:rsidRPr="00527571">
        <w:rPr>
          <w:noProof/>
          <w:color w:val="000000"/>
          <w:sz w:val="28"/>
          <w:szCs w:val="28"/>
        </w:rPr>
        <w:t xml:space="preserve"> </w:t>
      </w:r>
    </w:p>
    <w:p w:rsidR="003F088B" w:rsidRPr="00527571" w:rsidRDefault="003F088B" w:rsidP="00E44389">
      <w:pPr>
        <w:spacing w:line="360" w:lineRule="auto"/>
        <w:ind w:firstLine="709"/>
        <w:jc w:val="both"/>
        <w:rPr>
          <w:noProof/>
          <w:color w:val="000000"/>
          <w:sz w:val="28"/>
          <w:szCs w:val="28"/>
        </w:rPr>
      </w:pPr>
      <w:r w:rsidRPr="00527571">
        <w:rPr>
          <w:noProof/>
          <w:color w:val="000000"/>
          <w:sz w:val="28"/>
          <w:szCs w:val="28"/>
        </w:rPr>
        <w:t>В 1721 году Петра провозгласили императором, что означало дальнейшее усиление власти самого царя. «Император Всероссийский, - записано в Воинском регламенте, - есть монарх самодержавный и неограниченный. Повиноваться его верховной власти не только за страх, но и за совесть сам Бог повелевает»</w:t>
      </w:r>
      <w:r w:rsidR="00500B45" w:rsidRPr="00527571">
        <w:rPr>
          <w:noProof/>
          <w:color w:val="000000"/>
          <w:sz w:val="28"/>
          <w:szCs w:val="28"/>
          <w:vertAlign w:val="superscript"/>
        </w:rPr>
        <w:t>7</w:t>
      </w:r>
      <w:r w:rsidRPr="00527571">
        <w:rPr>
          <w:noProof/>
          <w:color w:val="000000"/>
          <w:sz w:val="28"/>
          <w:szCs w:val="28"/>
        </w:rPr>
        <w:t>.</w:t>
      </w:r>
    </w:p>
    <w:p w:rsidR="00EF505C" w:rsidRPr="00527571" w:rsidRDefault="00EF505C" w:rsidP="00E44389">
      <w:pPr>
        <w:spacing w:line="360" w:lineRule="auto"/>
        <w:ind w:firstLine="709"/>
        <w:jc w:val="both"/>
        <w:rPr>
          <w:noProof/>
          <w:color w:val="000000"/>
          <w:sz w:val="28"/>
          <w:szCs w:val="28"/>
        </w:rPr>
      </w:pPr>
      <w:r w:rsidRPr="00527571">
        <w:rPr>
          <w:noProof/>
          <w:color w:val="000000"/>
          <w:sz w:val="28"/>
          <w:szCs w:val="28"/>
        </w:rPr>
        <w:t>Наконец, модернизация и систематизация последних лет, нашли выражение в Табели о рангах, выпущенной в 1722 году, которая создавала сложную иерархию в вооруженных силах, управлении и суде.</w:t>
      </w:r>
    </w:p>
    <w:p w:rsidR="007A265B" w:rsidRPr="00527571" w:rsidRDefault="00E44389" w:rsidP="00E44389">
      <w:pPr>
        <w:pStyle w:val="1"/>
        <w:spacing w:line="360" w:lineRule="auto"/>
        <w:ind w:firstLine="709"/>
        <w:jc w:val="both"/>
        <w:rPr>
          <w:b w:val="0"/>
          <w:noProof/>
          <w:color w:val="000000"/>
          <w:sz w:val="28"/>
          <w:szCs w:val="28"/>
        </w:rPr>
      </w:pPr>
      <w:bookmarkStart w:id="6" w:name="_Toc216593134"/>
      <w:r w:rsidRPr="00527571">
        <w:rPr>
          <w:b w:val="0"/>
          <w:noProof/>
          <w:color w:val="000000"/>
          <w:sz w:val="28"/>
          <w:szCs w:val="28"/>
        </w:rPr>
        <w:br w:type="page"/>
      </w:r>
      <w:r w:rsidR="007A265B" w:rsidRPr="00527571">
        <w:rPr>
          <w:b w:val="0"/>
          <w:noProof/>
          <w:color w:val="000000"/>
          <w:sz w:val="28"/>
          <w:szCs w:val="28"/>
        </w:rPr>
        <w:t>5. Итоги Петровских реформ</w:t>
      </w:r>
      <w:bookmarkEnd w:id="6"/>
    </w:p>
    <w:p w:rsidR="004B0696" w:rsidRPr="00527571" w:rsidRDefault="004B0696" w:rsidP="00E44389">
      <w:pPr>
        <w:spacing w:line="360" w:lineRule="auto"/>
        <w:ind w:firstLine="709"/>
        <w:jc w:val="both"/>
        <w:rPr>
          <w:noProof/>
          <w:color w:val="000000"/>
          <w:sz w:val="28"/>
        </w:rPr>
      </w:pPr>
    </w:p>
    <w:p w:rsidR="004B0696" w:rsidRPr="00527571" w:rsidRDefault="006C11B6" w:rsidP="00E44389">
      <w:pPr>
        <w:spacing w:line="360" w:lineRule="auto"/>
        <w:ind w:firstLine="709"/>
        <w:jc w:val="both"/>
        <w:rPr>
          <w:noProof/>
          <w:color w:val="000000"/>
          <w:sz w:val="28"/>
          <w:szCs w:val="28"/>
          <w:vertAlign w:val="superscript"/>
        </w:rPr>
      </w:pPr>
      <w:r w:rsidRPr="00527571">
        <w:rPr>
          <w:noProof/>
          <w:color w:val="000000"/>
          <w:sz w:val="28"/>
          <w:szCs w:val="28"/>
        </w:rPr>
        <w:t>Результаты преобразований Петра Великого обширны и многообразны, как многообразны и затронутые ими сферы жизни русского общества. Лучше всего сказал об этом, пожалуй, М.П. Погодин: «</w:t>
      </w:r>
      <w:r w:rsidR="00F65209" w:rsidRPr="00527571">
        <w:rPr>
          <w:noProof/>
          <w:color w:val="000000"/>
          <w:sz w:val="28"/>
          <w:szCs w:val="28"/>
        </w:rPr>
        <w:t xml:space="preserve"> Место в системе европейских государств, управление, разделение, судопроизводство, права сословий, Табель о рангах, войско, флот, подати, ревизии, рекрутские наборы, фабрики, заводы, гавани, каналы, дороги, почты, земледелие, лесоводство,</w:t>
      </w:r>
      <w:r w:rsidR="00BF34BA" w:rsidRPr="00527571">
        <w:rPr>
          <w:noProof/>
          <w:color w:val="000000"/>
          <w:sz w:val="28"/>
          <w:szCs w:val="28"/>
        </w:rPr>
        <w:t xml:space="preserve"> </w:t>
      </w:r>
      <w:r w:rsidR="00FD2CCA" w:rsidRPr="00527571">
        <w:rPr>
          <w:noProof/>
          <w:color w:val="000000"/>
          <w:sz w:val="28"/>
          <w:szCs w:val="28"/>
        </w:rPr>
        <w:t>скотоводство, рудокопство, садоводство, виноделие, торговля, внутренняя и внешняя, одежда, наружность, аптеки, госпитали, лекарства, летоисчисление, язык, печать, типографии, военные училища, академии – суть памятники его неутомимой деятельности и его гения».</w:t>
      </w:r>
    </w:p>
    <w:p w:rsidR="00EC1FE4" w:rsidRPr="00527571" w:rsidRDefault="00632E86" w:rsidP="00E44389">
      <w:pPr>
        <w:spacing w:line="360" w:lineRule="auto"/>
        <w:ind w:firstLine="709"/>
        <w:jc w:val="both"/>
        <w:rPr>
          <w:noProof/>
          <w:color w:val="000000"/>
          <w:sz w:val="28"/>
          <w:szCs w:val="28"/>
        </w:rPr>
      </w:pPr>
      <w:r w:rsidRPr="00527571">
        <w:rPr>
          <w:noProof/>
          <w:color w:val="000000"/>
          <w:sz w:val="28"/>
          <w:szCs w:val="28"/>
        </w:rPr>
        <w:t>Первым очевидным итогом петровских реформ следует считать преодоление того структурного (системного) кризиса, кризиса традиционализма, который охватил русское общество во второй половине XVII в. России больше не угрожала ни потеря национальной независимости, ни утрата хотя бы части ее земель. Напротив, страна превратилась в одну из ведущих мировых держав, расширила свои владения и, обладая современной, опытной, хорошо обученной и вооруженной армией и выходами на Балтику, могла претендовать</w:t>
      </w:r>
      <w:r w:rsidR="0058519C" w:rsidRPr="00527571">
        <w:rPr>
          <w:noProof/>
          <w:color w:val="000000"/>
          <w:sz w:val="28"/>
          <w:szCs w:val="28"/>
        </w:rPr>
        <w:t xml:space="preserve"> на одну из ведущий ролей и в мировом хозяйстве. Способствовало этому и преодоление технической отсталости. Таким образом, преобразования первой четверти XVIII в. </w:t>
      </w:r>
      <w:r w:rsidR="00ED2DF7" w:rsidRPr="00527571">
        <w:rPr>
          <w:noProof/>
          <w:color w:val="000000"/>
          <w:sz w:val="28"/>
          <w:szCs w:val="28"/>
        </w:rPr>
        <w:t>я</w:t>
      </w:r>
      <w:r w:rsidR="0058519C" w:rsidRPr="00527571">
        <w:rPr>
          <w:noProof/>
          <w:color w:val="000000"/>
          <w:sz w:val="28"/>
          <w:szCs w:val="28"/>
        </w:rPr>
        <w:t>вились для страны своего рода целительным лекарством, вылечившим организм Русского государства от тяжкого недуга. Но, как часто бывает, выздоровление оказалось неполным, поскольку лекарство стало оказывать на больного побочные действия.</w:t>
      </w:r>
    </w:p>
    <w:p w:rsidR="0049515B" w:rsidRPr="00527571" w:rsidRDefault="00C83F66" w:rsidP="00E44389">
      <w:pPr>
        <w:spacing w:line="360" w:lineRule="auto"/>
        <w:ind w:firstLine="709"/>
        <w:jc w:val="both"/>
        <w:rPr>
          <w:noProof/>
          <w:color w:val="000000"/>
          <w:sz w:val="28"/>
          <w:szCs w:val="28"/>
        </w:rPr>
      </w:pPr>
      <w:r w:rsidRPr="00527571">
        <w:rPr>
          <w:noProof/>
          <w:color w:val="000000"/>
          <w:sz w:val="28"/>
          <w:szCs w:val="28"/>
        </w:rPr>
        <w:t>Вторым очевидным итогом преобразований явилась европеизация (модернизация) важнейших политических институтов страны, системы управления и жизни общества в целом. Для пояснения необходимо уточнить, в чем конкретно проявилась европеизация. Начать легче всего со сферы культуры и быта, где они были наиболее заметны. Дело не столько в том, что значительная и наиболее социально активная часть русского общества (дворянство, горожане, армия) переоделась в европейское платье, стала жить в домах, построенных в соответствии с европейской архитектурной традицией, а отчасти и в европеизированной городской среде, познакомилась с блюдами европейской кухни, обрела новые, приближенные к европейским, виды общественной и частной деятельности, в том числе информации и досуга.</w:t>
      </w:r>
      <w:r w:rsidR="00B953CC" w:rsidRPr="00527571">
        <w:rPr>
          <w:noProof/>
          <w:color w:val="000000"/>
          <w:sz w:val="28"/>
          <w:szCs w:val="28"/>
        </w:rPr>
        <w:t xml:space="preserve"> Дело в том, что все это в совокупности меняло сам уклад жизни, а следовательно, и мышление людей, их менталитет, систему ценностей. Русское общество стало более динамичным</w:t>
      </w:r>
      <w:r w:rsidR="00037D33" w:rsidRPr="00527571">
        <w:rPr>
          <w:noProof/>
          <w:color w:val="000000"/>
          <w:sz w:val="28"/>
          <w:szCs w:val="28"/>
        </w:rPr>
        <w:t>, более восприимчивым ко всему новому. Не менее заметными были процессы европеизации и в системе власти и управления. Модернизация проявилась и в названиях новых государственных учреждений и должностей в них, в рационализации делопроизводства, в системе иерархии учреждений, организации контроля за их деятельностью, выдвижении на первый план личной выслуги, признании постоянного и определенного денежного жалованья основным видом награды за службу, создании правовой основы государственной службы и т.д.</w:t>
      </w:r>
      <w:r w:rsidR="00910973" w:rsidRPr="00527571">
        <w:rPr>
          <w:noProof/>
          <w:color w:val="000000"/>
          <w:sz w:val="28"/>
          <w:szCs w:val="28"/>
        </w:rPr>
        <w:t xml:space="preserve"> Модернизация</w:t>
      </w:r>
      <w:r w:rsidR="00176D60" w:rsidRPr="00527571">
        <w:rPr>
          <w:noProof/>
          <w:color w:val="000000"/>
          <w:sz w:val="28"/>
          <w:szCs w:val="28"/>
        </w:rPr>
        <w:t xml:space="preserve"> коснулась и хозяйственной сферы. В ходе реформы была осуществлена по существу индустриализация страны, которая, собственно, и обеспечила ликвидацию технической отсталости. Однако правовая и социальная основы индустриализации (использование труда крепостных и отсутствие условий для возникновения рынка свободной рабочей силы) были таковы, что, выведя страну из кризиса, реформа не создала базу для благоприятного и </w:t>
      </w:r>
      <w:r w:rsidR="00AD3512" w:rsidRPr="00527571">
        <w:rPr>
          <w:noProof/>
          <w:color w:val="000000"/>
          <w:sz w:val="28"/>
          <w:szCs w:val="28"/>
        </w:rPr>
        <w:t>конкурентоспособного</w:t>
      </w:r>
      <w:r w:rsidR="00176D60" w:rsidRPr="00527571">
        <w:rPr>
          <w:noProof/>
          <w:color w:val="000000"/>
          <w:sz w:val="28"/>
          <w:szCs w:val="28"/>
        </w:rPr>
        <w:t xml:space="preserve"> по сравнению с Европой развития экономики в дальнейшем.</w:t>
      </w:r>
      <w:r w:rsidR="0020117F" w:rsidRPr="00527571">
        <w:rPr>
          <w:noProof/>
          <w:color w:val="000000"/>
          <w:sz w:val="28"/>
          <w:szCs w:val="28"/>
        </w:rPr>
        <w:t xml:space="preserve"> Напротив, в ходе податной, городской и областной реформ фактически были ликвидированы предпосылки развития экономики по капиталистическому пути, что обрекло ее на сугубо крепостнические формы и крайне низкие темпы развития.</w:t>
      </w:r>
    </w:p>
    <w:p w:rsidR="00427178" w:rsidRPr="00527571" w:rsidRDefault="00427178" w:rsidP="00E44389">
      <w:pPr>
        <w:spacing w:line="360" w:lineRule="auto"/>
        <w:ind w:firstLine="709"/>
        <w:jc w:val="both"/>
        <w:rPr>
          <w:noProof/>
          <w:color w:val="000000"/>
          <w:sz w:val="28"/>
          <w:szCs w:val="28"/>
        </w:rPr>
      </w:pPr>
      <w:r w:rsidRPr="00527571">
        <w:rPr>
          <w:noProof/>
          <w:color w:val="000000"/>
          <w:sz w:val="28"/>
          <w:szCs w:val="28"/>
        </w:rPr>
        <w:t>Еще одно важнейшее проявление модернизации – в созданной в ходе преобразований социальной структуре русского общества. Она была значительно упрощена за счет ликвидации ряда маргинальных социальных категорий, что создавало возможность возникновения полноценных сословий европейского образца.</w:t>
      </w:r>
      <w:r w:rsidR="009A3D59" w:rsidRPr="00527571">
        <w:rPr>
          <w:noProof/>
          <w:color w:val="000000"/>
          <w:sz w:val="28"/>
          <w:szCs w:val="28"/>
        </w:rPr>
        <w:t xml:space="preserve"> В то же время сословия стали еще более зависимы от государства, еще менее свободны, чем прежде. Более всего противоречивость петровской реформы сказалась на положении дворянства. С Петра процесс складывания дворянства как единого сословия начинается как процесс консолидации русского дворянства. Суть его была в постепенном обретении сословных прав и привилегий и одновременном освобождении от госу</w:t>
      </w:r>
      <w:r w:rsidR="00507961" w:rsidRPr="00527571">
        <w:rPr>
          <w:noProof/>
          <w:color w:val="000000"/>
          <w:sz w:val="28"/>
          <w:szCs w:val="28"/>
        </w:rPr>
        <w:t xml:space="preserve">дарственного рабства, что означало начало борьбы дворянства с государством за свою свободу, которая превратило его в самостоятельную политическую силу. </w:t>
      </w:r>
      <w:r w:rsidR="004F6E6E" w:rsidRPr="00527571">
        <w:rPr>
          <w:noProof/>
          <w:color w:val="000000"/>
          <w:sz w:val="28"/>
          <w:szCs w:val="28"/>
        </w:rPr>
        <w:t xml:space="preserve">И тут не было бы ничего катастрофического, если бы сословные права русского дворянства не были жестко связаны с правами крестьянства. </w:t>
      </w:r>
    </w:p>
    <w:p w:rsidR="004F6E6E" w:rsidRPr="00527571" w:rsidRDefault="004F6E6E" w:rsidP="00E44389">
      <w:pPr>
        <w:spacing w:line="360" w:lineRule="auto"/>
        <w:ind w:firstLine="709"/>
        <w:jc w:val="both"/>
        <w:rPr>
          <w:noProof/>
          <w:color w:val="000000"/>
          <w:sz w:val="28"/>
          <w:szCs w:val="28"/>
        </w:rPr>
      </w:pPr>
      <w:r w:rsidRPr="00527571">
        <w:rPr>
          <w:noProof/>
          <w:color w:val="000000"/>
          <w:sz w:val="28"/>
          <w:szCs w:val="28"/>
        </w:rPr>
        <w:t>Значительное усиление в результате петровской реформы крепостного права – одно из противоречий модернизационной по сути реформы. С обретением дворянством сословных прав государство теряло контроль над значительной</w:t>
      </w:r>
      <w:r w:rsidR="00E44389" w:rsidRPr="00527571">
        <w:rPr>
          <w:noProof/>
          <w:color w:val="000000"/>
          <w:sz w:val="28"/>
          <w:szCs w:val="28"/>
        </w:rPr>
        <w:t xml:space="preserve"> </w:t>
      </w:r>
      <w:r w:rsidRPr="00527571">
        <w:rPr>
          <w:noProof/>
          <w:color w:val="000000"/>
          <w:sz w:val="28"/>
          <w:szCs w:val="28"/>
        </w:rPr>
        <w:t>частью своих подданных, так как освобождение дворянства означало, что помещичий крестьянин перестает быть подданным государства и становится собственностью помещика.</w:t>
      </w:r>
      <w:r w:rsidR="001F5E5B" w:rsidRPr="00527571">
        <w:rPr>
          <w:noProof/>
          <w:color w:val="000000"/>
          <w:sz w:val="28"/>
          <w:szCs w:val="28"/>
        </w:rPr>
        <w:t xml:space="preserve"> Крепостничество способствовало закреплению в менталитете значительной массы крестьянства черт социального иждивенчества,</w:t>
      </w:r>
      <w:r w:rsidR="00E44389" w:rsidRPr="00527571">
        <w:rPr>
          <w:noProof/>
          <w:color w:val="000000"/>
          <w:sz w:val="28"/>
          <w:szCs w:val="28"/>
        </w:rPr>
        <w:t xml:space="preserve"> </w:t>
      </w:r>
      <w:r w:rsidR="001F5E5B" w:rsidRPr="00527571">
        <w:rPr>
          <w:noProof/>
          <w:color w:val="000000"/>
          <w:sz w:val="28"/>
          <w:szCs w:val="28"/>
        </w:rPr>
        <w:t>социальной и хозяйственной пассивности, отсутствия представлений о личной свободе, достоинстве и пр.</w:t>
      </w:r>
    </w:p>
    <w:p w:rsidR="002B7733" w:rsidRPr="00527571" w:rsidRDefault="0018267F" w:rsidP="00E44389">
      <w:pPr>
        <w:spacing w:line="360" w:lineRule="auto"/>
        <w:ind w:firstLine="709"/>
        <w:jc w:val="both"/>
        <w:rPr>
          <w:noProof/>
          <w:color w:val="000000"/>
          <w:sz w:val="28"/>
          <w:szCs w:val="28"/>
        </w:rPr>
      </w:pPr>
      <w:r w:rsidRPr="00527571">
        <w:rPr>
          <w:noProof/>
          <w:color w:val="000000"/>
          <w:sz w:val="28"/>
          <w:szCs w:val="28"/>
        </w:rPr>
        <w:t>Крайне противоречивы были итоги петровских реформ и в сфере экономики. С одной стороны, индустриализация, преодоление технической отсталости, создание десятков новых заводов. С другой – основанная на крепостническом труде промышленность, обреченная в силу этого на низкие темпы развития</w:t>
      </w:r>
      <w:r w:rsidR="006B1045" w:rsidRPr="00527571">
        <w:rPr>
          <w:noProof/>
          <w:color w:val="000000"/>
          <w:sz w:val="28"/>
          <w:szCs w:val="28"/>
        </w:rPr>
        <w:t>, на отсутствие стимулов повышения производительности труда, постоянную нехватку кадров рабочих и специалистов. В богатейшей природными, сырьевыми и трудовыми ресурсами стране не было средств для расширения производства, а иностранные капиталовложения были невозможны, поскольку владение промышленными предприятиями было опять же сопряжено с владением крепостными душами.</w:t>
      </w:r>
      <w:r w:rsidR="00CA74EF" w:rsidRPr="00527571">
        <w:rPr>
          <w:noProof/>
          <w:color w:val="000000"/>
          <w:sz w:val="28"/>
          <w:szCs w:val="28"/>
        </w:rPr>
        <w:t xml:space="preserve"> В условиях жесткой зависимости производителей от государства формировалась структура промышленности, соответствующая удовлетворению </w:t>
      </w:r>
      <w:r w:rsidR="00020260" w:rsidRPr="00527571">
        <w:rPr>
          <w:noProof/>
          <w:color w:val="000000"/>
          <w:sz w:val="28"/>
          <w:szCs w:val="28"/>
        </w:rPr>
        <w:t>нужд</w:t>
      </w:r>
      <w:r w:rsidR="00CA74EF" w:rsidRPr="00527571">
        <w:rPr>
          <w:noProof/>
          <w:color w:val="000000"/>
          <w:sz w:val="28"/>
          <w:szCs w:val="28"/>
        </w:rPr>
        <w:t xml:space="preserve"> прежде всего государства, а не населения, что также не способствовало ее эффективному развитию.</w:t>
      </w:r>
    </w:p>
    <w:p w:rsidR="00CA74EF" w:rsidRPr="00527571" w:rsidRDefault="00CA74EF" w:rsidP="00E44389">
      <w:pPr>
        <w:spacing w:line="360" w:lineRule="auto"/>
        <w:ind w:firstLine="709"/>
        <w:jc w:val="both"/>
        <w:rPr>
          <w:noProof/>
          <w:color w:val="000000"/>
          <w:sz w:val="28"/>
          <w:szCs w:val="28"/>
        </w:rPr>
      </w:pPr>
      <w:r w:rsidRPr="00527571">
        <w:rPr>
          <w:noProof/>
          <w:color w:val="000000"/>
          <w:sz w:val="28"/>
          <w:szCs w:val="28"/>
        </w:rPr>
        <w:t>Еще хуже обстояли дела в сельском хозяйстве. Единственные стимулы его развития были связаны с ростом потребностей помещиков. На протяжении более полутора столетий, до отмены крепостного права агрикультура не претерпевала никаких изменений, а производство новых видов продукции приходилось внедрять при помощи царских указов.</w:t>
      </w:r>
    </w:p>
    <w:p w:rsidR="00CA74EF" w:rsidRPr="00527571" w:rsidRDefault="005A6424" w:rsidP="00E44389">
      <w:pPr>
        <w:spacing w:line="360" w:lineRule="auto"/>
        <w:ind w:firstLine="709"/>
        <w:jc w:val="both"/>
        <w:rPr>
          <w:noProof/>
          <w:color w:val="000000"/>
          <w:sz w:val="28"/>
          <w:szCs w:val="28"/>
        </w:rPr>
      </w:pPr>
      <w:r w:rsidRPr="00527571">
        <w:rPr>
          <w:noProof/>
          <w:color w:val="000000"/>
          <w:sz w:val="28"/>
          <w:szCs w:val="28"/>
        </w:rPr>
        <w:t>Многообразны и тоже противоречивы были последствия петровских реформ в духовной сфере. Именно нововведениям Петра мы обязаны появлением светской культуры, без чего Россия не стала бы членом мирового культурного сообщества. Однако европеизация была осуществлена таким образом, что новая культура стала достоянием лишь малой части народа, в результате разделившегося на две неравные части, произошел ку</w:t>
      </w:r>
      <w:r w:rsidR="00D64DD6" w:rsidRPr="00527571">
        <w:rPr>
          <w:noProof/>
          <w:color w:val="000000"/>
          <w:sz w:val="28"/>
          <w:szCs w:val="28"/>
        </w:rPr>
        <w:t>льтурный раскол русского народа</w:t>
      </w:r>
      <w:r w:rsidR="00020260" w:rsidRPr="00527571">
        <w:rPr>
          <w:noProof/>
          <w:color w:val="000000"/>
          <w:sz w:val="28"/>
          <w:szCs w:val="28"/>
        </w:rPr>
        <w:t>,</w:t>
      </w:r>
      <w:r w:rsidR="00D64DD6" w:rsidRPr="00527571">
        <w:rPr>
          <w:noProof/>
          <w:color w:val="000000"/>
          <w:sz w:val="28"/>
          <w:szCs w:val="28"/>
        </w:rPr>
        <w:t xml:space="preserve"> и пропасть между носителями новой культуры со временем все более расширялась.</w:t>
      </w:r>
    </w:p>
    <w:p w:rsidR="00D64DD6" w:rsidRPr="00527571" w:rsidRDefault="00D64DD6" w:rsidP="00E44389">
      <w:pPr>
        <w:spacing w:line="360" w:lineRule="auto"/>
        <w:ind w:firstLine="709"/>
        <w:jc w:val="both"/>
        <w:rPr>
          <w:noProof/>
          <w:color w:val="000000"/>
          <w:sz w:val="28"/>
          <w:szCs w:val="28"/>
        </w:rPr>
      </w:pPr>
      <w:r w:rsidRPr="00527571">
        <w:rPr>
          <w:noProof/>
          <w:color w:val="000000"/>
          <w:sz w:val="28"/>
          <w:szCs w:val="28"/>
        </w:rPr>
        <w:t>Предотвратив дезинтеграцию страны, петровские реформы создали принципиально новое Российское государство – самодержавную империю с сильным центром, разветвленным бюрократическим аппаратом и фискальной системой, опирающейся на мощь армии и полиции. Губернская реформа закрепила и прежде существовавшее положение, при котором все важные политические решения принимались в центре. Все это создало необыкновенно прочную, устойчивую систему власти и определило характер государства как унитарного.</w:t>
      </w:r>
    </w:p>
    <w:p w:rsidR="00D64DD6" w:rsidRPr="00527571" w:rsidRDefault="00D64DD6" w:rsidP="00E44389">
      <w:pPr>
        <w:spacing w:line="360" w:lineRule="auto"/>
        <w:ind w:firstLine="709"/>
        <w:jc w:val="both"/>
        <w:rPr>
          <w:noProof/>
          <w:color w:val="000000"/>
          <w:sz w:val="28"/>
          <w:szCs w:val="28"/>
        </w:rPr>
      </w:pPr>
      <w:r w:rsidRPr="00527571">
        <w:rPr>
          <w:noProof/>
          <w:color w:val="000000"/>
          <w:sz w:val="28"/>
          <w:szCs w:val="28"/>
        </w:rPr>
        <w:t>Петровскими преобразованиями был надолго определен курс, стиль внешнеполитического поведения страны. Статус ведущей мировой державы способствовал формированию российского патриотизма, чувства гордости за свою страну. Но для его поддержания требовались многочисленные и боеспособные армия и флот, что в условиях крепостнической экономики</w:t>
      </w:r>
      <w:r w:rsidR="00C577A6" w:rsidRPr="00527571">
        <w:rPr>
          <w:noProof/>
          <w:color w:val="000000"/>
          <w:sz w:val="28"/>
          <w:szCs w:val="28"/>
        </w:rPr>
        <w:t>, огромных неосвоенных пространств, территорий с неблагоприятными климатическими условиями и низкой плотностью населения означало напряжение всех ресурсов, всех сил общества и могло быть достигнуто лишь за счет жизненного уровня народа.</w:t>
      </w:r>
    </w:p>
    <w:p w:rsidR="00283B6B" w:rsidRPr="00527571" w:rsidRDefault="00283B6B" w:rsidP="00E44389">
      <w:pPr>
        <w:spacing w:line="360" w:lineRule="auto"/>
        <w:ind w:firstLine="709"/>
        <w:jc w:val="both"/>
        <w:rPr>
          <w:noProof/>
          <w:color w:val="000000"/>
          <w:sz w:val="28"/>
          <w:szCs w:val="28"/>
        </w:rPr>
      </w:pPr>
      <w:r w:rsidRPr="00527571">
        <w:rPr>
          <w:noProof/>
          <w:color w:val="000000"/>
          <w:sz w:val="28"/>
          <w:szCs w:val="28"/>
        </w:rPr>
        <w:t xml:space="preserve">Подводя </w:t>
      </w:r>
      <w:r w:rsidR="00017643" w:rsidRPr="00527571">
        <w:rPr>
          <w:noProof/>
          <w:color w:val="000000"/>
          <w:sz w:val="28"/>
          <w:szCs w:val="28"/>
        </w:rPr>
        <w:t>итоги,</w:t>
      </w:r>
      <w:r w:rsidRPr="00527571">
        <w:rPr>
          <w:noProof/>
          <w:color w:val="000000"/>
          <w:sz w:val="28"/>
          <w:szCs w:val="28"/>
        </w:rPr>
        <w:t xml:space="preserve"> полагаю, что именно европеизация была единственно возможным для России того времени путем преодоления кризиса. Это определялось целым рядом обстоятельств. Во-первых, географическим положением страны, ее непосредственным соседством с европейскими державами, совпадением зон из политических и экономических интересов. Во-вторых, сам способ борьбы с технической отсталостью, как основной меры преодоления структурного</w:t>
      </w:r>
      <w:r w:rsidR="001E0847" w:rsidRPr="00527571">
        <w:rPr>
          <w:noProof/>
          <w:color w:val="000000"/>
          <w:sz w:val="28"/>
          <w:szCs w:val="28"/>
        </w:rPr>
        <w:t xml:space="preserve"> кризиса, был связан с европеизацией, что неминуемо должно было затронуть социальную сферу, сферы управления и быта. В-третьих, путь европеизации был предопределен и основными тенденциями развития Российского государства в предпетровский период.</w:t>
      </w:r>
      <w:r w:rsidR="0021442F" w:rsidRPr="00527571">
        <w:rPr>
          <w:noProof/>
          <w:color w:val="000000"/>
          <w:sz w:val="28"/>
          <w:szCs w:val="28"/>
        </w:rPr>
        <w:t xml:space="preserve"> Важен </w:t>
      </w:r>
      <w:r w:rsidR="00020260" w:rsidRPr="00527571">
        <w:rPr>
          <w:noProof/>
          <w:color w:val="000000"/>
          <w:sz w:val="28"/>
          <w:szCs w:val="28"/>
        </w:rPr>
        <w:t>вопрос,</w:t>
      </w:r>
      <w:r w:rsidR="0021442F" w:rsidRPr="00527571">
        <w:rPr>
          <w:noProof/>
          <w:color w:val="000000"/>
          <w:sz w:val="28"/>
          <w:szCs w:val="28"/>
        </w:rPr>
        <w:t xml:space="preserve"> какими темпами следовало ее осуществлять. На медленный эволюционный путь у России в условиях структурного кризиса и постоянно увеличивающегося разрыва с Западной Европой в уровне технического развития попросту не было времени.</w:t>
      </w:r>
    </w:p>
    <w:p w:rsidR="00037D33" w:rsidRPr="00527571" w:rsidRDefault="00037D33" w:rsidP="00E44389">
      <w:pPr>
        <w:spacing w:line="360" w:lineRule="auto"/>
        <w:ind w:firstLine="709"/>
        <w:jc w:val="both"/>
        <w:rPr>
          <w:noProof/>
          <w:color w:val="000000"/>
          <w:sz w:val="28"/>
          <w:szCs w:val="28"/>
        </w:rPr>
      </w:pPr>
    </w:p>
    <w:p w:rsidR="0049515B" w:rsidRPr="00527571" w:rsidRDefault="00421595" w:rsidP="00E44389">
      <w:pPr>
        <w:pStyle w:val="1"/>
        <w:spacing w:line="360" w:lineRule="auto"/>
        <w:ind w:firstLine="709"/>
        <w:jc w:val="both"/>
        <w:rPr>
          <w:b w:val="0"/>
          <w:noProof/>
          <w:color w:val="000000"/>
          <w:sz w:val="28"/>
          <w:szCs w:val="28"/>
        </w:rPr>
      </w:pPr>
      <w:bookmarkStart w:id="7" w:name="_Toc216593135"/>
      <w:r w:rsidRPr="00527571">
        <w:rPr>
          <w:b w:val="0"/>
          <w:noProof/>
          <w:color w:val="000000"/>
          <w:sz w:val="28"/>
          <w:szCs w:val="28"/>
        </w:rPr>
        <w:br w:type="page"/>
      </w:r>
      <w:r w:rsidR="00111D17" w:rsidRPr="00527571">
        <w:rPr>
          <w:b w:val="0"/>
          <w:noProof/>
          <w:color w:val="000000"/>
          <w:sz w:val="28"/>
          <w:szCs w:val="28"/>
        </w:rPr>
        <w:t>Заключение</w:t>
      </w:r>
      <w:bookmarkEnd w:id="7"/>
    </w:p>
    <w:p w:rsidR="003704AE" w:rsidRPr="00527571" w:rsidRDefault="003704AE" w:rsidP="00E44389">
      <w:pPr>
        <w:spacing w:line="360" w:lineRule="auto"/>
        <w:ind w:firstLine="709"/>
        <w:jc w:val="both"/>
        <w:rPr>
          <w:noProof/>
          <w:color w:val="000000"/>
          <w:sz w:val="28"/>
        </w:rPr>
      </w:pPr>
    </w:p>
    <w:p w:rsidR="00111D17" w:rsidRPr="00527571" w:rsidRDefault="00111D17" w:rsidP="00E44389">
      <w:pPr>
        <w:spacing w:line="360" w:lineRule="auto"/>
        <w:ind w:firstLine="709"/>
        <w:jc w:val="both"/>
        <w:rPr>
          <w:noProof/>
          <w:color w:val="000000"/>
          <w:sz w:val="28"/>
          <w:szCs w:val="28"/>
        </w:rPr>
      </w:pPr>
      <w:r w:rsidRPr="00527571">
        <w:rPr>
          <w:noProof/>
          <w:color w:val="000000"/>
          <w:sz w:val="28"/>
          <w:szCs w:val="28"/>
        </w:rPr>
        <w:t xml:space="preserve">С уходом из жизни Петра Великого окончилась, пожалуй, самая важная эпоха в развитии Российского государства. В первой четверти ХVIII в. было покончено с политической и экономической изоляцией, укрепился международный престиж России - она стала великой европейской державой, и всё это благодаря несомненным успехам петровских реформ. Страна получила выход к Балтийскому морю. Укрепился господствующий класс в целом. Была создана централизованная бюрократическая система управления страной. Усилилась власть монарха, и окончательно установился абсолютизм. Шаг вперед сделали русская промышленность, торговля, сельское хозяйство. Новый импульс получило развитие русской культуры. Однако в стране продолжали господствовать крепостнические отношения, развивавшиеся вширь и вглубь. Реформы Петра встретили ожесточенное сопротивление родовитой боярской аристократии и верхушки духовенства. </w:t>
      </w:r>
    </w:p>
    <w:p w:rsidR="005A160E" w:rsidRPr="00527571" w:rsidRDefault="00421595" w:rsidP="00E44389">
      <w:pPr>
        <w:spacing w:line="360" w:lineRule="auto"/>
        <w:ind w:firstLine="709"/>
        <w:jc w:val="both"/>
        <w:rPr>
          <w:noProof/>
          <w:color w:val="000000"/>
          <w:sz w:val="28"/>
          <w:szCs w:val="28"/>
        </w:rPr>
      </w:pPr>
      <w:r w:rsidRPr="00527571">
        <w:rPr>
          <w:noProof/>
          <w:color w:val="000000"/>
          <w:sz w:val="28"/>
          <w:szCs w:val="28"/>
        </w:rPr>
        <w:t xml:space="preserve">С моей точки зрения, Петр I – явление в русской истории уникальное. </w:t>
      </w:r>
      <w:r w:rsidR="008D6D7F" w:rsidRPr="00527571">
        <w:rPr>
          <w:noProof/>
          <w:color w:val="000000"/>
          <w:sz w:val="28"/>
          <w:szCs w:val="28"/>
        </w:rPr>
        <w:t>Петр взял</w:t>
      </w:r>
      <w:r w:rsidR="00E44389" w:rsidRPr="00527571">
        <w:rPr>
          <w:noProof/>
          <w:color w:val="000000"/>
          <w:sz w:val="28"/>
          <w:szCs w:val="28"/>
        </w:rPr>
        <w:t xml:space="preserve"> </w:t>
      </w:r>
      <w:r w:rsidR="008D6D7F" w:rsidRPr="00527571">
        <w:rPr>
          <w:noProof/>
          <w:color w:val="000000"/>
          <w:sz w:val="28"/>
          <w:szCs w:val="28"/>
        </w:rPr>
        <w:t>страну с многовековым традиционным укладом и превратил её в империю, которую без сомнений можно назвать европейским государством. Вероятно, он действовал несколько революционно, но зато Россия сделала мощный толчок вперёд. Конечно, Петр не сделал всего, что нужно было сделать (в стране сохранилось крепостное право), но всего сделать невозможно. И хотя некоторые полагают, что Россия должна была развиваться по своему собственному пути, не следуя за Европой, я считаю, что петровски</w:t>
      </w:r>
      <w:r w:rsidR="00282A12" w:rsidRPr="00527571">
        <w:rPr>
          <w:noProof/>
          <w:color w:val="000000"/>
          <w:sz w:val="28"/>
          <w:szCs w:val="28"/>
        </w:rPr>
        <w:t>е реформы только помогли России, ведь она превратилась в развитую державу, но при этом сохранила свой менталитет.</w:t>
      </w:r>
    </w:p>
    <w:p w:rsidR="00E44389" w:rsidRPr="00527571" w:rsidRDefault="00E44389" w:rsidP="00E44389">
      <w:pPr>
        <w:spacing w:line="360" w:lineRule="auto"/>
        <w:ind w:firstLine="709"/>
        <w:jc w:val="both"/>
        <w:rPr>
          <w:noProof/>
          <w:color w:val="000000"/>
          <w:sz w:val="28"/>
          <w:szCs w:val="28"/>
        </w:rPr>
      </w:pPr>
    </w:p>
    <w:p w:rsidR="005A160E" w:rsidRPr="00527571" w:rsidRDefault="00111D17" w:rsidP="00E44389">
      <w:pPr>
        <w:pStyle w:val="1"/>
        <w:spacing w:line="360" w:lineRule="auto"/>
        <w:ind w:firstLine="709"/>
        <w:jc w:val="both"/>
        <w:rPr>
          <w:b w:val="0"/>
          <w:noProof/>
          <w:color w:val="000000"/>
          <w:sz w:val="28"/>
          <w:szCs w:val="28"/>
        </w:rPr>
      </w:pPr>
      <w:r w:rsidRPr="00527571">
        <w:rPr>
          <w:b w:val="0"/>
          <w:noProof/>
          <w:color w:val="000000"/>
          <w:sz w:val="28"/>
          <w:szCs w:val="28"/>
        </w:rPr>
        <w:br w:type="page"/>
      </w:r>
      <w:bookmarkStart w:id="8" w:name="_Toc216593136"/>
      <w:r w:rsidR="005A160E" w:rsidRPr="00527571">
        <w:rPr>
          <w:b w:val="0"/>
          <w:noProof/>
          <w:color w:val="000000"/>
          <w:sz w:val="28"/>
          <w:szCs w:val="28"/>
        </w:rPr>
        <w:t>Список литературы</w:t>
      </w:r>
      <w:bookmarkEnd w:id="8"/>
    </w:p>
    <w:p w:rsidR="005A160E" w:rsidRPr="00527571" w:rsidRDefault="005A160E" w:rsidP="00E44389">
      <w:pPr>
        <w:spacing w:line="360" w:lineRule="auto"/>
        <w:ind w:firstLine="709"/>
        <w:jc w:val="both"/>
        <w:rPr>
          <w:noProof/>
          <w:color w:val="000000"/>
          <w:sz w:val="28"/>
        </w:rPr>
      </w:pPr>
    </w:p>
    <w:p w:rsidR="005A160E" w:rsidRPr="00527571" w:rsidRDefault="001F0B05" w:rsidP="00E44389">
      <w:pPr>
        <w:numPr>
          <w:ilvl w:val="0"/>
          <w:numId w:val="35"/>
        </w:numPr>
        <w:tabs>
          <w:tab w:val="left" w:pos="426"/>
        </w:tabs>
        <w:spacing w:line="360" w:lineRule="auto"/>
        <w:ind w:left="0" w:firstLine="0"/>
        <w:jc w:val="both"/>
        <w:rPr>
          <w:noProof/>
          <w:color w:val="000000"/>
          <w:sz w:val="28"/>
          <w:szCs w:val="28"/>
        </w:rPr>
      </w:pPr>
      <w:r w:rsidRPr="00527571">
        <w:rPr>
          <w:noProof/>
          <w:color w:val="000000"/>
          <w:sz w:val="28"/>
          <w:szCs w:val="28"/>
        </w:rPr>
        <w:t>В.О. Ключевский. Курс русской истории. Сочинения в 9-ти томах. Часть IV. – Москва, «Мысль», 1989 г.</w:t>
      </w:r>
    </w:p>
    <w:p w:rsidR="001F0B05" w:rsidRPr="00527571" w:rsidRDefault="001F0B05" w:rsidP="00E44389">
      <w:pPr>
        <w:numPr>
          <w:ilvl w:val="0"/>
          <w:numId w:val="35"/>
        </w:numPr>
        <w:tabs>
          <w:tab w:val="left" w:pos="426"/>
        </w:tabs>
        <w:spacing w:line="360" w:lineRule="auto"/>
        <w:ind w:left="0" w:firstLine="0"/>
        <w:jc w:val="both"/>
        <w:rPr>
          <w:noProof/>
          <w:color w:val="000000"/>
          <w:sz w:val="28"/>
          <w:szCs w:val="28"/>
        </w:rPr>
      </w:pPr>
      <w:r w:rsidRPr="00527571">
        <w:rPr>
          <w:noProof/>
          <w:color w:val="000000"/>
          <w:sz w:val="28"/>
          <w:szCs w:val="28"/>
        </w:rPr>
        <w:t>А.Б. Каменский. От Петра I до Павла I. Реформы в России XVIII века. Опыт целостного анализа. – Москва, РГГУ, 2001 г.</w:t>
      </w:r>
    </w:p>
    <w:p w:rsidR="001F0B05" w:rsidRPr="00527571" w:rsidRDefault="001F0B05" w:rsidP="00E44389">
      <w:pPr>
        <w:numPr>
          <w:ilvl w:val="0"/>
          <w:numId w:val="35"/>
        </w:numPr>
        <w:tabs>
          <w:tab w:val="left" w:pos="426"/>
        </w:tabs>
        <w:spacing w:line="360" w:lineRule="auto"/>
        <w:ind w:left="0" w:firstLine="0"/>
        <w:jc w:val="both"/>
        <w:rPr>
          <w:noProof/>
          <w:color w:val="000000"/>
          <w:sz w:val="28"/>
          <w:szCs w:val="28"/>
        </w:rPr>
      </w:pPr>
      <w:r w:rsidRPr="00527571">
        <w:rPr>
          <w:noProof/>
          <w:color w:val="000000"/>
          <w:sz w:val="28"/>
          <w:szCs w:val="28"/>
        </w:rPr>
        <w:t>С.М. Троицкий. Россия в XVIII веке. – Москва, 1982 г.</w:t>
      </w:r>
    </w:p>
    <w:p w:rsidR="001F0B05" w:rsidRPr="00527571" w:rsidRDefault="001F0B05" w:rsidP="00E44389">
      <w:pPr>
        <w:numPr>
          <w:ilvl w:val="0"/>
          <w:numId w:val="35"/>
        </w:numPr>
        <w:tabs>
          <w:tab w:val="left" w:pos="426"/>
        </w:tabs>
        <w:spacing w:line="360" w:lineRule="auto"/>
        <w:ind w:left="0" w:firstLine="0"/>
        <w:jc w:val="both"/>
        <w:rPr>
          <w:noProof/>
          <w:color w:val="000000"/>
          <w:sz w:val="28"/>
          <w:szCs w:val="28"/>
        </w:rPr>
      </w:pPr>
      <w:r w:rsidRPr="00527571">
        <w:rPr>
          <w:noProof/>
          <w:color w:val="000000"/>
          <w:sz w:val="28"/>
          <w:szCs w:val="28"/>
        </w:rPr>
        <w:t>М.С. Андерсон. Петр Великий. – Москва, «Зевс», 1997 г.</w:t>
      </w:r>
    </w:p>
    <w:p w:rsidR="00923ABC" w:rsidRPr="00527571" w:rsidRDefault="00923ABC" w:rsidP="00E44389">
      <w:pPr>
        <w:numPr>
          <w:ilvl w:val="0"/>
          <w:numId w:val="35"/>
        </w:numPr>
        <w:tabs>
          <w:tab w:val="left" w:pos="426"/>
        </w:tabs>
        <w:spacing w:line="360" w:lineRule="auto"/>
        <w:ind w:left="0" w:firstLine="0"/>
        <w:jc w:val="both"/>
        <w:rPr>
          <w:noProof/>
          <w:color w:val="000000"/>
          <w:sz w:val="28"/>
          <w:szCs w:val="28"/>
        </w:rPr>
      </w:pPr>
      <w:r w:rsidRPr="00527571">
        <w:rPr>
          <w:noProof/>
          <w:color w:val="000000"/>
          <w:sz w:val="28"/>
          <w:szCs w:val="28"/>
        </w:rPr>
        <w:t>С.М. Соловьев. Публичные чтения о Петре Великом. – Москва, 1984 г.</w:t>
      </w:r>
    </w:p>
    <w:p w:rsidR="00A33A27" w:rsidRPr="00527571" w:rsidRDefault="00A33A27" w:rsidP="00E44389">
      <w:pPr>
        <w:numPr>
          <w:ilvl w:val="0"/>
          <w:numId w:val="35"/>
        </w:numPr>
        <w:tabs>
          <w:tab w:val="left" w:pos="426"/>
        </w:tabs>
        <w:spacing w:line="360" w:lineRule="auto"/>
        <w:ind w:left="0" w:firstLine="0"/>
        <w:jc w:val="both"/>
        <w:rPr>
          <w:noProof/>
          <w:color w:val="000000"/>
          <w:sz w:val="28"/>
          <w:szCs w:val="28"/>
        </w:rPr>
      </w:pPr>
      <w:r w:rsidRPr="00527571">
        <w:rPr>
          <w:noProof/>
          <w:color w:val="000000"/>
          <w:sz w:val="28"/>
          <w:szCs w:val="28"/>
        </w:rPr>
        <w:t>Полное собрание законов Российской империи. Собрание первое. Т.21. №15724.</w:t>
      </w:r>
    </w:p>
    <w:p w:rsidR="00111D17" w:rsidRPr="00527571" w:rsidRDefault="00111D17" w:rsidP="00E44389">
      <w:pPr>
        <w:numPr>
          <w:ilvl w:val="0"/>
          <w:numId w:val="35"/>
        </w:numPr>
        <w:tabs>
          <w:tab w:val="left" w:pos="426"/>
        </w:tabs>
        <w:spacing w:line="360" w:lineRule="auto"/>
        <w:ind w:left="0" w:firstLine="0"/>
        <w:jc w:val="both"/>
        <w:rPr>
          <w:noProof/>
          <w:color w:val="000000"/>
          <w:sz w:val="28"/>
          <w:szCs w:val="28"/>
        </w:rPr>
      </w:pPr>
      <w:r w:rsidRPr="00527571">
        <w:rPr>
          <w:noProof/>
          <w:color w:val="000000"/>
          <w:sz w:val="28"/>
          <w:szCs w:val="28"/>
        </w:rPr>
        <w:t>А.С. Орлов, В.А. Георгиев. История России. Учебник. 3-е издание. – Москва,</w:t>
      </w:r>
      <w:r w:rsidR="00E44389" w:rsidRPr="00527571">
        <w:rPr>
          <w:noProof/>
          <w:color w:val="000000"/>
          <w:sz w:val="28"/>
          <w:szCs w:val="28"/>
        </w:rPr>
        <w:t xml:space="preserve"> </w:t>
      </w:r>
      <w:r w:rsidRPr="00527571">
        <w:rPr>
          <w:noProof/>
          <w:color w:val="000000"/>
          <w:sz w:val="28"/>
          <w:szCs w:val="28"/>
        </w:rPr>
        <w:t>2007 г.</w:t>
      </w:r>
      <w:bookmarkStart w:id="9" w:name="_GoBack"/>
      <w:bookmarkEnd w:id="9"/>
    </w:p>
    <w:sectPr w:rsidR="00111D17" w:rsidRPr="00527571" w:rsidSect="00E44389">
      <w:headerReference w:type="even" r:id="rId7"/>
      <w:headerReference w:type="default" r:id="rId8"/>
      <w:footerReference w:type="even" r:id="rId9"/>
      <w:pgSz w:w="11907" w:h="16840" w:code="9"/>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19" w:rsidRDefault="00937819">
      <w:r>
        <w:separator/>
      </w:r>
    </w:p>
  </w:endnote>
  <w:endnote w:type="continuationSeparator" w:id="0">
    <w:p w:rsidR="00937819" w:rsidRDefault="0093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525" w:rsidRDefault="00011525">
    <w:pPr>
      <w:pStyle w:val="aa"/>
      <w:framePr w:wrap="around" w:vAnchor="text" w:hAnchor="margin" w:xAlign="right" w:y="1"/>
      <w:rPr>
        <w:rStyle w:val="a9"/>
      </w:rPr>
    </w:pPr>
    <w:r>
      <w:rPr>
        <w:rStyle w:val="a9"/>
        <w:noProof/>
      </w:rPr>
      <w:t>10</w:t>
    </w:r>
  </w:p>
  <w:p w:rsidR="00011525" w:rsidRDefault="0001152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19" w:rsidRDefault="00937819">
      <w:r>
        <w:separator/>
      </w:r>
    </w:p>
  </w:footnote>
  <w:footnote w:type="continuationSeparator" w:id="0">
    <w:p w:rsidR="00937819" w:rsidRDefault="00937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525" w:rsidRDefault="00011525" w:rsidP="00C942DC">
    <w:pPr>
      <w:pStyle w:val="a7"/>
      <w:framePr w:wrap="around" w:vAnchor="text" w:hAnchor="margin" w:xAlign="center" w:y="1"/>
      <w:rPr>
        <w:rStyle w:val="a9"/>
      </w:rPr>
    </w:pPr>
  </w:p>
  <w:p w:rsidR="00011525" w:rsidRDefault="0001152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525" w:rsidRDefault="00862F43" w:rsidP="00F83C1B">
    <w:pPr>
      <w:pStyle w:val="a7"/>
      <w:framePr w:wrap="around" w:vAnchor="text" w:hAnchor="margin" w:xAlign="center" w:y="1"/>
      <w:rPr>
        <w:rStyle w:val="a9"/>
      </w:rPr>
    </w:pPr>
    <w:r>
      <w:rPr>
        <w:rStyle w:val="a9"/>
        <w:noProof/>
      </w:rPr>
      <w:t>2</w:t>
    </w:r>
  </w:p>
  <w:p w:rsidR="00011525" w:rsidRDefault="000115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AE1"/>
    <w:multiLevelType w:val="multilevel"/>
    <w:tmpl w:val="926E12C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27145F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086828AB"/>
    <w:multiLevelType w:val="hybridMultilevel"/>
    <w:tmpl w:val="A0624FE4"/>
    <w:lvl w:ilvl="0" w:tplc="A0685E48">
      <w:start w:val="1"/>
      <w:numFmt w:val="bullet"/>
      <w:lvlText w:val=""/>
      <w:lvlJc w:val="left"/>
      <w:pPr>
        <w:tabs>
          <w:tab w:val="num" w:pos="714"/>
        </w:tabs>
        <w:ind w:left="714" w:hanging="397"/>
      </w:pPr>
      <w:rPr>
        <w:rFonts w:ascii="Symbol" w:hAnsi="Symbol" w:hint="default"/>
        <w:color w:val="auto"/>
      </w:rPr>
    </w:lvl>
    <w:lvl w:ilvl="1" w:tplc="FFFFFFFF">
      <w:start w:val="1"/>
      <w:numFmt w:val="bullet"/>
      <w:lvlText w:val=""/>
      <w:legacy w:legacy="1" w:legacySpace="0" w:legacyIndent="283"/>
      <w:lvlJc w:val="left"/>
      <w:pPr>
        <w:ind w:left="1680" w:hanging="283"/>
      </w:pPr>
      <w:rPr>
        <w:rFonts w:ascii="Symbol" w:hAnsi="Symbol"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3">
    <w:nsid w:val="12267160"/>
    <w:multiLevelType w:val="multilevel"/>
    <w:tmpl w:val="E4425D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22D765A"/>
    <w:multiLevelType w:val="hybridMultilevel"/>
    <w:tmpl w:val="6076F140"/>
    <w:lvl w:ilvl="0" w:tplc="FFFFFFFF">
      <w:start w:val="1"/>
      <w:numFmt w:val="bullet"/>
      <w:lvlText w:val=""/>
      <w:legacy w:legacy="1" w:legacySpace="0" w:legacyIndent="283"/>
      <w:lvlJc w:val="left"/>
      <w:pPr>
        <w:ind w:left="503" w:hanging="283"/>
      </w:pPr>
      <w:rPr>
        <w:rFonts w:ascii="Symbol" w:hAnsi="Symbol"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5">
    <w:nsid w:val="18DD120E"/>
    <w:multiLevelType w:val="hybridMultilevel"/>
    <w:tmpl w:val="259ACF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A613D2"/>
    <w:multiLevelType w:val="hybridMultilevel"/>
    <w:tmpl w:val="1450B55C"/>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F7164D"/>
    <w:multiLevelType w:val="multilevel"/>
    <w:tmpl w:val="82C67B1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731418C"/>
    <w:multiLevelType w:val="multilevel"/>
    <w:tmpl w:val="926E12C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F0D3763"/>
    <w:multiLevelType w:val="multilevel"/>
    <w:tmpl w:val="3BFA360A"/>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3B84EC0"/>
    <w:multiLevelType w:val="hybridMultilevel"/>
    <w:tmpl w:val="AEA0D28C"/>
    <w:lvl w:ilvl="0" w:tplc="69A6868E">
      <w:start w:val="20"/>
      <w:numFmt w:val="decimal"/>
      <w:lvlText w:val="%1."/>
      <w:lvlJc w:val="left"/>
      <w:pPr>
        <w:tabs>
          <w:tab w:val="num" w:pos="360"/>
        </w:tabs>
        <w:ind w:left="360" w:hanging="360"/>
      </w:pPr>
      <w:rPr>
        <w:rFonts w:cs="Times New Roman" w:hint="default"/>
      </w:rPr>
    </w:lvl>
    <w:lvl w:ilvl="1" w:tplc="FFFFFFFF">
      <w:start w:val="1"/>
      <w:numFmt w:val="bullet"/>
      <w:lvlText w:val=""/>
      <w:legacy w:legacy="1" w:legacySpace="0" w:legacyIndent="283"/>
      <w:lvlJc w:val="left"/>
      <w:pPr>
        <w:ind w:left="1363" w:hanging="28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F708D2"/>
    <w:multiLevelType w:val="singleLevel"/>
    <w:tmpl w:val="9912ABCE"/>
    <w:lvl w:ilvl="0">
      <w:start w:val="1"/>
      <w:numFmt w:val="bullet"/>
      <w:lvlText w:val=""/>
      <w:legacy w:legacy="1" w:legacySpace="0" w:legacyIndent="283"/>
      <w:lvlJc w:val="left"/>
      <w:pPr>
        <w:ind w:left="283" w:hanging="283"/>
      </w:pPr>
      <w:rPr>
        <w:rFonts w:ascii="Symbol" w:hAnsi="Symbol" w:hint="default"/>
      </w:rPr>
    </w:lvl>
  </w:abstractNum>
  <w:abstractNum w:abstractNumId="12">
    <w:nsid w:val="363970E1"/>
    <w:multiLevelType w:val="multilevel"/>
    <w:tmpl w:val="FCD408FE"/>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8A562C1"/>
    <w:multiLevelType w:val="hybridMultilevel"/>
    <w:tmpl w:val="8EBE9CFC"/>
    <w:lvl w:ilvl="0" w:tplc="FFFFFFFF">
      <w:start w:val="1"/>
      <w:numFmt w:val="bullet"/>
      <w:lvlText w:val=""/>
      <w:legacy w:legacy="1" w:legacySpace="0" w:legacyIndent="283"/>
      <w:lvlJc w:val="left"/>
      <w:pPr>
        <w:ind w:left="645" w:hanging="283"/>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14">
    <w:nsid w:val="3A2F5696"/>
    <w:multiLevelType w:val="multilevel"/>
    <w:tmpl w:val="BD0E480C"/>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08C0A48"/>
    <w:multiLevelType w:val="multilevel"/>
    <w:tmpl w:val="6388D996"/>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41274233"/>
    <w:multiLevelType w:val="multilevel"/>
    <w:tmpl w:val="0E4CCC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25F7E4D"/>
    <w:multiLevelType w:val="multilevel"/>
    <w:tmpl w:val="9844F4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2921537"/>
    <w:multiLevelType w:val="singleLevel"/>
    <w:tmpl w:val="6220BD40"/>
    <w:lvl w:ilvl="0">
      <w:start w:val="1"/>
      <w:numFmt w:val="decimal"/>
      <w:lvlText w:val="%1."/>
      <w:lvlJc w:val="left"/>
      <w:pPr>
        <w:tabs>
          <w:tab w:val="num" w:pos="360"/>
        </w:tabs>
        <w:ind w:left="360" w:hanging="360"/>
      </w:pPr>
      <w:rPr>
        <w:rFonts w:cs="Times New Roman"/>
      </w:rPr>
    </w:lvl>
  </w:abstractNum>
  <w:abstractNum w:abstractNumId="19">
    <w:nsid w:val="45E3511D"/>
    <w:multiLevelType w:val="multilevel"/>
    <w:tmpl w:val="DF8A45E8"/>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4E43182B"/>
    <w:multiLevelType w:val="multilevel"/>
    <w:tmpl w:val="A97A39E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FE258CD"/>
    <w:multiLevelType w:val="multilevel"/>
    <w:tmpl w:val="78F852B8"/>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3674FCF"/>
    <w:multiLevelType w:val="multilevel"/>
    <w:tmpl w:val="F3908164"/>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36F1289"/>
    <w:multiLevelType w:val="multilevel"/>
    <w:tmpl w:val="82C67B1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57B634AF"/>
    <w:multiLevelType w:val="hybridMultilevel"/>
    <w:tmpl w:val="BD0E380A"/>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AC0E0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nsid w:val="5EB165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7">
    <w:nsid w:val="65D26575"/>
    <w:multiLevelType w:val="hybridMultilevel"/>
    <w:tmpl w:val="EAAC605E"/>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F070D4"/>
    <w:multiLevelType w:val="multilevel"/>
    <w:tmpl w:val="C698421A"/>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72E6200B"/>
    <w:multiLevelType w:val="multilevel"/>
    <w:tmpl w:val="A412CD3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73A96143"/>
    <w:multiLevelType w:val="multilevel"/>
    <w:tmpl w:val="DDC44A6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75F0435C"/>
    <w:multiLevelType w:val="multilevel"/>
    <w:tmpl w:val="E9E8142E"/>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76434A2B"/>
    <w:multiLevelType w:val="multilevel"/>
    <w:tmpl w:val="A97A39E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68C2286"/>
    <w:multiLevelType w:val="multilevel"/>
    <w:tmpl w:val="BEB6E98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7F4130B7"/>
    <w:multiLevelType w:val="multilevel"/>
    <w:tmpl w:val="3410B3A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5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5"/>
      <w:numFmt w:val="decimal"/>
      <w:lvlText w:val="%5.1"/>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num>
  <w:num w:numId="2">
    <w:abstractNumId w:val="25"/>
  </w:num>
  <w:num w:numId="3">
    <w:abstractNumId w:val="1"/>
  </w:num>
  <w:num w:numId="4">
    <w:abstractNumId w:val="18"/>
  </w:num>
  <w:num w:numId="5">
    <w:abstractNumId w:val="26"/>
  </w:num>
  <w:num w:numId="6">
    <w:abstractNumId w:val="2"/>
  </w:num>
  <w:num w:numId="7">
    <w:abstractNumId w:val="10"/>
  </w:num>
  <w:num w:numId="8">
    <w:abstractNumId w:val="13"/>
  </w:num>
  <w:num w:numId="9">
    <w:abstractNumId w:val="24"/>
  </w:num>
  <w:num w:numId="10">
    <w:abstractNumId w:val="6"/>
  </w:num>
  <w:num w:numId="11">
    <w:abstractNumId w:val="27"/>
  </w:num>
  <w:num w:numId="12">
    <w:abstractNumId w:val="4"/>
  </w:num>
  <w:num w:numId="13">
    <w:abstractNumId w:val="16"/>
  </w:num>
  <w:num w:numId="14">
    <w:abstractNumId w:val="29"/>
  </w:num>
  <w:num w:numId="15">
    <w:abstractNumId w:val="0"/>
  </w:num>
  <w:num w:numId="16">
    <w:abstractNumId w:val="17"/>
  </w:num>
  <w:num w:numId="17">
    <w:abstractNumId w:val="3"/>
  </w:num>
  <w:num w:numId="18">
    <w:abstractNumId w:val="19"/>
  </w:num>
  <w:num w:numId="19">
    <w:abstractNumId w:val="9"/>
  </w:num>
  <w:num w:numId="20">
    <w:abstractNumId w:val="28"/>
  </w:num>
  <w:num w:numId="21">
    <w:abstractNumId w:val="15"/>
  </w:num>
  <w:num w:numId="22">
    <w:abstractNumId w:val="22"/>
  </w:num>
  <w:num w:numId="23">
    <w:abstractNumId w:val="30"/>
  </w:num>
  <w:num w:numId="24">
    <w:abstractNumId w:val="8"/>
  </w:num>
  <w:num w:numId="25">
    <w:abstractNumId w:val="21"/>
  </w:num>
  <w:num w:numId="26">
    <w:abstractNumId w:val="14"/>
  </w:num>
  <w:num w:numId="27">
    <w:abstractNumId w:val="33"/>
  </w:num>
  <w:num w:numId="28">
    <w:abstractNumId w:val="20"/>
  </w:num>
  <w:num w:numId="29">
    <w:abstractNumId w:val="32"/>
  </w:num>
  <w:num w:numId="30">
    <w:abstractNumId w:val="23"/>
  </w:num>
  <w:num w:numId="31">
    <w:abstractNumId w:val="7"/>
  </w:num>
  <w:num w:numId="32">
    <w:abstractNumId w:val="12"/>
  </w:num>
  <w:num w:numId="33">
    <w:abstractNumId w:val="31"/>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74B"/>
    <w:rsid w:val="00011525"/>
    <w:rsid w:val="00017643"/>
    <w:rsid w:val="00020260"/>
    <w:rsid w:val="00021975"/>
    <w:rsid w:val="00037D33"/>
    <w:rsid w:val="0004723D"/>
    <w:rsid w:val="00050C4E"/>
    <w:rsid w:val="000544B4"/>
    <w:rsid w:val="000B14AC"/>
    <w:rsid w:val="000E274B"/>
    <w:rsid w:val="00111D17"/>
    <w:rsid w:val="00113163"/>
    <w:rsid w:val="0014121A"/>
    <w:rsid w:val="00143450"/>
    <w:rsid w:val="00152B1B"/>
    <w:rsid w:val="0017228F"/>
    <w:rsid w:val="00172A0C"/>
    <w:rsid w:val="00176D60"/>
    <w:rsid w:val="00180A3E"/>
    <w:rsid w:val="0018267F"/>
    <w:rsid w:val="001934DB"/>
    <w:rsid w:val="001B4252"/>
    <w:rsid w:val="001B53D5"/>
    <w:rsid w:val="001D3FB6"/>
    <w:rsid w:val="001E0847"/>
    <w:rsid w:val="001E2ABF"/>
    <w:rsid w:val="001F0B05"/>
    <w:rsid w:val="001F3E74"/>
    <w:rsid w:val="001F5E5B"/>
    <w:rsid w:val="00200A99"/>
    <w:rsid w:val="0020117F"/>
    <w:rsid w:val="0021442F"/>
    <w:rsid w:val="0021539F"/>
    <w:rsid w:val="00261CC2"/>
    <w:rsid w:val="00277288"/>
    <w:rsid w:val="00282A12"/>
    <w:rsid w:val="00283B6B"/>
    <w:rsid w:val="00295802"/>
    <w:rsid w:val="002A3F5A"/>
    <w:rsid w:val="002B7733"/>
    <w:rsid w:val="002D1F85"/>
    <w:rsid w:val="002F6309"/>
    <w:rsid w:val="00332A72"/>
    <w:rsid w:val="00332DC2"/>
    <w:rsid w:val="00337A3D"/>
    <w:rsid w:val="0034055D"/>
    <w:rsid w:val="003622AE"/>
    <w:rsid w:val="003704AE"/>
    <w:rsid w:val="00373103"/>
    <w:rsid w:val="003B5A85"/>
    <w:rsid w:val="003D6387"/>
    <w:rsid w:val="003F088B"/>
    <w:rsid w:val="00421595"/>
    <w:rsid w:val="00427178"/>
    <w:rsid w:val="004724E3"/>
    <w:rsid w:val="0049515B"/>
    <w:rsid w:val="004B0696"/>
    <w:rsid w:val="004D4284"/>
    <w:rsid w:val="004F6E6E"/>
    <w:rsid w:val="004F7AD4"/>
    <w:rsid w:val="00500B45"/>
    <w:rsid w:val="00507961"/>
    <w:rsid w:val="00515CE5"/>
    <w:rsid w:val="00527571"/>
    <w:rsid w:val="00537E40"/>
    <w:rsid w:val="00557E1F"/>
    <w:rsid w:val="00573E0C"/>
    <w:rsid w:val="005750C3"/>
    <w:rsid w:val="0058519C"/>
    <w:rsid w:val="00586607"/>
    <w:rsid w:val="005A097E"/>
    <w:rsid w:val="005A160E"/>
    <w:rsid w:val="005A6424"/>
    <w:rsid w:val="005A67F9"/>
    <w:rsid w:val="006151EB"/>
    <w:rsid w:val="00632E86"/>
    <w:rsid w:val="00666DE8"/>
    <w:rsid w:val="00672873"/>
    <w:rsid w:val="00696C8D"/>
    <w:rsid w:val="006B1045"/>
    <w:rsid w:val="006C11B6"/>
    <w:rsid w:val="006E121B"/>
    <w:rsid w:val="006E63C0"/>
    <w:rsid w:val="006E670A"/>
    <w:rsid w:val="006F034F"/>
    <w:rsid w:val="007304A1"/>
    <w:rsid w:val="007733E1"/>
    <w:rsid w:val="007A265B"/>
    <w:rsid w:val="007B1860"/>
    <w:rsid w:val="007B46B2"/>
    <w:rsid w:val="007E1760"/>
    <w:rsid w:val="00806863"/>
    <w:rsid w:val="00824579"/>
    <w:rsid w:val="00836244"/>
    <w:rsid w:val="00862F43"/>
    <w:rsid w:val="008809F4"/>
    <w:rsid w:val="00881CBA"/>
    <w:rsid w:val="008C2F6C"/>
    <w:rsid w:val="008C6A72"/>
    <w:rsid w:val="008D6D7F"/>
    <w:rsid w:val="008E4485"/>
    <w:rsid w:val="0090582E"/>
    <w:rsid w:val="00910973"/>
    <w:rsid w:val="00921362"/>
    <w:rsid w:val="00923805"/>
    <w:rsid w:val="00923ABC"/>
    <w:rsid w:val="00937819"/>
    <w:rsid w:val="00974EE2"/>
    <w:rsid w:val="009864E4"/>
    <w:rsid w:val="009A3D59"/>
    <w:rsid w:val="009D1874"/>
    <w:rsid w:val="00A33A27"/>
    <w:rsid w:val="00A51F6E"/>
    <w:rsid w:val="00AD3512"/>
    <w:rsid w:val="00B15A85"/>
    <w:rsid w:val="00B953CC"/>
    <w:rsid w:val="00BC50DF"/>
    <w:rsid w:val="00BC52AD"/>
    <w:rsid w:val="00BF34BA"/>
    <w:rsid w:val="00C31D05"/>
    <w:rsid w:val="00C34678"/>
    <w:rsid w:val="00C577A6"/>
    <w:rsid w:val="00C83F66"/>
    <w:rsid w:val="00C942DC"/>
    <w:rsid w:val="00CA74EF"/>
    <w:rsid w:val="00CD3D04"/>
    <w:rsid w:val="00D237EA"/>
    <w:rsid w:val="00D23978"/>
    <w:rsid w:val="00D24D50"/>
    <w:rsid w:val="00D52322"/>
    <w:rsid w:val="00D64DD6"/>
    <w:rsid w:val="00DA265D"/>
    <w:rsid w:val="00DC0D5C"/>
    <w:rsid w:val="00E12F82"/>
    <w:rsid w:val="00E31169"/>
    <w:rsid w:val="00E44389"/>
    <w:rsid w:val="00E52952"/>
    <w:rsid w:val="00E66ED8"/>
    <w:rsid w:val="00EC1FE4"/>
    <w:rsid w:val="00ED2DF7"/>
    <w:rsid w:val="00EF505C"/>
    <w:rsid w:val="00F17E0E"/>
    <w:rsid w:val="00F349C8"/>
    <w:rsid w:val="00F43980"/>
    <w:rsid w:val="00F65209"/>
    <w:rsid w:val="00F71881"/>
    <w:rsid w:val="00F83C1B"/>
    <w:rsid w:val="00F97710"/>
    <w:rsid w:val="00FD2CCA"/>
    <w:rsid w:val="00FE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FA597B-F408-45DC-B070-5D06D7BE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rPr>
  </w:style>
  <w:style w:type="paragraph" w:styleId="2">
    <w:name w:val="heading 2"/>
    <w:basedOn w:val="a"/>
    <w:next w:val="a"/>
    <w:link w:val="20"/>
    <w:uiPriority w:val="9"/>
    <w:qFormat/>
    <w:pPr>
      <w:keepNext/>
      <w:jc w:val="center"/>
      <w:outlineLvl w:val="1"/>
    </w:pPr>
    <w:rPr>
      <w:b/>
      <w:bCs/>
    </w:rPr>
  </w:style>
  <w:style w:type="paragraph" w:styleId="3">
    <w:name w:val="heading 3"/>
    <w:basedOn w:val="a"/>
    <w:next w:val="a"/>
    <w:link w:val="30"/>
    <w:uiPriority w:val="9"/>
    <w:qFormat/>
    <w:pPr>
      <w:keepNext/>
      <w:ind w:left="176"/>
      <w:outlineLvl w:val="2"/>
    </w:pPr>
    <w:rPr>
      <w:b/>
      <w:bCs/>
    </w:rPr>
  </w:style>
  <w:style w:type="paragraph" w:styleId="4">
    <w:name w:val="heading 4"/>
    <w:basedOn w:val="a"/>
    <w:next w:val="a"/>
    <w:link w:val="40"/>
    <w:uiPriority w:val="9"/>
    <w:qFormat/>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jc w:val="center"/>
    </w:pPr>
    <w:rPr>
      <w:b/>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szCs w:val="20"/>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spacing w:line="360" w:lineRule="auto"/>
    </w:pPr>
    <w:rPr>
      <w:szCs w:val="20"/>
    </w:rPr>
  </w:style>
  <w:style w:type="character" w:customStyle="1" w:styleId="22">
    <w:name w:val="Основной текст 2 Знак"/>
    <w:link w:val="21"/>
    <w:uiPriority w:val="99"/>
    <w:semiHidden/>
    <w:rPr>
      <w:sz w:val="24"/>
      <w:szCs w:val="24"/>
    </w:rPr>
  </w:style>
  <w:style w:type="paragraph" w:styleId="a7">
    <w:name w:val="header"/>
    <w:basedOn w:val="a"/>
    <w:link w:val="a8"/>
    <w:uiPriority w:val="99"/>
    <w:pPr>
      <w:tabs>
        <w:tab w:val="center" w:pos="4153"/>
        <w:tab w:val="right" w:pos="8306"/>
      </w:tabs>
    </w:pPr>
    <w:rPr>
      <w:sz w:val="20"/>
      <w:szCs w:val="20"/>
    </w:r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153"/>
        <w:tab w:val="right" w:pos="8306"/>
      </w:tabs>
    </w:pPr>
    <w:rPr>
      <w:sz w:val="20"/>
      <w:szCs w:val="20"/>
    </w:rPr>
  </w:style>
  <w:style w:type="character" w:customStyle="1" w:styleId="ab">
    <w:name w:val="Нижний колонтитул Знак"/>
    <w:link w:val="aa"/>
    <w:uiPriority w:val="99"/>
    <w:semiHidden/>
    <w:rPr>
      <w:sz w:val="24"/>
      <w:szCs w:val="24"/>
    </w:rPr>
  </w:style>
  <w:style w:type="paragraph" w:styleId="ac">
    <w:name w:val="Body Text Indent"/>
    <w:basedOn w:val="a"/>
    <w:link w:val="ad"/>
    <w:uiPriority w:val="99"/>
    <w:pPr>
      <w:spacing w:line="360" w:lineRule="auto"/>
      <w:ind w:firstLine="360"/>
      <w:jc w:val="both"/>
    </w:pPr>
  </w:style>
  <w:style w:type="character" w:customStyle="1" w:styleId="ad">
    <w:name w:val="Основной текст с отступом Знак"/>
    <w:link w:val="ac"/>
    <w:uiPriority w:val="99"/>
    <w:semiHidden/>
    <w:rPr>
      <w:sz w:val="24"/>
      <w:szCs w:val="24"/>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style>
  <w:style w:type="character" w:styleId="af0">
    <w:name w:val="footnote reference"/>
    <w:uiPriority w:val="99"/>
    <w:semiHidden/>
    <w:rPr>
      <w:rFonts w:cs="Times New Roman"/>
      <w:vertAlign w:val="superscript"/>
    </w:rPr>
  </w:style>
  <w:style w:type="paragraph" w:styleId="23">
    <w:name w:val="Body Text Indent 2"/>
    <w:basedOn w:val="a"/>
    <w:link w:val="24"/>
    <w:uiPriority w:val="99"/>
    <w:pPr>
      <w:ind w:left="45"/>
      <w:jc w:val="both"/>
    </w:pPr>
  </w:style>
  <w:style w:type="character" w:customStyle="1" w:styleId="24">
    <w:name w:val="Основной текст с отступом 2 Знак"/>
    <w:link w:val="23"/>
    <w:uiPriority w:val="99"/>
    <w:semiHidden/>
    <w:rPr>
      <w:sz w:val="24"/>
      <w:szCs w:val="24"/>
    </w:rPr>
  </w:style>
  <w:style w:type="paragraph" w:styleId="af1">
    <w:name w:val="endnote text"/>
    <w:basedOn w:val="a"/>
    <w:link w:val="af2"/>
    <w:uiPriority w:val="99"/>
    <w:semiHidden/>
    <w:rPr>
      <w:sz w:val="20"/>
      <w:szCs w:val="20"/>
    </w:rPr>
  </w:style>
  <w:style w:type="character" w:customStyle="1" w:styleId="af2">
    <w:name w:val="Текст концевой сноски Знак"/>
    <w:link w:val="af1"/>
    <w:uiPriority w:val="99"/>
    <w:semiHidden/>
  </w:style>
  <w:style w:type="paragraph" w:styleId="31">
    <w:name w:val="Body Text 3"/>
    <w:basedOn w:val="a"/>
    <w:link w:val="32"/>
    <w:uiPriority w:val="99"/>
    <w:rPr>
      <w:szCs w:val="20"/>
    </w:rPr>
  </w:style>
  <w:style w:type="character" w:customStyle="1" w:styleId="32">
    <w:name w:val="Основной текст 3 Знак"/>
    <w:link w:val="31"/>
    <w:uiPriority w:val="99"/>
    <w:semiHidden/>
    <w:rPr>
      <w:sz w:val="16"/>
      <w:szCs w:val="16"/>
    </w:rPr>
  </w:style>
  <w:style w:type="character" w:styleId="af3">
    <w:name w:val="endnote reference"/>
    <w:uiPriority w:val="99"/>
    <w:semiHidden/>
    <w:rPr>
      <w:rFonts w:cs="Times New Roman"/>
      <w:vertAlign w:val="superscript"/>
    </w:rPr>
  </w:style>
  <w:style w:type="paragraph" w:styleId="33">
    <w:name w:val="Body Text Indent 3"/>
    <w:basedOn w:val="a"/>
    <w:link w:val="34"/>
    <w:uiPriority w:val="99"/>
    <w:pPr>
      <w:spacing w:line="360" w:lineRule="auto"/>
      <w:ind w:firstLine="720"/>
      <w:jc w:val="both"/>
    </w:pPr>
    <w:rPr>
      <w:rFonts w:ascii="Arial" w:hAnsi="Arial"/>
      <w:szCs w:val="20"/>
    </w:rPr>
  </w:style>
  <w:style w:type="character" w:customStyle="1" w:styleId="34">
    <w:name w:val="Основной текст с отступом 3 Знак"/>
    <w:link w:val="33"/>
    <w:uiPriority w:val="99"/>
    <w:semiHidden/>
    <w:rPr>
      <w:sz w:val="16"/>
      <w:szCs w:val="16"/>
    </w:rPr>
  </w:style>
  <w:style w:type="paragraph" w:styleId="11">
    <w:name w:val="toc 1"/>
    <w:basedOn w:val="a"/>
    <w:next w:val="a"/>
    <w:autoRedefine/>
    <w:uiPriority w:val="39"/>
    <w:semiHidden/>
    <w:pPr>
      <w:spacing w:before="120" w:after="120"/>
    </w:pPr>
    <w:rPr>
      <w:sz w:val="22"/>
    </w:rPr>
  </w:style>
  <w:style w:type="paragraph" w:styleId="25">
    <w:name w:val="toc 2"/>
    <w:basedOn w:val="a"/>
    <w:next w:val="a"/>
    <w:autoRedefine/>
    <w:uiPriority w:val="39"/>
    <w:semiHidden/>
    <w:pPr>
      <w:ind w:left="240"/>
    </w:pPr>
    <w:rPr>
      <w:smallCaps/>
    </w:rPr>
  </w:style>
  <w:style w:type="paragraph" w:styleId="35">
    <w:name w:val="toc 3"/>
    <w:basedOn w:val="a"/>
    <w:next w:val="a"/>
    <w:autoRedefine/>
    <w:uiPriority w:val="39"/>
    <w:semiHidden/>
    <w:pPr>
      <w:ind w:left="480"/>
    </w:pPr>
    <w:rPr>
      <w:i/>
      <w:iCs/>
    </w:rPr>
  </w:style>
  <w:style w:type="paragraph" w:styleId="41">
    <w:name w:val="toc 4"/>
    <w:basedOn w:val="a"/>
    <w:next w:val="a"/>
    <w:autoRedefine/>
    <w:uiPriority w:val="39"/>
    <w:semiHidden/>
    <w:pPr>
      <w:ind w:left="720"/>
    </w:pPr>
    <w:rPr>
      <w:szCs w:val="21"/>
    </w:rPr>
  </w:style>
  <w:style w:type="paragraph" w:styleId="5">
    <w:name w:val="toc 5"/>
    <w:basedOn w:val="a"/>
    <w:next w:val="a"/>
    <w:autoRedefine/>
    <w:uiPriority w:val="39"/>
    <w:semiHidden/>
    <w:pPr>
      <w:ind w:left="960"/>
    </w:pPr>
    <w:rPr>
      <w:szCs w:val="21"/>
    </w:rPr>
  </w:style>
  <w:style w:type="paragraph" w:styleId="6">
    <w:name w:val="toc 6"/>
    <w:basedOn w:val="a"/>
    <w:next w:val="a"/>
    <w:autoRedefine/>
    <w:uiPriority w:val="39"/>
    <w:semiHidden/>
    <w:pPr>
      <w:ind w:left="1200"/>
    </w:pPr>
    <w:rPr>
      <w:szCs w:val="21"/>
    </w:rPr>
  </w:style>
  <w:style w:type="paragraph" w:styleId="7">
    <w:name w:val="toc 7"/>
    <w:basedOn w:val="a"/>
    <w:next w:val="a"/>
    <w:autoRedefine/>
    <w:uiPriority w:val="39"/>
    <w:semiHidden/>
    <w:pPr>
      <w:ind w:left="1440"/>
    </w:pPr>
    <w:rPr>
      <w:szCs w:val="21"/>
    </w:rPr>
  </w:style>
  <w:style w:type="paragraph" w:styleId="8">
    <w:name w:val="toc 8"/>
    <w:basedOn w:val="a"/>
    <w:next w:val="a"/>
    <w:autoRedefine/>
    <w:uiPriority w:val="39"/>
    <w:semiHidden/>
    <w:pPr>
      <w:ind w:left="1680"/>
    </w:pPr>
    <w:rPr>
      <w:szCs w:val="21"/>
    </w:rPr>
  </w:style>
  <w:style w:type="paragraph" w:styleId="9">
    <w:name w:val="toc 9"/>
    <w:basedOn w:val="a"/>
    <w:next w:val="a"/>
    <w:autoRedefine/>
    <w:uiPriority w:val="39"/>
    <w:semiHidden/>
    <w:pPr>
      <w:ind w:left="1920"/>
    </w:pPr>
    <w:rPr>
      <w:szCs w:val="21"/>
    </w:rPr>
  </w:style>
  <w:style w:type="character" w:styleId="af4">
    <w:name w:val="Hyperlink"/>
    <w:uiPriority w:val="99"/>
    <w:rPr>
      <w:rFonts w:cs="Times New Roman"/>
      <w:color w:val="0000FF"/>
      <w:u w:val="single"/>
    </w:rPr>
  </w:style>
  <w:style w:type="character" w:styleId="af5">
    <w:name w:val="annotation reference"/>
    <w:uiPriority w:val="99"/>
    <w:semiHidden/>
    <w:rPr>
      <w:rFonts w:cs="Times New Roman"/>
      <w:sz w:val="16"/>
      <w:szCs w:val="16"/>
    </w:rPr>
  </w:style>
  <w:style w:type="paragraph" w:styleId="af6">
    <w:name w:val="annotation text"/>
    <w:basedOn w:val="a"/>
    <w:link w:val="af7"/>
    <w:uiPriority w:val="99"/>
    <w:semiHidden/>
    <w:rPr>
      <w:sz w:val="20"/>
      <w:szCs w:val="20"/>
    </w:rPr>
  </w:style>
  <w:style w:type="character" w:customStyle="1" w:styleId="af7">
    <w:name w:val="Текст примечания Знак"/>
    <w:link w:val="af6"/>
    <w:uiPriority w:val="99"/>
    <w:semiHidden/>
  </w:style>
  <w:style w:type="paragraph" w:styleId="af8">
    <w:name w:val="Balloon Text"/>
    <w:basedOn w:val="a"/>
    <w:link w:val="af9"/>
    <w:uiPriority w:val="99"/>
    <w:semiHidden/>
    <w:rPr>
      <w:rFonts w:ascii="Tahoma" w:hAnsi="Tahoma" w:cs="Tahoma"/>
      <w:sz w:val="16"/>
      <w:szCs w:val="16"/>
    </w:rPr>
  </w:style>
  <w:style w:type="character" w:customStyle="1" w:styleId="af9">
    <w:name w:val="Текст выноски Знак"/>
    <w:link w:val="af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4279</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ЦЕНТРАЛЬНЫЙ БАНК РОССИЙСКОЙ ФЕДЕРАЦИИ</vt:lpstr>
    </vt:vector>
  </TitlesOfParts>
  <Company>Bank of Russia</Company>
  <LinksUpToDate>false</LinksUpToDate>
  <CharactersWithSpaces>28613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ЦЕНТРАЛЬНЫЙ БАНК РОССИЙСКОЙ ФЕДЕРАЦИИ</dc:title>
  <dc:subject/>
  <dc:creator>Мельникова</dc:creator>
  <cp:keywords/>
  <dc:description/>
  <cp:lastModifiedBy>admin</cp:lastModifiedBy>
  <cp:revision>2</cp:revision>
  <cp:lastPrinted>2008-12-16T21:01:00Z</cp:lastPrinted>
  <dcterms:created xsi:type="dcterms:W3CDTF">2014-03-09T03:50:00Z</dcterms:created>
  <dcterms:modified xsi:type="dcterms:W3CDTF">2014-03-09T03:50:00Z</dcterms:modified>
</cp:coreProperties>
</file>