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E7" w:rsidRDefault="003617E7">
      <w:pPr>
        <w:pStyle w:val="a3"/>
        <w:rPr>
          <w:sz w:val="24"/>
        </w:rPr>
      </w:pPr>
      <w:r>
        <w:rPr>
          <w:sz w:val="24"/>
        </w:rPr>
        <w:t>Министерство путей сообщения РФ</w:t>
      </w:r>
    </w:p>
    <w:p w:rsidR="003617E7" w:rsidRDefault="003617E7">
      <w:pPr>
        <w:pStyle w:val="a4"/>
      </w:pPr>
      <w:r>
        <w:t>Дальневосточный государственный университет путей сообщения</w:t>
      </w:r>
    </w:p>
    <w:p w:rsidR="003617E7" w:rsidRDefault="003617E7">
      <w:pPr>
        <w:jc w:val="center"/>
        <w:rPr>
          <w:rFonts w:ascii="Arial" w:hAnsi="Arial"/>
          <w:i/>
          <w:sz w:val="24"/>
        </w:rPr>
      </w:pPr>
    </w:p>
    <w:p w:rsidR="003617E7" w:rsidRDefault="003617E7">
      <w:pPr>
        <w:jc w:val="center"/>
        <w:rPr>
          <w:rFonts w:ascii="Arial" w:hAnsi="Arial"/>
          <w:i/>
          <w:sz w:val="24"/>
        </w:rPr>
      </w:pPr>
    </w:p>
    <w:p w:rsidR="003617E7" w:rsidRDefault="003617E7">
      <w:pPr>
        <w:jc w:val="center"/>
        <w:rPr>
          <w:rFonts w:ascii="Arial" w:hAnsi="Arial"/>
          <w:i/>
          <w:sz w:val="24"/>
        </w:rPr>
      </w:pPr>
    </w:p>
    <w:p w:rsidR="003617E7" w:rsidRDefault="003617E7">
      <w:pPr>
        <w:jc w:val="center"/>
        <w:rPr>
          <w:rFonts w:ascii="Arial" w:hAnsi="Arial"/>
          <w:i/>
          <w:sz w:val="24"/>
        </w:rPr>
      </w:pPr>
    </w:p>
    <w:p w:rsidR="003617E7" w:rsidRDefault="003617E7">
      <w:pPr>
        <w:jc w:val="center"/>
        <w:rPr>
          <w:rFonts w:ascii="Arial" w:hAnsi="Arial"/>
          <w:i/>
          <w:sz w:val="24"/>
        </w:rPr>
      </w:pPr>
    </w:p>
    <w:p w:rsidR="003617E7" w:rsidRDefault="003617E7">
      <w:pPr>
        <w:jc w:val="center"/>
        <w:rPr>
          <w:rFonts w:ascii="Arial" w:hAnsi="Arial"/>
          <w:i/>
          <w:sz w:val="24"/>
        </w:rPr>
      </w:pPr>
    </w:p>
    <w:p w:rsidR="003617E7" w:rsidRDefault="003617E7">
      <w:pPr>
        <w:pStyle w:val="1"/>
      </w:pPr>
      <w:r>
        <w:t>Кафедра «История»</w:t>
      </w:r>
    </w:p>
    <w:p w:rsidR="003617E7" w:rsidRDefault="003617E7">
      <w:pPr>
        <w:rPr>
          <w:rFonts w:ascii="Arial" w:hAnsi="Arial"/>
          <w:i/>
          <w:sz w:val="24"/>
        </w:rPr>
      </w:pPr>
    </w:p>
    <w:p w:rsidR="003617E7" w:rsidRDefault="003617E7">
      <w:pPr>
        <w:rPr>
          <w:rFonts w:ascii="Arial" w:hAnsi="Arial"/>
          <w:i/>
          <w:sz w:val="24"/>
        </w:rPr>
      </w:pPr>
    </w:p>
    <w:p w:rsidR="003617E7" w:rsidRDefault="003617E7">
      <w:pPr>
        <w:rPr>
          <w:rFonts w:ascii="Arial" w:hAnsi="Arial"/>
          <w:i/>
          <w:sz w:val="24"/>
        </w:rPr>
      </w:pPr>
    </w:p>
    <w:p w:rsidR="003617E7" w:rsidRDefault="003617E7">
      <w:pPr>
        <w:rPr>
          <w:rFonts w:ascii="Arial" w:hAnsi="Arial"/>
          <w:i/>
          <w:sz w:val="24"/>
        </w:rPr>
      </w:pPr>
    </w:p>
    <w:p w:rsidR="003617E7" w:rsidRDefault="003617E7">
      <w:pPr>
        <w:rPr>
          <w:rFonts w:ascii="Arial" w:hAnsi="Arial"/>
          <w:i/>
          <w:sz w:val="24"/>
        </w:rPr>
      </w:pPr>
    </w:p>
    <w:p w:rsidR="003617E7" w:rsidRDefault="003617E7">
      <w:pPr>
        <w:rPr>
          <w:rFonts w:ascii="Arial" w:hAnsi="Arial"/>
          <w:i/>
          <w:sz w:val="24"/>
        </w:rPr>
      </w:pPr>
    </w:p>
    <w:p w:rsidR="003617E7" w:rsidRDefault="003617E7">
      <w:pPr>
        <w:rPr>
          <w:rFonts w:ascii="Arial" w:hAnsi="Arial"/>
          <w:i/>
          <w:sz w:val="24"/>
        </w:rPr>
      </w:pPr>
    </w:p>
    <w:p w:rsidR="003617E7" w:rsidRDefault="003617E7">
      <w:pPr>
        <w:pStyle w:val="2"/>
        <w:rPr>
          <w:sz w:val="72"/>
        </w:rPr>
      </w:pPr>
      <w:r>
        <w:rPr>
          <w:sz w:val="72"/>
        </w:rPr>
        <w:t>РЕФЕРАТ</w:t>
      </w:r>
    </w:p>
    <w:p w:rsidR="003617E7" w:rsidRDefault="003617E7">
      <w:pPr>
        <w:jc w:val="center"/>
        <w:rPr>
          <w:rFonts w:ascii="Arial" w:hAnsi="Arial"/>
          <w:i/>
          <w:sz w:val="40"/>
        </w:rPr>
      </w:pPr>
      <w:r>
        <w:rPr>
          <w:rFonts w:ascii="Arial" w:hAnsi="Arial"/>
          <w:i/>
          <w:sz w:val="40"/>
        </w:rPr>
        <w:t>(по спецкурсу)</w:t>
      </w:r>
    </w:p>
    <w:p w:rsidR="003617E7" w:rsidRDefault="003617E7">
      <w:pPr>
        <w:jc w:val="center"/>
        <w:rPr>
          <w:rFonts w:ascii="Arial" w:hAnsi="Arial"/>
          <w:i/>
          <w:sz w:val="40"/>
        </w:rPr>
      </w:pPr>
    </w:p>
    <w:p w:rsidR="003617E7" w:rsidRDefault="003617E7">
      <w:pPr>
        <w:pStyle w:val="a5"/>
      </w:pPr>
      <w:r>
        <w:t>«Причины колонизации Дальнего Востока царской Россией»</w:t>
      </w:r>
    </w:p>
    <w:p w:rsidR="003617E7" w:rsidRDefault="003617E7">
      <w:pPr>
        <w:jc w:val="center"/>
        <w:rPr>
          <w:rFonts w:ascii="Arial" w:hAnsi="Arial"/>
          <w:i/>
          <w:sz w:val="28"/>
        </w:rPr>
      </w:pPr>
    </w:p>
    <w:p w:rsidR="003617E7" w:rsidRDefault="003617E7">
      <w:pPr>
        <w:jc w:val="center"/>
        <w:rPr>
          <w:rFonts w:ascii="Arial" w:hAnsi="Arial"/>
          <w:i/>
          <w:sz w:val="28"/>
        </w:rPr>
      </w:pPr>
    </w:p>
    <w:p w:rsidR="003617E7" w:rsidRDefault="003617E7">
      <w:pPr>
        <w:rPr>
          <w:rFonts w:ascii="Arial" w:hAnsi="Arial"/>
          <w:i/>
          <w:sz w:val="52"/>
        </w:rPr>
      </w:pPr>
    </w:p>
    <w:p w:rsidR="003617E7" w:rsidRDefault="003617E7">
      <w:pPr>
        <w:ind w:firstLine="4962"/>
        <w:rPr>
          <w:rFonts w:ascii="Arial" w:hAnsi="Arial"/>
          <w:i/>
          <w:sz w:val="52"/>
        </w:rPr>
      </w:pPr>
    </w:p>
    <w:p w:rsidR="003617E7" w:rsidRDefault="003617E7">
      <w:pPr>
        <w:ind w:firstLine="4962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Выполнила:</w:t>
      </w:r>
    </w:p>
    <w:p w:rsidR="003617E7" w:rsidRDefault="003617E7">
      <w:pPr>
        <w:ind w:firstLine="4962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Студентка группы 31К</w:t>
      </w:r>
    </w:p>
    <w:p w:rsidR="003617E7" w:rsidRDefault="003617E7">
      <w:pPr>
        <w:ind w:firstLine="4962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Курдюмова Е. А.</w:t>
      </w:r>
    </w:p>
    <w:p w:rsidR="003617E7" w:rsidRDefault="003617E7">
      <w:pPr>
        <w:ind w:firstLine="4962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Проверила:</w:t>
      </w:r>
    </w:p>
    <w:p w:rsidR="003617E7" w:rsidRDefault="003617E7">
      <w:pPr>
        <w:ind w:firstLine="4962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Доц. Гридунова А.Н.</w:t>
      </w:r>
    </w:p>
    <w:p w:rsidR="003617E7" w:rsidRDefault="003617E7">
      <w:pPr>
        <w:ind w:firstLine="4962"/>
        <w:rPr>
          <w:rFonts w:ascii="Arial" w:hAnsi="Arial"/>
          <w:i/>
          <w:sz w:val="28"/>
        </w:rPr>
      </w:pPr>
    </w:p>
    <w:p w:rsidR="003617E7" w:rsidRDefault="003617E7">
      <w:pPr>
        <w:rPr>
          <w:rFonts w:ascii="Arial" w:hAnsi="Arial"/>
          <w:i/>
          <w:sz w:val="28"/>
        </w:rPr>
      </w:pPr>
    </w:p>
    <w:p w:rsidR="003617E7" w:rsidRDefault="003617E7">
      <w:pPr>
        <w:rPr>
          <w:rFonts w:ascii="Arial" w:hAnsi="Arial"/>
          <w:i/>
          <w:sz w:val="28"/>
        </w:rPr>
      </w:pPr>
    </w:p>
    <w:p w:rsidR="003617E7" w:rsidRDefault="003617E7">
      <w:pPr>
        <w:rPr>
          <w:rFonts w:ascii="Arial" w:hAnsi="Arial"/>
          <w:i/>
          <w:sz w:val="28"/>
        </w:rPr>
      </w:pPr>
    </w:p>
    <w:p w:rsidR="003617E7" w:rsidRDefault="003617E7">
      <w:pPr>
        <w:rPr>
          <w:rFonts w:ascii="Arial" w:hAnsi="Arial"/>
          <w:i/>
          <w:sz w:val="28"/>
        </w:rPr>
      </w:pPr>
    </w:p>
    <w:p w:rsidR="003617E7" w:rsidRDefault="003617E7">
      <w:pPr>
        <w:rPr>
          <w:rFonts w:ascii="Arial" w:hAnsi="Arial"/>
          <w:i/>
          <w:sz w:val="28"/>
        </w:rPr>
      </w:pPr>
    </w:p>
    <w:p w:rsidR="003617E7" w:rsidRDefault="003617E7">
      <w:pPr>
        <w:rPr>
          <w:rFonts w:ascii="Arial" w:hAnsi="Arial"/>
          <w:i/>
          <w:sz w:val="28"/>
        </w:rPr>
      </w:pPr>
    </w:p>
    <w:p w:rsidR="003617E7" w:rsidRDefault="003617E7">
      <w:pPr>
        <w:pStyle w:val="3"/>
      </w:pPr>
      <w:r>
        <w:t>Хабаровск</w:t>
      </w:r>
    </w:p>
    <w:p w:rsidR="003617E7" w:rsidRDefault="003617E7">
      <w:pPr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2003</w:t>
      </w:r>
    </w:p>
    <w:p w:rsidR="003617E7" w:rsidRDefault="003617E7">
      <w:pPr>
        <w:jc w:val="center"/>
        <w:rPr>
          <w:rFonts w:ascii="Arial" w:hAnsi="Arial"/>
          <w:i/>
          <w:sz w:val="28"/>
        </w:rPr>
      </w:pPr>
    </w:p>
    <w:p w:rsidR="003617E7" w:rsidRDefault="003617E7">
      <w:pPr>
        <w:jc w:val="center"/>
        <w:rPr>
          <w:rFonts w:ascii="Arial" w:hAnsi="Arial"/>
          <w:i/>
          <w:sz w:val="28"/>
        </w:rPr>
      </w:pPr>
    </w:p>
    <w:p w:rsidR="003617E7" w:rsidRDefault="003617E7">
      <w:pPr>
        <w:jc w:val="center"/>
        <w:rPr>
          <w:rFonts w:ascii="Arial" w:hAnsi="Arial"/>
          <w:i/>
          <w:sz w:val="32"/>
        </w:rPr>
      </w:pPr>
    </w:p>
    <w:p w:rsidR="003617E7" w:rsidRDefault="003617E7">
      <w:pPr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План:</w:t>
      </w:r>
    </w:p>
    <w:p w:rsidR="003617E7" w:rsidRDefault="003617E7">
      <w:pPr>
        <w:jc w:val="center"/>
        <w:rPr>
          <w:rFonts w:ascii="Arial" w:hAnsi="Arial"/>
          <w:i/>
          <w:sz w:val="32"/>
        </w:rPr>
      </w:pPr>
    </w:p>
    <w:p w:rsidR="003617E7" w:rsidRDefault="003617E7">
      <w:pPr>
        <w:spacing w:line="480" w:lineRule="auto"/>
        <w:ind w:firstLine="993"/>
        <w:rPr>
          <w:rFonts w:ascii="Arial" w:hAnsi="Arial"/>
          <w:i/>
          <w:sz w:val="32"/>
        </w:rPr>
      </w:pPr>
    </w:p>
    <w:p w:rsidR="003617E7" w:rsidRDefault="003617E7">
      <w:pPr>
        <w:spacing w:line="480" w:lineRule="auto"/>
        <w:ind w:firstLine="993"/>
        <w:rPr>
          <w:rFonts w:ascii="Arial" w:hAnsi="Arial"/>
          <w:i/>
          <w:sz w:val="32"/>
        </w:rPr>
      </w:pPr>
    </w:p>
    <w:p w:rsidR="003617E7" w:rsidRDefault="003617E7">
      <w:pPr>
        <w:spacing w:line="480" w:lineRule="auto"/>
        <w:ind w:firstLine="993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Введение.</w:t>
      </w:r>
    </w:p>
    <w:p w:rsidR="003617E7" w:rsidRDefault="003617E7">
      <w:pPr>
        <w:numPr>
          <w:ilvl w:val="0"/>
          <w:numId w:val="1"/>
        </w:numPr>
        <w:spacing w:line="480" w:lineRule="auto"/>
        <w:ind w:firstLine="774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Потребность в новых товарах и полезных ископаемых:</w:t>
      </w:r>
    </w:p>
    <w:p w:rsidR="003617E7" w:rsidRDefault="003617E7">
      <w:pPr>
        <w:numPr>
          <w:ilvl w:val="1"/>
          <w:numId w:val="1"/>
        </w:numPr>
        <w:spacing w:line="480" w:lineRule="auto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Хлеб;</w:t>
      </w:r>
    </w:p>
    <w:p w:rsidR="003617E7" w:rsidRDefault="003617E7">
      <w:pPr>
        <w:numPr>
          <w:ilvl w:val="1"/>
          <w:numId w:val="1"/>
        </w:numPr>
        <w:spacing w:line="480" w:lineRule="auto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Соболь;</w:t>
      </w:r>
    </w:p>
    <w:p w:rsidR="003617E7" w:rsidRDefault="003617E7">
      <w:pPr>
        <w:numPr>
          <w:ilvl w:val="1"/>
          <w:numId w:val="1"/>
        </w:numPr>
        <w:spacing w:line="480" w:lineRule="auto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Рыба;</w:t>
      </w:r>
    </w:p>
    <w:p w:rsidR="003617E7" w:rsidRDefault="003617E7">
      <w:pPr>
        <w:numPr>
          <w:ilvl w:val="1"/>
          <w:numId w:val="1"/>
        </w:numPr>
        <w:spacing w:line="480" w:lineRule="auto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Полезные ископаемые.</w:t>
      </w:r>
    </w:p>
    <w:p w:rsidR="003617E7" w:rsidRDefault="003617E7">
      <w:pPr>
        <w:numPr>
          <w:ilvl w:val="0"/>
          <w:numId w:val="1"/>
        </w:numPr>
        <w:spacing w:line="480" w:lineRule="auto"/>
        <w:ind w:firstLine="774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Гнёт крепостного права;</w:t>
      </w:r>
    </w:p>
    <w:p w:rsidR="003617E7" w:rsidRDefault="003617E7">
      <w:pPr>
        <w:numPr>
          <w:ilvl w:val="0"/>
          <w:numId w:val="1"/>
        </w:numPr>
        <w:spacing w:line="480" w:lineRule="auto"/>
        <w:ind w:firstLine="774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Внешние причины;</w:t>
      </w:r>
    </w:p>
    <w:p w:rsidR="003617E7" w:rsidRDefault="003617E7">
      <w:pPr>
        <w:numPr>
          <w:ilvl w:val="0"/>
          <w:numId w:val="1"/>
        </w:numPr>
        <w:spacing w:line="480" w:lineRule="auto"/>
        <w:ind w:firstLine="774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Тенденции мировой колонизации.</w:t>
      </w:r>
    </w:p>
    <w:p w:rsidR="003617E7" w:rsidRDefault="003617E7">
      <w:pPr>
        <w:spacing w:line="480" w:lineRule="auto"/>
        <w:ind w:left="993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Заключение.</w:t>
      </w:r>
    </w:p>
    <w:p w:rsidR="003617E7" w:rsidRDefault="003617E7">
      <w:pPr>
        <w:spacing w:line="480" w:lineRule="auto"/>
        <w:ind w:left="993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Список литературы.</w:t>
      </w:r>
    </w:p>
    <w:p w:rsidR="003617E7" w:rsidRDefault="003617E7">
      <w:pPr>
        <w:spacing w:line="480" w:lineRule="auto"/>
        <w:ind w:left="993"/>
        <w:rPr>
          <w:rFonts w:ascii="Arial" w:hAnsi="Arial"/>
          <w:i/>
          <w:sz w:val="28"/>
        </w:rPr>
      </w:pPr>
    </w:p>
    <w:p w:rsidR="003617E7" w:rsidRDefault="003617E7">
      <w:pPr>
        <w:spacing w:line="480" w:lineRule="auto"/>
        <w:ind w:left="993"/>
        <w:rPr>
          <w:rFonts w:ascii="Arial" w:hAnsi="Arial"/>
          <w:i/>
          <w:sz w:val="28"/>
        </w:rPr>
      </w:pPr>
    </w:p>
    <w:p w:rsidR="003617E7" w:rsidRDefault="003617E7">
      <w:pPr>
        <w:spacing w:line="480" w:lineRule="auto"/>
        <w:ind w:left="993"/>
        <w:rPr>
          <w:rFonts w:ascii="Arial" w:hAnsi="Arial"/>
          <w:i/>
          <w:sz w:val="28"/>
        </w:rPr>
      </w:pPr>
    </w:p>
    <w:p w:rsidR="003617E7" w:rsidRDefault="003617E7">
      <w:pPr>
        <w:spacing w:line="480" w:lineRule="auto"/>
        <w:ind w:left="993"/>
        <w:rPr>
          <w:rFonts w:ascii="Arial" w:hAnsi="Arial"/>
          <w:i/>
          <w:sz w:val="28"/>
        </w:rPr>
      </w:pPr>
    </w:p>
    <w:p w:rsidR="003617E7" w:rsidRDefault="003617E7">
      <w:pPr>
        <w:spacing w:line="480" w:lineRule="auto"/>
        <w:ind w:left="993"/>
        <w:rPr>
          <w:rFonts w:ascii="Arial" w:hAnsi="Arial"/>
          <w:i/>
          <w:sz w:val="28"/>
        </w:rPr>
      </w:pPr>
    </w:p>
    <w:p w:rsidR="003617E7" w:rsidRDefault="003617E7">
      <w:pPr>
        <w:spacing w:line="480" w:lineRule="auto"/>
        <w:ind w:left="993"/>
        <w:rPr>
          <w:rFonts w:ascii="Arial" w:hAnsi="Arial"/>
          <w:i/>
          <w:sz w:val="28"/>
        </w:rPr>
      </w:pPr>
    </w:p>
    <w:p w:rsidR="003617E7" w:rsidRDefault="003617E7">
      <w:pPr>
        <w:spacing w:line="480" w:lineRule="auto"/>
        <w:jc w:val="center"/>
        <w:rPr>
          <w:rFonts w:ascii="Arial" w:hAnsi="Arial"/>
          <w:b/>
          <w:i/>
          <w:sz w:val="28"/>
          <w:u w:val="single"/>
        </w:rPr>
      </w:pPr>
    </w:p>
    <w:p w:rsidR="003617E7" w:rsidRDefault="003617E7">
      <w:pPr>
        <w:spacing w:line="480" w:lineRule="auto"/>
        <w:jc w:val="center"/>
        <w:rPr>
          <w:rFonts w:ascii="Arial" w:hAnsi="Arial"/>
          <w:b/>
          <w:i/>
          <w:sz w:val="28"/>
          <w:u w:val="single"/>
        </w:rPr>
      </w:pPr>
      <w:r>
        <w:rPr>
          <w:rFonts w:ascii="Arial" w:hAnsi="Arial"/>
          <w:b/>
          <w:i/>
          <w:sz w:val="28"/>
          <w:u w:val="single"/>
        </w:rPr>
        <w:t>Введение.</w:t>
      </w:r>
    </w:p>
    <w:p w:rsidR="003617E7" w:rsidRDefault="003617E7">
      <w:pPr>
        <w:spacing w:line="360" w:lineRule="auto"/>
        <w:ind w:left="992"/>
        <w:rPr>
          <w:rFonts w:ascii="Arial" w:hAnsi="Arial"/>
          <w:i/>
          <w:sz w:val="28"/>
        </w:rPr>
      </w:pPr>
    </w:p>
    <w:p w:rsidR="003617E7" w:rsidRDefault="003617E7">
      <w:pPr>
        <w:pStyle w:val="a6"/>
        <w:spacing w:line="360" w:lineRule="auto"/>
      </w:pPr>
      <w:r>
        <w:t xml:space="preserve">Я выбрала данную тему, преследуя  цель подробнее узнать о  причинах освоения и заселения Дальнего Востока. Для меня эта тема актуальна на сегодняшний день, так как я выросла и живу на Дальнем Востоке и очень люблю свою малую родину за её красоту. </w:t>
      </w:r>
    </w:p>
    <w:p w:rsidR="003617E7" w:rsidRDefault="003617E7">
      <w:pPr>
        <w:pStyle w:val="20"/>
        <w:ind w:left="0" w:firstLine="709"/>
        <w:jc w:val="both"/>
      </w:pPr>
      <w:r>
        <w:t>Для раскрытия этой темы я использовала исследования как московских учёных, так и хабаровских. Наибольшую пользу я извлекла из учебно-методического пособия под редакцией Т.Я. Иконниковой «Очерки истории родного края».</w:t>
      </w:r>
    </w:p>
    <w:p w:rsidR="003617E7" w:rsidRDefault="003617E7">
      <w:pPr>
        <w:pStyle w:val="20"/>
        <w:ind w:left="0" w:firstLine="709"/>
        <w:jc w:val="both"/>
      </w:pPr>
      <w:r>
        <w:t xml:space="preserve">Начало </w:t>
      </w:r>
      <w:r>
        <w:rPr>
          <w:lang w:val="en-US"/>
        </w:rPr>
        <w:t>XVII</w:t>
      </w:r>
      <w:r>
        <w:t xml:space="preserve"> века было трагичным для России. Одно страшное несчастье следовало за другим. Голод 1601-1603гг. буквально выкосил население сёл и городов. Крестьянская война, польско-шведская оккупация вконец разорили русскую землю. Но с восхождением на престол М.Ю. Романова началось медленное, многотрудное, но возрождение Российского государства.</w:t>
      </w:r>
    </w:p>
    <w:p w:rsidR="003617E7" w:rsidRDefault="003617E7">
      <w:pPr>
        <w:pStyle w:val="20"/>
        <w:ind w:left="0" w:firstLine="709"/>
        <w:jc w:val="both"/>
      </w:pPr>
      <w:r>
        <w:t>Много лет, сил и жизней потребовала русская дальневосточная эпопея. Что же так манило русских первопроходцев на далёкий восток?</w:t>
      </w:r>
    </w:p>
    <w:p w:rsidR="003617E7" w:rsidRDefault="003617E7">
      <w:pPr>
        <w:pStyle w:val="20"/>
        <w:ind w:left="0" w:firstLine="709"/>
        <w:jc w:val="both"/>
      </w:pPr>
      <w:r>
        <w:t xml:space="preserve">Возобновилось заселение восточных окраин (Среднего Поволжья, Приуралья, Западной Сибири), отстраивались и росли города, развивались промышленность и торговля. Всё это вызвало потребность в поиске новых источников сырья, в отличие от западно-вропейских государств, выходов в моря и океаны (за исключением северного Архангельского порта на Белом море), не имевшая своего военного и торгового флота, не могла решать экономические проблемы путём захвата колоний в Африке, Юго-Восточной Азии и Америке. Взоры российских предпринимателей и чиновников обратились на восток, на необъятные просторы, таившие в себе неисчислимые природные богатства. </w:t>
      </w:r>
    </w:p>
    <w:p w:rsidR="003617E7" w:rsidRDefault="003617E7">
      <w:pPr>
        <w:pStyle w:val="20"/>
        <w:ind w:left="0" w:firstLine="709"/>
      </w:pPr>
    </w:p>
    <w:p w:rsidR="003617E7" w:rsidRDefault="003617E7">
      <w:pPr>
        <w:pStyle w:val="20"/>
        <w:ind w:left="0" w:firstLine="709"/>
      </w:pPr>
    </w:p>
    <w:p w:rsidR="003617E7" w:rsidRDefault="003617E7">
      <w:pPr>
        <w:pStyle w:val="20"/>
        <w:ind w:left="0" w:firstLine="709"/>
      </w:pPr>
    </w:p>
    <w:p w:rsidR="003617E7" w:rsidRDefault="003617E7">
      <w:pPr>
        <w:pStyle w:val="20"/>
        <w:ind w:left="0" w:firstLine="709"/>
      </w:pPr>
    </w:p>
    <w:p w:rsidR="003617E7" w:rsidRDefault="003617E7">
      <w:pPr>
        <w:pStyle w:val="20"/>
        <w:ind w:left="0" w:firstLine="709"/>
      </w:pPr>
    </w:p>
    <w:p w:rsidR="003617E7" w:rsidRDefault="003617E7">
      <w:pPr>
        <w:pStyle w:val="20"/>
        <w:ind w:left="0" w:firstLine="709"/>
      </w:pPr>
    </w:p>
    <w:p w:rsidR="003617E7" w:rsidRDefault="003617E7">
      <w:pPr>
        <w:pStyle w:val="20"/>
        <w:ind w:left="0" w:firstLine="709"/>
      </w:pPr>
    </w:p>
    <w:p w:rsidR="003617E7" w:rsidRDefault="003617E7">
      <w:pPr>
        <w:pStyle w:val="20"/>
        <w:ind w:left="0" w:firstLine="709"/>
      </w:pPr>
    </w:p>
    <w:p w:rsidR="003617E7" w:rsidRDefault="003617E7">
      <w:pPr>
        <w:pStyle w:val="20"/>
        <w:ind w:left="0" w:firstLine="709"/>
      </w:pPr>
    </w:p>
    <w:p w:rsidR="003617E7" w:rsidRDefault="003617E7">
      <w:pPr>
        <w:pStyle w:val="20"/>
        <w:ind w:left="0" w:firstLine="709"/>
      </w:pPr>
    </w:p>
    <w:p w:rsidR="003617E7" w:rsidRDefault="003617E7">
      <w:pPr>
        <w:pStyle w:val="20"/>
        <w:ind w:left="0" w:firstLine="709"/>
      </w:pPr>
    </w:p>
    <w:p w:rsidR="003617E7" w:rsidRDefault="003617E7">
      <w:pPr>
        <w:pStyle w:val="20"/>
        <w:ind w:left="0" w:firstLine="709"/>
      </w:pPr>
    </w:p>
    <w:p w:rsidR="003617E7" w:rsidRDefault="003617E7">
      <w:pPr>
        <w:pStyle w:val="20"/>
        <w:ind w:left="0" w:firstLine="709"/>
      </w:pPr>
    </w:p>
    <w:p w:rsidR="003617E7" w:rsidRDefault="003617E7">
      <w:pPr>
        <w:pStyle w:val="20"/>
        <w:ind w:left="0" w:firstLine="709"/>
      </w:pPr>
    </w:p>
    <w:p w:rsidR="003617E7" w:rsidRDefault="003617E7">
      <w:pPr>
        <w:pStyle w:val="20"/>
        <w:ind w:left="0" w:firstLine="709"/>
      </w:pPr>
    </w:p>
    <w:p w:rsidR="003617E7" w:rsidRDefault="003617E7">
      <w:pPr>
        <w:pStyle w:val="20"/>
        <w:ind w:left="0" w:firstLine="709"/>
      </w:pPr>
    </w:p>
    <w:p w:rsidR="003617E7" w:rsidRDefault="003617E7">
      <w:pPr>
        <w:pStyle w:val="20"/>
        <w:ind w:left="0" w:firstLine="709"/>
      </w:pPr>
    </w:p>
    <w:p w:rsidR="003617E7" w:rsidRDefault="003617E7">
      <w:pPr>
        <w:pStyle w:val="20"/>
        <w:ind w:left="0" w:firstLine="709"/>
      </w:pPr>
    </w:p>
    <w:p w:rsidR="003617E7" w:rsidRDefault="003617E7">
      <w:pPr>
        <w:pStyle w:val="20"/>
        <w:ind w:left="0" w:firstLine="709"/>
      </w:pPr>
    </w:p>
    <w:p w:rsidR="003617E7" w:rsidRDefault="003617E7">
      <w:pPr>
        <w:pStyle w:val="20"/>
        <w:ind w:left="0" w:firstLine="709"/>
      </w:pPr>
    </w:p>
    <w:p w:rsidR="003617E7" w:rsidRDefault="003617E7">
      <w:pPr>
        <w:pStyle w:val="20"/>
        <w:ind w:left="0"/>
        <w:jc w:val="both"/>
      </w:pPr>
    </w:p>
    <w:p w:rsidR="003617E7" w:rsidRDefault="003617E7">
      <w:pPr>
        <w:pStyle w:val="20"/>
        <w:ind w:left="0"/>
        <w:jc w:val="center"/>
        <w:rPr>
          <w:u w:val="single"/>
        </w:rPr>
      </w:pPr>
      <w:r>
        <w:rPr>
          <w:u w:val="single"/>
        </w:rPr>
        <w:t>Потребности в новых товарах и полезных ископаемых.</w:t>
      </w:r>
    </w:p>
    <w:p w:rsidR="003617E7" w:rsidRDefault="003617E7">
      <w:pPr>
        <w:pStyle w:val="20"/>
        <w:ind w:left="0" w:firstLine="709"/>
        <w:jc w:val="both"/>
      </w:pPr>
    </w:p>
    <w:p w:rsidR="003617E7" w:rsidRDefault="003617E7">
      <w:pPr>
        <w:pStyle w:val="20"/>
        <w:ind w:left="0" w:firstLine="709"/>
        <w:jc w:val="both"/>
      </w:pPr>
      <w:r>
        <w:t xml:space="preserve">Продвижение русских на восток стало закономерным результатом экономического возвышения России во второй трети </w:t>
      </w:r>
      <w:r>
        <w:rPr>
          <w:lang w:val="en-US"/>
        </w:rPr>
        <w:t>XVII</w:t>
      </w:r>
      <w:r>
        <w:t xml:space="preserve"> в. Определяющим в этом процессе стало развитие товарно-денежных отношений. Пушнина, которой был богат Дальний Восток, требовалась не только царской казне, она способствовала росту доходов купцов и промысловиков-добытчиков. Якутскую администрацию интересовало наличие хлеба.</w:t>
      </w:r>
    </w:p>
    <w:p w:rsidR="003617E7" w:rsidRDefault="003617E7">
      <w:pPr>
        <w:pStyle w:val="20"/>
        <w:ind w:left="0" w:firstLine="709"/>
        <w:jc w:val="both"/>
      </w:pPr>
      <w:r>
        <w:rPr>
          <w:i w:val="0"/>
          <w:sz w:val="32"/>
        </w:rPr>
        <w:t>Хлеб.</w:t>
      </w:r>
      <w:r>
        <w:rPr>
          <w:i w:val="0"/>
        </w:rPr>
        <w:t xml:space="preserve"> </w:t>
      </w:r>
      <w:r>
        <w:t>Земледелием население Восточной Сибири не занималось, и хлеб приходилось завозить из Западной Сибири и даже из-за Урала. Проблема была вполне серьёзной. Хлеб был дороже золота, поэтому участники походов в Приамурье обязаны были проводить «опыты» по определению урожайности, сообщая результаты в Якутск и Москву, что земля годна для хлебопашества.</w:t>
      </w:r>
    </w:p>
    <w:p w:rsidR="003617E7" w:rsidRDefault="003617E7">
      <w:pPr>
        <w:pStyle w:val="20"/>
        <w:ind w:left="0" w:firstLine="709"/>
        <w:jc w:val="both"/>
      </w:pPr>
      <w:r>
        <w:t xml:space="preserve">Русские землепроходцы  неоднократно пытались заниматься хлебопашеством на вновь открытых дальневосточных землях. Однако в большинстве случаев они терпели неудачу: северные почвы оказались малопригодными для выращивания хлеба. Только самые южные районы, расположенные в верхнем и среднем течении Амура,  были удобны для ведения сельского хозяйства. </w:t>
      </w:r>
    </w:p>
    <w:p w:rsidR="003617E7" w:rsidRDefault="003617E7">
      <w:pPr>
        <w:pStyle w:val="20"/>
        <w:ind w:left="0" w:firstLine="709"/>
        <w:jc w:val="both"/>
      </w:pPr>
      <w:r>
        <w:rPr>
          <w:i w:val="0"/>
          <w:sz w:val="32"/>
        </w:rPr>
        <w:t>Соболь.</w:t>
      </w:r>
      <w:r>
        <w:rPr>
          <w:i w:val="0"/>
        </w:rPr>
        <w:t xml:space="preserve"> </w:t>
      </w:r>
      <w:r>
        <w:t xml:space="preserve">Потребность в драгоценной пушнине определялась не только развитием товаро-денежных отношений в стране (складывался единый всероссийский рынок), но и необходимостью укрепления её экономики, подорванной интервенцией польско-литовских и шведских феодалов, султанской Турции и Крымского ханства. Разорительным было и страшное Смутное время. Государство только начало возрождаться, набирая силу, и ему нужны были денежные средства. Соболь соперничал с золотом. Его пушнина была основной валютой при заморской торговле. Русь поставляла меха почти для всего мира.  </w:t>
      </w:r>
    </w:p>
    <w:p w:rsidR="003617E7" w:rsidRDefault="003617E7">
      <w:pPr>
        <w:pStyle w:val="20"/>
        <w:ind w:left="0" w:firstLine="709"/>
        <w:jc w:val="both"/>
      </w:pPr>
      <w:r>
        <w:t>Соболь вёл промышленников (промысловиков), казаков, охочих людей на север и восток, заставляя открывать и осваивать новые земли. Следовательно не слепое бескорыстие и не простое любопытство двигало этими людьми. Каждый стремился поправить своё материальное положение, добыть здесь пушнину или, как её тогда называли, «мягкое золото», «мягкую рухлядь». Получение в казну ясака (дани) «мягкой рухлядью» с коренных жителей, а также десятой части добычи звероловов было главное заботой властей. Доходы государства от соболиного промысла были достаточно велики. Не на эти ли «соболиные» деньги содержалась армия, заслонявшая западные и южные рубежи государства?</w:t>
      </w:r>
    </w:p>
    <w:p w:rsidR="003617E7" w:rsidRDefault="003617E7">
      <w:pPr>
        <w:pStyle w:val="20"/>
        <w:ind w:left="0" w:firstLine="709"/>
        <w:jc w:val="both"/>
      </w:pPr>
      <w:r>
        <w:rPr>
          <w:i w:val="0"/>
          <w:sz w:val="32"/>
        </w:rPr>
        <w:t>Рыба.</w:t>
      </w:r>
      <w:r>
        <w:t xml:space="preserve"> Богатые рыбой реки, озёра и прибрежные морские воды способствовали  развитию рыбного промысла. Долгое время для служилых и «охочих» людей рыба оставалась едва ли не основным продуктом питания, особенно зимой. Е. Хабаров писал об этом в 1652 г.: «И жили холопы государевы служивые и вольные охочие казаки в том городе зиму, а кормились мы казаки во всю зиму в Ачанском городе рыбою». </w:t>
      </w:r>
    </w:p>
    <w:p w:rsidR="003617E7" w:rsidRDefault="003617E7">
      <w:pPr>
        <w:pStyle w:val="20"/>
        <w:ind w:left="0" w:firstLine="709"/>
        <w:jc w:val="both"/>
      </w:pPr>
      <w:r>
        <w:t>В своих отчётах о разведанных местах землепроходцы обязательно указывали, какая река какой рыбой богата. Они были по-настоящему потрясены рыбным изобилием дальневосточных рек, особенно в период хода лососёвых. «А рыба большая, в Сибири такой нет, - сообщал казак Н.И. Колобов, - по их языку кумжа, голец, кета, горбуня, столько де её множество, только неводь запустить и с рыбою никак не выволочь. А река быстрая и ту рыбу в той реке быстредью убивает и вымётывает на берег, и по берегу её лежит много, что дров, и ту лежачую рыбу ест зверь».</w:t>
      </w:r>
    </w:p>
    <w:p w:rsidR="003617E7" w:rsidRDefault="003617E7">
      <w:pPr>
        <w:pStyle w:val="20"/>
        <w:ind w:left="0" w:firstLine="709"/>
        <w:jc w:val="both"/>
      </w:pPr>
      <w:r>
        <w:t>Испытывая серьёзные трудности при освоении земель, тем не менее, русские переселенцы уже в первые годы жизни здесь достигли немалых успехов, осваивая земли, пригодные для хлебопашества, скотоводства и промыслов. Важную роль играли торговые люди в хлеботорговле. Помимо доставки хлеба, они сами заводили пашню. К 1680-м годам в Приамурье била ключом новая жизнь.</w:t>
      </w:r>
    </w:p>
    <w:p w:rsidR="003617E7" w:rsidRDefault="003617E7">
      <w:pPr>
        <w:pStyle w:val="20"/>
        <w:ind w:left="0" w:firstLine="709"/>
        <w:jc w:val="both"/>
      </w:pPr>
      <w:r>
        <w:rPr>
          <w:i w:val="0"/>
          <w:sz w:val="32"/>
        </w:rPr>
        <w:t>Полезные ископаемые.</w:t>
      </w:r>
      <w:r>
        <w:rPr>
          <w:i w:val="0"/>
        </w:rPr>
        <w:t xml:space="preserve"> </w:t>
      </w:r>
      <w:r>
        <w:t xml:space="preserve">Велись поиски рудных ископаемых. В начале 70х годов началась опытная эксплуатация свинцовых и серебряных месторождений. </w:t>
      </w:r>
    </w:p>
    <w:p w:rsidR="003617E7" w:rsidRDefault="003617E7">
      <w:pPr>
        <w:pStyle w:val="20"/>
        <w:ind w:left="0" w:firstLine="709"/>
        <w:jc w:val="both"/>
      </w:pPr>
      <w:r>
        <w:t>Деньги того времени были серебряными, а открытых месторождений в стране ещё не было и приходилось приобретать серебро за рубежом. Отсюда рос интерес царской администрации к рассказам о серебряных рудах и соболях далёкой восточной окраины.</w:t>
      </w:r>
    </w:p>
    <w:p w:rsidR="003617E7" w:rsidRDefault="003617E7">
      <w:pPr>
        <w:pStyle w:val="20"/>
        <w:ind w:left="0" w:firstLine="709"/>
        <w:jc w:val="both"/>
      </w:pPr>
      <w:r>
        <w:t>Важное значение придавалось поиску соли.</w:t>
      </w:r>
    </w:p>
    <w:p w:rsidR="003617E7" w:rsidRDefault="003617E7">
      <w:pPr>
        <w:pStyle w:val="20"/>
        <w:ind w:left="0" w:firstLine="709"/>
        <w:jc w:val="both"/>
      </w:pPr>
      <w:r>
        <w:t>Землепроходцы не только продвигали к океану и к Амуру восточную границу России, но и материально помогали удерживать и западный её рубеж.</w:t>
      </w:r>
    </w:p>
    <w:p w:rsidR="003617E7" w:rsidRDefault="003617E7">
      <w:pPr>
        <w:pStyle w:val="20"/>
        <w:ind w:left="0"/>
        <w:jc w:val="both"/>
      </w:pPr>
    </w:p>
    <w:p w:rsidR="003617E7" w:rsidRDefault="003617E7">
      <w:pPr>
        <w:pStyle w:val="20"/>
        <w:ind w:left="0"/>
        <w:jc w:val="center"/>
        <w:rPr>
          <w:u w:val="single"/>
        </w:rPr>
      </w:pPr>
      <w:r>
        <w:rPr>
          <w:u w:val="single"/>
        </w:rPr>
        <w:t>Гнёт крепостного права.</w:t>
      </w:r>
    </w:p>
    <w:p w:rsidR="003617E7" w:rsidRDefault="003617E7">
      <w:pPr>
        <w:pStyle w:val="20"/>
        <w:ind w:left="0" w:firstLine="709"/>
        <w:jc w:val="both"/>
      </w:pPr>
    </w:p>
    <w:p w:rsidR="003617E7" w:rsidRDefault="003617E7">
      <w:pPr>
        <w:pStyle w:val="20"/>
        <w:ind w:left="0" w:firstLine="709"/>
        <w:jc w:val="both"/>
      </w:pPr>
      <w:r>
        <w:t>Значительную роль в освоении Дальнего Востока сыграло русское крестьянство, составлявшее основную массу переселенцев, жаждавших получить избавление от крепостного гнёта землю, свободную от помещика. Миграционные потоки направлялись на не освоенную ранее землю. Именно крестьяне – земледельцы сделали Приамурье, как и всю Сибирь, российской землёй с вольнолюбивыми традициями служилых людей и крестьян.</w:t>
      </w:r>
    </w:p>
    <w:p w:rsidR="003617E7" w:rsidRDefault="003617E7">
      <w:pPr>
        <w:pStyle w:val="30"/>
      </w:pPr>
      <w:r>
        <w:t>Среди прибывших на Дальний Восток переселенцев преобладали крестьяне – 69,1 %, казаков было 30,2 %. В этом движении на восток  участвовали крестьяне из 20 губерний и областей Европейской и Азиатской России. Так, население Амурской области увеличилось за счет крестьян из Астраханской, Архангельской, Воронежской, Енисейской, Оренбургской, Пермской, Полтавской, Самарской, Томской, Харьковской губерний и Забайкальской области. Приморская область пополнялась переселенцами из Астраханской, Воронежской, Вятской, Иркутской, Калужской, Тамбовской, Тобольской и других губерний, а также за счет Амурской и Забайкальской областей. Крестьянская колонизация принесла в Приамурье более передовые способы ведения хозяйства.</w:t>
      </w: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Большинство вновь обретенных владений России, в том числе на востоке, обладало огромным фондом земель для колонизации и одновременно имело весьма редкое население. Ограниченность людских ресурсов и технических возможностей, а также утвердившееся с середины </w:t>
      </w:r>
      <w:r>
        <w:rPr>
          <w:rFonts w:ascii="Arial" w:hAnsi="Arial"/>
          <w:i/>
          <w:sz w:val="28"/>
          <w:lang w:val="en-US"/>
        </w:rPr>
        <w:t>XVII</w:t>
      </w:r>
      <w:r>
        <w:rPr>
          <w:rFonts w:ascii="Arial" w:hAnsi="Arial"/>
          <w:i/>
          <w:sz w:val="28"/>
        </w:rPr>
        <w:t xml:space="preserve"> века крепостное право препятствовали достаточно широкому и свободному расселению жителей, искусственно задерживая их в старинных областях государства. В то же время потребности хозяйственного освоения и обороны присоединенных земель заставляли правительство несколько ослаблять крепостнический курс и в конечном счете признавать перемещения населения, даже самовольные («бегства»). Эти противоречия феодального общества стимулировали миграцию: эксплуатируемые стремились изменить к лучшему условия своего существования путем переселения на новые земли. Этим объясняется вольно-народный характер колонизации восточных окраин.</w:t>
      </w:r>
    </w:p>
    <w:p w:rsidR="003617E7" w:rsidRDefault="003617E7">
      <w:pPr>
        <w:pStyle w:val="a5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. Отмена крепостного права в России открыла эпоху массовых переселений из европейской части страны в Сибирь и на Дальний Восток, где имелись большие площади для разработки земель и не было помещичьего землевладения. 26 марта 1861 г. решением российского правительства Амурская и Приморская области были объявлены открытыми для заселения «крестьянами, не имеющими земли, и предприимчивыми людьми всех сословий, желающими переселиться за свой счет». Переселенцам отводился в бесплатное пользование участок земли до 100 десятин на каждое семейство. Они навсегда освобождались от подушной подати и на 10 лет - от рекрутской повинности. За плату 3 рубля за десятину поселенцы могли дополнительно приобретать землю в частную собственность. С небольшими изменениями эти Правила действовали до начала ХХ века. Именно в это сорокалетие, с 1861 по 1900 гг., образовался самый зажиточный слой сельского населения Дальнего Востока России – крестьяне-старожилы.</w:t>
      </w: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Таким образом, хотя эта территория и оказалась под властью царя его наместников, она так и не узнала крепостного ига. Крестьяне – труженики предопределили и принципиально иные отношения коренных народов с русскими, чем те, что имели место в колониальной политике европейских держав. </w:t>
      </w: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jc w:val="center"/>
        <w:rPr>
          <w:rFonts w:ascii="Arial" w:hAnsi="Arial"/>
          <w:i/>
          <w:sz w:val="28"/>
          <w:u w:val="single"/>
        </w:rPr>
      </w:pPr>
      <w:r>
        <w:rPr>
          <w:rFonts w:ascii="Arial" w:hAnsi="Arial"/>
          <w:i/>
          <w:sz w:val="28"/>
          <w:u w:val="single"/>
        </w:rPr>
        <w:t>Внешние причины колонизации.</w:t>
      </w:r>
    </w:p>
    <w:p w:rsidR="003617E7" w:rsidRDefault="003617E7">
      <w:pPr>
        <w:pStyle w:val="aa"/>
        <w:ind w:right="-6"/>
        <w:jc w:val="both"/>
        <w:rPr>
          <w:rFonts w:ascii="Times New Roman" w:hAnsi="Times New Roman"/>
          <w:i w:val="0"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Активное освоение Дальнего Востока Россией  началось при Петре </w:t>
      </w:r>
      <w:r>
        <w:rPr>
          <w:rFonts w:ascii="Arial" w:hAnsi="Arial"/>
          <w:i/>
          <w:sz w:val="28"/>
          <w:lang w:val="en-US"/>
        </w:rPr>
        <w:t>I</w:t>
      </w:r>
      <w:r>
        <w:rPr>
          <w:rFonts w:ascii="Arial" w:hAnsi="Arial"/>
          <w:i/>
          <w:sz w:val="28"/>
        </w:rPr>
        <w:t xml:space="preserve"> практически сразу после Полтавской победы и окончания Северной войны с заключением мира со Швецией в 1721 году. Петр </w:t>
      </w:r>
      <w:r>
        <w:rPr>
          <w:rFonts w:ascii="Arial" w:hAnsi="Arial"/>
          <w:i/>
          <w:sz w:val="28"/>
          <w:lang w:val="en-US"/>
        </w:rPr>
        <w:t>I</w:t>
      </w:r>
      <w:r>
        <w:rPr>
          <w:rFonts w:ascii="Arial" w:hAnsi="Arial"/>
          <w:i/>
          <w:sz w:val="28"/>
        </w:rPr>
        <w:t xml:space="preserve"> интересовался морскими путями в Индию и Китай, распространением влияния России на восточную часть Тихого океана, достижением “незнаемой части” Северной Америки, куда еще не успели добраться французы и англичане. </w:t>
      </w: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Великое движение русского народа к побережью Тихого океана и на Амур поощрялось правительством России. Путь в Европу для неё был закрыт – на Балтике и Чёрном море хозяйничали недруги. Надо было искать дорогу на восток.</w:t>
      </w:r>
    </w:p>
    <w:p w:rsidR="003617E7" w:rsidRDefault="003617E7">
      <w:pPr>
        <w:pStyle w:val="aa"/>
        <w:spacing w:line="360" w:lineRule="auto"/>
        <w:ind w:left="0" w:right="-6" w:firstLine="709"/>
        <w:jc w:val="both"/>
        <w:rPr>
          <w:sz w:val="28"/>
        </w:rPr>
      </w:pPr>
      <w:r>
        <w:rPr>
          <w:sz w:val="28"/>
        </w:rPr>
        <w:t>После открытия Сибири русскими землепроходцами встал вопрос об установлении государственной границы. Граница была необходима для защиты от набегов кочевников, а также от колонизации другими государствами, от бесконтрольной эксплуатации во вновь открытых землях.</w:t>
      </w:r>
    </w:p>
    <w:p w:rsidR="003617E7" w:rsidRDefault="003617E7">
      <w:pPr>
        <w:pStyle w:val="20"/>
        <w:ind w:left="0" w:firstLine="709"/>
        <w:jc w:val="both"/>
        <w:rPr>
          <w:color w:val="000000"/>
          <w:kern w:val="16"/>
        </w:rPr>
      </w:pPr>
      <w:r>
        <w:rPr>
          <w:color w:val="000000"/>
          <w:kern w:val="16"/>
        </w:rPr>
        <w:t xml:space="preserve">Число иностранных китобоев в Охотском и Японском морях увеличивалось. Не могли не вызывать тревогу попытки всё более активного проникновения в дальневосточные моря Англии, Франции и США. </w:t>
      </w:r>
    </w:p>
    <w:p w:rsidR="003617E7" w:rsidRDefault="003617E7">
      <w:pPr>
        <w:pStyle w:val="aa"/>
        <w:spacing w:line="360" w:lineRule="auto"/>
        <w:ind w:left="0" w:right="-6" w:firstLine="709"/>
        <w:jc w:val="both"/>
        <w:rPr>
          <w:sz w:val="28"/>
        </w:rPr>
      </w:pPr>
      <w:r>
        <w:rPr>
          <w:sz w:val="28"/>
        </w:rPr>
        <w:t xml:space="preserve">Правительство России в пятидесятые годы девятнадцатого века возбудила перед Китаем вопрос об разграничении территорий. В 1854 году в Пекин были посланы предложения приступить к переговорам. </w:t>
      </w:r>
    </w:p>
    <w:p w:rsidR="003617E7" w:rsidRDefault="003617E7">
      <w:pPr>
        <w:pStyle w:val="aa"/>
        <w:spacing w:line="360" w:lineRule="auto"/>
        <w:ind w:left="0" w:right="-6" w:firstLine="709"/>
        <w:jc w:val="both"/>
        <w:rPr>
          <w:sz w:val="28"/>
        </w:rPr>
      </w:pPr>
      <w:r>
        <w:rPr>
          <w:sz w:val="28"/>
        </w:rPr>
        <w:t>Двадцать восьмого мая 1858 года был заключён Айгуньский договор по которому происходило деление дальневосточных областей. Это был очень важный этап в освоении Дальнего востока в целом. Так как теперь любая экспедиция или даже просто переселенцы обязаны были учитывать принадлежность той или иной территории.</w:t>
      </w:r>
    </w:p>
    <w:p w:rsidR="003617E7" w:rsidRDefault="003617E7">
      <w:pPr>
        <w:pStyle w:val="30"/>
      </w:pPr>
      <w:r>
        <w:t>В итоге Россия получила дополнительные богатства и поселения с которых можно собирать подати. Исследования же территорий теперь приобретали и аспект разведки полезных ископаемых.</w:t>
      </w:r>
    </w:p>
    <w:p w:rsidR="003617E7" w:rsidRDefault="003617E7">
      <w:pPr>
        <w:pStyle w:val="30"/>
      </w:pPr>
    </w:p>
    <w:p w:rsidR="003617E7" w:rsidRDefault="003617E7">
      <w:pPr>
        <w:pStyle w:val="30"/>
        <w:ind w:firstLine="0"/>
        <w:jc w:val="center"/>
        <w:rPr>
          <w:u w:val="single"/>
        </w:rPr>
      </w:pPr>
      <w:r>
        <w:rPr>
          <w:u w:val="single"/>
        </w:rPr>
        <w:t>Тенденции мировой колонизации.</w:t>
      </w:r>
    </w:p>
    <w:p w:rsidR="003617E7" w:rsidRDefault="003617E7">
      <w:pPr>
        <w:pStyle w:val="30"/>
      </w:pPr>
    </w:p>
    <w:p w:rsidR="003617E7" w:rsidRDefault="003617E7">
      <w:pPr>
        <w:pStyle w:val="30"/>
      </w:pPr>
      <w:r>
        <w:t xml:space="preserve">Осваивая Дальний Восток, Россия тем самым принимала участие в мировой колонизации. Взор таких крупных держав, как Англии и Франции, был обращён к южным территориям, где природные условия были более благоприятны, нежели на севере. </w:t>
      </w:r>
    </w:p>
    <w:p w:rsidR="003617E7" w:rsidRDefault="003617E7">
      <w:pPr>
        <w:pStyle w:val="30"/>
      </w:pPr>
      <w:r>
        <w:t xml:space="preserve">К началу русской колонизации южные страны в большинстве своём были захвачены Европейскими странами, поэтому России оставалось двигаться только на восток и север. </w:t>
      </w:r>
    </w:p>
    <w:p w:rsidR="003617E7" w:rsidRDefault="003617E7">
      <w:pPr>
        <w:pStyle w:val="30"/>
      </w:pPr>
      <w:r>
        <w:t>Новые русские земли с их неисчерпаемыми богатствами, плодородными почвами и лесами вошли неотъемлемой частью в состав русского государства. Мощь государства заметно увеличилась. «Изумленная Европа, в начале княжения Ивана Третьего, едва ли даже подозревавшая о существовании Московии, зажатой между Литвой и татарами, была ошеломлена появлением огромной империи на восточных своих окраинах».</w:t>
      </w: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Главное отличие многонациональной России от империй Запада заключалось в том, что своим возникновением она обязана не только и даже, быть может, не столько завоеванию, сколько мирной крестьянской колонизации и добровольному присоединению к ней нерусских народов. Основные черты крестьянской колонизации сохранялись и в </w:t>
      </w:r>
      <w:r>
        <w:rPr>
          <w:rFonts w:ascii="Arial" w:hAnsi="Arial"/>
          <w:i/>
          <w:sz w:val="28"/>
          <w:lang w:val="en-US"/>
        </w:rPr>
        <w:t>XVI</w:t>
      </w:r>
      <w:r>
        <w:rPr>
          <w:rFonts w:ascii="Arial" w:hAnsi="Arial"/>
          <w:i/>
          <w:sz w:val="28"/>
        </w:rPr>
        <w:t xml:space="preserve">, и в </w:t>
      </w:r>
      <w:r>
        <w:rPr>
          <w:rFonts w:ascii="Arial" w:hAnsi="Arial"/>
          <w:i/>
          <w:sz w:val="28"/>
          <w:lang w:val="en-US"/>
        </w:rPr>
        <w:t>XVII</w:t>
      </w:r>
      <w:r>
        <w:rPr>
          <w:rFonts w:ascii="Arial" w:hAnsi="Arial"/>
          <w:i/>
          <w:sz w:val="28"/>
        </w:rPr>
        <w:t>-</w:t>
      </w:r>
      <w:r>
        <w:rPr>
          <w:rFonts w:ascii="Arial" w:hAnsi="Arial"/>
          <w:i/>
          <w:sz w:val="28"/>
          <w:lang w:val="en-US"/>
        </w:rPr>
        <w:t>XIX</w:t>
      </w:r>
      <w:r>
        <w:rPr>
          <w:rFonts w:ascii="Arial" w:hAnsi="Arial"/>
          <w:i/>
          <w:sz w:val="28"/>
        </w:rPr>
        <w:t xml:space="preserve"> веках. Ни у одного земледельческого народа, будь то в Поволжье, на берегах Балтики, в Закавказье и Средней Азии, землю не отобрали.. </w:t>
      </w:r>
    </w:p>
    <w:p w:rsidR="003617E7" w:rsidRDefault="003617E7">
      <w:pPr>
        <w:pStyle w:val="30"/>
      </w:pPr>
      <w:r>
        <w:t>Нигде русские переселенцы не ущемили жизненно важных интересов и кочевого населения. Нигде русская община не напоминает английскую колонию, нигде не держится обособленно - высокомерно по отношению к «туземцам». Повсеместно она органично врастает в окружающую иноплеменную среду, завязывает с ней хозяйственные, дружеские и родственные связи, повсеместно срастаясь с ней, служит связующим звеном между нерусскими и Россией. Не было комплекса «народа-господина», с одной стороны; не было и реакции на него – с другой, а потому вместо стены отчужденности выковывалось звено связи.</w:t>
      </w:r>
    </w:p>
    <w:p w:rsidR="003617E7" w:rsidRDefault="003617E7">
      <w:pPr>
        <w:spacing w:line="360" w:lineRule="auto"/>
        <w:ind w:firstLine="709"/>
        <w:jc w:val="both"/>
      </w:pPr>
      <w:r>
        <w:rPr>
          <w:rFonts w:ascii="Arial" w:hAnsi="Arial"/>
          <w:i/>
          <w:sz w:val="28"/>
        </w:rPr>
        <w:t>Русские переселенцы и администрация в основной своей массе легко устанавливали плодотворные контакты с народами Дальнего Востока. Недаром противодействие миграции русских было столь ничтожно. Конфликты с русскими, если они и возникали на первых порах быстро улаживались и не имели тяжелых последствий в виде национальной розни. Единственным практическим следствием русского присутствия для аборигенов стал ясак (уплата одного-двух соболей в год), который иногородцы понимали как подарок, дань вежливости «белому царю». При огромных пушных ресурсах дань была ничтожна, в то время, попав в списки «ясашных» иногородцев, местный житель получал от центрального правительства твердые гарантии защиты жизни и имущества. Никакой воевода не имел права казнить «ясашного» иногородца: при любых преступлениях дело посылалось на рассмотрение в Москву, а Москва смертных приговоров аборигенам никогда не утверждала.</w:t>
      </w:r>
      <w:r>
        <w:t xml:space="preserve"> </w:t>
      </w:r>
    </w:p>
    <w:p w:rsidR="003617E7" w:rsidRDefault="003617E7">
      <w:pPr>
        <w:pStyle w:val="30"/>
      </w:pPr>
      <w:r>
        <w:t xml:space="preserve">За считанные десятилетия русский народ освоил колоссальные, хотя и малонаселенные пространства на востоке Евразии, сдерживая при этом агрессию Запада. Включение в Московское царство огромных территорий осуществлялось не за счет истребления присоединяемых народов или насилия над традициями и верой туземцев, а за счет комплиментарных контактов русских с аборигенами или добровольного перехода народов под руку московского царя. </w:t>
      </w:r>
    </w:p>
    <w:p w:rsidR="003617E7" w:rsidRDefault="003617E7">
      <w:pPr>
        <w:pStyle w:val="30"/>
      </w:pPr>
      <w:r>
        <w:t>Таким образом, колонизация Дальнего Востока русскими не была похожа ни на истребление североамериканских индейцев англосаксами, ни на работорговлю, осуществлявшуюся французскими и португальскими авантюристами, ни на эксплуатацию яванцев голландскими купцами. А ведь в пору этих «деяний» и англосаксы, и французы, и португальцы, и голландцы уже пережили век Просвещения и гордились своей «цивилизованностью».</w:t>
      </w: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jc w:val="center"/>
        <w:rPr>
          <w:rFonts w:ascii="Arial" w:hAnsi="Arial"/>
          <w:b/>
          <w:i/>
          <w:sz w:val="28"/>
          <w:u w:val="single"/>
        </w:rPr>
      </w:pPr>
      <w:r>
        <w:rPr>
          <w:rFonts w:ascii="Arial" w:hAnsi="Arial"/>
          <w:b/>
          <w:i/>
          <w:sz w:val="28"/>
          <w:u w:val="single"/>
        </w:rPr>
        <w:t>Заключение.</w:t>
      </w: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pStyle w:val="aa"/>
        <w:spacing w:line="360" w:lineRule="auto"/>
        <w:ind w:left="0" w:right="-6" w:firstLine="709"/>
        <w:jc w:val="both"/>
        <w:rPr>
          <w:sz w:val="28"/>
        </w:rPr>
      </w:pPr>
      <w:r>
        <w:rPr>
          <w:sz w:val="28"/>
        </w:rPr>
        <w:t>К концу шестидесятых годов девятнадцатого века Дальний восток был уже в значительной мере заселен и освоен выходцами из Сибири и Европейской России. Значительные успехи были достигнуты в Амурской области, куда устремлялась подавляющая масса переселенцев и где с успехом осваивались плодородные земли Амурско-Зейской равнины. Уже к 1869 году Амурская область сделалась житницей всего Дальневосточного края и не только полностью обеспечивала себя хлебом и овощами, но и имела большие излишки. На территории Приморья удельный вес и численность крестьянского населения в конце девятнадцатого века были меньшими, чем в Амурской области, но и здесь размах поселенцев внушал уважение и признание мужественности первопроходцев. Численность местных жителей несмотря, а может быть и именно из-за этого резко уменьшилась.</w:t>
      </w:r>
    </w:p>
    <w:p w:rsidR="003617E7" w:rsidRDefault="003617E7">
      <w:pPr>
        <w:pStyle w:val="aa"/>
        <w:spacing w:line="360" w:lineRule="auto"/>
        <w:ind w:left="0" w:right="-6" w:firstLine="709"/>
        <w:jc w:val="both"/>
        <w:rPr>
          <w:sz w:val="28"/>
        </w:rPr>
      </w:pPr>
      <w:r>
        <w:rPr>
          <w:sz w:val="28"/>
        </w:rPr>
        <w:t>Наладились стабильные торговые отношения с Китаем, что в свою очередь приносило постоянный доход русской казне. Многие китайцы, видя что рядом есть благополучные места в России стали переселяться на Русскую теперь уже, землю. Их гнали с родины неурожаи, малоземелье и поборы чиновников. Даже корейцы, несмотря на строгие законы в своей стране, предусматривающие даже смертную казнь за самовольное переселение, рисковали жизнью, чтобы добраться до русских территорий.</w:t>
      </w:r>
    </w:p>
    <w:p w:rsidR="003617E7" w:rsidRDefault="003617E7">
      <w:pPr>
        <w:pStyle w:val="aa"/>
        <w:spacing w:line="360" w:lineRule="auto"/>
        <w:ind w:left="0" w:right="-6" w:firstLine="709"/>
        <w:jc w:val="both"/>
        <w:rPr>
          <w:sz w:val="28"/>
        </w:rPr>
      </w:pPr>
      <w:r>
        <w:rPr>
          <w:sz w:val="28"/>
        </w:rPr>
        <w:t>В общем и целом исследование и освоение Дальнего востока, получившее свой апогей в середине девятнадцатого века к его концу приобрело довольно спокойный и планомерный характер. А исследование территорий Дальнего востока на предмет наличия полезных ископаемых приносит успех и в наше время. Ещё очень много тайн хранит дальневосточная земля.</w:t>
      </w: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jc w:val="center"/>
        <w:rPr>
          <w:rFonts w:ascii="Arial" w:hAnsi="Arial"/>
          <w:b/>
          <w:i/>
          <w:sz w:val="32"/>
          <w:u w:val="single"/>
        </w:rPr>
      </w:pPr>
      <w:r>
        <w:rPr>
          <w:rFonts w:ascii="Arial" w:hAnsi="Arial"/>
          <w:b/>
          <w:i/>
          <w:sz w:val="32"/>
          <w:u w:val="single"/>
        </w:rPr>
        <w:t>Список литературы:</w:t>
      </w: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line="360" w:lineRule="auto"/>
        <w:ind w:firstLine="709"/>
        <w:jc w:val="both"/>
        <w:rPr>
          <w:rFonts w:ascii="Arial" w:hAnsi="Arial"/>
          <w:i/>
          <w:sz w:val="28"/>
        </w:rPr>
      </w:pPr>
    </w:p>
    <w:p w:rsidR="003617E7" w:rsidRDefault="003617E7">
      <w:pPr>
        <w:spacing w:before="120" w:after="120" w:line="360" w:lineRule="auto"/>
        <w:ind w:left="709"/>
        <w:jc w:val="both"/>
        <w:rPr>
          <w:rFonts w:ascii="Arial" w:hAnsi="Arial"/>
          <w:i/>
          <w:sz w:val="28"/>
        </w:rPr>
      </w:pPr>
    </w:p>
    <w:p w:rsidR="003617E7" w:rsidRDefault="003617E7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Гринин Л.Е. “История России” ч.2, М.,1976г</w:t>
      </w:r>
    </w:p>
    <w:p w:rsidR="003617E7" w:rsidRDefault="003617E7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Завалишин А.Ю. «История Дальнего Востока России в новое и новейшее время (середина </w:t>
      </w:r>
      <w:r>
        <w:rPr>
          <w:rFonts w:ascii="Arial" w:hAnsi="Arial"/>
          <w:i/>
          <w:sz w:val="28"/>
          <w:lang w:val="en-US"/>
        </w:rPr>
        <w:t>XVII – XX</w:t>
      </w:r>
      <w:r>
        <w:rPr>
          <w:rFonts w:ascii="Arial" w:hAnsi="Arial"/>
          <w:i/>
          <w:sz w:val="28"/>
        </w:rPr>
        <w:t xml:space="preserve"> века)», Хабаровск: «Частная коллекция», 1999 г.</w:t>
      </w:r>
    </w:p>
    <w:p w:rsidR="003617E7" w:rsidRDefault="003617E7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Иконникова Т.Я. «Очерки истории родного края», учебно-методическое пособие, Хабаровск, 1993 г.</w:t>
      </w:r>
    </w:p>
    <w:p w:rsidR="003617E7" w:rsidRDefault="003617E7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Каманин Л.Г. «Первые исследователи Дальнего Востока», государственное издательство культурно-просветительной литературы, Москва, 1951 г.</w:t>
      </w:r>
      <w:bookmarkStart w:id="0" w:name="_GoBack"/>
      <w:bookmarkEnd w:id="0"/>
    </w:p>
    <w:sectPr w:rsidR="003617E7">
      <w:footerReference w:type="even" r:id="rId7"/>
      <w:footerReference w:type="default" r:id="rId8"/>
      <w:pgSz w:w="11906" w:h="16838"/>
      <w:pgMar w:top="1440" w:right="1800" w:bottom="1440" w:left="180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E7" w:rsidRDefault="003617E7">
      <w:r>
        <w:separator/>
      </w:r>
    </w:p>
  </w:endnote>
  <w:endnote w:type="continuationSeparator" w:id="0">
    <w:p w:rsidR="003617E7" w:rsidRDefault="0036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E7" w:rsidRDefault="003617E7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3</w:t>
    </w:r>
  </w:p>
  <w:p w:rsidR="003617E7" w:rsidRDefault="003617E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E7" w:rsidRDefault="006942C2">
    <w:pPr>
      <w:pStyle w:val="a7"/>
      <w:framePr w:wrap="around" w:vAnchor="text" w:hAnchor="page" w:x="5905" w:y="-338"/>
      <w:rPr>
        <w:rStyle w:val="a8"/>
      </w:rPr>
    </w:pPr>
    <w:r>
      <w:rPr>
        <w:rStyle w:val="a8"/>
        <w:noProof/>
      </w:rPr>
      <w:t>2</w:t>
    </w:r>
  </w:p>
  <w:p w:rsidR="003617E7" w:rsidRDefault="003617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E7" w:rsidRDefault="003617E7">
      <w:r>
        <w:separator/>
      </w:r>
    </w:p>
  </w:footnote>
  <w:footnote w:type="continuationSeparator" w:id="0">
    <w:p w:rsidR="003617E7" w:rsidRDefault="00361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F2C0C"/>
    <w:multiLevelType w:val="multilevel"/>
    <w:tmpl w:val="5EA8EB0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23"/>
        </w:tabs>
        <w:ind w:left="432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933"/>
        </w:tabs>
        <w:ind w:left="69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903"/>
        </w:tabs>
        <w:ind w:left="99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873"/>
        </w:tabs>
        <w:ind w:left="1287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483"/>
        </w:tabs>
        <w:ind w:left="154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453"/>
        </w:tabs>
        <w:ind w:left="1845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063"/>
        </w:tabs>
        <w:ind w:left="210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033"/>
        </w:tabs>
        <w:ind w:left="24033" w:hanging="2160"/>
      </w:pPr>
      <w:rPr>
        <w:rFonts w:hint="default"/>
      </w:rPr>
    </w:lvl>
  </w:abstractNum>
  <w:abstractNum w:abstractNumId="1">
    <w:nsid w:val="55631003"/>
    <w:multiLevelType w:val="singleLevel"/>
    <w:tmpl w:val="CBF041B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2">
    <w:nsid w:val="748F5902"/>
    <w:multiLevelType w:val="singleLevel"/>
    <w:tmpl w:val="C6263BB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2C2"/>
    <w:rsid w:val="003617E7"/>
    <w:rsid w:val="003D2A71"/>
    <w:rsid w:val="006942C2"/>
    <w:rsid w:val="00F8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4B4B4-0A9F-4891-A1A8-5546695A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" w:hAnsi="Arial"/>
      <w:i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i/>
      <w:sz w:val="28"/>
    </w:rPr>
  </w:style>
  <w:style w:type="paragraph" w:styleId="a4">
    <w:name w:val="Subtitle"/>
    <w:basedOn w:val="a"/>
    <w:qFormat/>
    <w:pPr>
      <w:jc w:val="center"/>
    </w:pPr>
    <w:rPr>
      <w:rFonts w:ascii="Arial" w:hAnsi="Arial"/>
      <w:i/>
      <w:sz w:val="24"/>
    </w:rPr>
  </w:style>
  <w:style w:type="paragraph" w:styleId="a5">
    <w:name w:val="Body Text"/>
    <w:basedOn w:val="a"/>
    <w:semiHidden/>
    <w:pPr>
      <w:jc w:val="center"/>
    </w:pPr>
    <w:rPr>
      <w:rFonts w:ascii="Arial" w:hAnsi="Arial"/>
      <w:i/>
      <w:sz w:val="52"/>
    </w:rPr>
  </w:style>
  <w:style w:type="paragraph" w:styleId="a6">
    <w:name w:val="Body Text Indent"/>
    <w:basedOn w:val="a"/>
    <w:semiHidden/>
    <w:pPr>
      <w:ind w:right="71" w:firstLine="786"/>
      <w:jc w:val="both"/>
      <w:outlineLvl w:val="0"/>
    </w:pPr>
    <w:rPr>
      <w:rFonts w:ascii="Arial" w:hAnsi="Arial"/>
      <w:i/>
      <w:sz w:val="28"/>
    </w:rPr>
  </w:style>
  <w:style w:type="paragraph" w:styleId="20">
    <w:name w:val="Body Text Indent 2"/>
    <w:basedOn w:val="a"/>
    <w:semiHidden/>
    <w:pPr>
      <w:spacing w:line="360" w:lineRule="auto"/>
      <w:ind w:left="992"/>
    </w:pPr>
    <w:rPr>
      <w:rFonts w:ascii="Arial" w:hAnsi="Arial"/>
      <w:i/>
      <w:sz w:val="28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i/>
      <w:sz w:val="28"/>
    </w:rPr>
  </w:style>
  <w:style w:type="paragraph" w:styleId="aa">
    <w:name w:val="Block Text"/>
    <w:basedOn w:val="a"/>
    <w:semiHidden/>
    <w:pPr>
      <w:ind w:left="-426" w:right="-1050"/>
    </w:pPr>
    <w:rPr>
      <w:rFonts w:ascii="Arial" w:hAnsi="Arial"/>
      <w:i/>
      <w:sz w:val="32"/>
    </w:rPr>
  </w:style>
  <w:style w:type="paragraph" w:customStyle="1" w:styleId="10">
    <w:name w:val="Звичайний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путей сообщения РФ</vt:lpstr>
    </vt:vector>
  </TitlesOfParts>
  <Company>секрет</Company>
  <LinksUpToDate>false</LinksUpToDate>
  <CharactersWithSpaces>17089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путей сообщения РФ</dc:title>
  <dc:subject/>
  <dc:creator>Курдюмов</dc:creator>
  <cp:keywords/>
  <cp:lastModifiedBy>Irina</cp:lastModifiedBy>
  <cp:revision>2</cp:revision>
  <dcterms:created xsi:type="dcterms:W3CDTF">2014-08-05T05:38:00Z</dcterms:created>
  <dcterms:modified xsi:type="dcterms:W3CDTF">2014-08-05T05:38:00Z</dcterms:modified>
</cp:coreProperties>
</file>