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504E" w:rsidRDefault="0052504E">
      <w:pPr>
        <w:ind w:firstLine="720"/>
        <w:jc w:val="both"/>
        <w:rPr>
          <w:rFonts w:ascii="Bookman Old Style" w:hAnsi="Bookman Old Style"/>
          <w:b/>
          <w:sz w:val="28"/>
        </w:rPr>
      </w:pPr>
    </w:p>
    <w:p w:rsidR="0052504E" w:rsidRDefault="0052504E">
      <w:pPr>
        <w:ind w:firstLine="720"/>
        <w:jc w:val="both"/>
        <w:rPr>
          <w:rFonts w:ascii="Bookman Old Style" w:hAnsi="Bookman Old Style"/>
          <w:b/>
          <w:sz w:val="28"/>
        </w:rPr>
      </w:pPr>
    </w:p>
    <w:p w:rsidR="0052504E" w:rsidRDefault="0052504E">
      <w:pPr>
        <w:ind w:firstLine="720"/>
        <w:jc w:val="both"/>
        <w:rPr>
          <w:rFonts w:ascii="Bookman Old Style" w:hAnsi="Bookman Old Style"/>
          <w:b/>
          <w:sz w:val="28"/>
        </w:rPr>
      </w:pPr>
    </w:p>
    <w:p w:rsidR="0052504E" w:rsidRDefault="0052504E">
      <w:pPr>
        <w:ind w:firstLine="720"/>
        <w:jc w:val="both"/>
        <w:rPr>
          <w:rFonts w:ascii="Bookman Old Style" w:hAnsi="Bookman Old Style"/>
          <w:b/>
          <w:sz w:val="28"/>
        </w:rPr>
      </w:pPr>
    </w:p>
    <w:p w:rsidR="0052504E" w:rsidRDefault="0052504E">
      <w:pPr>
        <w:ind w:firstLine="720"/>
        <w:jc w:val="both"/>
        <w:rPr>
          <w:rFonts w:ascii="Bookman Old Style" w:hAnsi="Bookman Old Style"/>
          <w:b/>
          <w:sz w:val="28"/>
        </w:rPr>
      </w:pPr>
    </w:p>
    <w:p w:rsidR="0052504E" w:rsidRDefault="0052504E">
      <w:pPr>
        <w:ind w:firstLine="720"/>
        <w:jc w:val="both"/>
        <w:rPr>
          <w:rFonts w:ascii="Bookman Old Style" w:hAnsi="Bookman Old Style"/>
          <w:b/>
          <w:sz w:val="28"/>
        </w:rPr>
      </w:pPr>
    </w:p>
    <w:p w:rsidR="0052504E" w:rsidRDefault="0052504E">
      <w:pPr>
        <w:ind w:firstLine="720"/>
        <w:jc w:val="both"/>
        <w:rPr>
          <w:rFonts w:ascii="Bookman Old Style" w:hAnsi="Bookman Old Style"/>
          <w:b/>
          <w:sz w:val="28"/>
        </w:rPr>
      </w:pPr>
    </w:p>
    <w:p w:rsidR="0052504E" w:rsidRDefault="0052504E">
      <w:pPr>
        <w:ind w:firstLine="720"/>
        <w:jc w:val="both"/>
        <w:rPr>
          <w:rFonts w:ascii="Bookman Old Style" w:hAnsi="Bookman Old Style"/>
          <w:b/>
          <w:sz w:val="28"/>
        </w:rPr>
      </w:pPr>
    </w:p>
    <w:p w:rsidR="0052504E" w:rsidRDefault="0052504E">
      <w:pPr>
        <w:ind w:firstLine="720"/>
        <w:jc w:val="both"/>
        <w:rPr>
          <w:rFonts w:ascii="Bookman Old Style" w:hAnsi="Bookman Old Style"/>
          <w:b/>
          <w:sz w:val="28"/>
        </w:rPr>
      </w:pPr>
    </w:p>
    <w:p w:rsidR="0052504E" w:rsidRDefault="0052504E">
      <w:pPr>
        <w:pStyle w:val="1"/>
        <w:ind w:firstLine="720"/>
        <w:jc w:val="both"/>
        <w:rPr>
          <w:rFonts w:ascii="Bookman Old Style" w:hAnsi="Bookman Old Style"/>
          <w:sz w:val="28"/>
        </w:rPr>
      </w:pPr>
    </w:p>
    <w:p w:rsidR="0052504E" w:rsidRDefault="0052504E">
      <w:pPr>
        <w:ind w:firstLine="720"/>
        <w:jc w:val="both"/>
        <w:rPr>
          <w:rFonts w:ascii="Bookman Old Style" w:hAnsi="Bookman Old Style"/>
          <w:sz w:val="28"/>
        </w:rPr>
      </w:pPr>
    </w:p>
    <w:p w:rsidR="0052504E" w:rsidRDefault="0052504E">
      <w:pPr>
        <w:ind w:firstLine="720"/>
        <w:jc w:val="both"/>
        <w:rPr>
          <w:rFonts w:ascii="Bookman Old Style" w:hAnsi="Bookman Old Style"/>
          <w:sz w:val="28"/>
        </w:rPr>
      </w:pPr>
    </w:p>
    <w:p w:rsidR="0052504E" w:rsidRDefault="0052504E">
      <w:pPr>
        <w:ind w:firstLine="720"/>
        <w:jc w:val="both"/>
        <w:rPr>
          <w:rFonts w:ascii="Bookman Old Style" w:hAnsi="Bookman Old Style"/>
          <w:sz w:val="28"/>
        </w:rPr>
      </w:pPr>
    </w:p>
    <w:p w:rsidR="0052504E" w:rsidRDefault="0052504E">
      <w:pPr>
        <w:ind w:firstLine="720"/>
        <w:jc w:val="both"/>
        <w:rPr>
          <w:rFonts w:ascii="Bookman Old Style" w:hAnsi="Bookman Old Style"/>
          <w:sz w:val="28"/>
        </w:rPr>
      </w:pPr>
    </w:p>
    <w:p w:rsidR="0052504E" w:rsidRDefault="00514E81">
      <w:pPr>
        <w:pStyle w:val="1"/>
        <w:ind w:firstLine="720"/>
        <w:rPr>
          <w:rFonts w:ascii="Bookman Old Style" w:hAnsi="Bookman Old Style"/>
          <w:sz w:val="28"/>
        </w:rPr>
      </w:pPr>
      <w:r>
        <w:rPr>
          <w:rFonts w:ascii="Bookman Old Style" w:hAnsi="Bookman Old Style"/>
          <w:sz w:val="28"/>
        </w:rPr>
        <w:t>РЕФЕРАТ</w:t>
      </w:r>
    </w:p>
    <w:p w:rsidR="0052504E" w:rsidRDefault="00514E81">
      <w:pPr>
        <w:ind w:firstLine="720"/>
        <w:jc w:val="center"/>
        <w:rPr>
          <w:rFonts w:ascii="Bookman Old Style" w:hAnsi="Bookman Old Style"/>
          <w:b/>
          <w:smallCaps/>
          <w:sz w:val="28"/>
        </w:rPr>
      </w:pPr>
      <w:r>
        <w:rPr>
          <w:rFonts w:ascii="Bookman Old Style" w:hAnsi="Bookman Old Style"/>
          <w:b/>
          <w:smallCaps/>
          <w:sz w:val="28"/>
        </w:rPr>
        <w:t>по логике на тему:</w:t>
      </w:r>
    </w:p>
    <w:p w:rsidR="0052504E" w:rsidRDefault="0052504E">
      <w:pPr>
        <w:ind w:firstLine="720"/>
        <w:jc w:val="both"/>
        <w:rPr>
          <w:rFonts w:ascii="Bookman Old Style" w:hAnsi="Bookman Old Style"/>
          <w:b/>
          <w:sz w:val="28"/>
        </w:rPr>
      </w:pPr>
    </w:p>
    <w:p w:rsidR="0052504E" w:rsidRDefault="00514E81">
      <w:pPr>
        <w:ind w:firstLine="720"/>
        <w:jc w:val="center"/>
        <w:rPr>
          <w:rFonts w:ascii="Bookman Old Style" w:hAnsi="Bookman Old Style"/>
          <w:b/>
          <w:caps/>
          <w:sz w:val="28"/>
        </w:rPr>
      </w:pPr>
      <w:r>
        <w:rPr>
          <w:rFonts w:ascii="Bookman Old Style" w:hAnsi="Bookman Old Style"/>
          <w:b/>
          <w:caps/>
          <w:sz w:val="28"/>
        </w:rPr>
        <w:t>«Приемы и уловки спора»</w:t>
      </w:r>
    </w:p>
    <w:p w:rsidR="0052504E" w:rsidRDefault="0052504E">
      <w:pPr>
        <w:ind w:firstLine="720"/>
        <w:jc w:val="both"/>
        <w:rPr>
          <w:rFonts w:ascii="Bookman Old Style" w:hAnsi="Bookman Old Style"/>
          <w:b/>
          <w:caps/>
          <w:sz w:val="28"/>
        </w:rPr>
      </w:pPr>
    </w:p>
    <w:p w:rsidR="0052504E" w:rsidRDefault="0052504E">
      <w:pPr>
        <w:ind w:firstLine="720"/>
        <w:jc w:val="both"/>
        <w:rPr>
          <w:rFonts w:ascii="Bookman Old Style" w:hAnsi="Bookman Old Style"/>
          <w:b/>
          <w:caps/>
          <w:sz w:val="28"/>
        </w:rPr>
      </w:pPr>
    </w:p>
    <w:p w:rsidR="0052504E" w:rsidRDefault="0052504E">
      <w:pPr>
        <w:ind w:firstLine="720"/>
        <w:jc w:val="both"/>
        <w:rPr>
          <w:rFonts w:ascii="Bookman Old Style" w:hAnsi="Bookman Old Style"/>
          <w:b/>
          <w:caps/>
          <w:sz w:val="28"/>
        </w:rPr>
      </w:pPr>
    </w:p>
    <w:p w:rsidR="0052504E" w:rsidRDefault="0052504E">
      <w:pPr>
        <w:ind w:firstLine="720"/>
        <w:jc w:val="both"/>
        <w:rPr>
          <w:rFonts w:ascii="Bookman Old Style" w:hAnsi="Bookman Old Style"/>
          <w:b/>
          <w:caps/>
          <w:sz w:val="28"/>
        </w:rPr>
      </w:pPr>
    </w:p>
    <w:p w:rsidR="0052504E" w:rsidRDefault="0052504E">
      <w:pPr>
        <w:ind w:firstLine="720"/>
        <w:jc w:val="both"/>
        <w:rPr>
          <w:rFonts w:ascii="Bookman Old Style" w:hAnsi="Bookman Old Style"/>
          <w:b/>
          <w:caps/>
          <w:sz w:val="28"/>
        </w:rPr>
      </w:pPr>
    </w:p>
    <w:p w:rsidR="0052504E" w:rsidRDefault="0052504E">
      <w:pPr>
        <w:ind w:firstLine="720"/>
        <w:jc w:val="both"/>
        <w:rPr>
          <w:rFonts w:ascii="Bookman Old Style" w:hAnsi="Bookman Old Style"/>
          <w:b/>
          <w:caps/>
          <w:sz w:val="28"/>
        </w:rPr>
      </w:pPr>
    </w:p>
    <w:p w:rsidR="0052504E" w:rsidRDefault="0052504E">
      <w:pPr>
        <w:ind w:firstLine="720"/>
        <w:jc w:val="both"/>
        <w:rPr>
          <w:rFonts w:ascii="Bookman Old Style" w:hAnsi="Bookman Old Style"/>
          <w:b/>
          <w:caps/>
          <w:sz w:val="28"/>
        </w:rPr>
      </w:pPr>
    </w:p>
    <w:p w:rsidR="0052504E" w:rsidRDefault="0052504E">
      <w:pPr>
        <w:ind w:firstLine="720"/>
        <w:jc w:val="both"/>
        <w:rPr>
          <w:rFonts w:ascii="Bookman Old Style" w:hAnsi="Bookman Old Style"/>
          <w:b/>
          <w:caps/>
          <w:sz w:val="28"/>
        </w:rPr>
      </w:pPr>
    </w:p>
    <w:p w:rsidR="0052504E" w:rsidRDefault="0052504E">
      <w:pPr>
        <w:ind w:firstLine="720"/>
        <w:jc w:val="both"/>
        <w:rPr>
          <w:rFonts w:ascii="Bookman Old Style" w:hAnsi="Bookman Old Style"/>
          <w:b/>
          <w:caps/>
          <w:sz w:val="28"/>
        </w:rPr>
      </w:pPr>
    </w:p>
    <w:tbl>
      <w:tblPr>
        <w:tblW w:w="0" w:type="auto"/>
        <w:tblLayout w:type="fixed"/>
        <w:tblLook w:val="0000" w:firstRow="0" w:lastRow="0" w:firstColumn="0" w:lastColumn="0" w:noHBand="0" w:noVBand="0"/>
      </w:tblPr>
      <w:tblGrid>
        <w:gridCol w:w="5211"/>
        <w:gridCol w:w="4678"/>
      </w:tblGrid>
      <w:tr w:rsidR="0052504E">
        <w:tc>
          <w:tcPr>
            <w:tcW w:w="5211" w:type="dxa"/>
          </w:tcPr>
          <w:p w:rsidR="0052504E" w:rsidRDefault="0052504E">
            <w:pPr>
              <w:ind w:firstLine="720"/>
              <w:jc w:val="both"/>
              <w:rPr>
                <w:rFonts w:ascii="Bookman Old Style" w:hAnsi="Bookman Old Style"/>
                <w:b/>
                <w:caps/>
                <w:sz w:val="28"/>
              </w:rPr>
            </w:pPr>
          </w:p>
        </w:tc>
        <w:tc>
          <w:tcPr>
            <w:tcW w:w="4678" w:type="dxa"/>
          </w:tcPr>
          <w:p w:rsidR="0052504E" w:rsidRDefault="00514E81">
            <w:pPr>
              <w:pStyle w:val="2"/>
              <w:jc w:val="both"/>
              <w:rPr>
                <w:rFonts w:ascii="Bookman Old Style" w:hAnsi="Bookman Old Style"/>
              </w:rPr>
            </w:pPr>
            <w:r>
              <w:rPr>
                <w:rFonts w:ascii="Bookman Old Style" w:hAnsi="Bookman Old Style"/>
              </w:rPr>
              <w:t xml:space="preserve">Выполнила: </w:t>
            </w:r>
          </w:p>
          <w:p w:rsidR="0052504E" w:rsidRDefault="00514E81">
            <w:pPr>
              <w:pStyle w:val="2"/>
              <w:jc w:val="both"/>
              <w:rPr>
                <w:rFonts w:ascii="Bookman Old Style" w:hAnsi="Bookman Old Style"/>
              </w:rPr>
            </w:pPr>
            <w:r>
              <w:rPr>
                <w:rFonts w:ascii="Bookman Old Style" w:hAnsi="Bookman Old Style"/>
              </w:rPr>
              <w:t xml:space="preserve">студент </w:t>
            </w:r>
          </w:p>
          <w:p w:rsidR="0052504E" w:rsidRDefault="00514E81">
            <w:pPr>
              <w:pStyle w:val="2"/>
              <w:jc w:val="both"/>
              <w:rPr>
                <w:rFonts w:ascii="Bookman Old Style" w:hAnsi="Bookman Old Style"/>
              </w:rPr>
            </w:pPr>
            <w:r>
              <w:rPr>
                <w:rFonts w:ascii="Bookman Old Style" w:hAnsi="Bookman Old Style"/>
              </w:rPr>
              <w:t>заочной формы обучения</w:t>
            </w:r>
          </w:p>
          <w:p w:rsidR="0052504E" w:rsidRDefault="00514E81">
            <w:pPr>
              <w:jc w:val="both"/>
              <w:rPr>
                <w:rFonts w:ascii="Bookman Old Style" w:hAnsi="Bookman Old Style"/>
                <w:b/>
                <w:sz w:val="28"/>
              </w:rPr>
            </w:pPr>
            <w:r>
              <w:rPr>
                <w:rFonts w:ascii="Bookman Old Style" w:hAnsi="Bookman Old Style"/>
                <w:b/>
                <w:sz w:val="28"/>
                <w:lang w:val="en-US"/>
              </w:rPr>
              <w:t>I</w:t>
            </w:r>
            <w:r>
              <w:rPr>
                <w:rFonts w:ascii="Bookman Old Style" w:hAnsi="Bookman Old Style"/>
                <w:b/>
                <w:sz w:val="28"/>
              </w:rPr>
              <w:t xml:space="preserve"> курса </w:t>
            </w:r>
            <w:r>
              <w:rPr>
                <w:rFonts w:ascii="Bookman Old Style" w:hAnsi="Bookman Old Style"/>
                <w:b/>
                <w:sz w:val="28"/>
                <w:lang w:val="en-US"/>
              </w:rPr>
              <w:t>II</w:t>
            </w:r>
            <w:r>
              <w:rPr>
                <w:rFonts w:ascii="Bookman Old Style" w:hAnsi="Bookman Old Style"/>
                <w:b/>
                <w:sz w:val="28"/>
              </w:rPr>
              <w:t xml:space="preserve"> потока</w:t>
            </w:r>
          </w:p>
          <w:p w:rsidR="0052504E" w:rsidRDefault="00514E81">
            <w:pPr>
              <w:jc w:val="both"/>
              <w:rPr>
                <w:rFonts w:ascii="Bookman Old Style" w:hAnsi="Bookman Old Style"/>
                <w:b/>
                <w:sz w:val="28"/>
              </w:rPr>
            </w:pPr>
            <w:r>
              <w:rPr>
                <w:rFonts w:ascii="Bookman Old Style" w:hAnsi="Bookman Old Style"/>
                <w:b/>
                <w:sz w:val="28"/>
              </w:rPr>
              <w:t>юридического факультета</w:t>
            </w:r>
          </w:p>
          <w:p w:rsidR="0052504E" w:rsidRDefault="0052504E">
            <w:pPr>
              <w:jc w:val="both"/>
              <w:rPr>
                <w:rFonts w:ascii="Bookman Old Style" w:hAnsi="Bookman Old Style"/>
                <w:b/>
                <w:sz w:val="28"/>
              </w:rPr>
            </w:pPr>
          </w:p>
        </w:tc>
      </w:tr>
      <w:tr w:rsidR="0052504E">
        <w:tc>
          <w:tcPr>
            <w:tcW w:w="5211" w:type="dxa"/>
          </w:tcPr>
          <w:p w:rsidR="0052504E" w:rsidRDefault="0052504E">
            <w:pPr>
              <w:ind w:firstLine="720"/>
              <w:jc w:val="both"/>
              <w:rPr>
                <w:rFonts w:ascii="Bookman Old Style" w:hAnsi="Bookman Old Style"/>
                <w:b/>
                <w:caps/>
                <w:sz w:val="28"/>
              </w:rPr>
            </w:pPr>
          </w:p>
        </w:tc>
        <w:tc>
          <w:tcPr>
            <w:tcW w:w="4678" w:type="dxa"/>
          </w:tcPr>
          <w:p w:rsidR="0052504E" w:rsidRDefault="0052504E">
            <w:pPr>
              <w:ind w:firstLine="720"/>
              <w:jc w:val="both"/>
              <w:rPr>
                <w:rFonts w:ascii="Bookman Old Style" w:hAnsi="Bookman Old Style"/>
                <w:b/>
                <w:caps/>
                <w:sz w:val="28"/>
              </w:rPr>
            </w:pPr>
          </w:p>
        </w:tc>
      </w:tr>
      <w:tr w:rsidR="0052504E">
        <w:tc>
          <w:tcPr>
            <w:tcW w:w="5211" w:type="dxa"/>
          </w:tcPr>
          <w:p w:rsidR="0052504E" w:rsidRDefault="0052504E">
            <w:pPr>
              <w:ind w:firstLine="720"/>
              <w:jc w:val="both"/>
              <w:rPr>
                <w:rFonts w:ascii="Bookman Old Style" w:hAnsi="Bookman Old Style"/>
                <w:b/>
                <w:caps/>
                <w:sz w:val="28"/>
              </w:rPr>
            </w:pPr>
          </w:p>
        </w:tc>
        <w:tc>
          <w:tcPr>
            <w:tcW w:w="4678" w:type="dxa"/>
          </w:tcPr>
          <w:p w:rsidR="0052504E" w:rsidRDefault="00514E81">
            <w:pPr>
              <w:pStyle w:val="1"/>
              <w:jc w:val="both"/>
              <w:rPr>
                <w:rFonts w:ascii="Bookman Old Style" w:hAnsi="Bookman Old Style"/>
                <w:sz w:val="28"/>
              </w:rPr>
            </w:pPr>
            <w:r>
              <w:rPr>
                <w:rFonts w:ascii="Bookman Old Style" w:hAnsi="Bookman Old Style"/>
                <w:sz w:val="28"/>
              </w:rPr>
              <w:t xml:space="preserve">Проверил: </w:t>
            </w:r>
          </w:p>
          <w:p w:rsidR="0052504E" w:rsidRDefault="00514E81">
            <w:pPr>
              <w:pStyle w:val="1"/>
              <w:jc w:val="both"/>
              <w:rPr>
                <w:rFonts w:ascii="Bookman Old Style" w:hAnsi="Bookman Old Style"/>
                <w:sz w:val="28"/>
              </w:rPr>
            </w:pPr>
            <w:r>
              <w:rPr>
                <w:rFonts w:ascii="Bookman Old Style" w:hAnsi="Bookman Old Style"/>
                <w:sz w:val="28"/>
              </w:rPr>
              <w:t>доктор философских наук, профессор</w:t>
            </w:r>
          </w:p>
          <w:p w:rsidR="0052504E" w:rsidRDefault="0052504E">
            <w:pPr>
              <w:pStyle w:val="1"/>
              <w:jc w:val="both"/>
              <w:rPr>
                <w:rFonts w:ascii="Bookman Old Style" w:hAnsi="Bookman Old Style"/>
                <w:sz w:val="28"/>
              </w:rPr>
            </w:pPr>
          </w:p>
        </w:tc>
      </w:tr>
    </w:tbl>
    <w:p w:rsidR="0052504E" w:rsidRDefault="0052504E">
      <w:pPr>
        <w:pStyle w:val="a3"/>
        <w:ind w:firstLine="720"/>
        <w:jc w:val="both"/>
        <w:rPr>
          <w:sz w:val="28"/>
        </w:rPr>
      </w:pPr>
    </w:p>
    <w:p w:rsidR="0052504E" w:rsidRDefault="0052504E">
      <w:pPr>
        <w:pStyle w:val="a3"/>
        <w:ind w:firstLine="720"/>
        <w:jc w:val="both"/>
        <w:rPr>
          <w:sz w:val="28"/>
        </w:rPr>
      </w:pPr>
    </w:p>
    <w:p w:rsidR="0052504E" w:rsidRDefault="00514E81">
      <w:pPr>
        <w:pStyle w:val="a3"/>
        <w:ind w:firstLine="720"/>
        <w:rPr>
          <w:sz w:val="28"/>
        </w:rPr>
      </w:pPr>
      <w:r>
        <w:rPr>
          <w:sz w:val="28"/>
        </w:rPr>
        <w:t>Москва 2001</w:t>
      </w:r>
    </w:p>
    <w:p w:rsidR="0052504E" w:rsidRDefault="0052504E">
      <w:pPr>
        <w:ind w:firstLine="720"/>
        <w:jc w:val="both"/>
        <w:rPr>
          <w:rFonts w:ascii="Bookman Old Style" w:hAnsi="Bookman Old Style"/>
        </w:rPr>
      </w:pPr>
    </w:p>
    <w:p w:rsidR="0052504E" w:rsidRDefault="0052504E">
      <w:pPr>
        <w:ind w:firstLine="720"/>
        <w:jc w:val="both"/>
        <w:rPr>
          <w:rFonts w:ascii="Bookman Old Style" w:hAnsi="Bookman Old Style"/>
        </w:rPr>
      </w:pPr>
    </w:p>
    <w:p w:rsidR="0052504E" w:rsidRDefault="00514E81">
      <w:pPr>
        <w:pStyle w:val="4"/>
      </w:pPr>
      <w:r>
        <w:t>СОДЕРЖАНИЕ</w:t>
      </w:r>
    </w:p>
    <w:p w:rsidR="0052504E" w:rsidRDefault="0052504E">
      <w:pPr>
        <w:jc w:val="both"/>
        <w:rPr>
          <w:rFonts w:ascii="Bookman Old Style" w:hAnsi="Bookman Old Style"/>
          <w:b/>
          <w:sz w:val="24"/>
        </w:rPr>
      </w:pPr>
    </w:p>
    <w:p w:rsidR="0052504E" w:rsidRDefault="00514E81">
      <w:pPr>
        <w:pStyle w:val="5"/>
      </w:pPr>
      <w:r>
        <w:t>ВВЕДЕНИЕ……………………………………………………………………...…3</w:t>
      </w:r>
    </w:p>
    <w:p w:rsidR="0052504E" w:rsidRDefault="00514E81">
      <w:pPr>
        <w:jc w:val="both"/>
        <w:rPr>
          <w:rFonts w:ascii="Bookman Old Style" w:hAnsi="Bookman Old Style"/>
          <w:sz w:val="24"/>
        </w:rPr>
      </w:pPr>
      <w:r>
        <w:rPr>
          <w:rFonts w:ascii="Bookman Old Style" w:hAnsi="Bookman Old Style"/>
          <w:sz w:val="24"/>
        </w:rPr>
        <w:t>О ДОКАЗАТЕЛЬСТВАХ………………………………………………………….4</w:t>
      </w:r>
    </w:p>
    <w:p w:rsidR="0052504E" w:rsidRDefault="00514E81">
      <w:pPr>
        <w:jc w:val="both"/>
        <w:rPr>
          <w:rFonts w:ascii="Bookman Old Style" w:hAnsi="Bookman Old Style"/>
          <w:sz w:val="24"/>
        </w:rPr>
      </w:pPr>
      <w:r>
        <w:rPr>
          <w:rFonts w:ascii="Bookman Old Style" w:hAnsi="Bookman Old Style"/>
          <w:sz w:val="24"/>
        </w:rPr>
        <w:t>ВИДЫ СПОРА……………………………………………………………………..5</w:t>
      </w:r>
    </w:p>
    <w:p w:rsidR="0052504E" w:rsidRDefault="00514E81">
      <w:pPr>
        <w:jc w:val="both"/>
        <w:rPr>
          <w:rFonts w:ascii="Bookman Old Style" w:hAnsi="Bookman Old Style"/>
          <w:sz w:val="24"/>
        </w:rPr>
      </w:pPr>
      <w:r>
        <w:rPr>
          <w:rFonts w:ascii="Bookman Old Style" w:hAnsi="Bookman Old Style"/>
          <w:sz w:val="24"/>
        </w:rPr>
        <w:t>ТАКТИЧЕСКИЕ ПРИЕМЫ……………………………………………………...6</w:t>
      </w:r>
    </w:p>
    <w:p w:rsidR="0052504E" w:rsidRDefault="00514E81">
      <w:pPr>
        <w:jc w:val="both"/>
        <w:rPr>
          <w:rFonts w:ascii="Bookman Old Style" w:hAnsi="Bookman Old Style"/>
          <w:sz w:val="24"/>
        </w:rPr>
      </w:pPr>
      <w:r>
        <w:rPr>
          <w:rFonts w:ascii="Bookman Old Style" w:hAnsi="Bookman Old Style"/>
          <w:sz w:val="24"/>
        </w:rPr>
        <w:t>УЛОВКИ В СПОРЕ……………………………………………………………….9</w:t>
      </w:r>
    </w:p>
    <w:p w:rsidR="0052504E" w:rsidRDefault="00514E81">
      <w:pPr>
        <w:jc w:val="both"/>
        <w:rPr>
          <w:rFonts w:ascii="Bookman Old Style" w:hAnsi="Bookman Old Style"/>
          <w:sz w:val="24"/>
        </w:rPr>
      </w:pPr>
      <w:r>
        <w:rPr>
          <w:rFonts w:ascii="Bookman Old Style" w:hAnsi="Bookman Old Style"/>
          <w:sz w:val="24"/>
        </w:rPr>
        <w:t>ЗАКЛЮЧЕНИЕ. СОВЕТЫ ПО ПОВОДУ СПОРА………………………..20</w:t>
      </w:r>
    </w:p>
    <w:p w:rsidR="0052504E" w:rsidRDefault="00514E81">
      <w:pPr>
        <w:jc w:val="both"/>
        <w:rPr>
          <w:rFonts w:ascii="Bookman Old Style" w:hAnsi="Bookman Old Style"/>
          <w:sz w:val="24"/>
        </w:rPr>
      </w:pPr>
      <w:r>
        <w:rPr>
          <w:rFonts w:ascii="Bookman Old Style" w:hAnsi="Bookman Old Style"/>
          <w:sz w:val="24"/>
        </w:rPr>
        <w:t>СПИСОК ЛИТЕРАТУРЫ……………………………………………………….21</w:t>
      </w: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2504E">
      <w:pPr>
        <w:ind w:firstLine="720"/>
        <w:jc w:val="center"/>
        <w:rPr>
          <w:rFonts w:ascii="Bookman Old Style" w:hAnsi="Bookman Old Style"/>
          <w:b/>
          <w:sz w:val="24"/>
        </w:rPr>
      </w:pPr>
    </w:p>
    <w:p w:rsidR="0052504E" w:rsidRDefault="00514E81">
      <w:pPr>
        <w:pStyle w:val="4"/>
      </w:pPr>
      <w:r>
        <w:t>ВВЕДЕНИЕ</w:t>
      </w:r>
    </w:p>
    <w:p w:rsidR="0052504E" w:rsidRDefault="0052504E">
      <w:pPr>
        <w:ind w:firstLine="720"/>
        <w:jc w:val="both"/>
        <w:rPr>
          <w:rFonts w:ascii="Bookman Old Style" w:hAnsi="Bookman Old Style"/>
          <w:sz w:val="24"/>
        </w:rPr>
      </w:pPr>
    </w:p>
    <w:p w:rsidR="0052504E" w:rsidRDefault="00514E81">
      <w:pPr>
        <w:ind w:firstLine="720"/>
        <w:jc w:val="both"/>
        <w:rPr>
          <w:rFonts w:ascii="Bookman Old Style" w:hAnsi="Bookman Old Style"/>
          <w:sz w:val="24"/>
        </w:rPr>
      </w:pPr>
      <w:r>
        <w:rPr>
          <w:rFonts w:ascii="Bookman Old Style" w:hAnsi="Bookman Old Style"/>
          <w:sz w:val="24"/>
        </w:rPr>
        <w:t xml:space="preserve">Первоначально логика разрабатывалась в связи с запросами практики судопроизводства и ораторского искусства. Связь логики с этими сферами человеческой деятельности прослеживается в Древней Индии, Древней Греции и Риме. Так, в общественной жизни Древней Индии в период, когда проявился интерес к логике, дискуссии были постоянным явлением. Об этом пишет известный русский востоковед академик В. Васильев: «Если явится кто-нибудь и станет проповедовать неизвестные дотоле идеи, их не будут чуждаться и преследовать без всякого суда: напротив, охотно будут признавать их, если проповедник этих дней удовлетворит всем возражениям и опровергнет старые теории. Воздвигали арену состязания, выбирали судей и при споре присутствовали постоянно цари,  вельможи и народ; определяли заранее, независимо от царской награды, какой должен  быть результат  спора. Если спорили только два лица, то иногда побежденный должен  был лишать себя жизни – бросаться в реку или со скалы или сделаться рабом победителя, перейти в его веру. Если то было лицо, пользующееся уважением, например достигшее звания вроде государева учителя и, следовательно, обладавшее огромным состоянием, то имущество его отдавалось часто бедняку в лохмотьях, который сумел его оспорить. Понятно, что эти выгоды были большой приманкой для того, чтобы направить  честолюбие индийцев в эту сторону. Но всего чаще  мы видим, что спор не ограничивался личностями, в нем принимали участие целые  монастыри, которые вследствие неудачи могли исчезнуть вдруг после продолжительного существования. Как видно, право красноречия  и логических доказательств было до такой степени неоспоримо в Индии, что никто не смел уклониться от вызова на спор». </w:t>
      </w:r>
    </w:p>
    <w:p w:rsidR="0052504E" w:rsidRDefault="00514E81">
      <w:pPr>
        <w:ind w:firstLine="720"/>
        <w:jc w:val="both"/>
        <w:rPr>
          <w:rFonts w:ascii="Bookman Old Style" w:hAnsi="Bookman Old Style"/>
          <w:sz w:val="24"/>
        </w:rPr>
      </w:pPr>
      <w:r>
        <w:rPr>
          <w:rFonts w:ascii="Bookman Old Style" w:hAnsi="Bookman Old Style"/>
          <w:sz w:val="24"/>
        </w:rPr>
        <w:t>Судебные и политические дискуссии были распространены и в Древней Греции. Часто судебное решение зависело от логической доказательности речи обвиняемого или обвинителя. Никакие искусственные приемы, никакое красноречие не способные помочь, если нет хорошо обоснованных  идей и убедительных доказательств.</w:t>
      </w:r>
    </w:p>
    <w:p w:rsidR="0052504E" w:rsidRDefault="0052504E">
      <w:pPr>
        <w:ind w:firstLine="720"/>
        <w:jc w:val="both"/>
        <w:rPr>
          <w:rFonts w:ascii="Bookman Old Style" w:hAnsi="Bookman Old Style"/>
          <w:sz w:val="24"/>
        </w:rPr>
      </w:pPr>
    </w:p>
    <w:p w:rsidR="0052504E" w:rsidRDefault="0052504E">
      <w:pPr>
        <w:ind w:firstLine="720"/>
        <w:jc w:val="both"/>
        <w:rPr>
          <w:rFonts w:ascii="Bookman Old Style" w:hAnsi="Bookman Old Style"/>
          <w:sz w:val="24"/>
        </w:rPr>
      </w:pPr>
    </w:p>
    <w:p w:rsidR="0052504E" w:rsidRDefault="0052504E">
      <w:pPr>
        <w:ind w:firstLine="720"/>
        <w:jc w:val="both"/>
        <w:rPr>
          <w:rFonts w:ascii="Bookman Old Style" w:hAnsi="Bookman Old Style"/>
          <w:sz w:val="24"/>
        </w:rPr>
      </w:pPr>
    </w:p>
    <w:p w:rsidR="0052504E" w:rsidRDefault="0052504E">
      <w:pPr>
        <w:ind w:firstLine="720"/>
        <w:jc w:val="both"/>
        <w:rPr>
          <w:rFonts w:ascii="Bookman Old Style" w:hAnsi="Bookman Old Style"/>
          <w:sz w:val="24"/>
        </w:rPr>
      </w:pPr>
    </w:p>
    <w:p w:rsidR="0052504E" w:rsidRDefault="0052504E">
      <w:pPr>
        <w:ind w:firstLine="720"/>
        <w:jc w:val="both"/>
        <w:rPr>
          <w:rFonts w:ascii="Bookman Old Style" w:hAnsi="Bookman Old Style"/>
          <w:sz w:val="24"/>
        </w:rPr>
      </w:pPr>
    </w:p>
    <w:p w:rsidR="0052504E" w:rsidRDefault="0052504E">
      <w:pPr>
        <w:ind w:firstLine="720"/>
        <w:jc w:val="both"/>
        <w:rPr>
          <w:rFonts w:ascii="Bookman Old Style" w:hAnsi="Bookman Old Style"/>
          <w:sz w:val="24"/>
        </w:rPr>
      </w:pPr>
    </w:p>
    <w:p w:rsidR="0052504E" w:rsidRDefault="0052504E">
      <w:pPr>
        <w:ind w:firstLine="720"/>
        <w:jc w:val="both"/>
        <w:rPr>
          <w:rFonts w:ascii="Bookman Old Style" w:hAnsi="Bookman Old Style"/>
          <w:sz w:val="24"/>
        </w:rPr>
      </w:pPr>
    </w:p>
    <w:p w:rsidR="0052504E" w:rsidRDefault="0052504E">
      <w:pPr>
        <w:ind w:firstLine="720"/>
        <w:jc w:val="both"/>
        <w:rPr>
          <w:rFonts w:ascii="Bookman Old Style" w:hAnsi="Bookman Old Style"/>
          <w:sz w:val="24"/>
        </w:rPr>
      </w:pPr>
    </w:p>
    <w:p w:rsidR="0052504E" w:rsidRDefault="0052504E">
      <w:pPr>
        <w:ind w:firstLine="720"/>
        <w:jc w:val="both"/>
        <w:rPr>
          <w:rFonts w:ascii="Bookman Old Style" w:hAnsi="Bookman Old Style"/>
          <w:sz w:val="24"/>
        </w:rPr>
      </w:pPr>
    </w:p>
    <w:p w:rsidR="0052504E" w:rsidRDefault="0052504E">
      <w:pPr>
        <w:ind w:firstLine="720"/>
        <w:jc w:val="both"/>
        <w:rPr>
          <w:rFonts w:ascii="Bookman Old Style" w:hAnsi="Bookman Old Style"/>
          <w:sz w:val="24"/>
        </w:rPr>
      </w:pPr>
    </w:p>
    <w:p w:rsidR="0052504E" w:rsidRDefault="0052504E">
      <w:pPr>
        <w:ind w:firstLine="720"/>
        <w:jc w:val="both"/>
        <w:rPr>
          <w:rFonts w:ascii="Bookman Old Style" w:hAnsi="Bookman Old Style"/>
          <w:sz w:val="24"/>
        </w:rPr>
      </w:pPr>
    </w:p>
    <w:p w:rsidR="0052504E" w:rsidRDefault="0052504E">
      <w:pPr>
        <w:ind w:firstLine="720"/>
        <w:jc w:val="both"/>
        <w:rPr>
          <w:rFonts w:ascii="Bookman Old Style" w:hAnsi="Bookman Old Style"/>
          <w:sz w:val="24"/>
        </w:rPr>
      </w:pPr>
    </w:p>
    <w:p w:rsidR="0052504E" w:rsidRDefault="00514E81">
      <w:pPr>
        <w:pStyle w:val="10"/>
        <w:spacing w:line="240" w:lineRule="auto"/>
        <w:ind w:left="0" w:firstLine="0"/>
        <w:jc w:val="center"/>
        <w:rPr>
          <w:rFonts w:ascii="Bookman Old Style" w:hAnsi="Bookman Old Style"/>
          <w:b/>
          <w:sz w:val="24"/>
        </w:rPr>
      </w:pPr>
      <w:r>
        <w:rPr>
          <w:rFonts w:ascii="Bookman Old Style" w:hAnsi="Bookman Old Style"/>
          <w:b/>
          <w:sz w:val="24"/>
        </w:rPr>
        <w:t>О ДОКАЗАТЕЛЬСТВАХ</w:t>
      </w:r>
    </w:p>
    <w:p w:rsidR="0052504E" w:rsidRDefault="0052504E">
      <w:pPr>
        <w:pStyle w:val="10"/>
        <w:spacing w:line="240" w:lineRule="auto"/>
        <w:ind w:left="0" w:firstLine="720"/>
        <w:rPr>
          <w:rFonts w:ascii="Bookman Old Style" w:hAnsi="Bookman Old Style"/>
          <w:sz w:val="24"/>
        </w:rPr>
      </w:pP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Прежде чем говорить о споре и его особенностях, надо хотя бы в самых общих чертах ознакомиться с доказательствами. Ведь мир состоит из доказательств. Один доказывает, что такая-то мысль верна, другой</w:t>
      </w:r>
      <w:r>
        <w:rPr>
          <w:rFonts w:ascii="Bookman Old Style" w:hAnsi="Bookman Old Style"/>
          <w:noProof/>
          <w:sz w:val="24"/>
        </w:rPr>
        <w:t xml:space="preserve"> —</w:t>
      </w:r>
      <w:r>
        <w:rPr>
          <w:rFonts w:ascii="Bookman Old Style" w:hAnsi="Bookman Old Style"/>
          <w:sz w:val="24"/>
        </w:rPr>
        <w:t xml:space="preserve"> что она ошибочна.</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Та мысль, для обоснования истины или ложности которой строится доказательство, называется тезисом доказательства. Она</w:t>
      </w:r>
      <w:r>
        <w:rPr>
          <w:rFonts w:ascii="Bookman Old Style" w:hAnsi="Bookman Old Style"/>
          <w:noProof/>
          <w:sz w:val="24"/>
        </w:rPr>
        <w:t xml:space="preserve"> —</w:t>
      </w:r>
      <w:r>
        <w:rPr>
          <w:rFonts w:ascii="Bookman Old Style" w:hAnsi="Bookman Old Style"/>
          <w:sz w:val="24"/>
        </w:rPr>
        <w:t xml:space="preserve"> конечная цель наших усилий. Тезис в доказательстве</w:t>
      </w:r>
      <w:r>
        <w:rPr>
          <w:rFonts w:ascii="Bookman Old Style" w:hAnsi="Bookman Old Style"/>
          <w:noProof/>
          <w:sz w:val="24"/>
        </w:rPr>
        <w:t xml:space="preserve"> —</w:t>
      </w:r>
      <w:r>
        <w:rPr>
          <w:rFonts w:ascii="Bookman Old Style" w:hAnsi="Bookman Old Style"/>
          <w:sz w:val="24"/>
        </w:rPr>
        <w:t xml:space="preserve"> как король в шахматной игре. Хороший шахматный игрок всегда должен иметь в виду короля, какой бы ход ни задумывал. Так и хороший доказыватель в споре или без спора: о чем он в доказательстве ни заводит речь, всегда, в конечном счете, имеет одну главную цель</w:t>
      </w:r>
      <w:r>
        <w:rPr>
          <w:rFonts w:ascii="Bookman Old Style" w:hAnsi="Bookman Old Style"/>
          <w:noProof/>
          <w:sz w:val="24"/>
        </w:rPr>
        <w:t xml:space="preserve"> —</w:t>
      </w:r>
      <w:r>
        <w:rPr>
          <w:rFonts w:ascii="Bookman Old Style" w:hAnsi="Bookman Old Style"/>
          <w:sz w:val="24"/>
        </w:rPr>
        <w:t xml:space="preserve"> тезис, его оправдание или опровержение и т.п.</w:t>
      </w:r>
    </w:p>
    <w:p w:rsidR="0052504E" w:rsidRDefault="00514E81">
      <w:pPr>
        <w:pStyle w:val="10"/>
        <w:numPr>
          <w:ilvl w:val="12"/>
          <w:numId w:val="0"/>
        </w:numPr>
        <w:spacing w:line="240" w:lineRule="auto"/>
        <w:ind w:firstLine="720"/>
        <w:rPr>
          <w:rFonts w:ascii="Bookman Old Style" w:hAnsi="Bookman Old Style"/>
          <w:sz w:val="24"/>
        </w:rPr>
      </w:pPr>
      <w:r>
        <w:rPr>
          <w:rFonts w:ascii="Bookman Old Style" w:hAnsi="Bookman Old Style"/>
          <w:sz w:val="24"/>
        </w:rPr>
        <w:t>Вот почему первое требование от приступающего к серьезному доказательству или спору</w:t>
      </w:r>
      <w:r>
        <w:rPr>
          <w:rFonts w:ascii="Bookman Old Style" w:hAnsi="Bookman Old Style"/>
          <w:noProof/>
          <w:sz w:val="24"/>
        </w:rPr>
        <w:t xml:space="preserve"> —</w:t>
      </w:r>
      <w:r>
        <w:rPr>
          <w:rFonts w:ascii="Bookman Old Style" w:hAnsi="Bookman Old Style"/>
          <w:sz w:val="24"/>
        </w:rPr>
        <w:t xml:space="preserve"> выяснить спорную мысль, выяснить тезис, т.е. вникнуть в него и понять так, чтоб он стал для нас совершенно ясным и отчетливым по смыслу. Это сберегает много времени и охраняет от множества ошибок.</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Для того, чтобы выяснить тезис, достаточно обыкновенно выяснить три вопроса относительно этого тезиса.</w:t>
      </w:r>
    </w:p>
    <w:p w:rsidR="0052504E" w:rsidRDefault="00514E81">
      <w:pPr>
        <w:pStyle w:val="10"/>
        <w:numPr>
          <w:ilvl w:val="12"/>
          <w:numId w:val="0"/>
        </w:numPr>
        <w:spacing w:line="240" w:lineRule="auto"/>
        <w:ind w:firstLine="720"/>
        <w:rPr>
          <w:rFonts w:ascii="Bookman Old Style" w:hAnsi="Bookman Old Style"/>
          <w:sz w:val="24"/>
        </w:rPr>
      </w:pPr>
      <w:r>
        <w:rPr>
          <w:rFonts w:ascii="Bookman Old Style" w:hAnsi="Bookman Old Style"/>
          <w:sz w:val="24"/>
        </w:rPr>
        <w:t>Во-первых,</w:t>
      </w:r>
      <w:r>
        <w:rPr>
          <w:rFonts w:ascii="Bookman Old Style" w:hAnsi="Bookman Old Style"/>
          <w:noProof/>
          <w:sz w:val="24"/>
        </w:rPr>
        <w:t xml:space="preserve"> —</w:t>
      </w:r>
      <w:r>
        <w:rPr>
          <w:rFonts w:ascii="Bookman Old Style" w:hAnsi="Bookman Old Style"/>
          <w:sz w:val="24"/>
        </w:rPr>
        <w:t xml:space="preserve"> все ли слова и выражения тезиса вполне и отчетливо нам понятны.</w:t>
      </w:r>
    </w:p>
    <w:p w:rsidR="0052504E" w:rsidRDefault="00514E81">
      <w:pPr>
        <w:pStyle w:val="10"/>
        <w:numPr>
          <w:ilvl w:val="12"/>
          <w:numId w:val="0"/>
        </w:numPr>
        <w:spacing w:line="240" w:lineRule="auto"/>
        <w:ind w:firstLine="720"/>
        <w:rPr>
          <w:rFonts w:ascii="Bookman Old Style" w:hAnsi="Bookman Old Style"/>
          <w:sz w:val="24"/>
        </w:rPr>
      </w:pPr>
      <w:r>
        <w:rPr>
          <w:rFonts w:ascii="Bookman Old Style" w:hAnsi="Bookman Old Style"/>
          <w:sz w:val="24"/>
        </w:rPr>
        <w:t>Надо стараться выяснить каждое понятие тезиса по возможности до полной кристальной ясности и отчетливости.</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Второй пункт, который надо выяснить в тезисе, следующий. В тезисе, как и во всяком простом "суждении", всегда что-нибудь утверждается или отрицается о каком-нибудь предмете или о многих предметах одного и того же класса. И вот для ясности и отчетливости мышления надо знать, об одном ли только предмете идет речь или обо всех без исключения предметах данного класса, или не обо всех, а некоторых (большинстве, многих, почти всех, нескольких и т.п.). Между тем во многих суждениях, которые высказываются в доказательствах и словах, этого именно и не видно. Напр., человек говорит, "люди злы". Ведь мысль его не ясна. Все люди без исключения, или большинство? Не зная этого, нельзя, напр., опровергать подобный тезис, потому что способы опровержения тут различны. Затем надо выяснить, каким мы суждением считаем тезис, несомненно истинным, достоверным, или несомненно ложным, или же только вероятным в большей или меньшей степени, очень вероятным, просто вероятным и т.п. Или же опровергаемый, напр., тезис кажется нам только возможным: нет доводов за него, но нет доводов и против. Опять-таки, в зависимости от всего этого приходится приводить различные способы доказательства.</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 xml:space="preserve">Между тем о выяснении этих различий в тезисе (различий в степенях модальности, как называет их логика) заботятся меньше всего. Для мало обработанного среднего ума какую мысль ни возьми, она вся или достоверна, или несомненно ложна, середины нет, а вернее он о таких "тонкостях" и не задумывается. </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Итак, вот три главных пункта, которые обыкновенно достаточно и всегда необходимо выяснить при выяснении тезиса: а) все неясные для нас понятия, в него входящие; б) "количество" его и в) "модальность" его.</w:t>
      </w:r>
    </w:p>
    <w:p w:rsidR="0052504E" w:rsidRDefault="0052504E">
      <w:pPr>
        <w:pStyle w:val="10"/>
        <w:spacing w:line="240" w:lineRule="auto"/>
        <w:ind w:left="0" w:firstLine="0"/>
        <w:jc w:val="center"/>
        <w:rPr>
          <w:rFonts w:ascii="Bookman Old Style" w:hAnsi="Bookman Old Style"/>
          <w:sz w:val="24"/>
        </w:rPr>
      </w:pPr>
    </w:p>
    <w:p w:rsidR="0052504E" w:rsidRDefault="00514E81">
      <w:pPr>
        <w:pStyle w:val="10"/>
        <w:spacing w:line="240" w:lineRule="auto"/>
        <w:ind w:left="0" w:firstLine="0"/>
        <w:jc w:val="center"/>
        <w:rPr>
          <w:rFonts w:ascii="Bookman Old Style" w:hAnsi="Bookman Old Style"/>
          <w:b/>
          <w:sz w:val="24"/>
        </w:rPr>
      </w:pPr>
      <w:r>
        <w:rPr>
          <w:rFonts w:ascii="Bookman Old Style" w:hAnsi="Bookman Old Style"/>
          <w:b/>
          <w:sz w:val="24"/>
        </w:rPr>
        <w:t>ВИДЫ СПОРА</w:t>
      </w:r>
    </w:p>
    <w:p w:rsidR="0052504E" w:rsidRDefault="0052504E">
      <w:pPr>
        <w:pStyle w:val="10"/>
        <w:numPr>
          <w:ilvl w:val="12"/>
          <w:numId w:val="0"/>
        </w:numPr>
        <w:spacing w:line="240" w:lineRule="auto"/>
        <w:ind w:firstLine="720"/>
        <w:rPr>
          <w:rFonts w:ascii="Bookman Old Style" w:hAnsi="Bookman Old Style"/>
          <w:sz w:val="24"/>
        </w:rPr>
      </w:pPr>
    </w:p>
    <w:p w:rsidR="0052504E" w:rsidRDefault="00514E81">
      <w:pPr>
        <w:ind w:firstLine="720"/>
        <w:jc w:val="both"/>
        <w:rPr>
          <w:rFonts w:ascii="Bookman Old Style" w:hAnsi="Bookman Old Style"/>
          <w:sz w:val="24"/>
        </w:rPr>
      </w:pPr>
      <w:r>
        <w:rPr>
          <w:rFonts w:ascii="Bookman Old Style" w:hAnsi="Bookman Old Style"/>
          <w:sz w:val="24"/>
        </w:rPr>
        <w:t>Различают следующие виды споров по их цели:</w:t>
      </w:r>
    </w:p>
    <w:p w:rsidR="0052504E" w:rsidRDefault="00514E81">
      <w:pPr>
        <w:numPr>
          <w:ilvl w:val="0"/>
          <w:numId w:val="1"/>
        </w:numPr>
        <w:ind w:left="0" w:firstLine="720"/>
        <w:jc w:val="both"/>
        <w:rPr>
          <w:rFonts w:ascii="Bookman Old Style" w:hAnsi="Bookman Old Style"/>
          <w:sz w:val="24"/>
        </w:rPr>
      </w:pPr>
      <w:r>
        <w:rPr>
          <w:rFonts w:ascii="Bookman Old Style" w:hAnsi="Bookman Old Style"/>
          <w:sz w:val="24"/>
        </w:rPr>
        <w:t>научную дискуссию (решение научной проблемы)</w:t>
      </w:r>
    </w:p>
    <w:p w:rsidR="0052504E" w:rsidRDefault="00514E81">
      <w:pPr>
        <w:numPr>
          <w:ilvl w:val="0"/>
          <w:numId w:val="1"/>
        </w:numPr>
        <w:ind w:left="0" w:firstLine="720"/>
        <w:jc w:val="both"/>
        <w:rPr>
          <w:rFonts w:ascii="Bookman Old Style" w:hAnsi="Bookman Old Style"/>
          <w:sz w:val="24"/>
        </w:rPr>
      </w:pPr>
      <w:r>
        <w:rPr>
          <w:rFonts w:ascii="Bookman Old Style" w:hAnsi="Bookman Old Style"/>
          <w:sz w:val="24"/>
        </w:rPr>
        <w:t>деловую дискуссию (целью является нахождение правильного решения)</w:t>
      </w:r>
    </w:p>
    <w:p w:rsidR="0052504E" w:rsidRDefault="00514E81">
      <w:pPr>
        <w:numPr>
          <w:ilvl w:val="0"/>
          <w:numId w:val="1"/>
        </w:numPr>
        <w:ind w:left="0" w:firstLine="720"/>
        <w:jc w:val="both"/>
        <w:rPr>
          <w:rFonts w:ascii="Bookman Old Style" w:hAnsi="Bookman Old Style"/>
          <w:sz w:val="24"/>
        </w:rPr>
      </w:pPr>
      <w:r>
        <w:rPr>
          <w:rFonts w:ascii="Bookman Old Style" w:hAnsi="Bookman Old Style"/>
          <w:sz w:val="24"/>
        </w:rPr>
        <w:t>полемику (спор ради победы).</w:t>
      </w:r>
    </w:p>
    <w:p w:rsidR="0052504E" w:rsidRDefault="00514E81">
      <w:pPr>
        <w:ind w:firstLine="720"/>
        <w:jc w:val="both"/>
        <w:rPr>
          <w:rFonts w:ascii="Bookman Old Style" w:hAnsi="Bookman Old Style"/>
          <w:sz w:val="24"/>
        </w:rPr>
      </w:pPr>
      <w:r>
        <w:rPr>
          <w:rFonts w:ascii="Bookman Old Style" w:hAnsi="Bookman Old Style"/>
          <w:sz w:val="24"/>
        </w:rPr>
        <w:t>Спор может проходить при публике, присутствие которой приходиться учитывать участникам спора, и без нее – быть кулуарным. Кроме того, бывают споры с арбитром (эту роль может выполнять  публика) или без такового. Полемика, в которой участвуют два человека и которая происходит в присутствии публики, называется диспутом.</w:t>
      </w:r>
    </w:p>
    <w:p w:rsidR="0052504E" w:rsidRDefault="00514E81">
      <w:pPr>
        <w:pStyle w:val="a4"/>
        <w:rPr>
          <w:sz w:val="24"/>
        </w:rPr>
      </w:pPr>
      <w:r>
        <w:rPr>
          <w:sz w:val="24"/>
        </w:rPr>
        <w:t xml:space="preserve">Начиная научную или деловую дискуссию, противоположные стороны стремятся выработать общее поле аргументации – договориться  о том, как будут пониматься основные термины, спорные и другие утверждения, какой теории и какой логики будут придерживаться стороны и т.д. </w:t>
      </w:r>
    </w:p>
    <w:p w:rsidR="0052504E" w:rsidRDefault="00514E81">
      <w:pPr>
        <w:ind w:firstLine="720"/>
        <w:jc w:val="both"/>
        <w:rPr>
          <w:rFonts w:ascii="Bookman Old Style" w:hAnsi="Bookman Old Style"/>
          <w:sz w:val="24"/>
        </w:rPr>
      </w:pPr>
      <w:r>
        <w:rPr>
          <w:rFonts w:ascii="Bookman Old Style" w:hAnsi="Bookman Old Style"/>
          <w:sz w:val="24"/>
        </w:rPr>
        <w:t>В случае полемики, а иногда и деловых дискуссий общее поле аргументации вырабатывается не всегда. Это объясняется тем, что такие споры не всегда являются спорами ради истины. При споре ради победы трудно выработать общее поле аргументации.</w:t>
      </w:r>
    </w:p>
    <w:p w:rsidR="0052504E" w:rsidRDefault="00514E81">
      <w:pPr>
        <w:ind w:firstLine="720"/>
        <w:jc w:val="both"/>
        <w:rPr>
          <w:rFonts w:ascii="Bookman Old Style" w:hAnsi="Bookman Old Style"/>
          <w:sz w:val="24"/>
        </w:rPr>
      </w:pPr>
      <w:r>
        <w:rPr>
          <w:rFonts w:ascii="Bookman Old Style" w:hAnsi="Bookman Old Style"/>
          <w:sz w:val="24"/>
        </w:rPr>
        <w:t>Спор первого типа – спор ради истины -  называется диалектическим. (Диалектикой древние греки называли искусство достижения истины в процессе беседы). Дискуссия является диалектическим спором, а диспут и полемика  - не всегда.</w:t>
      </w:r>
    </w:p>
    <w:p w:rsidR="0052504E" w:rsidRDefault="00514E81">
      <w:pPr>
        <w:ind w:firstLine="720"/>
        <w:jc w:val="both"/>
        <w:rPr>
          <w:rFonts w:ascii="Bookman Old Style" w:hAnsi="Bookman Old Style"/>
          <w:sz w:val="24"/>
        </w:rPr>
      </w:pPr>
      <w:r>
        <w:rPr>
          <w:rFonts w:ascii="Bookman Old Style" w:hAnsi="Bookman Old Style"/>
          <w:sz w:val="24"/>
        </w:rPr>
        <w:t>Спор второго типа – спор ради победы – называется эристическим ( от греч. εριστιχα -  искусство спора).</w:t>
      </w:r>
    </w:p>
    <w:p w:rsidR="0052504E" w:rsidRDefault="00514E81">
      <w:pPr>
        <w:ind w:firstLine="720"/>
        <w:jc w:val="both"/>
        <w:rPr>
          <w:rFonts w:ascii="Bookman Old Style" w:hAnsi="Bookman Old Style"/>
          <w:sz w:val="24"/>
        </w:rPr>
      </w:pPr>
      <w:r>
        <w:rPr>
          <w:rFonts w:ascii="Bookman Old Style" w:hAnsi="Bookman Old Style"/>
          <w:sz w:val="24"/>
        </w:rPr>
        <w:t>Противоположные стороны при диалектическом споре называют оппонентами или аргументаторами. Если же одна сторона выдвигает тезис, а вторая его опровергает, то первая называется пропонентом (пропонентами), а вторая – оппонентом (оппонентами).</w:t>
      </w:r>
    </w:p>
    <w:p w:rsidR="0052504E" w:rsidRDefault="00514E81">
      <w:pPr>
        <w:ind w:firstLine="720"/>
        <w:jc w:val="both"/>
        <w:rPr>
          <w:rFonts w:ascii="Bookman Old Style" w:hAnsi="Bookman Old Style"/>
          <w:sz w:val="24"/>
        </w:rPr>
      </w:pPr>
      <w:r>
        <w:rPr>
          <w:rFonts w:ascii="Bookman Old Style" w:hAnsi="Bookman Old Style"/>
          <w:sz w:val="24"/>
        </w:rPr>
        <w:t>При эристическом споре противоположные стороны называются противниками.</w:t>
      </w:r>
    </w:p>
    <w:p w:rsidR="0052504E" w:rsidRDefault="00514E81">
      <w:pPr>
        <w:ind w:firstLine="720"/>
        <w:jc w:val="both"/>
        <w:rPr>
          <w:rFonts w:ascii="Bookman Old Style" w:hAnsi="Bookman Old Style"/>
          <w:sz w:val="24"/>
        </w:rPr>
      </w:pPr>
      <w:r>
        <w:rPr>
          <w:rFonts w:ascii="Bookman Old Style" w:hAnsi="Bookman Old Style"/>
          <w:sz w:val="24"/>
        </w:rPr>
        <w:t>В зависимости от того, каков вид спора, применяются та или иная стратегия и тактика аргументации и критики.</w:t>
      </w:r>
    </w:p>
    <w:p w:rsidR="0052504E" w:rsidRDefault="00514E81">
      <w:pPr>
        <w:ind w:firstLine="720"/>
        <w:jc w:val="both"/>
        <w:rPr>
          <w:rFonts w:ascii="Bookman Old Style" w:hAnsi="Bookman Old Style"/>
          <w:sz w:val="24"/>
        </w:rPr>
      </w:pPr>
      <w:r>
        <w:rPr>
          <w:rFonts w:ascii="Bookman Old Style" w:hAnsi="Bookman Old Style"/>
          <w:sz w:val="24"/>
        </w:rPr>
        <w:t>Стратегия – это общий план построения аргументации или критики.</w:t>
      </w:r>
    </w:p>
    <w:p w:rsidR="0052504E" w:rsidRDefault="00514E81">
      <w:pPr>
        <w:ind w:firstLine="720"/>
        <w:jc w:val="both"/>
        <w:rPr>
          <w:rFonts w:ascii="Bookman Old Style" w:hAnsi="Bookman Old Style"/>
          <w:sz w:val="24"/>
        </w:rPr>
      </w:pPr>
      <w:r>
        <w:rPr>
          <w:rFonts w:ascii="Bookman Old Style" w:hAnsi="Bookman Old Style"/>
          <w:sz w:val="24"/>
        </w:rPr>
        <w:t xml:space="preserve">Стратегия заключается в выполнении следующих действий: </w:t>
      </w:r>
    </w:p>
    <w:p w:rsidR="0052504E" w:rsidRDefault="00514E81">
      <w:pPr>
        <w:numPr>
          <w:ilvl w:val="0"/>
          <w:numId w:val="2"/>
        </w:numPr>
        <w:ind w:left="0" w:firstLine="720"/>
        <w:jc w:val="both"/>
        <w:rPr>
          <w:rFonts w:ascii="Bookman Old Style" w:hAnsi="Bookman Old Style"/>
          <w:sz w:val="24"/>
        </w:rPr>
      </w:pPr>
      <w:r>
        <w:rPr>
          <w:rFonts w:ascii="Bookman Old Style" w:hAnsi="Bookman Old Style"/>
          <w:sz w:val="24"/>
        </w:rPr>
        <w:t>Логически безупречная формулировка тезиса (тезис должен быть непротиворечивым, ясным и т.д.)</w:t>
      </w:r>
    </w:p>
    <w:p w:rsidR="0052504E" w:rsidRDefault="00514E81">
      <w:pPr>
        <w:numPr>
          <w:ilvl w:val="0"/>
          <w:numId w:val="2"/>
        </w:numPr>
        <w:ind w:left="0" w:firstLine="720"/>
        <w:jc w:val="both"/>
        <w:rPr>
          <w:rFonts w:ascii="Bookman Old Style" w:hAnsi="Bookman Old Style"/>
          <w:sz w:val="24"/>
        </w:rPr>
      </w:pPr>
      <w:r>
        <w:rPr>
          <w:rFonts w:ascii="Bookman Old Style" w:hAnsi="Bookman Old Style"/>
          <w:sz w:val="24"/>
        </w:rPr>
        <w:t>Приведение аргументов в защиту тезиса, критика конкурирующих концепций</w:t>
      </w:r>
    </w:p>
    <w:p w:rsidR="0052504E" w:rsidRDefault="00514E81">
      <w:pPr>
        <w:numPr>
          <w:ilvl w:val="0"/>
          <w:numId w:val="2"/>
        </w:numPr>
        <w:ind w:left="0" w:firstLine="720"/>
        <w:jc w:val="both"/>
        <w:rPr>
          <w:rFonts w:ascii="Bookman Old Style" w:hAnsi="Bookman Old Style"/>
          <w:sz w:val="24"/>
        </w:rPr>
      </w:pPr>
      <w:r>
        <w:rPr>
          <w:rFonts w:ascii="Bookman Old Style" w:hAnsi="Bookman Old Style"/>
          <w:sz w:val="24"/>
        </w:rPr>
        <w:t>Логическая оценка тезиса в свете найденных аргументов.</w:t>
      </w:r>
    </w:p>
    <w:p w:rsidR="0052504E" w:rsidRDefault="00514E81">
      <w:pPr>
        <w:ind w:firstLine="720"/>
        <w:jc w:val="both"/>
        <w:rPr>
          <w:rFonts w:ascii="Bookman Old Style" w:hAnsi="Bookman Old Style"/>
          <w:sz w:val="24"/>
        </w:rPr>
      </w:pPr>
      <w:r>
        <w:rPr>
          <w:rFonts w:ascii="Bookman Old Style" w:hAnsi="Bookman Old Style"/>
          <w:sz w:val="24"/>
        </w:rPr>
        <w:t>Эта стратегия является наиболее простой, она даже кажется очевидной, однако следование ей требует  определенных навыков как от пропонента, так и от слушателей. Бывает так, что тезис формулируется, аргументы приводятся, а вывода о том, насколько аргументы подтверждают тезис, не делается.</w:t>
      </w:r>
    </w:p>
    <w:p w:rsidR="0052504E" w:rsidRDefault="00514E81">
      <w:pPr>
        <w:pStyle w:val="a4"/>
        <w:rPr>
          <w:sz w:val="24"/>
        </w:rPr>
      </w:pPr>
      <w:r>
        <w:rPr>
          <w:sz w:val="24"/>
        </w:rPr>
        <w:t>Для обсуждения научных и некоторых других проблем проводятся дискуссии, имеющие название «круглый стол». Такие дискуссии целесообразно проводить в тех случаях, когда сформулирована и требует обсуждения так называемая неразвитая проблема. Для ведения «круглого стола» назначается руководитель или ведущий, а также человек, который формулирует проблему, если не всем она известна. Затем предлагаются решения или пути решения, предпочтительности которых обосновываются как тезисы аргументации.</w:t>
      </w:r>
    </w:p>
    <w:p w:rsidR="0052504E" w:rsidRDefault="00514E81">
      <w:pPr>
        <w:ind w:firstLine="720"/>
        <w:jc w:val="both"/>
        <w:rPr>
          <w:rFonts w:ascii="Bookman Old Style" w:hAnsi="Bookman Old Style"/>
          <w:sz w:val="24"/>
        </w:rPr>
      </w:pPr>
      <w:r>
        <w:rPr>
          <w:rFonts w:ascii="Bookman Old Style" w:hAnsi="Bookman Old Style"/>
          <w:sz w:val="24"/>
        </w:rPr>
        <w:t>Особым видом спора является деловое совещание. Оно может быть:</w:t>
      </w:r>
    </w:p>
    <w:p w:rsidR="0052504E" w:rsidRDefault="00514E81">
      <w:pPr>
        <w:ind w:firstLine="720"/>
        <w:jc w:val="both"/>
        <w:rPr>
          <w:rFonts w:ascii="Bookman Old Style" w:hAnsi="Bookman Old Style"/>
          <w:sz w:val="24"/>
        </w:rPr>
      </w:pPr>
      <w:r>
        <w:rPr>
          <w:rFonts w:ascii="Bookman Old Style" w:hAnsi="Bookman Old Style"/>
          <w:sz w:val="24"/>
        </w:rPr>
        <w:t>спором типа «круглый стол»,  если до совещания не выработано решение проблемы;</w:t>
      </w:r>
    </w:p>
    <w:p w:rsidR="0052504E" w:rsidRDefault="00514E81">
      <w:pPr>
        <w:ind w:firstLine="720"/>
        <w:jc w:val="both"/>
        <w:rPr>
          <w:rFonts w:ascii="Bookman Old Style" w:hAnsi="Bookman Old Style"/>
          <w:sz w:val="24"/>
        </w:rPr>
      </w:pPr>
      <w:r>
        <w:rPr>
          <w:rFonts w:ascii="Bookman Old Style" w:hAnsi="Bookman Old Style"/>
          <w:sz w:val="24"/>
        </w:rPr>
        <w:t>спором двух или более сторон, если есть варианты решения, аргументацией руководителя или его представителя, если обсуждается уже выработанное решение с целью совершенствования или убеждения присутствующих в его правильности.</w:t>
      </w:r>
    </w:p>
    <w:p w:rsidR="0052504E" w:rsidRDefault="00514E81">
      <w:pPr>
        <w:ind w:firstLine="720"/>
        <w:jc w:val="both"/>
        <w:rPr>
          <w:rFonts w:ascii="Bookman Old Style" w:hAnsi="Bookman Old Style"/>
          <w:sz w:val="24"/>
        </w:rPr>
      </w:pPr>
      <w:r>
        <w:rPr>
          <w:rFonts w:ascii="Bookman Old Style" w:hAnsi="Bookman Old Style"/>
          <w:sz w:val="24"/>
        </w:rPr>
        <w:t>При проведении   деловых совещаний во многих случаях важно соблюдение регламента и ведение протокола, а также привлечение в качестве участников лиц, обладающих соответствующими знаниями, заранее ознакомленных с постановкой проблемы и полномочных принимать соответствующие решения.</w:t>
      </w:r>
    </w:p>
    <w:p w:rsidR="0052504E" w:rsidRDefault="00514E81">
      <w:pPr>
        <w:ind w:firstLine="720"/>
        <w:jc w:val="both"/>
        <w:rPr>
          <w:rFonts w:ascii="Bookman Old Style" w:hAnsi="Bookman Old Style"/>
          <w:sz w:val="24"/>
        </w:rPr>
      </w:pPr>
      <w:r>
        <w:rPr>
          <w:rFonts w:ascii="Bookman Old Style" w:hAnsi="Bookman Old Style"/>
          <w:sz w:val="24"/>
        </w:rPr>
        <w:t>Изложенные общие стратегии споров могут выступать в качестве основы для стратегий, которые следует разрабатывать применительно к тем или иным типам обсуждаемых проблем и аудиторий.</w:t>
      </w:r>
    </w:p>
    <w:p w:rsidR="0052504E" w:rsidRDefault="0052504E">
      <w:pPr>
        <w:jc w:val="both"/>
        <w:rPr>
          <w:rFonts w:ascii="Bookman Old Style" w:hAnsi="Bookman Old Style"/>
          <w:sz w:val="24"/>
        </w:rPr>
      </w:pPr>
    </w:p>
    <w:p w:rsidR="0052504E" w:rsidRDefault="00514E81">
      <w:pPr>
        <w:pStyle w:val="4"/>
      </w:pPr>
      <w:r>
        <w:t>ТАКТИЧЕСКИЕ ПРИЕМЫ</w:t>
      </w:r>
    </w:p>
    <w:p w:rsidR="0052504E" w:rsidRDefault="0052504E">
      <w:pPr>
        <w:jc w:val="both"/>
        <w:rPr>
          <w:rFonts w:ascii="Bookman Old Style" w:hAnsi="Bookman Old Style"/>
          <w:sz w:val="24"/>
        </w:rPr>
      </w:pPr>
    </w:p>
    <w:p w:rsidR="0052504E" w:rsidRDefault="00514E81">
      <w:pPr>
        <w:ind w:firstLine="720"/>
        <w:jc w:val="both"/>
        <w:rPr>
          <w:rFonts w:ascii="Bookman Old Style" w:hAnsi="Bookman Old Style"/>
          <w:sz w:val="24"/>
        </w:rPr>
      </w:pPr>
      <w:r>
        <w:rPr>
          <w:rFonts w:ascii="Bookman Old Style" w:hAnsi="Bookman Old Style"/>
          <w:sz w:val="24"/>
        </w:rPr>
        <w:t>Тактика аргументации и критики -  план отдельного этапа аргументации или критики. Часто тактика заключается в применении специальных приемов. Эти приемы (тактические) подразделяются на приемы общего характера (общеметодологические), а также на логические, психологические (в том числе  социально-психологические), риторические, физиологические и физические. Основанием выделения видов тактических приемов являются возможные аспекты рассмотрения аргументации. Один из аспектов – нравственный. Абсолютного критерия приемлемости тех или иных приемов с нравственной точки зрения, по-видимому, не существует.</w:t>
      </w:r>
    </w:p>
    <w:p w:rsidR="0052504E" w:rsidRDefault="00514E81">
      <w:pPr>
        <w:ind w:firstLine="720"/>
        <w:jc w:val="both"/>
        <w:rPr>
          <w:rFonts w:ascii="Bookman Old Style" w:hAnsi="Bookman Old Style"/>
          <w:sz w:val="24"/>
        </w:rPr>
      </w:pPr>
      <w:r>
        <w:rPr>
          <w:rFonts w:ascii="Bookman Old Style" w:hAnsi="Bookman Old Style"/>
          <w:sz w:val="24"/>
        </w:rPr>
        <w:t>Рассмотрим основные общеметодологические тактические приемы.</w:t>
      </w:r>
    </w:p>
    <w:p w:rsidR="0052504E" w:rsidRDefault="00514E81">
      <w:pPr>
        <w:ind w:firstLine="720"/>
        <w:jc w:val="both"/>
        <w:rPr>
          <w:rFonts w:ascii="Bookman Old Style" w:hAnsi="Bookman Old Style"/>
          <w:sz w:val="24"/>
        </w:rPr>
      </w:pPr>
      <w:r>
        <w:rPr>
          <w:rFonts w:ascii="Bookman Old Style" w:hAnsi="Bookman Old Style"/>
          <w:b/>
          <w:sz w:val="24"/>
        </w:rPr>
        <w:t>«Оттягивание выражения».</w:t>
      </w:r>
      <w:r>
        <w:rPr>
          <w:rFonts w:ascii="Bookman Old Style" w:hAnsi="Bookman Old Style"/>
          <w:sz w:val="24"/>
        </w:rPr>
        <w:t xml:space="preserve"> Этот прием заключается в следующем. Осуществляя аргументацию в процессе дискуссии, человек может оказаться в затруднении при ответе на вопрос или при подборе аргументов для возражения. Он может чувствовать, что аргументы существуют, что она будут найдены, если удастся выиграть время и подумать. В таком случае рекомендуется попросить спрашивающего подождать, а самому повторить ранее высказанные аргументы или «вспомнить» что-то, что непременно нужно сейчас сказать присутствующим. Если это зависит от отвечающего на возражение, можно даже объявить перерыв. Выиграв время, иногда всего несколько минут, можно найти требуемое возражение.</w:t>
      </w:r>
    </w:p>
    <w:p w:rsidR="0052504E" w:rsidRDefault="00514E81">
      <w:pPr>
        <w:ind w:firstLine="720"/>
        <w:jc w:val="both"/>
        <w:rPr>
          <w:rFonts w:ascii="Bookman Old Style" w:hAnsi="Bookman Old Style"/>
          <w:sz w:val="24"/>
        </w:rPr>
      </w:pPr>
      <w:r>
        <w:rPr>
          <w:rFonts w:ascii="Bookman Old Style" w:hAnsi="Bookman Old Style"/>
          <w:b/>
          <w:sz w:val="24"/>
        </w:rPr>
        <w:t>«Сокрытие тезиса».</w:t>
      </w:r>
      <w:r>
        <w:rPr>
          <w:rFonts w:ascii="Bookman Old Style" w:hAnsi="Bookman Old Style"/>
          <w:sz w:val="24"/>
        </w:rPr>
        <w:t xml:space="preserve"> Если такое педагогическое правило -  читая лекцию, участвуя в дискуссии, выступая на собрании и т.д., четко  сформулировать тезис аргументации, а затем его обосновать. Такой способ построения лекции, речи и т.д. позволяет сосредоточить внимание присутствующих и лучше усвоить весь ход   аргументации.</w:t>
      </w:r>
    </w:p>
    <w:p w:rsidR="0052504E" w:rsidRDefault="00514E81">
      <w:pPr>
        <w:ind w:firstLine="720"/>
        <w:jc w:val="both"/>
        <w:rPr>
          <w:rFonts w:ascii="Bookman Old Style" w:hAnsi="Bookman Old Style"/>
          <w:sz w:val="24"/>
        </w:rPr>
      </w:pPr>
      <w:r>
        <w:rPr>
          <w:rFonts w:ascii="Bookman Old Style" w:hAnsi="Bookman Old Style"/>
          <w:sz w:val="24"/>
        </w:rPr>
        <w:t>В некоторых случаях  целесообразно действовать наоборот: сначала изложить аргументы, причем сформулировать их ясно и четко; спросить оппонента, согласен ли он с аргументами, а уж потом вывести тезис из аргументов. Иногда тезис можно и не выводить, предоставив это оппоненту. Более того, иногда, чтобы не обидеть оппонента, можно даже высказать ложный тезис, который явно не следует из аргументов, а оппонент при последующем размышлении сам исправит ошибку и придет к правильному выводу.</w:t>
      </w:r>
    </w:p>
    <w:p w:rsidR="0052504E" w:rsidRDefault="00514E81">
      <w:pPr>
        <w:ind w:firstLine="720"/>
        <w:jc w:val="both"/>
        <w:rPr>
          <w:rFonts w:ascii="Bookman Old Style" w:hAnsi="Bookman Old Style"/>
          <w:sz w:val="24"/>
        </w:rPr>
      </w:pPr>
      <w:r>
        <w:rPr>
          <w:rFonts w:ascii="Bookman Old Style" w:hAnsi="Bookman Old Style"/>
          <w:sz w:val="24"/>
        </w:rPr>
        <w:t>Этот прием применяется тогда, когда оппонент не заинтересован в доказательстве вашего тезиса. Существует, правда, мнение, что в научных спорах сохраняется беспристрастность, поскольку научные истины не задевают интересов людей, особенно если это истины естественных наук. Эта мысль содержится в следующем высказывании Лейбница: «Если бы геометрия так же противоречила нашим страстям и нашим интересам, как нравственность, то мы бы так же спорили против нее и нарушали ее вопреки всем доказательствам Эвклида и Архимеда, которые мы называли бы тогда бреднями и считали бы полными ошибок». В действительности и геометрия может противоречить нашим интересам. Если ученый всю жизнь занят обоснованием определенной концепции, а его оппонент выдвигает новую концепцию, противоречащую концепции этого ученого, то последний чаще всего проявляет заинтересованность в споре. Убедить его в ложности  развиваемой им концепции, а значит, в бесплодности его многолетней работы трудно, а иногда и невозможно. Известный физик М. Планк писал: «Великая научная идея редко внедряется путем постепенного убеждения своих противников. В действительности дело происходит так, что оппоненты постепенно вымирают, а растущее поколение с самого начала осваивается с новой идеей.</w:t>
      </w:r>
    </w:p>
    <w:p w:rsidR="0052504E" w:rsidRDefault="00514E81">
      <w:pPr>
        <w:ind w:firstLine="720"/>
        <w:jc w:val="both"/>
        <w:rPr>
          <w:rFonts w:ascii="Bookman Old Style" w:hAnsi="Bookman Old Style"/>
          <w:sz w:val="24"/>
        </w:rPr>
      </w:pPr>
      <w:r>
        <w:rPr>
          <w:rFonts w:ascii="Bookman Old Style" w:hAnsi="Bookman Old Style"/>
          <w:sz w:val="24"/>
        </w:rPr>
        <w:t>В таких случаях прием «сокрытие тезиса»  может способствовать отысканию истины.</w:t>
      </w:r>
    </w:p>
    <w:p w:rsidR="0052504E" w:rsidRDefault="00514E81">
      <w:pPr>
        <w:ind w:firstLine="720"/>
        <w:jc w:val="both"/>
        <w:rPr>
          <w:rFonts w:ascii="Bookman Old Style" w:hAnsi="Bookman Old Style"/>
          <w:sz w:val="24"/>
        </w:rPr>
      </w:pPr>
      <w:r>
        <w:rPr>
          <w:rFonts w:ascii="Bookman Old Style" w:hAnsi="Bookman Old Style"/>
          <w:b/>
          <w:sz w:val="24"/>
        </w:rPr>
        <w:t>«Затягивание спора».</w:t>
      </w:r>
      <w:r>
        <w:rPr>
          <w:rFonts w:ascii="Bookman Old Style" w:hAnsi="Bookman Old Style"/>
          <w:sz w:val="24"/>
        </w:rPr>
        <w:t xml:space="preserve"> Этот прием используется в тех случаях, когда оппонент не может ответить на возражение, а также когда он чувствует, что не прав по существу. Оппонент просит повторить вашу последнюю мысль, сформулировать ваш тезис («Ничего, что в пятый раз»). Как реагировать на этот прием? Нужно  назвать применяемый прием и обратиться к аудитории с вопросом: «Кто еще, кроме оппонента, не понял, что я доказываю?».</w:t>
      </w:r>
    </w:p>
    <w:p w:rsidR="0052504E" w:rsidRDefault="00514E81">
      <w:pPr>
        <w:ind w:firstLine="720"/>
        <w:jc w:val="both"/>
        <w:rPr>
          <w:rFonts w:ascii="Bookman Old Style" w:hAnsi="Bookman Old Style"/>
          <w:sz w:val="24"/>
        </w:rPr>
      </w:pPr>
      <w:r>
        <w:rPr>
          <w:rFonts w:ascii="Bookman Old Style" w:hAnsi="Bookman Old Style"/>
          <w:b/>
          <w:sz w:val="24"/>
        </w:rPr>
        <w:t>«Разделяй и властвуй».</w:t>
      </w:r>
      <w:r>
        <w:rPr>
          <w:rFonts w:ascii="Bookman Old Style" w:hAnsi="Bookman Old Style"/>
          <w:sz w:val="24"/>
        </w:rPr>
        <w:t xml:space="preserve"> Заключается в расчленении сил коллективного оппонента путем нахождения разногласий в его рядах   и противопоставления одной его части другой. Если удается вызвать спор внутри группы, являющейся коллективным оппонентом, цель считается достигнутой. </w:t>
      </w:r>
    </w:p>
    <w:p w:rsidR="0052504E" w:rsidRDefault="00514E81">
      <w:pPr>
        <w:ind w:firstLine="720"/>
        <w:jc w:val="both"/>
        <w:rPr>
          <w:rFonts w:ascii="Bookman Old Style" w:hAnsi="Bookman Old Style"/>
          <w:sz w:val="24"/>
        </w:rPr>
      </w:pPr>
      <w:r>
        <w:rPr>
          <w:rFonts w:ascii="Bookman Old Style" w:hAnsi="Bookman Old Style"/>
          <w:sz w:val="24"/>
        </w:rPr>
        <w:t>Реакция – предложить членам  группы отвлечься от незначительных разногласий и отстаивать основную идею, относительно которой есть согласие.</w:t>
      </w:r>
    </w:p>
    <w:p w:rsidR="0052504E" w:rsidRDefault="00514E81">
      <w:pPr>
        <w:ind w:firstLine="720"/>
        <w:jc w:val="both"/>
        <w:rPr>
          <w:rFonts w:ascii="Bookman Old Style" w:hAnsi="Bookman Old Style"/>
          <w:sz w:val="24"/>
        </w:rPr>
      </w:pPr>
      <w:r>
        <w:rPr>
          <w:rFonts w:ascii="Bookman Old Style" w:hAnsi="Bookman Old Style"/>
          <w:b/>
          <w:sz w:val="24"/>
        </w:rPr>
        <w:t>«Переложить бремя доказывания на оппонента».</w:t>
      </w:r>
      <w:r>
        <w:rPr>
          <w:rFonts w:ascii="Bookman Old Style" w:hAnsi="Bookman Old Style"/>
          <w:sz w:val="24"/>
        </w:rPr>
        <w:t xml:space="preserve"> Иногда критиковать аргументацию противоположной стороны легче, чем обосновывать свой тезис, поэтому, применяя данный прием, стараются свой тезис не обосновывать, если это затруднительно, а требовать доказательства тезиса оппонента. Другое название этого приема  - «истина в молчании».</w:t>
      </w:r>
    </w:p>
    <w:p w:rsidR="0052504E" w:rsidRDefault="00514E81">
      <w:pPr>
        <w:ind w:firstLine="720"/>
        <w:jc w:val="both"/>
        <w:rPr>
          <w:rFonts w:ascii="Bookman Old Style" w:hAnsi="Bookman Old Style"/>
          <w:sz w:val="24"/>
        </w:rPr>
      </w:pPr>
      <w:r>
        <w:rPr>
          <w:rFonts w:ascii="Bookman Old Style" w:hAnsi="Bookman Old Style"/>
          <w:b/>
          <w:sz w:val="24"/>
        </w:rPr>
        <w:t>«Кунктация»</w:t>
      </w:r>
      <w:r>
        <w:rPr>
          <w:rFonts w:ascii="Bookman Old Style" w:hAnsi="Bookman Old Style"/>
          <w:sz w:val="24"/>
        </w:rPr>
        <w:t xml:space="preserve"> (от лат. с</w:t>
      </w:r>
      <w:r>
        <w:rPr>
          <w:rFonts w:ascii="Bookman Old Style" w:hAnsi="Bookman Old Style"/>
          <w:sz w:val="24"/>
          <w:lang w:val="en-US"/>
        </w:rPr>
        <w:t>unctator</w:t>
      </w:r>
      <w:r>
        <w:rPr>
          <w:rFonts w:ascii="Bookman Old Style" w:hAnsi="Bookman Old Style"/>
          <w:sz w:val="24"/>
        </w:rPr>
        <w:t xml:space="preserve"> – медлительный). Кунктатор – прозвище древнеримского полководца Квинта Фабия Максима, которое было дано ему за медлительность в войне против Ганнибала (действовал так, чтобы истощить армию Ганнибала).</w:t>
      </w:r>
    </w:p>
    <w:p w:rsidR="0052504E" w:rsidRDefault="00514E81">
      <w:pPr>
        <w:ind w:firstLine="720"/>
        <w:jc w:val="both"/>
        <w:rPr>
          <w:rFonts w:ascii="Bookman Old Style" w:hAnsi="Bookman Old Style"/>
          <w:sz w:val="24"/>
        </w:rPr>
      </w:pPr>
      <w:r>
        <w:rPr>
          <w:rFonts w:ascii="Bookman Old Style" w:hAnsi="Bookman Old Style"/>
          <w:sz w:val="24"/>
        </w:rPr>
        <w:t>Применяя этот прием, стараются занять выжидательную позицию в споре, чтобы проверить свои аргументы, слабые отбросить, а сильные использовать в самом конце спора, выступить последним, чтобы оппонент не смог возразить.</w:t>
      </w:r>
    </w:p>
    <w:p w:rsidR="0052504E" w:rsidRDefault="00514E81">
      <w:pPr>
        <w:ind w:firstLine="720"/>
        <w:jc w:val="both"/>
        <w:rPr>
          <w:rFonts w:ascii="Bookman Old Style" w:hAnsi="Bookman Old Style"/>
          <w:sz w:val="24"/>
        </w:rPr>
      </w:pPr>
      <w:r>
        <w:rPr>
          <w:rFonts w:ascii="Bookman Old Style" w:hAnsi="Bookman Old Style"/>
          <w:b/>
          <w:sz w:val="24"/>
        </w:rPr>
        <w:t>«Хаотичная речь».</w:t>
      </w:r>
      <w:r>
        <w:rPr>
          <w:rFonts w:ascii="Bookman Old Style" w:hAnsi="Bookman Old Style"/>
          <w:sz w:val="24"/>
        </w:rPr>
        <w:t xml:space="preserve"> В некоторых случаях, когда пропонент не в состоянии  обосновать отстаиваемое положение,  он имитирует речь     психически   больного   человека.   Польский     логик     Т. Котарбиньский приводит пример такой речи: «Решительно отменяя эту цингу халтурящего достоинства авторитетных привилегий, благодаря инквизиторскому праву уничтожающих формальное соглашение автономного исполнения… Что еще сотворил паразитный бездельник, боксирующий с ни в чем не повинной ясновидящей особой, если осмелился опозорить славу, достоинство, честь большинства облигационных иероглифов, как он посмел развратить абстрактную женщину всебытия?» Встречаясь с этим приемом, нужно назвать его и сказать, что здесь не выделены тезис и аргументы.</w:t>
      </w:r>
    </w:p>
    <w:p w:rsidR="0052504E" w:rsidRDefault="00514E81">
      <w:pPr>
        <w:ind w:firstLine="720"/>
        <w:jc w:val="both"/>
        <w:rPr>
          <w:rFonts w:ascii="Bookman Old Style" w:hAnsi="Bookman Old Style"/>
          <w:sz w:val="24"/>
        </w:rPr>
      </w:pPr>
      <w:r>
        <w:rPr>
          <w:rFonts w:ascii="Bookman Old Style" w:hAnsi="Bookman Old Style"/>
          <w:b/>
          <w:sz w:val="24"/>
        </w:rPr>
        <w:t>«Уловка Фомы»</w:t>
      </w:r>
      <w:r>
        <w:rPr>
          <w:rFonts w:ascii="Bookman Old Style" w:hAnsi="Bookman Old Style"/>
          <w:sz w:val="24"/>
        </w:rPr>
        <w:t xml:space="preserve"> (ни с чем не соглашаться).  «Отрицайте все, и вы легко можете прослыть за умницу» (И.С. Тургенев).  Этот прием иногда применяется по убеждению, а иногда с целью остаться победителем с споре. В первом случае приема лежит незнание или отрицание философского учения о соотношении абсолютной и относительной истин. Научное учение, если это учение о сложном явлении, как правило, является истиной относительной (содержит опровергаемые в процессе развития науки утверждения) и истиной абсолютной (содержит не опровергаемые в дальнейшем утверждения). Преувеличение первой черты учения приводит  к агностицизму (от греч. αγυωστοζ – недоступный познанию),  а второй – к  догматизму.</w:t>
      </w:r>
    </w:p>
    <w:p w:rsidR="0052504E" w:rsidRDefault="00514E81">
      <w:pPr>
        <w:pStyle w:val="a4"/>
        <w:rPr>
          <w:sz w:val="24"/>
        </w:rPr>
      </w:pPr>
      <w:r>
        <w:rPr>
          <w:sz w:val="24"/>
        </w:rPr>
        <w:t>Применяющему рассматриваемый прием можно задать вопрос: «Вы являетесь агностиком?»</w:t>
      </w:r>
    </w:p>
    <w:p w:rsidR="0052504E" w:rsidRDefault="00514E81">
      <w:pPr>
        <w:ind w:firstLine="720"/>
        <w:jc w:val="both"/>
        <w:rPr>
          <w:rFonts w:ascii="Bookman Old Style" w:hAnsi="Bookman Old Style"/>
          <w:sz w:val="24"/>
        </w:rPr>
      </w:pPr>
      <w:r>
        <w:rPr>
          <w:rFonts w:ascii="Bookman Old Style" w:hAnsi="Bookman Old Style"/>
          <w:b/>
          <w:sz w:val="24"/>
        </w:rPr>
        <w:t xml:space="preserve">«Игнорирование интеллектуалов». </w:t>
      </w:r>
      <w:r>
        <w:rPr>
          <w:rFonts w:ascii="Bookman Old Style" w:hAnsi="Bookman Old Style"/>
          <w:sz w:val="24"/>
        </w:rPr>
        <w:t>Прием заключается в следующем: пропонент ведет себя так, будто среди слушателей не интеллектуалов, т.е. образованных и умных людей, способных объективно и осмысленно оценивать получаемые сведения. Ссылается, например, на исторические факты, но неточно. То, что среди слушателей есть люди, знающие историю, его не смущает.</w:t>
      </w:r>
    </w:p>
    <w:p w:rsidR="0052504E" w:rsidRDefault="00514E81">
      <w:pPr>
        <w:ind w:firstLine="720"/>
        <w:jc w:val="both"/>
        <w:rPr>
          <w:rFonts w:ascii="Bookman Old Style" w:hAnsi="Bookman Old Style"/>
          <w:sz w:val="24"/>
        </w:rPr>
      </w:pPr>
      <w:r>
        <w:rPr>
          <w:rFonts w:ascii="Bookman Old Style" w:hAnsi="Bookman Old Style"/>
          <w:b/>
          <w:sz w:val="24"/>
        </w:rPr>
        <w:t>«Простая речь».</w:t>
      </w:r>
      <w:r>
        <w:rPr>
          <w:rFonts w:ascii="Bookman Old Style" w:hAnsi="Bookman Old Style"/>
          <w:sz w:val="24"/>
        </w:rPr>
        <w:t xml:space="preserve"> Отличается от предыдущего тем, что при его применении в рассуждениях избегают фактических и логических ошибок. В случае выступления перед публикой, среди которой  много необразованных людей, избегают сложных рассуждений. Говорят медленно, приводят житейские примеры, иногда даже грубоватые, не употребляют иностранных слов.</w:t>
      </w:r>
    </w:p>
    <w:p w:rsidR="0052504E" w:rsidRDefault="00514E81">
      <w:pPr>
        <w:pStyle w:val="a4"/>
        <w:rPr>
          <w:sz w:val="24"/>
        </w:rPr>
      </w:pPr>
      <w:r>
        <w:rPr>
          <w:sz w:val="24"/>
        </w:rPr>
        <w:t>Невозможно описать все тактические приемы общеметодологического характера, поскольку человеческое творчество в этом направлении не завершено. Используя имеющиеся знания логики и теории аргументации, можно найти способы реагирования на неизвестные нам тактические приемы.</w:t>
      </w:r>
    </w:p>
    <w:p w:rsidR="0052504E" w:rsidRDefault="0052504E">
      <w:pPr>
        <w:jc w:val="both"/>
        <w:rPr>
          <w:rFonts w:ascii="Bookman Old Style" w:hAnsi="Bookman Old Style"/>
          <w:sz w:val="24"/>
        </w:rPr>
      </w:pPr>
    </w:p>
    <w:p w:rsidR="0052504E" w:rsidRDefault="00514E81">
      <w:pPr>
        <w:pStyle w:val="4"/>
      </w:pPr>
      <w:r>
        <w:t>УЛОВКИ В СПОРЕ</w:t>
      </w:r>
    </w:p>
    <w:p w:rsidR="0052504E" w:rsidRDefault="0052504E">
      <w:pPr>
        <w:ind w:firstLine="720"/>
        <w:jc w:val="both"/>
        <w:rPr>
          <w:rFonts w:ascii="Bookman Old Style" w:hAnsi="Bookman Old Style"/>
          <w:sz w:val="24"/>
        </w:rPr>
      </w:pPr>
    </w:p>
    <w:p w:rsidR="0052504E" w:rsidRDefault="00514E81">
      <w:pPr>
        <w:ind w:firstLine="720"/>
        <w:jc w:val="both"/>
        <w:rPr>
          <w:rFonts w:ascii="Bookman Old Style" w:hAnsi="Bookman Old Style"/>
          <w:sz w:val="24"/>
        </w:rPr>
      </w:pPr>
      <w:r>
        <w:rPr>
          <w:rFonts w:ascii="Bookman Old Style" w:hAnsi="Bookman Old Style"/>
          <w:sz w:val="24"/>
        </w:rPr>
        <w:t>В процессе аргументации   и критики могут совершаться ошибки двух типов: умышленные и неумышленные.  Умышленные ошибки называются софизмами, а лица, совершающие такие ошибки, - софистами. Софизмами называются и сами рассуждения, в которых содержаться умышленные ошибки. Название софизм происходит от греч. σοφισμα – хитрая уловка, выдумка.</w:t>
      </w:r>
    </w:p>
    <w:p w:rsidR="0052504E" w:rsidRDefault="00514E81">
      <w:pPr>
        <w:ind w:firstLine="720"/>
        <w:jc w:val="both"/>
        <w:rPr>
          <w:rFonts w:ascii="Bookman Old Style" w:hAnsi="Bookman Old Style"/>
          <w:sz w:val="24"/>
        </w:rPr>
      </w:pPr>
      <w:r>
        <w:rPr>
          <w:rFonts w:ascii="Bookman Old Style" w:hAnsi="Bookman Old Style"/>
          <w:sz w:val="24"/>
        </w:rPr>
        <w:t xml:space="preserve">Уловкой в споре называется всякий прием,  с помощью которого хотят обычно облегчить спор для себя или затруднить спор для противника. </w:t>
      </w:r>
    </w:p>
    <w:p w:rsidR="0052504E" w:rsidRDefault="00514E81">
      <w:pPr>
        <w:ind w:firstLine="720"/>
        <w:jc w:val="both"/>
        <w:rPr>
          <w:rFonts w:ascii="Bookman Old Style" w:hAnsi="Bookman Old Style"/>
          <w:sz w:val="24"/>
        </w:rPr>
      </w:pPr>
      <w:r>
        <w:rPr>
          <w:rFonts w:ascii="Bookman Old Style" w:hAnsi="Bookman Old Style"/>
          <w:sz w:val="24"/>
        </w:rPr>
        <w:t>В Древней Греции были софисты, которые за плату обучали искусству побеждать в споре, о чем бы спор ни шел, искусству сделать слабый довод сильным, а сильный, если этот довод противника, - слабым. Они учили спорить о том, чего не понимаешь. Таким учителем был, например, философ Протагор. О нем идет речь в известном софизме Эватла.</w:t>
      </w:r>
    </w:p>
    <w:p w:rsidR="0052504E" w:rsidRDefault="00514E81">
      <w:pPr>
        <w:ind w:firstLine="720"/>
        <w:jc w:val="both"/>
        <w:rPr>
          <w:rFonts w:ascii="Bookman Old Style" w:hAnsi="Bookman Old Style"/>
          <w:sz w:val="24"/>
        </w:rPr>
      </w:pPr>
      <w:r>
        <w:rPr>
          <w:rFonts w:ascii="Bookman Old Style" w:hAnsi="Bookman Old Style"/>
          <w:sz w:val="24"/>
        </w:rPr>
        <w:t>Эватл обучался у Протагора искусству спора. По соглашению между учителем и учеником Эватл должен был оплатить свое обучение после первого выигранного им судебного процесса. После окончания обучения прошел год. В течение этого года Эватл не участвовал в судебных процессах. Протагор стал проявлять нетерпение. Он предложил Эватлу внести плату за обучение. Эватл отказался. Тогда Протагор сказал: «Если ты не внесешь плату, тоя обращусь в суд. Если суд вынесет решение, что ты должен платить, то ты оплатишь обучение по решению суда. Если суд вынесет решение «не платить», то ты выиграешь свой первый процесс и оплатишь обучение по договору». Поскольку Эватл уже овладел искусством спора, он так возразил Протагору: «Ты не прав, учитель. Если суд вынесет решение «не платить», то я не буду платить по решению суда. Если же вынесет решение «платить», то я проигрываю процесс, и не буду платить по договору».</w:t>
      </w:r>
    </w:p>
    <w:p w:rsidR="0052504E" w:rsidRDefault="00514E81">
      <w:pPr>
        <w:ind w:firstLine="720"/>
        <w:jc w:val="both"/>
        <w:rPr>
          <w:rFonts w:ascii="Bookman Old Style" w:hAnsi="Bookman Old Style"/>
          <w:sz w:val="24"/>
        </w:rPr>
      </w:pPr>
      <w:r>
        <w:rPr>
          <w:rFonts w:ascii="Bookman Old Style" w:hAnsi="Bookman Old Style"/>
          <w:sz w:val="24"/>
        </w:rPr>
        <w:t>Кто же прав? Иногда говорят, что и Протагор прав, и Эватл прав. Такой ответ на поставленный вопрос напоминает историю о деревенском мудреце.</w:t>
      </w:r>
    </w:p>
    <w:p w:rsidR="0052504E" w:rsidRDefault="00514E81">
      <w:pPr>
        <w:ind w:firstLine="720"/>
        <w:jc w:val="both"/>
        <w:rPr>
          <w:rFonts w:ascii="Bookman Old Style" w:hAnsi="Bookman Old Style"/>
          <w:i/>
          <w:sz w:val="24"/>
        </w:rPr>
      </w:pPr>
      <w:r>
        <w:rPr>
          <w:rFonts w:ascii="Bookman Old Style" w:hAnsi="Bookman Old Style"/>
          <w:i/>
          <w:sz w:val="24"/>
        </w:rPr>
        <w:t>«К мудрецу пришел пожилой крестьянин и сказал: «Я поспорил со своим соседом». Крестьянин изложил суть спора и спросил: «Кто прав?»</w:t>
      </w:r>
    </w:p>
    <w:p w:rsidR="0052504E" w:rsidRDefault="00514E81">
      <w:pPr>
        <w:ind w:firstLine="720"/>
        <w:jc w:val="both"/>
        <w:rPr>
          <w:rFonts w:ascii="Bookman Old Style" w:hAnsi="Bookman Old Style"/>
          <w:i/>
          <w:sz w:val="24"/>
        </w:rPr>
      </w:pPr>
      <w:r>
        <w:rPr>
          <w:rFonts w:ascii="Bookman Old Style" w:hAnsi="Bookman Old Style"/>
          <w:i/>
          <w:sz w:val="24"/>
        </w:rPr>
        <w:t>Мудрец ответил: «Ты прав».</w:t>
      </w:r>
    </w:p>
    <w:p w:rsidR="0052504E" w:rsidRDefault="00514E81">
      <w:pPr>
        <w:ind w:firstLine="720"/>
        <w:jc w:val="both"/>
        <w:rPr>
          <w:rFonts w:ascii="Bookman Old Style" w:hAnsi="Bookman Old Style"/>
          <w:i/>
          <w:sz w:val="24"/>
        </w:rPr>
      </w:pPr>
      <w:r>
        <w:rPr>
          <w:rFonts w:ascii="Bookman Old Style" w:hAnsi="Bookman Old Style"/>
          <w:i/>
          <w:sz w:val="24"/>
        </w:rPr>
        <w:t>Через некоторое время к мудрецу пришел второй из споривших. Он тоже рассказал  о споре и спросил: «Кто прав?»</w:t>
      </w:r>
    </w:p>
    <w:p w:rsidR="0052504E" w:rsidRDefault="00514E81">
      <w:pPr>
        <w:ind w:firstLine="720"/>
        <w:jc w:val="both"/>
        <w:rPr>
          <w:rFonts w:ascii="Bookman Old Style" w:hAnsi="Bookman Old Style"/>
          <w:i/>
          <w:sz w:val="24"/>
        </w:rPr>
      </w:pPr>
      <w:r>
        <w:rPr>
          <w:rFonts w:ascii="Bookman Old Style" w:hAnsi="Bookman Old Style"/>
          <w:i/>
          <w:sz w:val="24"/>
        </w:rPr>
        <w:t xml:space="preserve"> Мудрец ответил: «Ты прав».</w:t>
      </w:r>
    </w:p>
    <w:p w:rsidR="0052504E" w:rsidRDefault="00514E81">
      <w:pPr>
        <w:ind w:firstLine="720"/>
        <w:jc w:val="both"/>
        <w:rPr>
          <w:rFonts w:ascii="Bookman Old Style" w:hAnsi="Bookman Old Style"/>
          <w:i/>
          <w:sz w:val="24"/>
        </w:rPr>
      </w:pPr>
      <w:r>
        <w:rPr>
          <w:rFonts w:ascii="Bookman Old Style" w:hAnsi="Bookman Old Style"/>
          <w:i/>
          <w:sz w:val="24"/>
        </w:rPr>
        <w:t>«Как же так? – спросила мудреца жена. – Тот прав и другой прав?»</w:t>
      </w:r>
    </w:p>
    <w:p w:rsidR="0052504E" w:rsidRDefault="00514E81">
      <w:pPr>
        <w:ind w:firstLine="720"/>
        <w:jc w:val="both"/>
        <w:rPr>
          <w:rFonts w:ascii="Bookman Old Style" w:hAnsi="Bookman Old Style"/>
          <w:sz w:val="24"/>
        </w:rPr>
      </w:pPr>
      <w:r>
        <w:rPr>
          <w:rFonts w:ascii="Bookman Old Style" w:hAnsi="Bookman Old Style"/>
          <w:i/>
          <w:sz w:val="24"/>
        </w:rPr>
        <w:t>«И ты права, жена,» – ответил ей мудрец».</w:t>
      </w:r>
    </w:p>
    <w:p w:rsidR="0052504E" w:rsidRDefault="00514E81">
      <w:pPr>
        <w:ind w:firstLine="720"/>
        <w:jc w:val="both"/>
        <w:rPr>
          <w:rFonts w:ascii="Bookman Old Style" w:hAnsi="Bookman Old Style"/>
          <w:sz w:val="24"/>
        </w:rPr>
      </w:pPr>
      <w:r>
        <w:rPr>
          <w:rFonts w:ascii="Bookman Old Style" w:hAnsi="Bookman Old Style"/>
          <w:sz w:val="24"/>
        </w:rPr>
        <w:t>Неумышленные ошибки совершаются из-за низкой культуры мышления, из-за поспешности и по некоторым другим причинам. Они называются паралогизмами (греч. παραλογισμόζ – неправильное рассуждение).</w:t>
      </w:r>
    </w:p>
    <w:p w:rsidR="0052504E" w:rsidRDefault="00514E81">
      <w:pPr>
        <w:ind w:firstLine="720"/>
        <w:jc w:val="both"/>
        <w:rPr>
          <w:rFonts w:ascii="Bookman Old Style" w:hAnsi="Bookman Old Style"/>
          <w:sz w:val="24"/>
        </w:rPr>
      </w:pPr>
      <w:r>
        <w:rPr>
          <w:rFonts w:ascii="Bookman Old Style" w:hAnsi="Bookman Old Style"/>
          <w:sz w:val="24"/>
        </w:rPr>
        <w:t>Недопущению ошибок в аргументациях и критике способствует соблюдение специальных правил.</w:t>
      </w:r>
    </w:p>
    <w:p w:rsidR="0052504E" w:rsidRDefault="00514E81">
      <w:pPr>
        <w:ind w:firstLine="720"/>
        <w:jc w:val="both"/>
        <w:rPr>
          <w:rFonts w:ascii="Bookman Old Style" w:hAnsi="Bookman Old Style"/>
          <w:sz w:val="24"/>
        </w:rPr>
      </w:pPr>
      <w:r>
        <w:rPr>
          <w:rFonts w:ascii="Bookman Old Style" w:hAnsi="Bookman Old Style"/>
          <w:b/>
          <w:i/>
          <w:sz w:val="24"/>
        </w:rPr>
        <w:t xml:space="preserve">Первое правило: </w:t>
      </w:r>
      <w:r>
        <w:rPr>
          <w:rFonts w:ascii="Bookman Old Style" w:hAnsi="Bookman Old Style"/>
          <w:i/>
          <w:sz w:val="24"/>
        </w:rPr>
        <w:t>необходимо явно сформулировать тезис</w:t>
      </w:r>
      <w:r>
        <w:rPr>
          <w:rFonts w:ascii="Bookman Old Style" w:hAnsi="Bookman Old Style"/>
          <w:sz w:val="24"/>
        </w:rPr>
        <w:t xml:space="preserve"> (в виде суждения, системы суждений, проблемы, гипотезы, концепции и т.д.). Это правило выражает главное условие эффективности аргументации и критики.</w:t>
      </w:r>
    </w:p>
    <w:p w:rsidR="0052504E" w:rsidRDefault="00514E81">
      <w:pPr>
        <w:ind w:firstLine="720"/>
        <w:jc w:val="both"/>
        <w:rPr>
          <w:rFonts w:ascii="Bookman Old Style" w:hAnsi="Bookman Old Style"/>
          <w:sz w:val="24"/>
        </w:rPr>
      </w:pPr>
      <w:r>
        <w:rPr>
          <w:rFonts w:ascii="Bookman Old Style" w:hAnsi="Bookman Old Style"/>
          <w:sz w:val="24"/>
        </w:rPr>
        <w:t>Чтобы реализовать первое правило аргументации по отношению  к тезису, необходимо:</w:t>
      </w:r>
    </w:p>
    <w:p w:rsidR="0052504E" w:rsidRDefault="00514E81">
      <w:pPr>
        <w:ind w:firstLine="720"/>
        <w:jc w:val="both"/>
        <w:rPr>
          <w:rFonts w:ascii="Bookman Old Style" w:hAnsi="Bookman Old Style"/>
          <w:sz w:val="24"/>
        </w:rPr>
      </w:pPr>
      <w:r>
        <w:rPr>
          <w:rFonts w:ascii="Bookman Old Style" w:hAnsi="Bookman Old Style"/>
          <w:sz w:val="24"/>
        </w:rPr>
        <w:t>во-первых, исследовать спорную мысль и выделить пункты согласия и разногласия;</w:t>
      </w:r>
    </w:p>
    <w:p w:rsidR="0052504E" w:rsidRDefault="00514E81">
      <w:pPr>
        <w:pStyle w:val="a4"/>
        <w:rPr>
          <w:sz w:val="24"/>
        </w:rPr>
      </w:pPr>
      <w:r>
        <w:rPr>
          <w:sz w:val="24"/>
        </w:rPr>
        <w:t>во-вторых, договориться о тезисах аргументации сторон.</w:t>
      </w:r>
    </w:p>
    <w:p w:rsidR="0052504E" w:rsidRDefault="00514E81">
      <w:pPr>
        <w:ind w:firstLine="720"/>
        <w:jc w:val="both"/>
        <w:rPr>
          <w:rFonts w:ascii="Bookman Old Style" w:hAnsi="Bookman Old Style"/>
          <w:sz w:val="24"/>
        </w:rPr>
      </w:pPr>
      <w:r>
        <w:rPr>
          <w:rFonts w:ascii="Bookman Old Style" w:hAnsi="Bookman Old Style"/>
          <w:sz w:val="24"/>
        </w:rPr>
        <w:t>С. Поварнин пишет по поводу требования явно сформулировать тезис аргументации: «Не следует думать, что  достаточно встретить «спорную мысль», чтоб сейчас же сделать ее, при желании,  «тезисом спора». Она всегда требует некоторого предварительного исследования и обработки, прежде чем взять из нее тезис. Именно, необходимо выяснить точно, в чем мы с нею несогласны; уточнить «пункты разногласия». И далее: «Нужно приобрести навык быстро, иногда «моментально», находить и пересматривать все места,  с которых возможно разногласие с данной мыслью. Особенно необходим этот навык в некоторых специальностях, например в юридической практике спора».</w:t>
      </w:r>
    </w:p>
    <w:p w:rsidR="0052504E" w:rsidRDefault="00514E81">
      <w:pPr>
        <w:ind w:firstLine="720"/>
        <w:jc w:val="both"/>
        <w:rPr>
          <w:rFonts w:ascii="Bookman Old Style" w:hAnsi="Bookman Old Style"/>
          <w:i/>
          <w:sz w:val="24"/>
        </w:rPr>
      </w:pPr>
      <w:r>
        <w:rPr>
          <w:rFonts w:ascii="Bookman Old Style" w:hAnsi="Bookman Old Style"/>
          <w:b/>
          <w:i/>
          <w:sz w:val="24"/>
        </w:rPr>
        <w:t>Второе правило:</w:t>
      </w:r>
      <w:r>
        <w:rPr>
          <w:rFonts w:ascii="Bookman Old Style" w:hAnsi="Bookman Old Style"/>
          <w:i/>
          <w:sz w:val="24"/>
        </w:rPr>
        <w:t xml:space="preserve"> тезис должен быть сформулирован четко и ясно. Как выполнить это требование?</w:t>
      </w:r>
    </w:p>
    <w:p w:rsidR="0052504E" w:rsidRDefault="00514E81">
      <w:pPr>
        <w:ind w:firstLine="720"/>
        <w:jc w:val="both"/>
        <w:rPr>
          <w:rFonts w:ascii="Bookman Old Style" w:hAnsi="Bookman Old Style"/>
          <w:sz w:val="24"/>
        </w:rPr>
      </w:pPr>
      <w:r>
        <w:rPr>
          <w:rFonts w:ascii="Bookman Old Style" w:hAnsi="Bookman Old Style"/>
          <w:sz w:val="24"/>
        </w:rPr>
        <w:t>Во-первых. Нужно выяснить, все ли дескриптивные (нелогические) термины, содержащиеся в формулировке тезиса, всем вполне понятны. Если есть непонятные или двусмысленные  слова,  то их следует уточнить, например, путем определения.</w:t>
      </w:r>
    </w:p>
    <w:p w:rsidR="0052504E" w:rsidRDefault="00514E81">
      <w:pPr>
        <w:ind w:firstLine="720"/>
        <w:jc w:val="both"/>
        <w:rPr>
          <w:rFonts w:ascii="Bookman Old Style" w:hAnsi="Bookman Old Style"/>
          <w:sz w:val="24"/>
        </w:rPr>
      </w:pPr>
      <w:r>
        <w:rPr>
          <w:rFonts w:ascii="Bookman Old Style" w:hAnsi="Bookman Old Style"/>
          <w:sz w:val="24"/>
        </w:rPr>
        <w:t>Во-вторых. Нужно выявить логическую форму тезиса. Если тезис является суждением, в котором нечто утверждается или отрицается о предметах, то нужно выяснить о всех ли предметах идет речь в суждении или лишь о некоторых (о многих, о большинстве, и меньшинстве и т.д.) Например, пропонент утверждает: «люди злы». Кто-то может возражать, что это не так. Если утверждение уточнить следующим образом: «Некоторые люди злы», то необходимость в споре отпадает. Следует уточнить, в каком смысле употреблены союзы «и», «или», «если…, то…» и т.д. Например, союз  «или» может выражать как нестрогую, так и строгую дизъюнктивную связь, «если…, то…» - импликативную или условную связь и т.д.</w:t>
      </w:r>
    </w:p>
    <w:p w:rsidR="0052504E" w:rsidRDefault="00514E81">
      <w:pPr>
        <w:ind w:firstLine="720"/>
        <w:jc w:val="both"/>
        <w:rPr>
          <w:rFonts w:ascii="Bookman Old Style" w:hAnsi="Bookman Old Style"/>
          <w:sz w:val="24"/>
        </w:rPr>
      </w:pPr>
      <w:r>
        <w:rPr>
          <w:rFonts w:ascii="Bookman Old Style" w:hAnsi="Bookman Old Style"/>
          <w:sz w:val="24"/>
        </w:rPr>
        <w:t>В-третьих. Иногда целесообразно уточнить время, о котором идет речь в суждении, например уточнить, утверждается ли, что определенное свойство принадлежит предмету всегда или оно принадлежит ему иногда; уточнить значение  таких слов, как «сегодня», «завтра», «через столько-то часов» и т.д. Иногда утверждают, что определенное событие произойдет в ближайшее время, в последующий период. Опровергать такие утверждения трудно, поскольку они не являются ясными. Нужно потребовать от оппонента уточнить такие утверждения.</w:t>
      </w:r>
    </w:p>
    <w:p w:rsidR="0052504E" w:rsidRDefault="00514E81">
      <w:pPr>
        <w:ind w:firstLine="720"/>
        <w:jc w:val="both"/>
        <w:rPr>
          <w:rFonts w:ascii="Bookman Old Style" w:hAnsi="Bookman Old Style"/>
          <w:sz w:val="24"/>
        </w:rPr>
      </w:pPr>
      <w:r>
        <w:rPr>
          <w:rFonts w:ascii="Bookman Old Style" w:hAnsi="Bookman Old Style"/>
          <w:sz w:val="24"/>
        </w:rPr>
        <w:t>В-четвертых. Иногда необходимо выяснить, утверждают ли, что тезис является истинным или же что он является только  правдоподобным.</w:t>
      </w:r>
    </w:p>
    <w:p w:rsidR="0052504E" w:rsidRDefault="00514E81">
      <w:pPr>
        <w:ind w:firstLine="720"/>
        <w:jc w:val="both"/>
        <w:rPr>
          <w:rFonts w:ascii="Bookman Old Style" w:hAnsi="Bookman Old Style"/>
          <w:sz w:val="24"/>
        </w:rPr>
      </w:pPr>
      <w:r>
        <w:rPr>
          <w:rFonts w:ascii="Bookman Old Style" w:hAnsi="Bookman Old Style"/>
          <w:sz w:val="24"/>
        </w:rPr>
        <w:t>Подготовительная работа, заключающаяся в выработке общего поля аргументации, исследовании спорной мысли и выделении и четкой формулировке тезиса,  позволяет сэкономить время на дальнейших этапах аргументации и повысить ее эффективность.</w:t>
      </w:r>
    </w:p>
    <w:p w:rsidR="0052504E" w:rsidRDefault="00514E81">
      <w:pPr>
        <w:ind w:firstLine="720"/>
        <w:jc w:val="both"/>
        <w:rPr>
          <w:rFonts w:ascii="Bookman Old Style" w:hAnsi="Bookman Old Style"/>
          <w:sz w:val="24"/>
        </w:rPr>
      </w:pPr>
      <w:r>
        <w:rPr>
          <w:rFonts w:ascii="Bookman Old Style" w:hAnsi="Bookman Old Style"/>
          <w:sz w:val="24"/>
        </w:rPr>
        <w:t>Нечеткая формулировка тезиса часто лежит в основе софизмов. Так, в софизме Эватла не определено выражение «первый выигранный процесс». Если бы, например, имелся в виду  первый выигранный Эватлом процесс, в котором он выступает в качестве ответчика, то он должен был бы платить за обучение в том случае, когда суд вынесет решение «не платить».</w:t>
      </w:r>
    </w:p>
    <w:p w:rsidR="0052504E" w:rsidRDefault="00514E81">
      <w:pPr>
        <w:ind w:firstLine="720"/>
        <w:jc w:val="both"/>
        <w:rPr>
          <w:rFonts w:ascii="Bookman Old Style" w:hAnsi="Bookman Old Style"/>
          <w:sz w:val="24"/>
        </w:rPr>
      </w:pPr>
      <w:r>
        <w:rPr>
          <w:rFonts w:ascii="Bookman Old Style" w:hAnsi="Bookman Old Style"/>
          <w:sz w:val="24"/>
        </w:rPr>
        <w:t xml:space="preserve">Иногда в споре применяют уловку </w:t>
      </w:r>
      <w:r>
        <w:rPr>
          <w:rFonts w:ascii="Bookman Old Style" w:hAnsi="Bookman Old Style"/>
          <w:b/>
          <w:sz w:val="24"/>
        </w:rPr>
        <w:t>«умышленная нечеткая формулировка тезиса»,</w:t>
      </w:r>
      <w:r>
        <w:rPr>
          <w:rFonts w:ascii="Bookman Old Style" w:hAnsi="Bookman Old Style"/>
          <w:sz w:val="24"/>
        </w:rPr>
        <w:t xml:space="preserve"> т.е. умышленно формулируют тезис нечетко. Такая уловка была применена в полемике против сенатора от штата Флорида К. Пеппера, в результате чего он потерпел поражение на очередных выборах. Его противник заявил: «…все ФБР и каждый член конгресса знают, что Клод Пеппер – бесстыдный экстраверт. Более того, есть основания считать, что он практикует непотизм по отношению к своячнице, сестра его была феспианкой в греховном Нью-Йорке. Наконец, и этому трудно поверить, хорошо известно, что до женитьбы Пеппер практиковал целибат». (Экстраверт – общительный человек, непотизм – покровительство родственникам, феспианка – поклонница драматического искусства, целибат – безбрачие.)</w:t>
      </w:r>
    </w:p>
    <w:p w:rsidR="0052504E" w:rsidRDefault="00514E81">
      <w:pPr>
        <w:ind w:firstLine="720"/>
        <w:jc w:val="both"/>
        <w:rPr>
          <w:rFonts w:ascii="Bookman Old Style" w:hAnsi="Bookman Old Style"/>
          <w:sz w:val="24"/>
        </w:rPr>
      </w:pPr>
      <w:r>
        <w:rPr>
          <w:rFonts w:ascii="Bookman Old Style" w:hAnsi="Bookman Old Style"/>
          <w:sz w:val="24"/>
        </w:rPr>
        <w:t>В случае, когда противником применена такая уловка, нужно или пояснить неизвестные выражения, или попросить  сделать это того, кто выдвинут тезис.</w:t>
      </w:r>
    </w:p>
    <w:p w:rsidR="0052504E" w:rsidRDefault="00514E81">
      <w:pPr>
        <w:ind w:firstLine="720"/>
        <w:jc w:val="both"/>
        <w:rPr>
          <w:rFonts w:ascii="Bookman Old Style" w:hAnsi="Bookman Old Style"/>
          <w:sz w:val="24"/>
        </w:rPr>
      </w:pPr>
      <w:r>
        <w:rPr>
          <w:rFonts w:ascii="Bookman Old Style" w:hAnsi="Bookman Old Style"/>
          <w:sz w:val="24"/>
        </w:rPr>
        <w:t xml:space="preserve">С первым правилом связана также уловка </w:t>
      </w:r>
      <w:r>
        <w:rPr>
          <w:rFonts w:ascii="Bookman Old Style" w:hAnsi="Bookman Old Style"/>
          <w:b/>
          <w:sz w:val="24"/>
        </w:rPr>
        <w:t xml:space="preserve">«чрезмерное требование уточнение тезиса». </w:t>
      </w:r>
      <w:r>
        <w:rPr>
          <w:rFonts w:ascii="Bookman Old Style" w:hAnsi="Bookman Old Style"/>
          <w:sz w:val="24"/>
        </w:rPr>
        <w:t>Она заключается в требовании разъяснить даже ясные выражения.</w:t>
      </w:r>
    </w:p>
    <w:p w:rsidR="0052504E" w:rsidRDefault="00514E81">
      <w:pPr>
        <w:ind w:firstLine="720"/>
        <w:jc w:val="both"/>
        <w:rPr>
          <w:rFonts w:ascii="Bookman Old Style" w:hAnsi="Bookman Old Style"/>
          <w:sz w:val="24"/>
        </w:rPr>
      </w:pPr>
      <w:r>
        <w:rPr>
          <w:rFonts w:ascii="Bookman Old Style" w:hAnsi="Bookman Old Style"/>
          <w:sz w:val="24"/>
        </w:rPr>
        <w:t>Кто-то, например, говорит, что он считает некоторое выражение истинным. Ему задают вопрос: «А что такое истина?» Если этот человек ответит, что истина -  утверждение, которое соответствует действительности, то его спросят, что он понимает под действительностью, под соответствием   и т.д. Как поступить в данной ситуации? Можно напомнить оппоненту и другим присутствующим, что совершается уловка, и сказать, как она называется. Можно предложить задавать вопросы в конце выступления. Некоторые в таких случаях стараются не замечать вопросов.</w:t>
      </w:r>
    </w:p>
    <w:p w:rsidR="0052504E" w:rsidRDefault="00514E81">
      <w:pPr>
        <w:ind w:firstLine="720"/>
        <w:jc w:val="both"/>
        <w:rPr>
          <w:rFonts w:ascii="Bookman Old Style" w:hAnsi="Bookman Old Style"/>
          <w:sz w:val="24"/>
        </w:rPr>
      </w:pPr>
      <w:r>
        <w:rPr>
          <w:rFonts w:ascii="Bookman Old Style" w:hAnsi="Bookman Old Style"/>
          <w:sz w:val="24"/>
        </w:rPr>
        <w:t xml:space="preserve">Еще одна уловка – </w:t>
      </w:r>
      <w:r>
        <w:rPr>
          <w:rFonts w:ascii="Bookman Old Style" w:hAnsi="Bookman Old Style"/>
          <w:b/>
          <w:sz w:val="24"/>
        </w:rPr>
        <w:t xml:space="preserve">«умышленное непонимание тезиса». </w:t>
      </w:r>
      <w:r>
        <w:rPr>
          <w:rFonts w:ascii="Bookman Old Style" w:hAnsi="Bookman Old Style"/>
          <w:sz w:val="24"/>
        </w:rPr>
        <w:t xml:space="preserve">Она может заключатся в изменении смысла выражения, с тем чтобы изменить смысл тезиса не в пользу пропонента. Например, вместо того  чтобы сказать, что у человека заболела голова, говорят, что у него что-то с головой. Вместо «смотрит не поворачивая головы» говорят «смотрит косо». </w:t>
      </w:r>
    </w:p>
    <w:p w:rsidR="0052504E" w:rsidRDefault="00514E81">
      <w:pPr>
        <w:ind w:firstLine="720"/>
        <w:jc w:val="both"/>
        <w:rPr>
          <w:rFonts w:ascii="Bookman Old Style" w:hAnsi="Bookman Old Style"/>
          <w:sz w:val="24"/>
        </w:rPr>
      </w:pPr>
      <w:r>
        <w:rPr>
          <w:rFonts w:ascii="Bookman Old Style" w:hAnsi="Bookman Old Style"/>
          <w:sz w:val="24"/>
        </w:rPr>
        <w:t xml:space="preserve">Бывает и так, что автора необоснованно обвиняют в неясности. Уловка </w:t>
      </w:r>
      <w:r>
        <w:rPr>
          <w:rFonts w:ascii="Bookman Old Style" w:hAnsi="Bookman Old Style"/>
          <w:b/>
          <w:sz w:val="24"/>
        </w:rPr>
        <w:t>«необоснованное обвинение в неясности»</w:t>
      </w:r>
      <w:r>
        <w:rPr>
          <w:rFonts w:ascii="Bookman Old Style" w:hAnsi="Bookman Old Style"/>
          <w:sz w:val="24"/>
        </w:rPr>
        <w:t xml:space="preserve"> заключается в следующем. Выдергивают из текста отдельные  фразы, смысл которых вне контекста действительно неясен. На этом основании автора обвиняют в склонности к схоластическому теоретизированию. Если такое обвинение необоснованно, нужно показать, что термины, входящие в «выхваченные» из текста фразы, в тексте определены, и сказать, что применена уловка, недопустимая с моральной точки зрения.</w:t>
      </w:r>
    </w:p>
    <w:p w:rsidR="0052504E" w:rsidRDefault="00514E81">
      <w:pPr>
        <w:ind w:firstLine="720"/>
        <w:jc w:val="both"/>
        <w:rPr>
          <w:rFonts w:ascii="Bookman Old Style" w:hAnsi="Bookman Old Style"/>
          <w:i/>
          <w:sz w:val="24"/>
        </w:rPr>
      </w:pPr>
      <w:r>
        <w:rPr>
          <w:rFonts w:ascii="Bookman Old Style" w:hAnsi="Bookman Old Style"/>
          <w:b/>
          <w:i/>
          <w:sz w:val="24"/>
        </w:rPr>
        <w:t xml:space="preserve">Третье правило: </w:t>
      </w:r>
      <w:r>
        <w:rPr>
          <w:rFonts w:ascii="Bookman Old Style" w:hAnsi="Bookman Old Style"/>
          <w:i/>
          <w:sz w:val="24"/>
        </w:rPr>
        <w:t>тезис не должен изменяться в процессе  аргументации и критики без специальных оговорок.</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 xml:space="preserve">С нарушением этого правила связана ошибка, называемая </w:t>
      </w:r>
      <w:r>
        <w:rPr>
          <w:rFonts w:ascii="Bookman Old Style" w:hAnsi="Bookman Old Style"/>
          <w:b/>
          <w:sz w:val="24"/>
        </w:rPr>
        <w:t>«подменой тезиса».</w:t>
      </w:r>
      <w:r>
        <w:rPr>
          <w:rFonts w:ascii="Bookman Old Style" w:hAnsi="Bookman Old Style"/>
          <w:sz w:val="24"/>
        </w:rPr>
        <w:t xml:space="preserve"> Она совершается в том случае, когда в каче</w:t>
      </w:r>
      <w:r>
        <w:rPr>
          <w:rFonts w:ascii="Bookman Old Style" w:hAnsi="Bookman Old Style"/>
          <w:sz w:val="24"/>
        </w:rPr>
        <w:softHyphen/>
        <w:t>стве тезиса выдвигается некоторое утверждение, а аргументи</w:t>
      </w:r>
      <w:r>
        <w:rPr>
          <w:rFonts w:ascii="Bookman Old Style" w:hAnsi="Bookman Old Style"/>
          <w:sz w:val="24"/>
        </w:rPr>
        <w:softHyphen/>
        <w:t>руется или критикуется другое, сходное с выдвинутым; в кон</w:t>
      </w:r>
      <w:r>
        <w:rPr>
          <w:rFonts w:ascii="Bookman Old Style" w:hAnsi="Bookman Old Style"/>
          <w:sz w:val="24"/>
        </w:rPr>
        <w:softHyphen/>
        <w:t>це же концов делается вывод о том, что обосновано или рас</w:t>
      </w:r>
      <w:r>
        <w:rPr>
          <w:rFonts w:ascii="Bookman Old Style" w:hAnsi="Bookman Old Style"/>
          <w:sz w:val="24"/>
        </w:rPr>
        <w:softHyphen/>
        <w:t>критиковано исходное утверждение.</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Разновидностью подмены тезиса являются ошибки:</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(1) "подмена аргументируемого тезиса более сильным утвержде</w:t>
      </w:r>
      <w:r>
        <w:rPr>
          <w:rFonts w:ascii="Bookman Old Style" w:hAnsi="Bookman Old Style"/>
          <w:sz w:val="24"/>
        </w:rPr>
        <w:softHyphen/>
        <w:t>нием" (по отношению к доказательству эта ошибка имеет на</w:t>
      </w:r>
      <w:r>
        <w:rPr>
          <w:rFonts w:ascii="Bookman Old Style" w:hAnsi="Bookman Old Style"/>
          <w:sz w:val="24"/>
        </w:rPr>
        <w:softHyphen/>
        <w:t>звание "кто много доказывает, тот ничего не доказывает")',</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(2) "подмена критикуемого тезиса более слабым утверждением" (применительно к опровержению она называется "кто много опровергает, тот ничего не опровергает").</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 xml:space="preserve">Разновидностью ошибки </w:t>
      </w:r>
      <w:r>
        <w:rPr>
          <w:rFonts w:ascii="Bookman Old Style" w:hAnsi="Bookman Old Style"/>
          <w:b/>
          <w:sz w:val="24"/>
        </w:rPr>
        <w:t>"подмена тезиса"</w:t>
      </w:r>
      <w:r>
        <w:rPr>
          <w:rFonts w:ascii="Bookman Old Style" w:hAnsi="Bookman Old Style"/>
          <w:sz w:val="24"/>
        </w:rPr>
        <w:t xml:space="preserve"> является также ошибка, называемая подменой аргументируемого или критикуе</w:t>
      </w:r>
      <w:r>
        <w:rPr>
          <w:rFonts w:ascii="Bookman Old Style" w:hAnsi="Bookman Old Style"/>
          <w:sz w:val="24"/>
        </w:rPr>
        <w:softHyphen/>
        <w:t>мого тезиса ссылками на личные качества человека.</w:t>
      </w:r>
    </w:p>
    <w:p w:rsidR="0052504E" w:rsidRDefault="00514E81">
      <w:pPr>
        <w:pStyle w:val="FR1"/>
        <w:ind w:left="0" w:firstLine="720"/>
        <w:rPr>
          <w:rFonts w:ascii="Bookman Old Style" w:hAnsi="Bookman Old Style"/>
          <w:sz w:val="24"/>
        </w:rPr>
      </w:pPr>
      <w:r>
        <w:rPr>
          <w:rFonts w:ascii="Bookman Old Style" w:hAnsi="Bookman Old Style"/>
          <w:sz w:val="24"/>
        </w:rPr>
        <w:t>Эту ошибку совершают в тех случаях, когда, вместо того что</w:t>
      </w:r>
      <w:r>
        <w:rPr>
          <w:rFonts w:ascii="Bookman Old Style" w:hAnsi="Bookman Old Style"/>
          <w:sz w:val="24"/>
        </w:rPr>
        <w:softHyphen/>
        <w:t>бы обосновывать или крититиковать тезис, характеризуют чело</w:t>
      </w:r>
      <w:r>
        <w:rPr>
          <w:rFonts w:ascii="Bookman Old Style" w:hAnsi="Bookman Old Style"/>
          <w:sz w:val="24"/>
        </w:rPr>
        <w:softHyphen/>
        <w:t>века, выдвинувшего этот тезис, или человека, о котором идет речь в тезисе. Так, довольно часто адвокаты в суде, вместо того чтобы доказывать, что подсудимый невиновен, перечисляют присущие ему положительные качества, например говорят, что он хороший работник, хороший семьянин и т.д. Иногда в спо</w:t>
      </w:r>
      <w:r>
        <w:rPr>
          <w:rFonts w:ascii="Bookman Old Style" w:hAnsi="Bookman Old Style"/>
          <w:sz w:val="24"/>
        </w:rPr>
        <w:softHyphen/>
        <w:t>ре, вместо того чтобы доказывать, что человек не прав, говорят, что он еще молод, недопонимает всего или, наоборот, он в та</w:t>
      </w:r>
      <w:r>
        <w:rPr>
          <w:rFonts w:ascii="Bookman Old Style" w:hAnsi="Bookman Old Style"/>
          <w:sz w:val="24"/>
        </w:rPr>
        <w:softHyphen/>
        <w:t>ком возрасте (преклонном), когда уже часто совершают ошибки.</w:t>
      </w:r>
    </w:p>
    <w:p w:rsidR="0052504E" w:rsidRDefault="00514E81">
      <w:pPr>
        <w:pStyle w:val="FR1"/>
        <w:ind w:left="0" w:firstLine="720"/>
        <w:rPr>
          <w:rFonts w:ascii="Bookman Old Style" w:hAnsi="Bookman Old Style"/>
          <w:sz w:val="24"/>
        </w:rPr>
      </w:pPr>
      <w:r>
        <w:rPr>
          <w:rFonts w:ascii="Bookman Old Style" w:hAnsi="Bookman Old Style"/>
          <w:sz w:val="24"/>
        </w:rPr>
        <w:t xml:space="preserve">Еще одна разновидность ошибки </w:t>
      </w:r>
      <w:r>
        <w:rPr>
          <w:rFonts w:ascii="Bookman Old Style" w:hAnsi="Bookman Old Style"/>
          <w:b/>
          <w:i/>
          <w:sz w:val="24"/>
        </w:rPr>
        <w:t>"подмена тезиса"</w:t>
      </w:r>
      <w:r>
        <w:rPr>
          <w:rFonts w:ascii="Bookman Old Style" w:hAnsi="Bookman Old Style"/>
          <w:b/>
          <w:sz w:val="24"/>
        </w:rPr>
        <w:t xml:space="preserve"> — «поте</w:t>
      </w:r>
      <w:r>
        <w:rPr>
          <w:rFonts w:ascii="Bookman Old Style" w:hAnsi="Bookman Old Style"/>
          <w:b/>
          <w:sz w:val="24"/>
        </w:rPr>
        <w:softHyphen/>
        <w:t xml:space="preserve">ря тезиса». </w:t>
      </w:r>
      <w:r>
        <w:rPr>
          <w:rFonts w:ascii="Bookman Old Style" w:hAnsi="Bookman Old Style"/>
          <w:sz w:val="24"/>
        </w:rPr>
        <w:t>Например, выступает кто-то из студентов на собра</w:t>
      </w:r>
      <w:r>
        <w:rPr>
          <w:rFonts w:ascii="Bookman Old Style" w:hAnsi="Bookman Old Style"/>
          <w:sz w:val="24"/>
        </w:rPr>
        <w:softHyphen/>
        <w:t>нии и говорит: "Мало мы занимаемся по вечерам. В общежи</w:t>
      </w:r>
      <w:r>
        <w:rPr>
          <w:rFonts w:ascii="Bookman Old Style" w:hAnsi="Bookman Old Style"/>
          <w:sz w:val="24"/>
        </w:rPr>
        <w:softHyphen/>
        <w:t>тии мы ходим друг к другу, отвлекаем друг друга от занятий". Выступающему бросают реплику: «Ты еще слишком моло</w:t>
      </w:r>
      <w:r>
        <w:rPr>
          <w:rFonts w:ascii="Bookman Old Style" w:hAnsi="Bookman Old Style"/>
          <w:sz w:val="24"/>
        </w:rPr>
        <w:softHyphen/>
        <w:t>дой». Он теряет тезис и говорит о том, что до поступления в институт работал на заводе, потом служил в армии. А тут и время истекло.</w:t>
      </w:r>
    </w:p>
    <w:p w:rsidR="0052504E" w:rsidRDefault="00514E81">
      <w:pPr>
        <w:pStyle w:val="FR1"/>
        <w:ind w:left="0" w:firstLine="720"/>
        <w:rPr>
          <w:rFonts w:ascii="Bookman Old Style" w:hAnsi="Bookman Old Style"/>
          <w:sz w:val="24"/>
        </w:rPr>
      </w:pPr>
      <w:r>
        <w:rPr>
          <w:rFonts w:ascii="Bookman Old Style" w:hAnsi="Bookman Old Style"/>
          <w:sz w:val="24"/>
        </w:rPr>
        <w:t>С третьим правилом связаны следующие уловки.</w:t>
      </w:r>
    </w:p>
    <w:p w:rsidR="0052504E" w:rsidRDefault="00514E81">
      <w:pPr>
        <w:pStyle w:val="FR1"/>
        <w:ind w:left="0" w:firstLine="720"/>
        <w:rPr>
          <w:rFonts w:ascii="Bookman Old Style" w:hAnsi="Bookman Old Style"/>
          <w:sz w:val="24"/>
        </w:rPr>
      </w:pPr>
      <w:r>
        <w:rPr>
          <w:rFonts w:ascii="Bookman Old Style" w:hAnsi="Bookman Old Style"/>
          <w:b/>
          <w:sz w:val="24"/>
        </w:rPr>
        <w:t>«Ослабление тезиса аргументации».</w:t>
      </w:r>
      <w:r>
        <w:rPr>
          <w:rFonts w:ascii="Bookman Old Style" w:hAnsi="Bookman Old Style"/>
          <w:sz w:val="24"/>
        </w:rPr>
        <w:t xml:space="preserve"> Уловка заключается в сле</w:t>
      </w:r>
      <w:r>
        <w:rPr>
          <w:rFonts w:ascii="Bookman Old Style" w:hAnsi="Bookman Old Style"/>
          <w:sz w:val="24"/>
        </w:rPr>
        <w:softHyphen/>
        <w:t>дующем. Противник выдвигает утверждение, которое трудно или невозможно обосновать, а затем подменяет это утвержде</w:t>
      </w:r>
      <w:r>
        <w:rPr>
          <w:rFonts w:ascii="Bookman Old Style" w:hAnsi="Bookman Old Style"/>
          <w:sz w:val="24"/>
        </w:rPr>
        <w:softHyphen/>
        <w:t>ние другим, более слабым, которое он может доказать. Вы сго</w:t>
      </w:r>
      <w:r>
        <w:rPr>
          <w:rFonts w:ascii="Bookman Old Style" w:hAnsi="Bookman Old Style"/>
          <w:sz w:val="24"/>
        </w:rPr>
        <w:softHyphen/>
        <w:t>ряча пытаетесь опровергнуть это другое утверждение, но это</w:t>
      </w:r>
      <w:r>
        <w:rPr>
          <w:rFonts w:ascii="Bookman Old Style" w:hAnsi="Bookman Old Style"/>
          <w:sz w:val="24"/>
        </w:rPr>
        <w:softHyphen/>
        <w:t>го, естественно, сделать вам не удается. Тогда противник при</w:t>
      </w:r>
      <w:r>
        <w:rPr>
          <w:rFonts w:ascii="Bookman Old Style" w:hAnsi="Bookman Old Style"/>
          <w:sz w:val="24"/>
        </w:rPr>
        <w:softHyphen/>
        <w:t>водит доказательство второго утверждения и торжествует, де</w:t>
      </w:r>
      <w:r>
        <w:rPr>
          <w:rFonts w:ascii="Bookman Old Style" w:hAnsi="Bookman Old Style"/>
          <w:sz w:val="24"/>
        </w:rPr>
        <w:softHyphen/>
        <w:t>лая вид, что доказал первое утверждение.</w:t>
      </w:r>
    </w:p>
    <w:p w:rsidR="0052504E" w:rsidRDefault="00514E81">
      <w:pPr>
        <w:pStyle w:val="FR1"/>
        <w:ind w:left="0" w:firstLine="720"/>
        <w:rPr>
          <w:rFonts w:ascii="Bookman Old Style" w:hAnsi="Bookman Old Style"/>
          <w:sz w:val="24"/>
        </w:rPr>
      </w:pPr>
      <w:r>
        <w:rPr>
          <w:rFonts w:ascii="Bookman Old Style" w:hAnsi="Bookman Old Style"/>
          <w:sz w:val="24"/>
        </w:rPr>
        <w:t>В таком случае нужно проявить внимательность и объяс</w:t>
      </w:r>
      <w:r>
        <w:rPr>
          <w:rFonts w:ascii="Bookman Old Style" w:hAnsi="Bookman Old Style"/>
          <w:sz w:val="24"/>
        </w:rPr>
        <w:softHyphen/>
        <w:t>нить присутствующим, какая уловка была применена.</w:t>
      </w:r>
    </w:p>
    <w:p w:rsidR="0052504E" w:rsidRDefault="00514E81">
      <w:pPr>
        <w:pStyle w:val="FR1"/>
        <w:ind w:left="0" w:firstLine="720"/>
        <w:rPr>
          <w:rFonts w:ascii="Bookman Old Style" w:hAnsi="Bookman Old Style"/>
          <w:sz w:val="24"/>
        </w:rPr>
      </w:pPr>
      <w:r>
        <w:rPr>
          <w:rFonts w:ascii="Bookman Old Style" w:hAnsi="Bookman Old Style"/>
          <w:b/>
          <w:sz w:val="24"/>
        </w:rPr>
        <w:t>«Усиление критикуемого утверждения».</w:t>
      </w:r>
      <w:r>
        <w:rPr>
          <w:rFonts w:ascii="Bookman Old Style" w:hAnsi="Bookman Old Style"/>
          <w:sz w:val="24"/>
        </w:rPr>
        <w:t xml:space="preserve"> Эта уловка применяет</w:t>
      </w:r>
      <w:r>
        <w:rPr>
          <w:rFonts w:ascii="Bookman Old Style" w:hAnsi="Bookman Old Style"/>
          <w:sz w:val="24"/>
        </w:rPr>
        <w:softHyphen/>
        <w:t>ся так. Вы выдвигаете тезис. Противник заменяет ваш тезис более сильным утверждением и показывает, что это второе ут</w:t>
      </w:r>
      <w:r>
        <w:rPr>
          <w:rFonts w:ascii="Bookman Old Style" w:hAnsi="Bookman Old Style"/>
          <w:sz w:val="24"/>
        </w:rPr>
        <w:softHyphen/>
        <w:t>верждение доказать нельзя. Более того, он может опровергнуть второе утверждение. В результате противник делает вид, что опроверг ваш тезис.</w:t>
      </w:r>
    </w:p>
    <w:p w:rsidR="0052504E" w:rsidRDefault="00514E81">
      <w:pPr>
        <w:pStyle w:val="FR1"/>
        <w:ind w:left="0" w:firstLine="720"/>
        <w:rPr>
          <w:rFonts w:ascii="Bookman Old Style" w:hAnsi="Bookman Old Style"/>
          <w:sz w:val="24"/>
        </w:rPr>
      </w:pPr>
      <w:r>
        <w:rPr>
          <w:rFonts w:ascii="Bookman Old Style" w:hAnsi="Bookman Old Style"/>
          <w:sz w:val="24"/>
        </w:rPr>
        <w:t>Чтобы неумышленно не произвести подмены критикуемо</w:t>
      </w:r>
      <w:r>
        <w:rPr>
          <w:rFonts w:ascii="Bookman Old Style" w:hAnsi="Bookman Old Style"/>
          <w:sz w:val="24"/>
        </w:rPr>
        <w:softHyphen/>
        <w:t>го утверждения (в том числе и более сильным утверждением), в процессе дискуссии рекомендуется повторять утверждения, прежде чем их критиковать. Таково этическое правило веде</w:t>
      </w:r>
      <w:r>
        <w:rPr>
          <w:rFonts w:ascii="Bookman Old Style" w:hAnsi="Bookman Old Style"/>
          <w:sz w:val="24"/>
        </w:rPr>
        <w:softHyphen/>
        <w:t>ния полемики.</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 xml:space="preserve">«Логическая диверсия». </w:t>
      </w:r>
      <w:r>
        <w:rPr>
          <w:rFonts w:ascii="Bookman Old Style" w:hAnsi="Bookman Old Style"/>
          <w:sz w:val="24"/>
        </w:rPr>
        <w:t>Эта уловка заключается в умышленном переводе разговора на другую тему, на ту, которая хорошо зна</w:t>
      </w:r>
      <w:r>
        <w:rPr>
          <w:rFonts w:ascii="Bookman Old Style" w:hAnsi="Bookman Old Style"/>
          <w:sz w:val="24"/>
        </w:rPr>
        <w:softHyphen/>
        <w:t>кома спорящему.</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О том, как применяется логическая диверсия на экзаменах, автору этой книги рассказала студентка факультета журнали</w:t>
      </w:r>
      <w:r>
        <w:rPr>
          <w:rFonts w:ascii="Bookman Old Style" w:hAnsi="Bookman Old Style"/>
          <w:sz w:val="24"/>
        </w:rPr>
        <w:softHyphen/>
        <w:t>стики Московского университета. На экзамене она проявила абсолютное незнание логики, хотя в зачетной книжке по дру</w:t>
      </w:r>
      <w:r>
        <w:rPr>
          <w:rFonts w:ascii="Bookman Old Style" w:hAnsi="Bookman Old Style"/>
          <w:sz w:val="24"/>
        </w:rPr>
        <w:softHyphen/>
        <w:t>гим предметам у нее стояли отличные и хорошие оценки. На вопрос экзаменатора, почему она не подготовилась к экзаме</w:t>
      </w:r>
      <w:r>
        <w:rPr>
          <w:rFonts w:ascii="Bookman Old Style" w:hAnsi="Bookman Old Style"/>
          <w:sz w:val="24"/>
        </w:rPr>
        <w:softHyphen/>
        <w:t>ну по логике, студентка ответила, что не готовится ни к каким экзаменам. Получать хорошие оценки ей помогает велико</w:t>
      </w:r>
      <w:r>
        <w:rPr>
          <w:rFonts w:ascii="Bookman Old Style" w:hAnsi="Bookman Old Style"/>
          <w:sz w:val="24"/>
        </w:rPr>
        <w:softHyphen/>
        <w:t>лепное знание творчества Марины Цветаевой. Например, на экзамене по русской литературе ей достается вопрос об А.С. Пушкине. Студентка 3—5 минут говорит о творчестве Пушкина, затем сравнивает творчество Марины Цветаевой с творчеством Пушкина и поражает преподавателя знанием про</w:t>
      </w:r>
      <w:r>
        <w:rPr>
          <w:rFonts w:ascii="Bookman Old Style" w:hAnsi="Bookman Old Style"/>
          <w:sz w:val="24"/>
        </w:rPr>
        <w:softHyphen/>
        <w:t>изведений и жизненного пути Марины Цветаевой. Такой же прием применяется на экзамене по русскому языку. От прила</w:t>
      </w:r>
      <w:r>
        <w:rPr>
          <w:rFonts w:ascii="Bookman Old Style" w:hAnsi="Bookman Old Style"/>
          <w:sz w:val="24"/>
        </w:rPr>
        <w:softHyphen/>
        <w:t>гательных студентка переходит к метафорам, а затем к метафо</w:t>
      </w:r>
      <w:r>
        <w:rPr>
          <w:rFonts w:ascii="Bookman Old Style" w:hAnsi="Bookman Old Style"/>
          <w:sz w:val="24"/>
        </w:rPr>
        <w:softHyphen/>
        <w:t>рам в поэзии Цветаевой. Не удалось применить эту уловку на экзаменах по логике и по английскому языку.</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Из студенческого фольклора: «На экзамене по биологии студента просят рассказать о кошках. Студент знает только один вопрос — о блохах. Он отвечает: " Кошка — животное. На кошках живут блохи". Рассказывает о блохах. Преподаватель предлагает рассказать о собаках. Студент отвечает: "Собака — животное. На собаках живут блохи". Рассказывает о блохах. Тогда преподаватель (очень сообразительный) просит расска</w:t>
      </w:r>
      <w:r>
        <w:rPr>
          <w:rFonts w:ascii="Bookman Old Style" w:hAnsi="Bookman Old Style"/>
          <w:sz w:val="24"/>
        </w:rPr>
        <w:softHyphen/>
        <w:t>зать о рыбах. Студент отвечает: "Рыбы — животные. Блохи на рыбах не живут". Опять рассказывает о блохах».</w:t>
      </w:r>
    </w:p>
    <w:p w:rsidR="0052504E" w:rsidRDefault="0052504E">
      <w:pPr>
        <w:pStyle w:val="10"/>
        <w:spacing w:line="240" w:lineRule="auto"/>
        <w:ind w:left="0" w:firstLine="720"/>
        <w:rPr>
          <w:rFonts w:ascii="Bookman Old Style" w:hAnsi="Bookman Old Style"/>
          <w:b/>
          <w:sz w:val="24"/>
        </w:rPr>
      </w:pPr>
    </w:p>
    <w:p w:rsidR="0052504E" w:rsidRDefault="00514E81">
      <w:pPr>
        <w:pStyle w:val="10"/>
        <w:spacing w:line="240" w:lineRule="auto"/>
        <w:ind w:left="0" w:firstLine="0"/>
        <w:rPr>
          <w:rFonts w:ascii="Bookman Old Style" w:hAnsi="Bookman Old Style"/>
          <w:b/>
          <w:sz w:val="24"/>
        </w:rPr>
      </w:pPr>
      <w:r>
        <w:rPr>
          <w:rFonts w:ascii="Bookman Old Style" w:hAnsi="Bookman Old Style"/>
          <w:b/>
          <w:sz w:val="24"/>
        </w:rPr>
        <w:t>ПРАВИЛА ПО ОТНОШЕНИЮ К АРГУМЕНТАМ:</w:t>
      </w:r>
    </w:p>
    <w:p w:rsidR="0052504E" w:rsidRDefault="0052504E">
      <w:pPr>
        <w:pStyle w:val="10"/>
        <w:spacing w:line="240" w:lineRule="auto"/>
        <w:ind w:left="0" w:firstLine="0"/>
        <w:rPr>
          <w:rFonts w:ascii="Bookman Old Style" w:hAnsi="Bookman Old Style"/>
          <w:sz w:val="24"/>
        </w:rPr>
      </w:pP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Первое правило:</w:t>
      </w:r>
      <w:r>
        <w:rPr>
          <w:rFonts w:ascii="Bookman Old Style" w:hAnsi="Bookman Old Style"/>
          <w:sz w:val="24"/>
        </w:rPr>
        <w:t xml:space="preserve"> аргументы должны быть сформулированы явно и ясно.</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Для выполнения этого правила необходимо:</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1) перечислить все аргументы; если в процессе аргумента</w:t>
      </w:r>
      <w:r>
        <w:rPr>
          <w:rFonts w:ascii="Bookman Old Style" w:hAnsi="Bookman Old Style"/>
          <w:sz w:val="24"/>
        </w:rPr>
        <w:softHyphen/>
        <w:t>ции от каких-то аргументов отказываются, изменяют ар</w:t>
      </w:r>
      <w:r>
        <w:rPr>
          <w:rFonts w:ascii="Bookman Old Style" w:hAnsi="Bookman Old Style"/>
          <w:sz w:val="24"/>
        </w:rPr>
        <w:softHyphen/>
        <w:t>гументы, приводят новые, это должно оговариваться;</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2) уточнить дескриптивные термины;</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3) выявить логическое содержание аргументов; уточнить кванторные слова, логические связки, модальные тер</w:t>
      </w:r>
      <w:r>
        <w:rPr>
          <w:rFonts w:ascii="Bookman Old Style" w:hAnsi="Bookman Old Style"/>
          <w:sz w:val="24"/>
        </w:rPr>
        <w:softHyphen/>
        <w:t>мины;</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4) уточнить оценочные характеристики аргументов (явля</w:t>
      </w:r>
      <w:r>
        <w:rPr>
          <w:rFonts w:ascii="Bookman Old Style" w:hAnsi="Bookman Old Style"/>
          <w:sz w:val="24"/>
        </w:rPr>
        <w:softHyphen/>
        <w:t>ются ли они истинными или'правдоподобными утвер</w:t>
      </w:r>
      <w:r>
        <w:rPr>
          <w:rFonts w:ascii="Bookman Old Style" w:hAnsi="Bookman Old Style"/>
          <w:sz w:val="24"/>
        </w:rPr>
        <w:softHyphen/>
        <w:t>ждениями).</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Второе правило:</w:t>
      </w:r>
      <w:r>
        <w:rPr>
          <w:rFonts w:ascii="Bookman Old Style" w:hAnsi="Bookman Old Style"/>
          <w:sz w:val="24"/>
        </w:rPr>
        <w:t xml:space="preserve"> аргументы должны быть суждениями, полно</w:t>
      </w:r>
      <w:r>
        <w:rPr>
          <w:rFonts w:ascii="Bookman Old Style" w:hAnsi="Bookman Old Style"/>
          <w:sz w:val="24"/>
        </w:rPr>
        <w:softHyphen/>
        <w:t>стью или частично обоснованными.</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Применительно к доказательству и опровержению это пра</w:t>
      </w:r>
      <w:r>
        <w:rPr>
          <w:rFonts w:ascii="Bookman Old Style" w:hAnsi="Bookman Old Style"/>
          <w:sz w:val="24"/>
        </w:rPr>
        <w:softHyphen/>
        <w:t>вило формулируется так: аргументы должны быть полностью обоснованными (логически или фактически).</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 xml:space="preserve">При нарушении второго правила возникает ошибка </w:t>
      </w:r>
      <w:r>
        <w:rPr>
          <w:rFonts w:ascii="Bookman Old Style" w:hAnsi="Bookman Old Style"/>
          <w:b/>
          <w:sz w:val="24"/>
        </w:rPr>
        <w:t>"не</w:t>
      </w:r>
      <w:r>
        <w:rPr>
          <w:rFonts w:ascii="Bookman Old Style" w:hAnsi="Bookman Old Style"/>
          <w:b/>
          <w:sz w:val="24"/>
        </w:rPr>
        <w:softHyphen/>
        <w:t xml:space="preserve">обоснованный аргумент". </w:t>
      </w:r>
      <w:r>
        <w:rPr>
          <w:rFonts w:ascii="Bookman Old Style" w:hAnsi="Bookman Old Style"/>
          <w:sz w:val="24"/>
        </w:rPr>
        <w:t>В доказательствах и опровержениях соответствующая ошибка имеет название "недоказанный аргу</w:t>
      </w:r>
      <w:r>
        <w:rPr>
          <w:rFonts w:ascii="Bookman Old Style" w:hAnsi="Bookman Old Style"/>
          <w:sz w:val="24"/>
        </w:rPr>
        <w:softHyphen/>
        <w:t>мент".</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Существует несколько разновидностей ошибки "необосно</w:t>
      </w:r>
      <w:r>
        <w:rPr>
          <w:rFonts w:ascii="Bookman Old Style" w:hAnsi="Bookman Old Style"/>
          <w:sz w:val="24"/>
        </w:rPr>
        <w:softHyphen/>
        <w:t>ванный аргумент".</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"Ложный аргумент".</w:t>
      </w:r>
      <w:r>
        <w:rPr>
          <w:rFonts w:ascii="Bookman Old Style" w:hAnsi="Bookman Old Style"/>
          <w:sz w:val="24"/>
        </w:rPr>
        <w:t xml:space="preserve"> Совершая эту ошибку, в качестве ар</w:t>
      </w:r>
      <w:r>
        <w:rPr>
          <w:rFonts w:ascii="Bookman Old Style" w:hAnsi="Bookman Old Style"/>
          <w:sz w:val="24"/>
        </w:rPr>
        <w:softHyphen/>
        <w:t xml:space="preserve">гумента приводят необоснованное утверждение, являющееся к тому же ложным. Однако при этом о ложности аргумента аргументатор не знает.             </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Аргумент может быть ложным вследствие самопротиворе</w:t>
      </w:r>
      <w:r>
        <w:rPr>
          <w:rFonts w:ascii="Bookman Old Style" w:hAnsi="Bookman Old Style"/>
          <w:sz w:val="24"/>
        </w:rPr>
        <w:softHyphen/>
        <w:t>чивости. Таковым является утверждение Сократа "Я знаю, что я ничего не знаю". В самом деле, если Сократ ничего не зна</w:t>
      </w:r>
      <w:r>
        <w:rPr>
          <w:rFonts w:ascii="Bookman Old Style" w:hAnsi="Bookman Old Style"/>
          <w:sz w:val="24"/>
        </w:rPr>
        <w:softHyphen/>
        <w:t>ет, то он не знает и того, что он ничего не знает.</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Данную ошибку совершают также тогда, когда обосновыва</w:t>
      </w:r>
      <w:r>
        <w:rPr>
          <w:rFonts w:ascii="Bookman Old Style" w:hAnsi="Bookman Old Style"/>
          <w:sz w:val="24"/>
        </w:rPr>
        <w:softHyphen/>
        <w:t>ют утверждения о фактах, окончательную оценку которых можно осуществить лишь в будущем. Например, обосновывая правильность проводимых экономических реформ, использу</w:t>
      </w:r>
      <w:r>
        <w:rPr>
          <w:rFonts w:ascii="Bookman Old Style" w:hAnsi="Bookman Old Style"/>
          <w:sz w:val="24"/>
        </w:rPr>
        <w:softHyphen/>
        <w:t>ют аргументы: "Через полгода реформы принесут значительный эффект", "Снижения уровня жизни населения не про</w:t>
      </w:r>
      <w:r>
        <w:rPr>
          <w:rFonts w:ascii="Bookman Old Style" w:hAnsi="Bookman Old Style"/>
          <w:sz w:val="24"/>
        </w:rPr>
        <w:softHyphen/>
        <w:t>изойдет" и т.д.</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"Лживый аргумент"</w:t>
      </w:r>
      <w:r>
        <w:rPr>
          <w:rFonts w:ascii="Bookman Old Style" w:hAnsi="Bookman Old Style"/>
          <w:sz w:val="24"/>
        </w:rPr>
        <w:t xml:space="preserve"> — такое (сомнительное с точки зрения семантики) название дали логики прошлого ошибке, заключа</w:t>
      </w:r>
      <w:r>
        <w:rPr>
          <w:rFonts w:ascii="Bookman Old Style" w:hAnsi="Bookman Old Style"/>
          <w:sz w:val="24"/>
        </w:rPr>
        <w:softHyphen/>
        <w:t>ющейся в приведении в качестве доводов утверждений, лож</w:t>
      </w:r>
      <w:r>
        <w:rPr>
          <w:rFonts w:ascii="Bookman Old Style" w:hAnsi="Bookman Old Style"/>
          <w:sz w:val="24"/>
        </w:rPr>
        <w:softHyphen/>
        <w:t>ность которых известна аргументатору. Совершение такой ошибки в большинстве случаев является уловкой.</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Варианты "лживого аргумента".</w:t>
      </w:r>
    </w:p>
    <w:p w:rsidR="0052504E" w:rsidRDefault="00514E81">
      <w:pPr>
        <w:pStyle w:val="FR1"/>
        <w:ind w:left="0" w:firstLine="720"/>
        <w:rPr>
          <w:rFonts w:ascii="Bookman Old Style" w:hAnsi="Bookman Old Style"/>
          <w:sz w:val="24"/>
        </w:rPr>
      </w:pPr>
      <w:r>
        <w:rPr>
          <w:rFonts w:ascii="Bookman Old Style" w:hAnsi="Bookman Old Style"/>
          <w:b/>
          <w:sz w:val="24"/>
        </w:rPr>
        <w:t>"Шуточный лживый аргумент".</w:t>
      </w:r>
      <w:r>
        <w:rPr>
          <w:rFonts w:ascii="Bookman Old Style" w:hAnsi="Bookman Old Style"/>
          <w:sz w:val="24"/>
        </w:rPr>
        <w:t xml:space="preserve"> Такая ошибка совершена в следующем рассуждении. </w:t>
      </w:r>
    </w:p>
    <w:p w:rsidR="0052504E" w:rsidRDefault="00514E81">
      <w:pPr>
        <w:pStyle w:val="FR1"/>
        <w:ind w:left="0" w:firstLine="720"/>
        <w:rPr>
          <w:rFonts w:ascii="Bookman Old Style" w:hAnsi="Bookman Old Style"/>
          <w:i/>
          <w:sz w:val="24"/>
        </w:rPr>
      </w:pPr>
      <w:r>
        <w:rPr>
          <w:rFonts w:ascii="Bookman Old Style" w:hAnsi="Bookman Old Style"/>
          <w:i/>
          <w:sz w:val="24"/>
        </w:rPr>
        <w:t>"У меня есть отец и мать. У моего отца и у моей матери тоже, конечно были отец и мать. Значит, выходя к третьему поколению, я нахожу у себя четырех предков.</w:t>
      </w:r>
    </w:p>
    <w:p w:rsidR="0052504E" w:rsidRDefault="00514E81">
      <w:pPr>
        <w:pStyle w:val="FR1"/>
        <w:ind w:left="0" w:firstLine="720"/>
        <w:rPr>
          <w:rFonts w:ascii="Bookman Old Style" w:hAnsi="Bookman Old Style"/>
          <w:i/>
          <w:sz w:val="24"/>
        </w:rPr>
      </w:pPr>
      <w:r>
        <w:rPr>
          <w:rFonts w:ascii="Bookman Old Style" w:hAnsi="Bookman Old Style"/>
          <w:i/>
          <w:sz w:val="24"/>
        </w:rPr>
        <w:t>Каждый из моих двух дедов и каждая из моих двух бабушек также име</w:t>
      </w:r>
      <w:r>
        <w:rPr>
          <w:rFonts w:ascii="Bookman Old Style" w:hAnsi="Bookman Old Style"/>
          <w:i/>
          <w:sz w:val="24"/>
        </w:rPr>
        <w:softHyphen/>
        <w:t>ли отца и мать. Следовательно, в четвертом поколении у меня восемь предков. Выходя к пятому, шестому, седьмому и т.д. поколениям назад, я нахожу, что число моих предков все возрастает, и притом чрезвычайно сильно. А именно:</w:t>
      </w:r>
    </w:p>
    <w:p w:rsidR="0052504E" w:rsidRDefault="00514E81">
      <w:pPr>
        <w:pStyle w:val="FR1"/>
        <w:ind w:left="0" w:firstLine="720"/>
        <w:rPr>
          <w:rFonts w:ascii="Bookman Old Style" w:hAnsi="Bookman Old Style"/>
          <w:i/>
          <w:sz w:val="24"/>
        </w:rPr>
      </w:pPr>
      <w:r>
        <w:rPr>
          <w:rFonts w:ascii="Bookman Old Style" w:hAnsi="Bookman Old Style"/>
          <w:i/>
          <w:sz w:val="24"/>
        </w:rPr>
        <w:t>во 2-м поколении 2 предка;</w:t>
      </w:r>
    </w:p>
    <w:p w:rsidR="0052504E" w:rsidRDefault="00514E81">
      <w:pPr>
        <w:pStyle w:val="FR1"/>
        <w:ind w:left="0" w:firstLine="720"/>
        <w:rPr>
          <w:rFonts w:ascii="Bookman Old Style" w:hAnsi="Bookman Old Style"/>
          <w:i/>
          <w:sz w:val="24"/>
        </w:rPr>
      </w:pPr>
      <w:r>
        <w:rPr>
          <w:rFonts w:ascii="Bookman Old Style" w:hAnsi="Bookman Old Style"/>
          <w:i/>
          <w:sz w:val="24"/>
        </w:rPr>
        <w:t>в 3-м поколении 4 предка;</w:t>
      </w:r>
    </w:p>
    <w:p w:rsidR="0052504E" w:rsidRDefault="00514E81">
      <w:pPr>
        <w:pStyle w:val="FR1"/>
        <w:ind w:left="0" w:firstLine="720"/>
        <w:rPr>
          <w:rFonts w:ascii="Bookman Old Style" w:hAnsi="Bookman Old Style"/>
          <w:i/>
          <w:sz w:val="24"/>
        </w:rPr>
      </w:pPr>
      <w:r>
        <w:rPr>
          <w:rFonts w:ascii="Bookman Old Style" w:hAnsi="Bookman Old Style"/>
          <w:i/>
          <w:sz w:val="24"/>
        </w:rPr>
        <w:t>в 4-м поколении 8 предков;</w:t>
      </w:r>
    </w:p>
    <w:p w:rsidR="0052504E" w:rsidRDefault="00514E81">
      <w:pPr>
        <w:pStyle w:val="FR1"/>
        <w:ind w:left="0" w:firstLine="720"/>
        <w:rPr>
          <w:rFonts w:ascii="Bookman Old Style" w:hAnsi="Bookman Old Style"/>
          <w:i/>
          <w:sz w:val="24"/>
        </w:rPr>
      </w:pPr>
      <w:r>
        <w:rPr>
          <w:rFonts w:ascii="Bookman Old Style" w:hAnsi="Bookman Old Style"/>
          <w:i/>
          <w:sz w:val="24"/>
        </w:rPr>
        <w:t>в 20-м поколении 524 288 предков.</w:t>
      </w:r>
    </w:p>
    <w:p w:rsidR="0052504E" w:rsidRDefault="00514E81">
      <w:pPr>
        <w:pStyle w:val="FR1"/>
        <w:ind w:left="0" w:firstLine="720"/>
        <w:rPr>
          <w:rFonts w:ascii="Bookman Old Style" w:hAnsi="Bookman Old Style"/>
          <w:i/>
          <w:sz w:val="24"/>
        </w:rPr>
      </w:pPr>
      <w:r>
        <w:rPr>
          <w:rFonts w:ascii="Bookman Old Style" w:hAnsi="Bookman Old Style"/>
          <w:i/>
          <w:sz w:val="24"/>
        </w:rPr>
        <w:t>Вы видите, что 20 поколений назад у меня была уже целая армия пря</w:t>
      </w:r>
      <w:r>
        <w:rPr>
          <w:rFonts w:ascii="Bookman Old Style" w:hAnsi="Bookman Old Style"/>
          <w:i/>
          <w:sz w:val="24"/>
        </w:rPr>
        <w:softHyphen/>
        <w:t>мых предков, численностью больше полумиллиона. И с каждым даль</w:t>
      </w:r>
      <w:r>
        <w:rPr>
          <w:rFonts w:ascii="Bookman Old Style" w:hAnsi="Bookman Old Style"/>
          <w:i/>
          <w:sz w:val="24"/>
        </w:rPr>
        <w:softHyphen/>
        <w:t>нейшим поколением это число удваивается. Если считать, как это обычно принимается, по три поколения в столе</w:t>
      </w:r>
      <w:r>
        <w:rPr>
          <w:rFonts w:ascii="Bookman Old Style" w:hAnsi="Bookman Old Style"/>
          <w:i/>
          <w:sz w:val="24"/>
        </w:rPr>
        <w:softHyphen/>
        <w:t>тие, то в начале нашей эры, 19 веков назад, на земле должно было жить несметное количество моих предков: можно вычислить, что число их должно заключать 18 цифр.</w:t>
      </w:r>
    </w:p>
    <w:p w:rsidR="0052504E" w:rsidRDefault="00514E81">
      <w:pPr>
        <w:pStyle w:val="FR1"/>
        <w:ind w:left="0" w:firstLine="720"/>
        <w:rPr>
          <w:rFonts w:ascii="Bookman Old Style" w:hAnsi="Bookman Old Style"/>
          <w:i/>
          <w:sz w:val="24"/>
        </w:rPr>
      </w:pPr>
      <w:r>
        <w:rPr>
          <w:rFonts w:ascii="Bookman Old Style" w:hAnsi="Bookman Old Style"/>
          <w:i/>
          <w:sz w:val="24"/>
        </w:rPr>
        <w:t>Чем дальше в глубь веков, тем больше число моих предков должно воз</w:t>
      </w:r>
      <w:r>
        <w:rPr>
          <w:rFonts w:ascii="Bookman Old Style" w:hAnsi="Bookman Old Style"/>
          <w:i/>
          <w:sz w:val="24"/>
        </w:rPr>
        <w:softHyphen/>
        <w:t>растать. В эпоху первых фараонов численность их должна была дохо</w:t>
      </w:r>
      <w:r>
        <w:rPr>
          <w:rFonts w:ascii="Bookman Old Style" w:hAnsi="Bookman Old Style"/>
          <w:i/>
          <w:sz w:val="24"/>
        </w:rPr>
        <w:softHyphen/>
        <w:t>дить до умопомрачительной величины. В каменный век, предшество</w:t>
      </w:r>
      <w:r>
        <w:rPr>
          <w:rFonts w:ascii="Bookman Old Style" w:hAnsi="Bookman Old Style"/>
          <w:i/>
          <w:sz w:val="24"/>
        </w:rPr>
        <w:softHyphen/>
        <w:t>вавший египетской истории, моим предкам было уже, вероятно, тесно на земном шаре".</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При подсчете числа предков используется ложное утвер</w:t>
      </w:r>
      <w:r>
        <w:rPr>
          <w:rFonts w:ascii="Bookman Old Style" w:hAnsi="Bookman Old Style"/>
          <w:sz w:val="24"/>
        </w:rPr>
        <w:softHyphen/>
        <w:t>ждение о том, что число предков растет указанным образом.</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"Тактический лживый аргумент".</w:t>
      </w:r>
      <w:r>
        <w:rPr>
          <w:rFonts w:ascii="Bookman Old Style" w:hAnsi="Bookman Old Style"/>
          <w:sz w:val="24"/>
        </w:rPr>
        <w:t xml:space="preserve"> Эта ошибка совершается в процессе спора с противником, который стремится опровер</w:t>
      </w:r>
      <w:r>
        <w:rPr>
          <w:rFonts w:ascii="Bookman Old Style" w:hAnsi="Bookman Old Style"/>
          <w:sz w:val="24"/>
        </w:rPr>
        <w:softHyphen/>
        <w:t>гать все ваши аргументы. Выдвигают вместо аргумента сужде</w:t>
      </w:r>
      <w:r>
        <w:rPr>
          <w:rFonts w:ascii="Bookman Old Style" w:hAnsi="Bookman Old Style"/>
          <w:sz w:val="24"/>
        </w:rPr>
        <w:softHyphen/>
        <w:t>ние, являющееся отрицанием подразумеваемого аргумента. Противник доказывает ложность выдвинутого суждения. Тог</w:t>
      </w:r>
      <w:r>
        <w:rPr>
          <w:rFonts w:ascii="Bookman Old Style" w:hAnsi="Bookman Old Style"/>
          <w:sz w:val="24"/>
        </w:rPr>
        <w:softHyphen/>
        <w:t>да вы заявляете, что согласны с этим и предлагаете не выска</w:t>
      </w:r>
      <w:r>
        <w:rPr>
          <w:rFonts w:ascii="Bookman Old Style" w:hAnsi="Bookman Old Style"/>
          <w:sz w:val="24"/>
        </w:rPr>
        <w:softHyphen/>
        <w:t>занный вами ранее аргумент. Противнику ничего не остается, как признать его истинным.</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 xml:space="preserve">"Неприкрытый лживый аргумент". </w:t>
      </w:r>
      <w:r>
        <w:rPr>
          <w:rFonts w:ascii="Bookman Old Style" w:hAnsi="Bookman Old Style"/>
          <w:sz w:val="24"/>
        </w:rPr>
        <w:t>Совершая данную ошиб</w:t>
      </w:r>
      <w:r>
        <w:rPr>
          <w:rFonts w:ascii="Bookman Old Style" w:hAnsi="Bookman Old Style"/>
          <w:sz w:val="24"/>
        </w:rPr>
        <w:softHyphen/>
        <w:t>ку, в качестве аргументов приводят явно ложные утверждения, предполагая, что оппонент из-за отсутствия смелости или по какой-то другой причине промолчит. Иногда такую ошибку совершают при выступлении по радио, телевидению, в печати. Например, выступая по телевидению, представитель прави</w:t>
      </w:r>
      <w:r>
        <w:rPr>
          <w:rFonts w:ascii="Bookman Old Style" w:hAnsi="Bookman Old Style"/>
          <w:sz w:val="24"/>
        </w:rPr>
        <w:softHyphen/>
        <w:t>тельства говорит, что по вопросу об отпуске цен у нас два мне</w:t>
      </w:r>
      <w:r>
        <w:rPr>
          <w:rFonts w:ascii="Bookman Old Style" w:hAnsi="Bookman Old Style"/>
          <w:sz w:val="24"/>
        </w:rPr>
        <w:softHyphen/>
        <w:t xml:space="preserve">ния, за рубежом — одно, хотя и знает, что за рубежом тоже два мнения. </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"Неправомерный аргумент к науке".</w:t>
      </w:r>
      <w:r>
        <w:rPr>
          <w:rFonts w:ascii="Bookman Old Style" w:hAnsi="Bookman Old Style"/>
          <w:sz w:val="24"/>
        </w:rPr>
        <w:t xml:space="preserve"> В спорах часто ссыла</w:t>
      </w:r>
      <w:r>
        <w:rPr>
          <w:rFonts w:ascii="Bookman Old Style" w:hAnsi="Bookman Old Style"/>
          <w:sz w:val="24"/>
        </w:rPr>
        <w:softHyphen/>
        <w:t>ются на положения наук. Однако иногда, пользуясь тем, что люди с уважением относятся к научным данным, ссылаются на несуществующие данные наук. Говорят: "Наукой установ</w:t>
      </w:r>
      <w:r>
        <w:rPr>
          <w:rFonts w:ascii="Bookman Old Style" w:hAnsi="Bookman Old Style"/>
          <w:sz w:val="24"/>
        </w:rPr>
        <w:softHyphen/>
        <w:t>лено то-то и то-то", хотя это не так. Особенно широко этот прием применяется в так называемой околонаучной литерату</w:t>
      </w:r>
      <w:r>
        <w:rPr>
          <w:rFonts w:ascii="Bookman Old Style" w:hAnsi="Bookman Old Style"/>
          <w:sz w:val="24"/>
        </w:rPr>
        <w:softHyphen/>
        <w:t>ре (об инопланетянах, о жизни в других измерениях и т.д.).</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"Лживый аргумент в качестве предпосылки вопроса".</w:t>
      </w:r>
      <w:r>
        <w:rPr>
          <w:rFonts w:ascii="Bookman Old Style" w:hAnsi="Bookman Old Style"/>
          <w:sz w:val="24"/>
        </w:rPr>
        <w:t xml:space="preserve"> Аргу</w:t>
      </w:r>
      <w:r>
        <w:rPr>
          <w:rFonts w:ascii="Bookman Old Style" w:hAnsi="Bookman Old Style"/>
          <w:sz w:val="24"/>
        </w:rPr>
        <w:softHyphen/>
        <w:t>мент не высказывают, а выражают посредством вопроса, пред</w:t>
      </w:r>
      <w:r>
        <w:rPr>
          <w:rFonts w:ascii="Bookman Old Style" w:hAnsi="Bookman Old Style"/>
          <w:sz w:val="24"/>
        </w:rPr>
        <w:softHyphen/>
        <w:t>посылка которого является ложной. Допустим, ведется опи</w:t>
      </w:r>
      <w:r>
        <w:rPr>
          <w:rFonts w:ascii="Bookman Old Style" w:hAnsi="Bookman Old Style"/>
          <w:sz w:val="24"/>
        </w:rPr>
        <w:softHyphen/>
        <w:t>санный выше спор о целесообразности отмены смертной каз</w:t>
      </w:r>
      <w:r>
        <w:rPr>
          <w:rFonts w:ascii="Bookman Old Style" w:hAnsi="Bookman Old Style"/>
          <w:sz w:val="24"/>
        </w:rPr>
        <w:softHyphen/>
        <w:t>ни как уголовного наказания. Сторонники отмены, вместо то</w:t>
      </w:r>
      <w:r>
        <w:rPr>
          <w:rFonts w:ascii="Bookman Old Style" w:hAnsi="Bookman Old Style"/>
          <w:sz w:val="24"/>
        </w:rPr>
        <w:softHyphen/>
        <w:t>го чтобы высказать аргумент "Если вы за смертную казнь, то вы должны быть готовы сейчас же расстрелять человека, при</w:t>
      </w:r>
      <w:r>
        <w:rPr>
          <w:rFonts w:ascii="Bookman Old Style" w:hAnsi="Bookman Old Style"/>
          <w:sz w:val="24"/>
        </w:rPr>
        <w:softHyphen/>
        <w:t>говоренного к этой мере наказания", являющийся ложным, спрашивают: "Вы лично сейчас готовы убить человека, приго</w:t>
      </w:r>
      <w:r>
        <w:rPr>
          <w:rFonts w:ascii="Bookman Old Style" w:hAnsi="Bookman Old Style"/>
          <w:sz w:val="24"/>
        </w:rPr>
        <w:softHyphen/>
        <w:t>воренного к высшей мере наказания?" В таком случае нужно указать, что предпосылкой вопроса является ложное суждение, что вопрос является логически некорректным. Вместе с тем можно предложить после завершения обсуждения проблемы, связанной с отменой смертной казни, обсудить вопрос о путях приведения в исполнение указанного приговора суда.</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"Вовсе не высказанный ложный аргумент".</w:t>
      </w:r>
      <w:r>
        <w:rPr>
          <w:rFonts w:ascii="Bookman Old Style" w:hAnsi="Bookman Old Style"/>
          <w:sz w:val="24"/>
        </w:rPr>
        <w:t xml:space="preserve"> Аргументацию проводят так, что явно ложные аргументы опускают, а логиче</w:t>
      </w:r>
      <w:r>
        <w:rPr>
          <w:rFonts w:ascii="Bookman Old Style" w:hAnsi="Bookman Old Style"/>
          <w:sz w:val="24"/>
        </w:rPr>
        <w:softHyphen/>
        <w:t>ски неподготовленный адресат аргументации их выводит сам. Например, обосновывая в печати необходимость перехода в нашей стране от крупных сельских хозяйств к семейным фер</w:t>
      </w:r>
      <w:r>
        <w:rPr>
          <w:rFonts w:ascii="Bookman Old Style" w:hAnsi="Bookman Old Style"/>
          <w:sz w:val="24"/>
        </w:rPr>
        <w:softHyphen/>
        <w:t>мам, экономист пишет, что в США 80% хозяйств — это семей</w:t>
      </w:r>
      <w:r>
        <w:rPr>
          <w:rFonts w:ascii="Bookman Old Style" w:hAnsi="Bookman Old Style"/>
          <w:sz w:val="24"/>
        </w:rPr>
        <w:softHyphen/>
        <w:t>ные фермы. При этом экономист умалчивает, что они произ</w:t>
      </w:r>
      <w:r>
        <w:rPr>
          <w:rFonts w:ascii="Bookman Old Style" w:hAnsi="Bookman Old Style"/>
          <w:sz w:val="24"/>
        </w:rPr>
        <w:softHyphen/>
        <w:t>водят лишь 2% сельскохозяйственной продукции. Читатель же может сделать вывод, что семейные фермы производят много продукции.</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Иногда, чтобы ложный аргумент не бросался в глаза, в про</w:t>
      </w:r>
      <w:r>
        <w:rPr>
          <w:rFonts w:ascii="Bookman Old Style" w:hAnsi="Bookman Old Style"/>
          <w:sz w:val="24"/>
        </w:rPr>
        <w:softHyphen/>
        <w:t>цессе аргументации его выражают в качестве пропущенной посылки энтимемы. Так, в рассуждении "Философия — клас</w:t>
      </w:r>
      <w:r>
        <w:rPr>
          <w:rFonts w:ascii="Bookman Old Style" w:hAnsi="Bookman Old Style"/>
          <w:sz w:val="24"/>
        </w:rPr>
        <w:softHyphen/>
        <w:t>совая наука, а логика, как и математика, не является классо</w:t>
      </w:r>
      <w:r>
        <w:rPr>
          <w:rFonts w:ascii="Bookman Old Style" w:hAnsi="Bookman Old Style"/>
          <w:sz w:val="24"/>
        </w:rPr>
        <w:softHyphen/>
        <w:t>вой. Следовательно, логика — не философская наука" пропу</w:t>
      </w:r>
      <w:r>
        <w:rPr>
          <w:rFonts w:ascii="Bookman Old Style" w:hAnsi="Bookman Old Style"/>
          <w:sz w:val="24"/>
        </w:rPr>
        <w:softHyphen/>
        <w:t>щен аргумент: "Всеми свойствами целого обладают и его час</w:t>
      </w:r>
      <w:r>
        <w:rPr>
          <w:rFonts w:ascii="Bookman Old Style" w:hAnsi="Bookman Old Style"/>
          <w:sz w:val="24"/>
        </w:rPr>
        <w:softHyphen/>
        <w:t>ти".</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"Бабий аргумент",</w:t>
      </w:r>
      <w:r>
        <w:rPr>
          <w:rFonts w:ascii="Bookman Old Style" w:hAnsi="Bookman Old Style"/>
          <w:sz w:val="24"/>
        </w:rPr>
        <w:t xml:space="preserve"> или, более благородно, "дамский аргу</w:t>
      </w:r>
      <w:r>
        <w:rPr>
          <w:rFonts w:ascii="Bookman Old Style" w:hAnsi="Bookman Old Style"/>
          <w:sz w:val="24"/>
        </w:rPr>
        <w:softHyphen/>
        <w:t>мент". Ошибка заключается в усилении аргумента противопо</w:t>
      </w:r>
      <w:r>
        <w:rPr>
          <w:rFonts w:ascii="Bookman Old Style" w:hAnsi="Bookman Old Style"/>
          <w:sz w:val="24"/>
        </w:rPr>
        <w:softHyphen/>
        <w:t>ложной стороны до такой степени, что он оказывается ложным.</w:t>
      </w:r>
    </w:p>
    <w:p w:rsidR="0052504E" w:rsidRDefault="00514E81">
      <w:pPr>
        <w:pStyle w:val="FR1"/>
        <w:ind w:left="0"/>
        <w:rPr>
          <w:rFonts w:ascii="Bookman Old Style" w:hAnsi="Bookman Old Style"/>
          <w:i/>
          <w:sz w:val="24"/>
        </w:rPr>
      </w:pPr>
      <w:r>
        <w:rPr>
          <w:rFonts w:ascii="Bookman Old Style" w:hAnsi="Bookman Old Style"/>
          <w:i/>
          <w:sz w:val="24"/>
        </w:rPr>
        <w:t xml:space="preserve">          Муж говорит жене:</w:t>
      </w:r>
    </w:p>
    <w:p w:rsidR="0052504E" w:rsidRDefault="00514E81">
      <w:pPr>
        <w:pStyle w:val="FR1"/>
        <w:ind w:left="0" w:firstLine="720"/>
        <w:rPr>
          <w:rFonts w:ascii="Bookman Old Style" w:hAnsi="Bookman Old Style"/>
          <w:i/>
          <w:sz w:val="24"/>
        </w:rPr>
      </w:pPr>
      <w:r>
        <w:rPr>
          <w:rFonts w:ascii="Bookman Old Style" w:hAnsi="Bookman Old Style"/>
          <w:i/>
          <w:sz w:val="24"/>
        </w:rPr>
        <w:t>— Почему ты плохо встретила моего приятеля?</w:t>
      </w:r>
    </w:p>
    <w:p w:rsidR="0052504E" w:rsidRDefault="00514E81">
      <w:pPr>
        <w:pStyle w:val="FR1"/>
        <w:ind w:left="0" w:firstLine="720"/>
        <w:rPr>
          <w:rFonts w:ascii="Bookman Old Style" w:hAnsi="Bookman Old Style"/>
          <w:i/>
          <w:sz w:val="24"/>
        </w:rPr>
      </w:pPr>
      <w:r>
        <w:rPr>
          <w:rFonts w:ascii="Bookman Old Style" w:hAnsi="Bookman Old Style"/>
          <w:i/>
          <w:sz w:val="24"/>
        </w:rPr>
        <w:t>— Что же мне, в постель что ли с ним ложиться?</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"Двойная бухгалтерия".</w:t>
      </w:r>
      <w:r>
        <w:rPr>
          <w:rFonts w:ascii="Bookman Old Style" w:hAnsi="Bookman Old Style"/>
          <w:sz w:val="24"/>
        </w:rPr>
        <w:t xml:space="preserve"> Один и тот же аргумент считается в одном случае истинным (если это выгодно), а в другом — лож</w:t>
      </w:r>
      <w:r>
        <w:rPr>
          <w:rFonts w:ascii="Bookman Old Style" w:hAnsi="Bookman Old Style"/>
          <w:sz w:val="24"/>
        </w:rPr>
        <w:softHyphen/>
        <w:t>ным (если это невыгодно).</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"Лживый аргумент, выраженный посредством описательного имени".</w:t>
      </w:r>
      <w:r>
        <w:rPr>
          <w:rFonts w:ascii="Bookman Old Style" w:hAnsi="Bookman Old Style"/>
          <w:sz w:val="24"/>
        </w:rPr>
        <w:t xml:space="preserve"> Объектам, о которых идет речь в аргументации, при</w:t>
      </w:r>
      <w:r>
        <w:rPr>
          <w:rFonts w:ascii="Bookman Old Style" w:hAnsi="Bookman Old Style"/>
          <w:sz w:val="24"/>
        </w:rPr>
        <w:softHyphen/>
        <w:t xml:space="preserve">писывают свойства не прямо, а посредством описательных имен. </w:t>
      </w:r>
    </w:p>
    <w:p w:rsidR="0052504E" w:rsidRDefault="00514E81">
      <w:pPr>
        <w:pStyle w:val="10"/>
        <w:spacing w:line="240" w:lineRule="auto"/>
        <w:ind w:left="0" w:firstLine="720"/>
        <w:rPr>
          <w:rFonts w:ascii="Bookman Old Style" w:hAnsi="Bookman Old Style"/>
          <w:i/>
          <w:sz w:val="24"/>
        </w:rPr>
      </w:pPr>
      <w:r>
        <w:rPr>
          <w:rFonts w:ascii="Bookman Old Style" w:hAnsi="Bookman Old Style"/>
          <w:i/>
          <w:sz w:val="24"/>
        </w:rPr>
        <w:t>Красно-коричневые провели митинг на Манежной площа</w:t>
      </w:r>
      <w:r>
        <w:rPr>
          <w:rFonts w:ascii="Bookman Old Style" w:hAnsi="Bookman Old Style"/>
          <w:i/>
          <w:sz w:val="24"/>
        </w:rPr>
        <w:softHyphen/>
        <w:t>ди.</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Фактически здесь неявно содержатся утверждения: "Те, кто провел указанный митинг, одновременно являются коммуниста</w:t>
      </w:r>
      <w:r>
        <w:rPr>
          <w:rFonts w:ascii="Bookman Old Style" w:hAnsi="Bookman Old Style"/>
          <w:sz w:val="24"/>
        </w:rPr>
        <w:softHyphen/>
        <w:t>ми и фашистами". Часто аргументы, вы</w:t>
      </w:r>
      <w:r>
        <w:rPr>
          <w:rFonts w:ascii="Bookman Old Style" w:hAnsi="Bookman Old Style"/>
          <w:sz w:val="24"/>
        </w:rPr>
        <w:softHyphen/>
        <w:t>раженные описательными именами, являются явно ложными.</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"Аргумент в связке".</w:t>
      </w:r>
      <w:r>
        <w:rPr>
          <w:rFonts w:ascii="Bookman Old Style" w:hAnsi="Bookman Old Style"/>
          <w:sz w:val="24"/>
        </w:rPr>
        <w:t xml:space="preserve"> Например, характеризуя предметы, к которым стремятся выработать отрицательное отношение у ад</w:t>
      </w:r>
      <w:r>
        <w:rPr>
          <w:rFonts w:ascii="Bookman Old Style" w:hAnsi="Bookman Old Style"/>
          <w:sz w:val="24"/>
        </w:rPr>
        <w:softHyphen/>
        <w:t>ресатов спора, одновременно говорят о вещах, к которым уже выработано отрицательное отношение. Адресат неосознанно переносит отрицательные свойства на первые предметы.</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Например, говоря о лидере партии, характеризуют также Гитлера.</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"Адвокатская уловка".</w:t>
      </w:r>
      <w:r>
        <w:rPr>
          <w:rFonts w:ascii="Bookman Old Style" w:hAnsi="Bookman Old Style"/>
          <w:sz w:val="24"/>
        </w:rPr>
        <w:t xml:space="preserve"> Спорящий считает своим аргумен</w:t>
      </w:r>
      <w:r>
        <w:rPr>
          <w:rFonts w:ascii="Bookman Old Style" w:hAnsi="Bookman Old Style"/>
          <w:sz w:val="24"/>
        </w:rPr>
        <w:softHyphen/>
        <w:t>том ошибку (ложное утверждение) противника. Например, прокурор неправильно квалифицирует деяние (оно должно быть квалифицировано по статье, требующей более сурового наказания), а адвокат с ним соглашается, выдает это и за свое мнение.</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 xml:space="preserve">"Свинский аргумент". </w:t>
      </w:r>
      <w:r>
        <w:rPr>
          <w:rFonts w:ascii="Bookman Old Style" w:hAnsi="Bookman Old Style"/>
          <w:sz w:val="24"/>
        </w:rPr>
        <w:t>Ваш оппонент ошибся, может быть, оговорился или допустил описку, а затем исправился. Вы же продолжаете обвинять его в этой ошибке.</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Рассмотрены две разновидности ошибки "необоснованный аргумент" — "ложный аргумент" и "лживый аргумент".</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Третья разновидность — "необоснованная ссылка на авто</w:t>
      </w:r>
      <w:r>
        <w:rPr>
          <w:rFonts w:ascii="Bookman Old Style" w:hAnsi="Bookman Old Style"/>
          <w:sz w:val="24"/>
        </w:rPr>
        <w:softHyphen/>
        <w:t>ритет".</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При аргументации можно ссылаться на авторитеты (лица, сообщества и т.д.), но при этом нужно выполнять следующие условия:</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каждый авторитет — специалист в определенной области;</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на высказывания авторитета, касающиеся такой области, мож</w:t>
      </w:r>
      <w:r>
        <w:rPr>
          <w:rFonts w:ascii="Bookman Old Style" w:hAnsi="Bookman Old Style"/>
          <w:sz w:val="24"/>
        </w:rPr>
        <w:softHyphen/>
        <w:t>но ссылаться;</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ссылки на авторитеты — лишь вероятные доводы; их следу</w:t>
      </w:r>
      <w:r>
        <w:rPr>
          <w:rFonts w:ascii="Bookman Old Style" w:hAnsi="Bookman Old Style"/>
          <w:sz w:val="24"/>
        </w:rPr>
        <w:softHyphen/>
        <w:t>ет использовать лишь для подтверждения прямых доводов;</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нужно приводить не слова, "выдернутые" из контекста, а мысли, извлеченные в результате анализа контекста.</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Если эти условия не выполнять, то любой тезис можно под</w:t>
      </w:r>
      <w:r>
        <w:rPr>
          <w:rFonts w:ascii="Bookman Old Style" w:hAnsi="Bookman Old Style"/>
          <w:sz w:val="24"/>
        </w:rPr>
        <w:softHyphen/>
        <w:t>твердить цитатами.</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Описываемая ошибка превращается в "лживый аргумент" если приводятся слова, которые авторитет не произносил, или если авторитеты придумываются.</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 xml:space="preserve">С третьей ошибкой связаны уловки, называемые </w:t>
      </w:r>
      <w:r>
        <w:rPr>
          <w:rFonts w:ascii="Bookman Old Style" w:hAnsi="Bookman Old Style"/>
          <w:b/>
          <w:sz w:val="24"/>
        </w:rPr>
        <w:t>«политиче</w:t>
      </w:r>
      <w:r>
        <w:rPr>
          <w:rFonts w:ascii="Bookman Old Style" w:hAnsi="Bookman Old Style"/>
          <w:b/>
          <w:sz w:val="24"/>
        </w:rPr>
        <w:softHyphen/>
        <w:t>ским доводом и палочным доводом».</w:t>
      </w:r>
      <w:r>
        <w:rPr>
          <w:rFonts w:ascii="Bookman Old Style" w:hAnsi="Bookman Old Style"/>
          <w:sz w:val="24"/>
        </w:rPr>
        <w:t xml:space="preserve"> Первая из них заключается в ссылке на несоответствие или соответствие положения клас</w:t>
      </w:r>
      <w:r>
        <w:rPr>
          <w:rFonts w:ascii="Bookman Old Style" w:hAnsi="Bookman Old Style"/>
          <w:sz w:val="24"/>
        </w:rPr>
        <w:softHyphen/>
        <w:t>совым интересам, политике партии, правительства, философ</w:t>
      </w:r>
      <w:r>
        <w:rPr>
          <w:rFonts w:ascii="Bookman Old Style" w:hAnsi="Bookman Old Style"/>
          <w:sz w:val="24"/>
        </w:rPr>
        <w:softHyphen/>
        <w:t>ским принципам и т.д., а вторая — в использовании в качест</w:t>
      </w:r>
      <w:r>
        <w:rPr>
          <w:rFonts w:ascii="Bookman Old Style" w:hAnsi="Bookman Old Style"/>
          <w:sz w:val="24"/>
        </w:rPr>
        <w:softHyphen/>
        <w:t>ве аргументов мнения лица, от которого оппонент зависит, на</w:t>
      </w:r>
      <w:r>
        <w:rPr>
          <w:rFonts w:ascii="Bookman Old Style" w:hAnsi="Bookman Old Style"/>
          <w:sz w:val="24"/>
        </w:rPr>
        <w:softHyphen/>
        <w:t>пример мнения начальника.</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"Довод к личности".</w:t>
      </w:r>
      <w:r>
        <w:rPr>
          <w:rFonts w:ascii="Bookman Old Style" w:hAnsi="Bookman Old Style"/>
          <w:sz w:val="24"/>
        </w:rPr>
        <w:t xml:space="preserve"> Заключается в указании на отрицатель</w:t>
      </w:r>
      <w:r>
        <w:rPr>
          <w:rFonts w:ascii="Bookman Old Style" w:hAnsi="Bookman Old Style"/>
          <w:sz w:val="24"/>
        </w:rPr>
        <w:softHyphen/>
        <w:t>ные качества личности или на качества, выдаваемые за отри</w:t>
      </w:r>
      <w:r>
        <w:rPr>
          <w:rFonts w:ascii="Bookman Old Style" w:hAnsi="Bookman Old Style"/>
          <w:sz w:val="24"/>
        </w:rPr>
        <w:softHyphen/>
        <w:t>цательные.</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Цель уловки — вызвать у слушателей недоверие к словам конкретного лица.</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"Довод к публике".</w:t>
      </w:r>
      <w:r>
        <w:rPr>
          <w:rFonts w:ascii="Bookman Old Style" w:hAnsi="Bookman Old Style"/>
          <w:sz w:val="24"/>
        </w:rPr>
        <w:t xml:space="preserve"> Применяя эту уловку, воздействуют на чувства присутствующих (вместо того, чтобы приводить аргу</w:t>
      </w:r>
      <w:r>
        <w:rPr>
          <w:rFonts w:ascii="Bookman Old Style" w:hAnsi="Bookman Old Style"/>
          <w:sz w:val="24"/>
        </w:rPr>
        <w:softHyphen/>
        <w:t>менты). Например, епископ, критикуя тезис о происхождении человека от обезьяны, обратился к присутствующим с вопро</w:t>
      </w:r>
      <w:r>
        <w:rPr>
          <w:rFonts w:ascii="Bookman Old Style" w:hAnsi="Bookman Old Style"/>
          <w:sz w:val="24"/>
        </w:rPr>
        <w:softHyphen/>
        <w:t>сом, у кого из них предками были обезьяны.</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"Стремление выдать критику аргументов за критику тези</w:t>
      </w:r>
      <w:r>
        <w:rPr>
          <w:rFonts w:ascii="Bookman Old Style" w:hAnsi="Bookman Old Style"/>
          <w:b/>
          <w:sz w:val="24"/>
        </w:rPr>
        <w:softHyphen/>
        <w:t>са".</w:t>
      </w:r>
      <w:r>
        <w:rPr>
          <w:rFonts w:ascii="Bookman Old Style" w:hAnsi="Bookman Old Style"/>
          <w:sz w:val="24"/>
        </w:rPr>
        <w:t xml:space="preserve"> Эта уловка заключается в следующем. Находят в аргумен</w:t>
      </w:r>
      <w:r>
        <w:rPr>
          <w:rFonts w:ascii="Bookman Old Style" w:hAnsi="Bookman Old Style"/>
          <w:sz w:val="24"/>
        </w:rPr>
        <w:softHyphen/>
        <w:t>тации необоснованный аргумент и выкрикивают: "Он не прав", имея в виду пропонента. Один недобросовестный чело</w:t>
      </w:r>
      <w:r>
        <w:rPr>
          <w:rFonts w:ascii="Bookman Old Style" w:hAnsi="Bookman Old Style"/>
          <w:sz w:val="24"/>
        </w:rPr>
        <w:softHyphen/>
        <w:t>век в таких случаях выкрикивал: "Он нас ошельмовывает". Что в такой ситуации должен сделать пропонент? Он может сказать, что опровержение аргумента еще не является опро</w:t>
      </w:r>
      <w:r>
        <w:rPr>
          <w:rFonts w:ascii="Bookman Old Style" w:hAnsi="Bookman Old Style"/>
          <w:sz w:val="24"/>
        </w:rPr>
        <w:softHyphen/>
        <w:t>вержением тезиса, найти замену опровергнутому аргументу, если это возможно, и объяснить присутствующим, какая ошибка совершена оппонентом.</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 xml:space="preserve">Уловка </w:t>
      </w:r>
      <w:r>
        <w:rPr>
          <w:rFonts w:ascii="Bookman Old Style" w:hAnsi="Bookman Old Style"/>
          <w:b/>
          <w:sz w:val="24"/>
        </w:rPr>
        <w:t>"чрезмерная придирчивость к аргументам"</w:t>
      </w:r>
      <w:r>
        <w:rPr>
          <w:rFonts w:ascii="Bookman Old Style" w:hAnsi="Bookman Old Style"/>
          <w:sz w:val="24"/>
        </w:rPr>
        <w:t xml:space="preserve"> заключа</w:t>
      </w:r>
      <w:r>
        <w:rPr>
          <w:rFonts w:ascii="Bookman Old Style" w:hAnsi="Bookman Old Style"/>
          <w:sz w:val="24"/>
        </w:rPr>
        <w:softHyphen/>
        <w:t>ется в требовании доказывать то, истинность чего очевидна. В тех случаях, когда применяется такая уловка, можно обратить</w:t>
      </w:r>
      <w:r>
        <w:rPr>
          <w:rFonts w:ascii="Bookman Old Style" w:hAnsi="Bookman Old Style"/>
          <w:sz w:val="24"/>
        </w:rPr>
        <w:softHyphen/>
        <w:t>ся к присутствующим с вопросом: "Кто еще (кроме оппонен</w:t>
      </w:r>
      <w:r>
        <w:rPr>
          <w:rFonts w:ascii="Bookman Old Style" w:hAnsi="Bookman Old Style"/>
          <w:sz w:val="24"/>
        </w:rPr>
        <w:softHyphen/>
        <w:t>та) сомневается в истинности того или иного утверждения?" Обычно в таких случаях присутствующие отвечают, что поло</w:t>
      </w:r>
      <w:r>
        <w:rPr>
          <w:rFonts w:ascii="Bookman Old Style" w:hAnsi="Bookman Old Style"/>
          <w:sz w:val="24"/>
        </w:rPr>
        <w:softHyphen/>
        <w:t>жение дел, выражаемое аргументом, очевидно. После этого целесообразно назвать и охарактеризовать уловку, которая применена оппонентом.</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Третье правило:</w:t>
      </w:r>
      <w:r>
        <w:rPr>
          <w:rFonts w:ascii="Bookman Old Style" w:hAnsi="Bookman Old Style"/>
          <w:sz w:val="24"/>
        </w:rPr>
        <w:t xml:space="preserve"> аргументация не должна заключать в себе круг.  При нарушении этого правила возникает ошибка </w:t>
      </w:r>
      <w:r>
        <w:rPr>
          <w:rFonts w:ascii="Bookman Old Style" w:hAnsi="Bookman Old Style"/>
          <w:b/>
          <w:sz w:val="24"/>
        </w:rPr>
        <w:t>"круг в аргументации ".</w:t>
      </w:r>
      <w:r>
        <w:rPr>
          <w:rFonts w:ascii="Bookman Old Style" w:hAnsi="Bookman Old Style"/>
          <w:sz w:val="24"/>
        </w:rPr>
        <w:t xml:space="preserve"> Она совершается так. Тезис обосновывают при помощи аргументов, а какой-то из аргументов в свою очередь обосновывают при помощи тезиса.</w:t>
      </w:r>
    </w:p>
    <w:p w:rsidR="0052504E" w:rsidRDefault="00514E81">
      <w:pPr>
        <w:pStyle w:val="10"/>
        <w:spacing w:line="240" w:lineRule="auto"/>
        <w:ind w:left="0" w:firstLine="720"/>
        <w:rPr>
          <w:rFonts w:ascii="Bookman Old Style" w:hAnsi="Bookman Old Style"/>
          <w:sz w:val="24"/>
        </w:rPr>
      </w:pPr>
      <w:r>
        <w:rPr>
          <w:rFonts w:ascii="Bookman Old Style" w:hAnsi="Bookman Old Style"/>
          <w:b/>
          <w:sz w:val="24"/>
        </w:rPr>
        <w:t>Четвертое правило:</w:t>
      </w:r>
      <w:r>
        <w:rPr>
          <w:rFonts w:ascii="Bookman Old Style" w:hAnsi="Bookman Old Style"/>
          <w:sz w:val="24"/>
        </w:rPr>
        <w:t xml:space="preserve"> аргументы должны быть релевантными (от англ. ге1еуап1 — относящийся к делу) по отношению к те</w:t>
      </w:r>
      <w:r>
        <w:rPr>
          <w:rFonts w:ascii="Bookman Old Style" w:hAnsi="Bookman Old Style"/>
          <w:sz w:val="24"/>
        </w:rPr>
        <w:softHyphen/>
        <w:t>зису.</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Аргумент является релевантным по отношению к тезису ар</w:t>
      </w:r>
      <w:r>
        <w:rPr>
          <w:rFonts w:ascii="Bookman Old Style" w:hAnsi="Bookman Old Style"/>
          <w:sz w:val="24"/>
        </w:rPr>
        <w:softHyphen/>
        <w:t>гументации (контраргументации), если его принятие, возмож</w:t>
      </w:r>
      <w:r>
        <w:rPr>
          <w:rFonts w:ascii="Bookman Old Style" w:hAnsi="Bookman Old Style"/>
          <w:sz w:val="24"/>
        </w:rPr>
        <w:softHyphen/>
        <w:t>но в совокупности с некоторыми другими аргументами, повы</w:t>
      </w:r>
      <w:r>
        <w:rPr>
          <w:rFonts w:ascii="Bookman Old Style" w:hAnsi="Bookman Old Style"/>
          <w:sz w:val="24"/>
        </w:rPr>
        <w:softHyphen/>
        <w:t>шает (уменьшает) правдоподобие тезиса.</w:t>
      </w:r>
    </w:p>
    <w:p w:rsidR="0052504E" w:rsidRDefault="0052504E">
      <w:pPr>
        <w:pStyle w:val="10"/>
        <w:spacing w:line="240" w:lineRule="auto"/>
        <w:ind w:left="0" w:firstLine="720"/>
        <w:rPr>
          <w:rFonts w:ascii="Bookman Old Style" w:hAnsi="Bookman Old Style"/>
          <w:sz w:val="24"/>
        </w:rPr>
      </w:pPr>
    </w:p>
    <w:p w:rsidR="0052504E" w:rsidRDefault="00514E81">
      <w:pPr>
        <w:pStyle w:val="10"/>
        <w:spacing w:line="240" w:lineRule="auto"/>
        <w:ind w:left="0" w:firstLine="720"/>
        <w:rPr>
          <w:rFonts w:ascii="Bookman Old Style" w:hAnsi="Bookman Old Style"/>
          <w:b/>
          <w:sz w:val="24"/>
        </w:rPr>
      </w:pPr>
      <w:r>
        <w:rPr>
          <w:rFonts w:ascii="Bookman Old Style" w:hAnsi="Bookman Old Style"/>
          <w:b/>
          <w:sz w:val="24"/>
        </w:rPr>
        <w:t>ПРАВИЛА И ОШИБКИ ПО ОТНОШЕНИЮ К ФОРМЕ АРГУМЕНТАЦИИ И КРИТИКИ:</w:t>
      </w:r>
    </w:p>
    <w:p w:rsidR="0052504E" w:rsidRDefault="0052504E">
      <w:pPr>
        <w:pStyle w:val="10"/>
        <w:spacing w:line="240" w:lineRule="auto"/>
        <w:ind w:left="0" w:firstLine="720"/>
        <w:rPr>
          <w:rFonts w:ascii="Bookman Old Style" w:hAnsi="Bookman Old Style"/>
          <w:sz w:val="24"/>
        </w:rPr>
      </w:pP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Отношение между аргументами и тезисом должно быть по меньшей мере отношением подтверждения.</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 xml:space="preserve">При нарушении этого правила возникает ошибка </w:t>
      </w:r>
      <w:r>
        <w:rPr>
          <w:rFonts w:ascii="Bookman Old Style" w:hAnsi="Bookman Old Style"/>
          <w:b/>
          <w:sz w:val="24"/>
        </w:rPr>
        <w:t>"не под</w:t>
      </w:r>
      <w:r>
        <w:rPr>
          <w:rFonts w:ascii="Bookman Old Style" w:hAnsi="Bookman Old Style"/>
          <w:b/>
          <w:sz w:val="24"/>
        </w:rPr>
        <w:softHyphen/>
        <w:t>тверждает".</w:t>
      </w:r>
      <w:r>
        <w:rPr>
          <w:rFonts w:ascii="Bookman Old Style" w:hAnsi="Bookman Old Style"/>
          <w:sz w:val="24"/>
        </w:rPr>
        <w:t xml:space="preserve"> Применительно к доказательству она имеет на</w:t>
      </w:r>
      <w:r>
        <w:rPr>
          <w:rFonts w:ascii="Bookman Old Style" w:hAnsi="Bookman Old Style"/>
          <w:sz w:val="24"/>
        </w:rPr>
        <w:softHyphen/>
        <w:t xml:space="preserve">звание </w:t>
      </w:r>
      <w:r>
        <w:rPr>
          <w:rFonts w:ascii="Bookman Old Style" w:hAnsi="Bookman Old Style"/>
          <w:b/>
          <w:sz w:val="24"/>
        </w:rPr>
        <w:t>"не следует".</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Аргументируя или исследуя готовую аргументацию, важно знать, какова логическая связь между тезисом и аргументами:</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следует ли тезис из аргументов с необходимостью; аргументы лишь подтверждают тезис; логической связи между тезисом и аргументами нет. Для решения этой задачи необходимо при</w:t>
      </w:r>
      <w:r>
        <w:rPr>
          <w:rFonts w:ascii="Bookman Old Style" w:hAnsi="Bookman Old Style"/>
          <w:sz w:val="24"/>
        </w:rPr>
        <w:softHyphen/>
        <w:t>менять знание учения логики о дедуктивных и индуктивных умозаключениях. При этом нужно иметь в виду, что правиль</w:t>
      </w:r>
      <w:r>
        <w:rPr>
          <w:rFonts w:ascii="Bookman Old Style" w:hAnsi="Bookman Old Style"/>
          <w:sz w:val="24"/>
        </w:rPr>
        <w:softHyphen/>
        <w:t>ность или неправильность некоторых способов рассуждения можно выявлять "на слух", без использования бумаги и каран</w:t>
      </w:r>
      <w:r>
        <w:rPr>
          <w:rFonts w:ascii="Bookman Old Style" w:hAnsi="Bookman Old Style"/>
          <w:sz w:val="24"/>
        </w:rPr>
        <w:softHyphen/>
        <w:t>даша, а для анализа других (сложных рассуждений) требуется письменное применение средств символической логики.</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С ошибкой "не следует" связана уловка, которая заключа</w:t>
      </w:r>
      <w:r>
        <w:rPr>
          <w:rFonts w:ascii="Bookman Old Style" w:hAnsi="Bookman Old Style"/>
          <w:sz w:val="24"/>
        </w:rPr>
        <w:softHyphen/>
        <w:t>ется в следующем. Противоположную сторону сбивают с тол</w:t>
      </w:r>
      <w:r>
        <w:rPr>
          <w:rFonts w:ascii="Bookman Old Style" w:hAnsi="Bookman Old Style"/>
          <w:sz w:val="24"/>
        </w:rPr>
        <w:softHyphen/>
        <w:t>ка набором бессмысленных фраз. При этом исходят из того, что некоторые люди привыкли думать: если звучит речь, то за сло</w:t>
      </w:r>
      <w:r>
        <w:rPr>
          <w:rFonts w:ascii="Bookman Old Style" w:hAnsi="Bookman Old Style"/>
          <w:sz w:val="24"/>
        </w:rPr>
        <w:softHyphen/>
        <w:t>вами что-то кроется. Эта уловка особенно действует тогда, ко</w:t>
      </w:r>
      <w:r>
        <w:rPr>
          <w:rFonts w:ascii="Bookman Old Style" w:hAnsi="Bookman Old Style"/>
          <w:sz w:val="24"/>
        </w:rPr>
        <w:softHyphen/>
        <w:t>гда противник сознает свою слабость и привык, слушая мно</w:t>
      </w:r>
      <w:r>
        <w:rPr>
          <w:rFonts w:ascii="Bookman Old Style" w:hAnsi="Bookman Old Style"/>
          <w:sz w:val="24"/>
        </w:rPr>
        <w:softHyphen/>
        <w:t>го того, чего не понимает, делать вид, что все ему понятно.</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Такому человеку задают вопрос: "Вам это понятно?" Он с серьезным видом отвечает: "Понятно". В конце концов утвер</w:t>
      </w:r>
      <w:r>
        <w:rPr>
          <w:rFonts w:ascii="Bookman Old Style" w:hAnsi="Bookman Old Style"/>
          <w:sz w:val="24"/>
        </w:rPr>
        <w:softHyphen/>
        <w:t>ждают, что тезис доказан. Такая уловка неприменима к тем, кто не делает вид, что по</w:t>
      </w:r>
      <w:r>
        <w:rPr>
          <w:rFonts w:ascii="Bookman Old Style" w:hAnsi="Bookman Old Style"/>
          <w:sz w:val="24"/>
        </w:rPr>
        <w:softHyphen/>
        <w:t>нимает то, что ему непонятно.</w:t>
      </w:r>
    </w:p>
    <w:p w:rsidR="0052504E" w:rsidRDefault="0052504E">
      <w:pPr>
        <w:pStyle w:val="10"/>
        <w:spacing w:line="240" w:lineRule="auto"/>
        <w:ind w:left="0" w:firstLine="720"/>
        <w:rPr>
          <w:rFonts w:ascii="Bookman Old Style" w:hAnsi="Bookman Old Style"/>
          <w:b/>
          <w:sz w:val="24"/>
        </w:rPr>
      </w:pPr>
    </w:p>
    <w:p w:rsidR="0052504E" w:rsidRDefault="0052504E">
      <w:pPr>
        <w:pStyle w:val="10"/>
        <w:spacing w:line="240" w:lineRule="auto"/>
        <w:ind w:left="0" w:firstLine="720"/>
        <w:rPr>
          <w:rFonts w:ascii="Bookman Old Style" w:hAnsi="Bookman Old Style"/>
          <w:b/>
          <w:sz w:val="24"/>
        </w:rPr>
      </w:pPr>
    </w:p>
    <w:p w:rsidR="0052504E" w:rsidRDefault="00514E81">
      <w:pPr>
        <w:pStyle w:val="10"/>
        <w:spacing w:line="240" w:lineRule="auto"/>
        <w:ind w:left="0" w:firstLine="720"/>
        <w:jc w:val="center"/>
        <w:rPr>
          <w:rFonts w:ascii="Bookman Old Style" w:hAnsi="Bookman Old Style"/>
          <w:b/>
          <w:caps/>
          <w:sz w:val="24"/>
        </w:rPr>
      </w:pPr>
      <w:r>
        <w:rPr>
          <w:rFonts w:ascii="Bookman Old Style" w:hAnsi="Bookman Old Style"/>
          <w:b/>
          <w:caps/>
          <w:sz w:val="24"/>
        </w:rPr>
        <w:t>ЗАКЛЮЧЕНИЕ.</w:t>
      </w:r>
    </w:p>
    <w:p w:rsidR="0052504E" w:rsidRDefault="00514E81">
      <w:pPr>
        <w:pStyle w:val="10"/>
        <w:spacing w:line="240" w:lineRule="auto"/>
        <w:ind w:left="0" w:firstLine="720"/>
        <w:jc w:val="center"/>
        <w:rPr>
          <w:rFonts w:ascii="Bookman Old Style" w:hAnsi="Bookman Old Style"/>
          <w:b/>
          <w:caps/>
          <w:sz w:val="24"/>
        </w:rPr>
      </w:pPr>
      <w:r>
        <w:rPr>
          <w:rFonts w:ascii="Bookman Old Style" w:hAnsi="Bookman Old Style"/>
          <w:b/>
          <w:caps/>
          <w:sz w:val="24"/>
        </w:rPr>
        <w:t>Советы по поводу спора</w:t>
      </w:r>
    </w:p>
    <w:p w:rsidR="0052504E" w:rsidRDefault="0052504E">
      <w:pPr>
        <w:pStyle w:val="10"/>
        <w:spacing w:line="240" w:lineRule="auto"/>
        <w:ind w:left="0" w:firstLine="720"/>
        <w:jc w:val="center"/>
        <w:rPr>
          <w:rFonts w:ascii="Bookman Old Style" w:hAnsi="Bookman Old Style"/>
          <w:sz w:val="24"/>
        </w:rPr>
      </w:pP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Совет Аристотеля: не спорить с первым встречным, а лишь с тем, кто стремится к истине. Этим советом не всегда можно воспользоваться, так как инте</w:t>
      </w:r>
      <w:r>
        <w:rPr>
          <w:rFonts w:ascii="Bookman Old Style" w:hAnsi="Bookman Old Style"/>
          <w:sz w:val="24"/>
        </w:rPr>
        <w:softHyphen/>
        <w:t>ресы дела иногда не позволяют выбирать оппонента для дис</w:t>
      </w:r>
      <w:r>
        <w:rPr>
          <w:rFonts w:ascii="Bookman Old Style" w:hAnsi="Bookman Old Style"/>
          <w:sz w:val="24"/>
        </w:rPr>
        <w:softHyphen/>
        <w:t>куссии. Однако в тех случаях, когда оппоненты спорят не ра</w:t>
      </w:r>
      <w:r>
        <w:rPr>
          <w:rFonts w:ascii="Bookman Old Style" w:hAnsi="Bookman Old Style"/>
          <w:sz w:val="24"/>
        </w:rPr>
        <w:softHyphen/>
        <w:t>ди достижения истины, а ради того, чтобы "себя показать", можно прервать спор.</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Тезис должен подходить оппонентам. Это означает, что об</w:t>
      </w:r>
      <w:r>
        <w:rPr>
          <w:rFonts w:ascii="Bookman Old Style" w:hAnsi="Bookman Old Style"/>
          <w:sz w:val="24"/>
        </w:rPr>
        <w:softHyphen/>
        <w:t>суждать вопросы в аудитории, не компетентной для их реше</w:t>
      </w:r>
      <w:r>
        <w:rPr>
          <w:rFonts w:ascii="Bookman Old Style" w:hAnsi="Bookman Old Style"/>
          <w:sz w:val="24"/>
        </w:rPr>
        <w:softHyphen/>
        <w:t>ния (из-за отсутствия необходимых знаний), по меньшей ме</w:t>
      </w:r>
      <w:r>
        <w:rPr>
          <w:rFonts w:ascii="Bookman Old Style" w:hAnsi="Bookman Old Style"/>
          <w:sz w:val="24"/>
        </w:rPr>
        <w:softHyphen/>
        <w:t>ре бесполезно.</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Нужно знать предмет спора. Не следует категорично выска</w:t>
      </w:r>
      <w:r>
        <w:rPr>
          <w:rFonts w:ascii="Bookman Old Style" w:hAnsi="Bookman Old Style"/>
          <w:sz w:val="24"/>
        </w:rPr>
        <w:softHyphen/>
        <w:t>зываться о вещах, которые вам малознакомы.</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Нужно знать правила логики. Иногда в споре мы чувствуем, что "что-то здесь не то", а что именно, не знаем. В таких слу</w:t>
      </w:r>
      <w:r>
        <w:rPr>
          <w:rFonts w:ascii="Bookman Old Style" w:hAnsi="Bookman Old Style"/>
          <w:sz w:val="24"/>
        </w:rPr>
        <w:softHyphen/>
        <w:t>чаях используют знания логики, е помощью которых находят ошибки, а также убеждают других в том, что они рассуждают неправильно. Если рассуждение сложное, то для его анализа необходимо использовать символическую логику. Без этого установить правильность или неправильность рассуждения не всегда удается.</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Нужно сохранять спокойствие в споре. При прочих равных условиях в споре, как правило, побеждает тот, кто ведет его спокойно. Иногда сохранить спокойствие трудно, особенно тогда, когда противник стремится выиграть спор любой ценой. Чтобы не терять самообладания, нужно прежде всего иметь высокую цель, ради которой стоит спорить, готовиться к дан</w:t>
      </w:r>
      <w:r>
        <w:rPr>
          <w:rFonts w:ascii="Bookman Old Style" w:hAnsi="Bookman Old Style"/>
          <w:sz w:val="24"/>
        </w:rPr>
        <w:softHyphen/>
        <w:t>ному спору, а также к возможным спорам: чаще выступать публично, изучать логику и дело, ради которого придется спо</w:t>
      </w:r>
      <w:r>
        <w:rPr>
          <w:rFonts w:ascii="Bookman Old Style" w:hAnsi="Bookman Old Style"/>
          <w:sz w:val="24"/>
        </w:rPr>
        <w:softHyphen/>
        <w:t>рить, работать над совершенствованием дикции, постоянно обогащать свою речь и т.д.</w:t>
      </w:r>
    </w:p>
    <w:p w:rsidR="0052504E" w:rsidRDefault="0052504E">
      <w:pPr>
        <w:pStyle w:val="10"/>
        <w:spacing w:line="240" w:lineRule="auto"/>
        <w:ind w:left="0" w:firstLine="720"/>
        <w:rPr>
          <w:rFonts w:ascii="Bookman Old Style" w:hAnsi="Bookman Old Style"/>
          <w:sz w:val="24"/>
        </w:rPr>
      </w:pPr>
    </w:p>
    <w:p w:rsidR="0052504E" w:rsidRDefault="0052504E">
      <w:pPr>
        <w:pStyle w:val="10"/>
        <w:spacing w:line="240" w:lineRule="auto"/>
        <w:ind w:left="0" w:firstLine="720"/>
        <w:rPr>
          <w:rFonts w:ascii="Bookman Old Style" w:hAnsi="Bookman Old Style"/>
          <w:sz w:val="24"/>
        </w:rPr>
      </w:pPr>
    </w:p>
    <w:p w:rsidR="0052504E" w:rsidRDefault="0052504E">
      <w:pPr>
        <w:pStyle w:val="10"/>
        <w:spacing w:line="240" w:lineRule="auto"/>
        <w:ind w:left="0" w:firstLine="720"/>
        <w:rPr>
          <w:rFonts w:ascii="Bookman Old Style" w:hAnsi="Bookman Old Style"/>
          <w:sz w:val="24"/>
        </w:rPr>
      </w:pPr>
    </w:p>
    <w:p w:rsidR="0052504E" w:rsidRDefault="0052504E">
      <w:pPr>
        <w:pStyle w:val="10"/>
        <w:spacing w:line="240" w:lineRule="auto"/>
        <w:ind w:left="0" w:firstLine="720"/>
        <w:rPr>
          <w:rFonts w:ascii="Bookman Old Style" w:hAnsi="Bookman Old Style"/>
          <w:sz w:val="24"/>
        </w:rPr>
      </w:pPr>
    </w:p>
    <w:p w:rsidR="0052504E" w:rsidRDefault="0052504E">
      <w:pPr>
        <w:pStyle w:val="10"/>
        <w:spacing w:line="240" w:lineRule="auto"/>
        <w:ind w:left="0" w:firstLine="720"/>
        <w:rPr>
          <w:rFonts w:ascii="Bookman Old Style" w:hAnsi="Bookman Old Style"/>
          <w:sz w:val="24"/>
        </w:rPr>
      </w:pPr>
    </w:p>
    <w:p w:rsidR="0052504E" w:rsidRDefault="0052504E">
      <w:pPr>
        <w:pStyle w:val="10"/>
        <w:spacing w:line="240" w:lineRule="auto"/>
        <w:ind w:left="0" w:firstLine="720"/>
        <w:rPr>
          <w:rFonts w:ascii="Bookman Old Style" w:hAnsi="Bookman Old Style"/>
          <w:sz w:val="24"/>
        </w:rPr>
      </w:pPr>
    </w:p>
    <w:p w:rsidR="0052504E" w:rsidRDefault="0052504E">
      <w:pPr>
        <w:pStyle w:val="10"/>
        <w:spacing w:line="240" w:lineRule="auto"/>
        <w:ind w:left="0" w:firstLine="720"/>
        <w:rPr>
          <w:rFonts w:ascii="Bookman Old Style" w:hAnsi="Bookman Old Style"/>
          <w:sz w:val="24"/>
        </w:rPr>
      </w:pPr>
    </w:p>
    <w:p w:rsidR="0052504E" w:rsidRDefault="0052504E">
      <w:pPr>
        <w:pStyle w:val="10"/>
        <w:spacing w:line="240" w:lineRule="auto"/>
        <w:ind w:left="0" w:firstLine="720"/>
        <w:rPr>
          <w:rFonts w:ascii="Bookman Old Style" w:hAnsi="Bookman Old Style"/>
          <w:sz w:val="24"/>
        </w:rPr>
      </w:pPr>
    </w:p>
    <w:p w:rsidR="0052504E" w:rsidRDefault="0052504E">
      <w:pPr>
        <w:pStyle w:val="10"/>
        <w:spacing w:line="240" w:lineRule="auto"/>
        <w:ind w:left="0" w:firstLine="720"/>
        <w:rPr>
          <w:rFonts w:ascii="Bookman Old Style" w:hAnsi="Bookman Old Style"/>
          <w:sz w:val="24"/>
        </w:rPr>
      </w:pPr>
    </w:p>
    <w:p w:rsidR="0052504E" w:rsidRDefault="0052504E">
      <w:pPr>
        <w:pStyle w:val="10"/>
        <w:spacing w:line="240" w:lineRule="auto"/>
        <w:ind w:left="0" w:firstLine="720"/>
        <w:rPr>
          <w:rFonts w:ascii="Bookman Old Style" w:hAnsi="Bookman Old Style"/>
          <w:sz w:val="24"/>
        </w:rPr>
      </w:pPr>
    </w:p>
    <w:p w:rsidR="0052504E" w:rsidRDefault="0052504E">
      <w:pPr>
        <w:pStyle w:val="10"/>
        <w:spacing w:line="240" w:lineRule="auto"/>
        <w:ind w:left="0" w:firstLine="720"/>
        <w:rPr>
          <w:rFonts w:ascii="Bookman Old Style" w:hAnsi="Bookman Old Style"/>
          <w:sz w:val="24"/>
        </w:rPr>
      </w:pPr>
    </w:p>
    <w:p w:rsidR="0052504E" w:rsidRDefault="0052504E">
      <w:pPr>
        <w:pStyle w:val="10"/>
        <w:spacing w:line="240" w:lineRule="auto"/>
        <w:ind w:left="0" w:firstLine="720"/>
        <w:rPr>
          <w:rFonts w:ascii="Bookman Old Style" w:hAnsi="Bookman Old Style"/>
          <w:sz w:val="24"/>
        </w:rPr>
      </w:pPr>
    </w:p>
    <w:p w:rsidR="0052504E" w:rsidRDefault="0052504E">
      <w:pPr>
        <w:pStyle w:val="10"/>
        <w:spacing w:line="240" w:lineRule="auto"/>
        <w:ind w:left="0" w:firstLine="720"/>
        <w:rPr>
          <w:rFonts w:ascii="Bookman Old Style" w:hAnsi="Bookman Old Style"/>
          <w:sz w:val="24"/>
        </w:rPr>
      </w:pPr>
    </w:p>
    <w:p w:rsidR="0052504E" w:rsidRDefault="0052504E">
      <w:pPr>
        <w:pStyle w:val="10"/>
        <w:spacing w:line="240" w:lineRule="auto"/>
        <w:ind w:left="0" w:firstLine="720"/>
        <w:rPr>
          <w:rFonts w:ascii="Bookman Old Style" w:hAnsi="Bookman Old Style"/>
          <w:sz w:val="24"/>
        </w:rPr>
      </w:pPr>
    </w:p>
    <w:p w:rsidR="0052504E" w:rsidRDefault="0052504E">
      <w:pPr>
        <w:pStyle w:val="10"/>
        <w:spacing w:line="240" w:lineRule="auto"/>
        <w:ind w:left="0" w:firstLine="720"/>
        <w:rPr>
          <w:rFonts w:ascii="Bookman Old Style" w:hAnsi="Bookman Old Style"/>
          <w:sz w:val="24"/>
        </w:rPr>
      </w:pPr>
    </w:p>
    <w:p w:rsidR="0052504E" w:rsidRDefault="0052504E">
      <w:pPr>
        <w:pStyle w:val="10"/>
        <w:spacing w:line="240" w:lineRule="auto"/>
        <w:ind w:left="0" w:firstLine="720"/>
        <w:rPr>
          <w:rFonts w:ascii="Bookman Old Style" w:hAnsi="Bookman Old Style"/>
          <w:sz w:val="24"/>
        </w:rPr>
      </w:pPr>
    </w:p>
    <w:p w:rsidR="0052504E" w:rsidRDefault="0052504E">
      <w:pPr>
        <w:pStyle w:val="10"/>
        <w:spacing w:line="240" w:lineRule="auto"/>
        <w:ind w:left="0" w:firstLine="720"/>
        <w:rPr>
          <w:rFonts w:ascii="Bookman Old Style" w:hAnsi="Bookman Old Style"/>
          <w:sz w:val="24"/>
        </w:rPr>
      </w:pPr>
    </w:p>
    <w:p w:rsidR="0052504E" w:rsidRDefault="00514E81">
      <w:pPr>
        <w:pStyle w:val="10"/>
        <w:spacing w:line="240" w:lineRule="auto"/>
        <w:ind w:left="0" w:firstLine="720"/>
        <w:jc w:val="center"/>
        <w:rPr>
          <w:rFonts w:ascii="Bookman Old Style" w:hAnsi="Bookman Old Style"/>
          <w:b/>
          <w:sz w:val="24"/>
        </w:rPr>
      </w:pPr>
      <w:r>
        <w:rPr>
          <w:rFonts w:ascii="Bookman Old Style" w:hAnsi="Bookman Old Style"/>
          <w:b/>
          <w:sz w:val="24"/>
        </w:rPr>
        <w:t>СПИСОК ЛИТЕРАТУРЫ</w:t>
      </w:r>
    </w:p>
    <w:p w:rsidR="0052504E" w:rsidRDefault="0052504E">
      <w:pPr>
        <w:pStyle w:val="10"/>
        <w:spacing w:line="240" w:lineRule="auto"/>
        <w:ind w:left="0" w:firstLine="720"/>
        <w:rPr>
          <w:rFonts w:ascii="Bookman Old Style" w:hAnsi="Bookman Old Style"/>
          <w:b/>
          <w:sz w:val="24"/>
        </w:rPr>
      </w:pP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 xml:space="preserve">1.Ивин А.А. Логика: учебник. – М.: Гардарики, 2000. </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2.Ивлев Ю.В. Логика для юристов: учебник для вузов. – М.: Дело, 2000.</w:t>
      </w:r>
    </w:p>
    <w:p w:rsidR="0052504E" w:rsidRDefault="00514E81">
      <w:pPr>
        <w:pStyle w:val="10"/>
        <w:spacing w:line="240" w:lineRule="auto"/>
        <w:ind w:left="0" w:firstLine="720"/>
        <w:rPr>
          <w:rFonts w:ascii="Bookman Old Style" w:hAnsi="Bookman Old Style"/>
          <w:sz w:val="24"/>
        </w:rPr>
      </w:pPr>
      <w:r>
        <w:rPr>
          <w:rFonts w:ascii="Bookman Old Style" w:hAnsi="Bookman Old Style"/>
          <w:sz w:val="24"/>
        </w:rPr>
        <w:t>3.Поварнин С.И. Спор: о теории и практике спора. Вопросы философии. 1990.</w:t>
      </w:r>
    </w:p>
    <w:p w:rsidR="0052504E" w:rsidRDefault="0052504E">
      <w:pPr>
        <w:pStyle w:val="10"/>
        <w:spacing w:line="240" w:lineRule="auto"/>
        <w:ind w:left="0" w:firstLine="720"/>
        <w:rPr>
          <w:rFonts w:ascii="Bookman Old Style" w:hAnsi="Bookman Old Style"/>
          <w:sz w:val="24"/>
        </w:rPr>
      </w:pPr>
    </w:p>
    <w:p w:rsidR="0052504E" w:rsidRDefault="0052504E">
      <w:pPr>
        <w:pStyle w:val="10"/>
        <w:spacing w:line="240" w:lineRule="auto"/>
        <w:ind w:left="0" w:firstLine="720"/>
        <w:rPr>
          <w:rFonts w:ascii="Bookman Old Style" w:hAnsi="Bookman Old Style"/>
          <w:sz w:val="24"/>
        </w:rPr>
      </w:pPr>
    </w:p>
    <w:p w:rsidR="0052504E" w:rsidRDefault="0052504E">
      <w:pPr>
        <w:pStyle w:val="10"/>
        <w:spacing w:line="240" w:lineRule="auto"/>
        <w:ind w:left="0" w:firstLine="720"/>
        <w:rPr>
          <w:rFonts w:ascii="Bookman Old Style" w:hAnsi="Bookman Old Style"/>
          <w:sz w:val="24"/>
        </w:rPr>
      </w:pPr>
    </w:p>
    <w:p w:rsidR="0052504E" w:rsidRDefault="0052504E">
      <w:pPr>
        <w:pStyle w:val="10"/>
        <w:spacing w:line="240" w:lineRule="auto"/>
        <w:ind w:left="0" w:firstLine="720"/>
        <w:rPr>
          <w:rFonts w:ascii="Bookman Old Style" w:hAnsi="Bookman Old Style"/>
          <w:sz w:val="24"/>
        </w:rPr>
      </w:pPr>
      <w:bookmarkStart w:id="0" w:name="_GoBack"/>
      <w:bookmarkEnd w:id="0"/>
    </w:p>
    <w:sectPr w:rsidR="0052504E">
      <w:headerReference w:type="even" r:id="rId7"/>
      <w:headerReference w:type="default" r:id="rId8"/>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04E" w:rsidRDefault="00514E81">
      <w:r>
        <w:separator/>
      </w:r>
    </w:p>
  </w:endnote>
  <w:endnote w:type="continuationSeparator" w:id="0">
    <w:p w:rsidR="0052504E" w:rsidRDefault="0051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04E" w:rsidRDefault="00514E81">
      <w:r>
        <w:separator/>
      </w:r>
    </w:p>
  </w:footnote>
  <w:footnote w:type="continuationSeparator" w:id="0">
    <w:p w:rsidR="0052504E" w:rsidRDefault="00514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04E" w:rsidRDefault="00514E8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2504E" w:rsidRDefault="0052504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504E" w:rsidRDefault="00514E8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rsidR="0052504E" w:rsidRDefault="0052504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45FFA"/>
    <w:multiLevelType w:val="singleLevel"/>
    <w:tmpl w:val="0419000F"/>
    <w:lvl w:ilvl="0">
      <w:start w:val="1"/>
      <w:numFmt w:val="decimal"/>
      <w:lvlText w:val="%1."/>
      <w:lvlJc w:val="left"/>
      <w:pPr>
        <w:tabs>
          <w:tab w:val="num" w:pos="360"/>
        </w:tabs>
        <w:ind w:left="360" w:hanging="360"/>
      </w:pPr>
    </w:lvl>
  </w:abstractNum>
  <w:abstractNum w:abstractNumId="1">
    <w:nsid w:val="3C9275B0"/>
    <w:multiLevelType w:val="singleLevel"/>
    <w:tmpl w:val="62D05EB6"/>
    <w:lvl w:ilvl="0">
      <w:start w:val="1"/>
      <w:numFmt w:val="decimal"/>
      <w:lvlText w:val="%1."/>
      <w:lvlJc w:val="left"/>
      <w:pPr>
        <w:tabs>
          <w:tab w:val="num" w:pos="1245"/>
        </w:tabs>
        <w:ind w:left="1245" w:hanging="525"/>
      </w:pPr>
      <w:rPr>
        <w:rFonts w:hint="default"/>
      </w:rPr>
    </w:lvl>
  </w:abstractNum>
  <w:abstractNum w:abstractNumId="2">
    <w:nsid w:val="537E60D2"/>
    <w:multiLevelType w:val="singleLevel"/>
    <w:tmpl w:val="3538381E"/>
    <w:lvl w:ilvl="0">
      <w:start w:val="1"/>
      <w:numFmt w:val="decimal"/>
      <w:lvlText w:val="%1."/>
      <w:lvlJc w:val="left"/>
      <w:pPr>
        <w:tabs>
          <w:tab w:val="num" w:pos="644"/>
        </w:tabs>
        <w:ind w:firstLine="284"/>
      </w:pPr>
    </w:lvl>
  </w:abstractNum>
  <w:abstractNum w:abstractNumId="3">
    <w:nsid w:val="5585229B"/>
    <w:multiLevelType w:val="singleLevel"/>
    <w:tmpl w:val="0419000F"/>
    <w:lvl w:ilvl="0">
      <w:start w:val="1"/>
      <w:numFmt w:val="decimal"/>
      <w:lvlText w:val="%1."/>
      <w:lvlJc w:val="left"/>
      <w:pPr>
        <w:tabs>
          <w:tab w:val="num" w:pos="360"/>
        </w:tabs>
        <w:ind w:left="360" w:hanging="360"/>
      </w:pPr>
    </w:lvl>
  </w:abstractNum>
  <w:abstractNum w:abstractNumId="4">
    <w:nsid w:val="59F01D9D"/>
    <w:multiLevelType w:val="singleLevel"/>
    <w:tmpl w:val="0419000F"/>
    <w:lvl w:ilvl="0">
      <w:start w:val="1"/>
      <w:numFmt w:val="decimal"/>
      <w:lvlText w:val="%1."/>
      <w:lvlJc w:val="left"/>
      <w:pPr>
        <w:tabs>
          <w:tab w:val="num" w:pos="360"/>
        </w:tabs>
        <w:ind w:left="360" w:hanging="360"/>
      </w:pPr>
    </w:lvl>
  </w:abstractNum>
  <w:abstractNum w:abstractNumId="5">
    <w:nsid w:val="62676282"/>
    <w:multiLevelType w:val="singleLevel"/>
    <w:tmpl w:val="BC0E0844"/>
    <w:lvl w:ilvl="0">
      <w:start w:val="1"/>
      <w:numFmt w:val="decimal"/>
      <w:lvlText w:val="%1)"/>
      <w:lvlJc w:val="left"/>
      <w:pPr>
        <w:tabs>
          <w:tab w:val="num" w:pos="1170"/>
        </w:tabs>
        <w:ind w:left="1170" w:hanging="360"/>
      </w:pPr>
      <w:rPr>
        <w:rFont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14E81"/>
    <w:rsid w:val="0029762B"/>
    <w:rsid w:val="00514E81"/>
    <w:rsid w:val="00525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EA189A-0112-43AB-8FFC-0C091827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rFonts w:ascii="Arial" w:hAnsi="Arial"/>
      <w:b/>
      <w:sz w:val="32"/>
    </w:rPr>
  </w:style>
  <w:style w:type="paragraph" w:styleId="2">
    <w:name w:val="heading 2"/>
    <w:basedOn w:val="a"/>
    <w:next w:val="a"/>
    <w:qFormat/>
    <w:pPr>
      <w:keepNext/>
      <w:jc w:val="center"/>
      <w:outlineLvl w:val="1"/>
    </w:pPr>
    <w:rPr>
      <w:rFonts w:ascii="Arial" w:hAnsi="Arial"/>
      <w:b/>
      <w:sz w:val="28"/>
    </w:rPr>
  </w:style>
  <w:style w:type="paragraph" w:styleId="3">
    <w:name w:val="heading 3"/>
    <w:basedOn w:val="a"/>
    <w:next w:val="a"/>
    <w:qFormat/>
    <w:pPr>
      <w:keepNext/>
      <w:ind w:firstLine="720"/>
      <w:jc w:val="center"/>
      <w:outlineLvl w:val="2"/>
    </w:pPr>
    <w:rPr>
      <w:rFonts w:ascii="Bookman Old Style" w:hAnsi="Bookman Old Style"/>
      <w:b/>
      <w:sz w:val="28"/>
    </w:rPr>
  </w:style>
  <w:style w:type="paragraph" w:styleId="4">
    <w:name w:val="heading 4"/>
    <w:basedOn w:val="a"/>
    <w:next w:val="a"/>
    <w:qFormat/>
    <w:pPr>
      <w:keepNext/>
      <w:jc w:val="center"/>
      <w:outlineLvl w:val="3"/>
    </w:pPr>
    <w:rPr>
      <w:rFonts w:ascii="Bookman Old Style" w:hAnsi="Bookman Old Style"/>
      <w:b/>
      <w:sz w:val="24"/>
    </w:rPr>
  </w:style>
  <w:style w:type="paragraph" w:styleId="5">
    <w:name w:val="heading 5"/>
    <w:basedOn w:val="a"/>
    <w:next w:val="a"/>
    <w:qFormat/>
    <w:pPr>
      <w:keepNext/>
      <w:jc w:val="both"/>
      <w:outlineLvl w:val="4"/>
    </w:pPr>
    <w:rPr>
      <w:rFonts w:ascii="Bookman Old Style" w:hAnsi="Bookman Old Style"/>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center"/>
    </w:pPr>
    <w:rPr>
      <w:rFonts w:ascii="Bookman Old Style" w:hAnsi="Bookman Old Style"/>
      <w:b/>
      <w:sz w:val="32"/>
    </w:rPr>
  </w:style>
  <w:style w:type="paragraph" w:styleId="a4">
    <w:name w:val="Body Text Indent"/>
    <w:basedOn w:val="a"/>
    <w:semiHidden/>
    <w:pPr>
      <w:ind w:firstLine="720"/>
      <w:jc w:val="both"/>
    </w:pPr>
    <w:rPr>
      <w:rFonts w:ascii="Bookman Old Style" w:hAnsi="Bookman Old Style"/>
      <w:sz w:val="28"/>
    </w:rPr>
  </w:style>
  <w:style w:type="paragraph" w:styleId="20">
    <w:name w:val="Body Text Indent 2"/>
    <w:basedOn w:val="a"/>
    <w:semiHidden/>
    <w:pPr>
      <w:ind w:firstLine="720"/>
    </w:pPr>
    <w:rPr>
      <w:rFonts w:ascii="Bookman Old Style" w:hAnsi="Bookman Old Style"/>
      <w:sz w:val="28"/>
    </w:rPr>
  </w:style>
  <w:style w:type="paragraph" w:styleId="30">
    <w:name w:val="Body Text Indent 3"/>
    <w:basedOn w:val="a"/>
    <w:semiHidden/>
    <w:pPr>
      <w:ind w:left="720"/>
      <w:jc w:val="both"/>
    </w:pPr>
    <w:rPr>
      <w:rFonts w:ascii="Bookman Old Style" w:hAnsi="Bookman Old Style"/>
      <w:sz w:val="28"/>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customStyle="1" w:styleId="10">
    <w:name w:val="Обычный1"/>
    <w:pPr>
      <w:widowControl w:val="0"/>
      <w:spacing w:line="280" w:lineRule="auto"/>
      <w:ind w:left="80" w:firstLine="300"/>
      <w:jc w:val="both"/>
    </w:pPr>
    <w:rPr>
      <w:snapToGrid w:val="0"/>
    </w:rPr>
  </w:style>
  <w:style w:type="paragraph" w:customStyle="1" w:styleId="FR1">
    <w:name w:val="FR1"/>
    <w:pPr>
      <w:widowControl w:val="0"/>
      <w:ind w:left="400"/>
      <w:jc w:val="both"/>
    </w:pPr>
    <w:rPr>
      <w:rFonts w:ascii="Arial" w:hAnsi="Arial"/>
      <w:snapToGrid w:val="0"/>
      <w:sz w:val="16"/>
    </w:rPr>
  </w:style>
  <w:style w:type="paragraph" w:customStyle="1" w:styleId="FR2">
    <w:name w:val="FR2"/>
    <w:pPr>
      <w:widowControl w:val="0"/>
      <w:ind w:left="440"/>
      <w:jc w:val="both"/>
    </w:pPr>
    <w:rPr>
      <w:rFonts w:ascii="Arial" w:hAnsi="Arial"/>
      <w:snapToGrid w:val="0"/>
      <w:sz w:val="16"/>
    </w:rPr>
  </w:style>
  <w:style w:type="character" w:customStyle="1" w:styleId="11">
    <w:name w:val="Знак сноски1"/>
    <w:basedOn w:val="a0"/>
    <w:rPr>
      <w:vertAlign w:val="superscript"/>
    </w:rPr>
  </w:style>
  <w:style w:type="paragraph" w:customStyle="1" w:styleId="a7">
    <w:name w:val="Женя"/>
    <w:basedOn w:val="10"/>
    <w:next w:val="10"/>
    <w:pPr>
      <w:widowControl/>
      <w:spacing w:line="240" w:lineRule="auto"/>
      <w:ind w:left="0" w:firstLine="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6695</Words>
  <Characters>38168</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Company>
  <LinksUpToDate>false</LinksUpToDate>
  <CharactersWithSpaces>44774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Инна</dc:creator>
  <cp:keywords/>
  <cp:lastModifiedBy>admin</cp:lastModifiedBy>
  <cp:revision>2</cp:revision>
  <cp:lastPrinted>2001-02-12T07:49:00Z</cp:lastPrinted>
  <dcterms:created xsi:type="dcterms:W3CDTF">2014-02-07T00:54:00Z</dcterms:created>
  <dcterms:modified xsi:type="dcterms:W3CDTF">2014-02-07T00:54:00Z</dcterms:modified>
</cp:coreProperties>
</file>