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1D" w:rsidRPr="00D81DE1" w:rsidRDefault="003E071D" w:rsidP="003E071D">
      <w:pPr>
        <w:spacing w:before="120"/>
        <w:jc w:val="center"/>
        <w:rPr>
          <w:b/>
          <w:bCs/>
          <w:sz w:val="32"/>
          <w:szCs w:val="32"/>
        </w:rPr>
      </w:pPr>
      <w:r w:rsidRPr="00D81DE1">
        <w:rPr>
          <w:b/>
          <w:bCs/>
          <w:sz w:val="32"/>
          <w:szCs w:val="32"/>
        </w:rPr>
        <w:t>Приемы обращения с лабораторным оборудованием и основы техники безопасности при работе в химическом кабинете</w:t>
      </w:r>
    </w:p>
    <w:p w:rsidR="003E071D" w:rsidRPr="00D81DE1" w:rsidRDefault="003E071D" w:rsidP="003E071D">
      <w:pPr>
        <w:spacing w:before="120"/>
        <w:jc w:val="center"/>
        <w:rPr>
          <w:b/>
          <w:bCs/>
          <w:sz w:val="28"/>
          <w:szCs w:val="28"/>
        </w:rPr>
      </w:pPr>
      <w:r w:rsidRPr="00D81DE1">
        <w:rPr>
          <w:b/>
          <w:bCs/>
          <w:sz w:val="28"/>
          <w:szCs w:val="28"/>
        </w:rPr>
        <w:t>Общие правила работы:</w:t>
      </w:r>
    </w:p>
    <w:p w:rsidR="003E071D" w:rsidRDefault="003E071D" w:rsidP="003E071D">
      <w:pPr>
        <w:spacing w:before="120"/>
        <w:ind w:firstLine="567"/>
        <w:jc w:val="both"/>
      </w:pPr>
      <w:r w:rsidRPr="001F7C7A">
        <w:t>1.Внимательно слушайте и выполняйте указания учителя.</w:t>
      </w:r>
    </w:p>
    <w:p w:rsidR="003E071D" w:rsidRDefault="003E071D" w:rsidP="003E071D">
      <w:pPr>
        <w:spacing w:before="120"/>
        <w:ind w:firstLine="567"/>
        <w:jc w:val="both"/>
      </w:pPr>
      <w:r w:rsidRPr="001F7C7A">
        <w:t>2.В химическом кабинете следует работать в халате. В кабинете запрещается снимать и развешивать верхнюю одежду, принимать пищу.</w:t>
      </w:r>
    </w:p>
    <w:p w:rsidR="003E071D" w:rsidRDefault="003E071D" w:rsidP="003E071D">
      <w:pPr>
        <w:spacing w:before="120"/>
        <w:ind w:firstLine="567"/>
        <w:jc w:val="both"/>
      </w:pPr>
      <w:r w:rsidRPr="001F7C7A">
        <w:t>3.Рабочее место надо содержать в чистоте, не загромождая его предметами, не относящимися к данной работе. Лишние книги и тетради не должны находиться на рабочем месте.</w:t>
      </w:r>
    </w:p>
    <w:p w:rsidR="003E071D" w:rsidRDefault="003E071D" w:rsidP="003E071D">
      <w:pPr>
        <w:spacing w:before="120"/>
        <w:ind w:firstLine="567"/>
        <w:jc w:val="both"/>
      </w:pPr>
      <w:r w:rsidRPr="001F7C7A">
        <w:t>4.По окончании работы необходимо привести в порядок рабочее место.</w:t>
      </w:r>
    </w:p>
    <w:p w:rsidR="003E071D" w:rsidRDefault="003E071D" w:rsidP="003E071D">
      <w:pPr>
        <w:spacing w:before="120"/>
        <w:ind w:firstLine="567"/>
        <w:jc w:val="both"/>
      </w:pPr>
      <w:r w:rsidRPr="001F7C7A">
        <w:t>5.Категорически запрещается проводить опыты, не относящиеся к данной работе, трогать вещества руками и пробовать их на вкус.</w:t>
      </w:r>
    </w:p>
    <w:p w:rsidR="003E071D" w:rsidRPr="00D81DE1" w:rsidRDefault="003E071D" w:rsidP="003E071D">
      <w:pPr>
        <w:spacing w:before="120"/>
        <w:jc w:val="center"/>
        <w:rPr>
          <w:b/>
          <w:bCs/>
          <w:sz w:val="28"/>
          <w:szCs w:val="28"/>
        </w:rPr>
      </w:pPr>
      <w:r w:rsidRPr="00D81DE1">
        <w:rPr>
          <w:b/>
          <w:bCs/>
          <w:sz w:val="28"/>
          <w:szCs w:val="28"/>
        </w:rPr>
        <w:t>Обращение с веществами-реактивами.</w:t>
      </w:r>
    </w:p>
    <w:p w:rsidR="003E071D" w:rsidRDefault="003E071D" w:rsidP="003E071D">
      <w:pPr>
        <w:spacing w:before="120"/>
        <w:ind w:firstLine="567"/>
        <w:jc w:val="both"/>
      </w:pPr>
      <w:r w:rsidRPr="001F7C7A">
        <w:t>1.Для выполнения опытов нужно брать вещества небольшими дозами. Для твердых веществ это примерно ¼ ложечки, а для жидкости-1-2 см .</w:t>
      </w:r>
    </w:p>
    <w:p w:rsidR="003E071D" w:rsidRDefault="003E071D" w:rsidP="003E071D">
      <w:pPr>
        <w:spacing w:before="120"/>
        <w:ind w:firstLine="567"/>
        <w:jc w:val="both"/>
      </w:pPr>
      <w:r w:rsidRPr="001F7C7A">
        <w:t>2.Пользуясь реактивами, пробку от посуды класть на стол только в перевернутом виде, т.е. тем концом, который не входит в горлышко склянки.</w:t>
      </w:r>
    </w:p>
    <w:p w:rsidR="003E071D" w:rsidRDefault="003E071D" w:rsidP="003E071D">
      <w:pPr>
        <w:spacing w:before="120"/>
        <w:ind w:firstLine="567"/>
        <w:jc w:val="both"/>
      </w:pPr>
      <w:r w:rsidRPr="001F7C7A">
        <w:t>3.Не оставлять склянки и банки с веществами открытыми. Взяв для проведения опыта вещество из склянки, надо сразу закрыть ее пробкой и поставить на место.</w:t>
      </w:r>
    </w:p>
    <w:p w:rsidR="003E071D" w:rsidRDefault="003E071D" w:rsidP="003E071D">
      <w:pPr>
        <w:spacing w:before="120"/>
        <w:ind w:firstLine="567"/>
        <w:jc w:val="both"/>
      </w:pPr>
      <w:r w:rsidRPr="001F7C7A">
        <w:t>4.Вещество, оставшееся неиспользованным, нельзя выливать и высыпать обратно в склянку, из которой оно было взято.</w:t>
      </w:r>
    </w:p>
    <w:p w:rsidR="003E071D" w:rsidRDefault="003E071D" w:rsidP="003E071D">
      <w:pPr>
        <w:spacing w:before="120"/>
        <w:ind w:firstLine="567"/>
        <w:jc w:val="both"/>
      </w:pPr>
      <w:r w:rsidRPr="001F7C7A">
        <w:t>5.Пользоваться можно только реактивами, имеющими этикетки и стоящими на вашем столе.</w:t>
      </w:r>
    </w:p>
    <w:p w:rsidR="003E071D" w:rsidRDefault="003E071D" w:rsidP="003E071D">
      <w:pPr>
        <w:spacing w:before="120"/>
        <w:ind w:firstLine="567"/>
        <w:jc w:val="both"/>
      </w:pPr>
      <w:r w:rsidRPr="001F7C7A">
        <w:t>6.Твердые вещества берите из баночек только сухой фарфоровой ложечкой или шпателем.</w:t>
      </w:r>
    </w:p>
    <w:p w:rsidR="003E071D" w:rsidRDefault="003E071D" w:rsidP="003E071D">
      <w:pPr>
        <w:spacing w:before="120"/>
        <w:ind w:firstLine="567"/>
        <w:jc w:val="both"/>
      </w:pPr>
      <w:r w:rsidRPr="001F7C7A">
        <w:t>7.Проводите опыты только в чистой лабораторной посуде.</w:t>
      </w:r>
    </w:p>
    <w:p w:rsidR="003E071D" w:rsidRPr="00D81DE1" w:rsidRDefault="003E071D" w:rsidP="003E071D">
      <w:pPr>
        <w:spacing w:before="120"/>
        <w:jc w:val="center"/>
        <w:rPr>
          <w:b/>
          <w:bCs/>
          <w:sz w:val="28"/>
          <w:szCs w:val="28"/>
        </w:rPr>
      </w:pPr>
      <w:r w:rsidRPr="00D81DE1">
        <w:rPr>
          <w:b/>
          <w:bCs/>
          <w:sz w:val="28"/>
          <w:szCs w:val="28"/>
        </w:rPr>
        <w:t>Меры предосторожности:</w:t>
      </w:r>
    </w:p>
    <w:p w:rsidR="003E071D" w:rsidRDefault="003E071D" w:rsidP="003E071D">
      <w:pPr>
        <w:spacing w:before="120"/>
        <w:ind w:firstLine="567"/>
        <w:jc w:val="both"/>
      </w:pPr>
      <w:r w:rsidRPr="001F7C7A">
        <w:t>1.При работе постоянно следить за тем, чтобы реактивы (особенно кислоты и щелочи) не попадали на руки и одежду.</w:t>
      </w:r>
    </w:p>
    <w:p w:rsidR="003E071D" w:rsidRDefault="003E071D" w:rsidP="003E071D">
      <w:pPr>
        <w:spacing w:before="120"/>
        <w:ind w:firstLine="567"/>
        <w:jc w:val="both"/>
      </w:pPr>
      <w:r w:rsidRPr="001F7C7A">
        <w:t>2.Наливая раствор, следует снимать пробиркой со склянки последнюю каплю реактива во избежании попадания жидкости на халат (одежду) или обувь.</w:t>
      </w:r>
    </w:p>
    <w:p w:rsidR="003E071D" w:rsidRDefault="003E071D" w:rsidP="003E071D">
      <w:pPr>
        <w:spacing w:before="120"/>
        <w:ind w:firstLine="567"/>
        <w:jc w:val="both"/>
      </w:pPr>
      <w:r w:rsidRPr="001F7C7A">
        <w:t>3. При нагревании и кипячении растворов в пробирке необходимо пользоваться держателями и следить за тем, чтобы отверстие пробирки было обращено в сторону от вас и соседей.</w:t>
      </w:r>
    </w:p>
    <w:p w:rsidR="003E071D" w:rsidRDefault="003E071D" w:rsidP="003E071D">
      <w:pPr>
        <w:spacing w:before="120"/>
        <w:ind w:firstLine="567"/>
        <w:jc w:val="both"/>
      </w:pPr>
      <w:r w:rsidRPr="001F7C7A">
        <w:t>4.Не наклоняться над сосудом, в котором нагревается жидкость, особенно с осадком, во избежание попадания брызг в лицо и глаза.</w:t>
      </w:r>
    </w:p>
    <w:p w:rsidR="003E071D" w:rsidRDefault="003E071D" w:rsidP="003E071D">
      <w:pPr>
        <w:spacing w:before="120"/>
        <w:ind w:firstLine="567"/>
        <w:jc w:val="both"/>
      </w:pPr>
      <w:r w:rsidRPr="001F7C7A">
        <w:t>5.Для ознакомления с запахом веществ нельзя нюхать вещество прямо у горлышка пробирки, а нужно ладонью руки сделать движение от отверстия сосуда к носу.</w:t>
      </w:r>
    </w:p>
    <w:p w:rsidR="003E071D" w:rsidRDefault="003E071D" w:rsidP="003E071D">
      <w:pPr>
        <w:spacing w:before="120"/>
        <w:ind w:firstLine="567"/>
        <w:jc w:val="both"/>
      </w:pPr>
      <w:r w:rsidRPr="001F7C7A">
        <w:t>6.При разбавлении кислот нужно помнить правило: кислоту следует приливать тонкой струей при перемешивании в холодную воду.</w:t>
      </w:r>
    </w:p>
    <w:p w:rsidR="003E071D" w:rsidRDefault="003E071D" w:rsidP="003E071D">
      <w:pPr>
        <w:spacing w:before="120"/>
        <w:ind w:firstLine="567"/>
        <w:jc w:val="both"/>
      </w:pPr>
      <w:r w:rsidRPr="001F7C7A">
        <w:t xml:space="preserve">Оказание первой помощи. </w:t>
      </w:r>
    </w:p>
    <w:p w:rsidR="003E071D" w:rsidRDefault="003E071D" w:rsidP="003E071D">
      <w:pPr>
        <w:spacing w:before="120"/>
        <w:ind w:firstLine="567"/>
        <w:jc w:val="both"/>
      </w:pPr>
      <w:r w:rsidRPr="001F7C7A">
        <w:t>1.Первая помощь оказывается обязательно с учителем или лаборантом.</w:t>
      </w:r>
    </w:p>
    <w:p w:rsidR="003E071D" w:rsidRDefault="003E071D" w:rsidP="003E071D">
      <w:pPr>
        <w:spacing w:before="120"/>
        <w:ind w:firstLine="567"/>
        <w:jc w:val="both"/>
      </w:pPr>
      <w:r w:rsidRPr="001F7C7A">
        <w:t>2.При попадании кислоты на кожу или одежду следует немедленно это место промыть сильной струей воды в течение 2-3 минут, затем обработать 2-3%-ным раствором гидрокарбоната натрия или раствором аммиака, после чего наложить марлевую повязку, смоченную 1-2%-ным раствором перманганата калия.</w:t>
      </w:r>
    </w:p>
    <w:p w:rsidR="003E071D" w:rsidRDefault="003E071D" w:rsidP="003E071D">
      <w:pPr>
        <w:spacing w:before="120"/>
        <w:ind w:firstLine="567"/>
        <w:jc w:val="both"/>
      </w:pPr>
      <w:r w:rsidRPr="001F7C7A">
        <w:t>Носкова Дарья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71D"/>
    <w:rsid w:val="00051FB8"/>
    <w:rsid w:val="00095BA6"/>
    <w:rsid w:val="001F7C7A"/>
    <w:rsid w:val="00210DB3"/>
    <w:rsid w:val="0031418A"/>
    <w:rsid w:val="00350B15"/>
    <w:rsid w:val="00377A3D"/>
    <w:rsid w:val="003E071D"/>
    <w:rsid w:val="005153CA"/>
    <w:rsid w:val="0052086C"/>
    <w:rsid w:val="00564707"/>
    <w:rsid w:val="005A2562"/>
    <w:rsid w:val="005B3906"/>
    <w:rsid w:val="00755964"/>
    <w:rsid w:val="008C19D7"/>
    <w:rsid w:val="00A44D32"/>
    <w:rsid w:val="00D81DE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9D9312-CC5A-44E4-B249-83D4F025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71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E071D"/>
    <w:rPr>
      <w:color w:val="063AA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2314</Characters>
  <Application>Microsoft Office Word</Application>
  <DocSecurity>0</DocSecurity>
  <Lines>19</Lines>
  <Paragraphs>5</Paragraphs>
  <ScaleCrop>false</ScaleCrop>
  <Company>Home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Приемы обращения с лабораторным оборудованием и основы техники безопасности при работе в химическом кабинете</dc:title>
  <dc:subject/>
  <dc:creator>Alena</dc:creator>
  <cp:keywords/>
  <dc:description/>
  <cp:lastModifiedBy>admin</cp:lastModifiedBy>
  <cp:revision>2</cp:revision>
  <dcterms:created xsi:type="dcterms:W3CDTF">2014-02-19T22:28:00Z</dcterms:created>
  <dcterms:modified xsi:type="dcterms:W3CDTF">2014-02-19T22:28:00Z</dcterms:modified>
</cp:coreProperties>
</file>