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C2" w:rsidRPr="001275F2" w:rsidRDefault="00EC62C2" w:rsidP="001275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75F2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EC62C2" w:rsidRPr="001275F2" w:rsidRDefault="00EC62C2" w:rsidP="001275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75F2">
        <w:rPr>
          <w:rFonts w:ascii="Times New Roman" w:hAnsi="Times New Roman"/>
          <w:sz w:val="28"/>
          <w:szCs w:val="28"/>
        </w:rPr>
        <w:t>Белорусский государственный педагогический университет им. М.Танка</w:t>
      </w:r>
    </w:p>
    <w:p w:rsidR="00EC62C2" w:rsidRPr="001275F2" w:rsidRDefault="00EC62C2" w:rsidP="001275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62C2" w:rsidRPr="001275F2" w:rsidRDefault="00EC62C2" w:rsidP="001275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62C2" w:rsidRPr="001275F2" w:rsidRDefault="00EC62C2" w:rsidP="001275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62C2" w:rsidRPr="001275F2" w:rsidRDefault="00EC62C2" w:rsidP="001275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62C2" w:rsidRPr="001275F2" w:rsidRDefault="00EC62C2" w:rsidP="001275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62C2" w:rsidRPr="001275F2" w:rsidRDefault="00EC62C2" w:rsidP="001275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62C2" w:rsidRPr="001275F2" w:rsidRDefault="00EC62C2" w:rsidP="001275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75F2" w:rsidRDefault="001275F2" w:rsidP="001275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75F2" w:rsidRDefault="001275F2" w:rsidP="001275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62C2" w:rsidRPr="001275F2" w:rsidRDefault="00EC62C2" w:rsidP="001275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75F2">
        <w:rPr>
          <w:rFonts w:ascii="Times New Roman" w:hAnsi="Times New Roman"/>
          <w:b/>
          <w:sz w:val="28"/>
          <w:szCs w:val="28"/>
        </w:rPr>
        <w:t>Приказной язык московского государства.</w:t>
      </w:r>
    </w:p>
    <w:p w:rsidR="00EC62C2" w:rsidRPr="001275F2" w:rsidRDefault="00EC62C2" w:rsidP="001275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62C2" w:rsidRPr="001275F2" w:rsidRDefault="00EC62C2" w:rsidP="001275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62C2" w:rsidRPr="001275F2" w:rsidRDefault="00EC62C2" w:rsidP="001275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62C2" w:rsidRPr="001275F2" w:rsidRDefault="00EC62C2" w:rsidP="001275F2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C62C2" w:rsidRPr="001275F2" w:rsidRDefault="00EC62C2" w:rsidP="001275F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275F2">
        <w:rPr>
          <w:rFonts w:ascii="Times New Roman" w:hAnsi="Times New Roman"/>
          <w:sz w:val="28"/>
          <w:szCs w:val="28"/>
        </w:rPr>
        <w:t>Выполнила</w:t>
      </w:r>
      <w:r w:rsidRPr="001275F2">
        <w:rPr>
          <w:rFonts w:ascii="Times New Roman" w:hAnsi="Times New Roman"/>
          <w:b/>
          <w:sz w:val="28"/>
          <w:szCs w:val="28"/>
        </w:rPr>
        <w:t xml:space="preserve"> </w:t>
      </w:r>
      <w:r w:rsidRPr="001275F2">
        <w:rPr>
          <w:rFonts w:ascii="Times New Roman" w:hAnsi="Times New Roman"/>
          <w:sz w:val="28"/>
          <w:szCs w:val="28"/>
        </w:rPr>
        <w:t>студентка 4 курса</w:t>
      </w:r>
    </w:p>
    <w:p w:rsidR="00EC62C2" w:rsidRPr="001275F2" w:rsidRDefault="00EC62C2" w:rsidP="001275F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275F2">
        <w:rPr>
          <w:rFonts w:ascii="Times New Roman" w:hAnsi="Times New Roman"/>
          <w:sz w:val="28"/>
          <w:szCs w:val="28"/>
        </w:rPr>
        <w:t>факультета русской филологии</w:t>
      </w:r>
    </w:p>
    <w:p w:rsidR="00EC62C2" w:rsidRPr="001275F2" w:rsidRDefault="00EC62C2" w:rsidP="001275F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275F2">
        <w:rPr>
          <w:rFonts w:ascii="Times New Roman" w:hAnsi="Times New Roman"/>
          <w:sz w:val="28"/>
          <w:szCs w:val="28"/>
        </w:rPr>
        <w:t>гр.44</w:t>
      </w:r>
    </w:p>
    <w:p w:rsidR="00EC62C2" w:rsidRPr="001275F2" w:rsidRDefault="00EC62C2" w:rsidP="001275F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275F2">
        <w:rPr>
          <w:rFonts w:ascii="Times New Roman" w:hAnsi="Times New Roman"/>
          <w:sz w:val="28"/>
          <w:szCs w:val="28"/>
        </w:rPr>
        <w:t>Петрова Рената Леонидовна</w:t>
      </w:r>
    </w:p>
    <w:p w:rsidR="00EC62C2" w:rsidRPr="001275F2" w:rsidRDefault="00EC62C2" w:rsidP="001275F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C62C2" w:rsidRPr="001275F2" w:rsidRDefault="00EC62C2" w:rsidP="001275F2">
      <w:pPr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1275F2">
        <w:rPr>
          <w:rFonts w:ascii="Times New Roman" w:hAnsi="Times New Roman"/>
          <w:b/>
          <w:i/>
          <w:sz w:val="28"/>
          <w:szCs w:val="28"/>
        </w:rPr>
        <w:t>преподаватель:</w:t>
      </w:r>
    </w:p>
    <w:p w:rsidR="00EC62C2" w:rsidRPr="001275F2" w:rsidRDefault="00EC62C2" w:rsidP="001275F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275F2">
        <w:rPr>
          <w:rFonts w:ascii="Times New Roman" w:hAnsi="Times New Roman"/>
          <w:sz w:val="28"/>
          <w:szCs w:val="28"/>
        </w:rPr>
        <w:t>Трутько Виктория Вячеславовна</w:t>
      </w:r>
    </w:p>
    <w:p w:rsidR="00EC62C2" w:rsidRPr="001275F2" w:rsidRDefault="00EC62C2" w:rsidP="001275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62C2" w:rsidRPr="001275F2" w:rsidRDefault="00EC62C2" w:rsidP="001275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62C2" w:rsidRPr="001275F2" w:rsidRDefault="00EC62C2" w:rsidP="001275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75F2" w:rsidRPr="001275F2" w:rsidRDefault="001275F2" w:rsidP="001275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62C2" w:rsidRPr="001275F2" w:rsidRDefault="00EC62C2" w:rsidP="001275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75F2">
        <w:rPr>
          <w:rFonts w:ascii="Times New Roman" w:hAnsi="Times New Roman"/>
          <w:sz w:val="28"/>
          <w:szCs w:val="28"/>
        </w:rPr>
        <w:t>Минск, 2008г.</w:t>
      </w:r>
    </w:p>
    <w:p w:rsidR="001275F2" w:rsidRDefault="001275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41A63" w:rsidRPr="001275F2" w:rsidRDefault="00823F21" w:rsidP="001275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5F2">
        <w:rPr>
          <w:rFonts w:ascii="Times New Roman" w:hAnsi="Times New Roman"/>
          <w:sz w:val="28"/>
          <w:szCs w:val="28"/>
        </w:rPr>
        <w:t xml:space="preserve"> В</w:t>
      </w:r>
      <w:r w:rsidR="00C0638D" w:rsidRPr="001275F2">
        <w:rPr>
          <w:rFonts w:ascii="Times New Roman" w:hAnsi="Times New Roman"/>
          <w:sz w:val="28"/>
          <w:szCs w:val="28"/>
        </w:rPr>
        <w:t xml:space="preserve"> Московской Руси</w:t>
      </w:r>
      <w:r w:rsidRPr="001275F2">
        <w:rPr>
          <w:rFonts w:ascii="Times New Roman" w:hAnsi="Times New Roman"/>
          <w:sz w:val="28"/>
          <w:szCs w:val="28"/>
        </w:rPr>
        <w:t xml:space="preserve"> сложилось типичное для средневековья,</w:t>
      </w:r>
      <w:r w:rsidR="00C0638D" w:rsidRPr="001275F2">
        <w:rPr>
          <w:rFonts w:ascii="Times New Roman" w:hAnsi="Times New Roman"/>
          <w:sz w:val="28"/>
          <w:szCs w:val="28"/>
        </w:rPr>
        <w:t xml:space="preserve"> для эп</w:t>
      </w:r>
      <w:r w:rsidRPr="001275F2">
        <w:rPr>
          <w:rFonts w:ascii="Times New Roman" w:hAnsi="Times New Roman"/>
          <w:sz w:val="28"/>
          <w:szCs w:val="28"/>
        </w:rPr>
        <w:t>охи до формирования нации «дву</w:t>
      </w:r>
      <w:r w:rsidR="00C0638D" w:rsidRPr="001275F2">
        <w:rPr>
          <w:rFonts w:ascii="Times New Roman" w:hAnsi="Times New Roman"/>
          <w:sz w:val="28"/>
          <w:szCs w:val="28"/>
        </w:rPr>
        <w:t>язычие», господство в письменности церковного, «куль</w:t>
      </w:r>
      <w:r w:rsidR="00C0638D" w:rsidRPr="001275F2">
        <w:rPr>
          <w:rFonts w:ascii="Times New Roman" w:hAnsi="Times New Roman"/>
          <w:sz w:val="28"/>
          <w:szCs w:val="28"/>
        </w:rPr>
        <w:softHyphen/>
        <w:t>тового», далекого от живой речи языка. На Руси не было еще в то время условий для создания литератур</w:t>
      </w:r>
      <w:r w:rsidR="00C0638D" w:rsidRPr="001275F2">
        <w:rPr>
          <w:rFonts w:ascii="Times New Roman" w:hAnsi="Times New Roman"/>
          <w:sz w:val="28"/>
          <w:szCs w:val="28"/>
        </w:rPr>
        <w:softHyphen/>
        <w:t xml:space="preserve">ного языка, который </w:t>
      </w:r>
      <w:r w:rsidRPr="001275F2">
        <w:rPr>
          <w:rFonts w:ascii="Times New Roman" w:hAnsi="Times New Roman"/>
          <w:sz w:val="28"/>
          <w:szCs w:val="28"/>
        </w:rPr>
        <w:t>обслуживал бы нужды литературы,</w:t>
      </w:r>
      <w:r w:rsidR="001275F2">
        <w:rPr>
          <w:rFonts w:ascii="Times New Roman" w:hAnsi="Times New Roman"/>
          <w:sz w:val="28"/>
          <w:szCs w:val="28"/>
        </w:rPr>
        <w:t xml:space="preserve"> науки  </w:t>
      </w:r>
      <w:r w:rsidR="00C0638D" w:rsidRPr="001275F2">
        <w:rPr>
          <w:rFonts w:ascii="Times New Roman" w:hAnsi="Times New Roman"/>
          <w:sz w:val="28"/>
          <w:szCs w:val="28"/>
        </w:rPr>
        <w:t>и им</w:t>
      </w:r>
      <w:r w:rsidR="001275F2">
        <w:rPr>
          <w:rFonts w:ascii="Times New Roman" w:hAnsi="Times New Roman"/>
          <w:sz w:val="28"/>
          <w:szCs w:val="28"/>
        </w:rPr>
        <w:t xml:space="preserve">ел бы народно-разговорную </w:t>
      </w:r>
      <w:r w:rsidR="00C0638D" w:rsidRPr="001275F2">
        <w:rPr>
          <w:rFonts w:ascii="Times New Roman" w:hAnsi="Times New Roman"/>
          <w:sz w:val="28"/>
          <w:szCs w:val="28"/>
        </w:rPr>
        <w:t>основу: эти</w:t>
      </w:r>
      <w:r w:rsidRPr="001275F2">
        <w:rPr>
          <w:rFonts w:ascii="Times New Roman" w:hAnsi="Times New Roman"/>
          <w:sz w:val="28"/>
          <w:szCs w:val="28"/>
        </w:rPr>
        <w:t xml:space="preserve"> </w:t>
      </w:r>
      <w:r w:rsidR="00C0638D" w:rsidRPr="001275F2">
        <w:rPr>
          <w:rFonts w:ascii="Times New Roman" w:hAnsi="Times New Roman"/>
          <w:sz w:val="28"/>
          <w:szCs w:val="28"/>
        </w:rPr>
        <w:t>функции выполнял церковно-книжный, культовый язык. Русская нация в этот период еще не сложилась.</w:t>
      </w:r>
    </w:p>
    <w:p w:rsidR="00C0638D" w:rsidRPr="001275F2" w:rsidRDefault="00C0638D" w:rsidP="001275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5F2">
        <w:rPr>
          <w:rFonts w:ascii="Times New Roman" w:hAnsi="Times New Roman"/>
          <w:sz w:val="28"/>
          <w:szCs w:val="28"/>
        </w:rPr>
        <w:t xml:space="preserve">Другая особенность развития русского литературного языка </w:t>
      </w:r>
      <w:r w:rsidR="00823F21" w:rsidRPr="001275F2">
        <w:rPr>
          <w:rFonts w:ascii="Times New Roman" w:hAnsi="Times New Roman"/>
          <w:sz w:val="28"/>
          <w:szCs w:val="28"/>
        </w:rPr>
        <w:t xml:space="preserve">в это время </w:t>
      </w:r>
      <w:r w:rsidRPr="001275F2">
        <w:rPr>
          <w:rFonts w:ascii="Times New Roman" w:hAnsi="Times New Roman"/>
          <w:sz w:val="28"/>
          <w:szCs w:val="28"/>
        </w:rPr>
        <w:t>связана со своеобразием русского исторического процесса, а именно с тем фактом, что еще в недрах фео</w:t>
      </w:r>
      <w:r w:rsidRPr="001275F2">
        <w:rPr>
          <w:rFonts w:ascii="Times New Roman" w:hAnsi="Times New Roman"/>
          <w:sz w:val="28"/>
          <w:szCs w:val="28"/>
        </w:rPr>
        <w:softHyphen/>
        <w:t xml:space="preserve">дализма, до образования нации и «национальных связей в собственном смысле слова» в России сформировалось сильное централизованное государство. И хотя процесс образования централизованного государства завершился только во второй половине </w:t>
      </w:r>
      <w:r w:rsidRPr="001275F2">
        <w:rPr>
          <w:rFonts w:ascii="Times New Roman" w:hAnsi="Times New Roman"/>
          <w:sz w:val="28"/>
          <w:szCs w:val="28"/>
          <w:lang w:val="en-US"/>
        </w:rPr>
        <w:t>XVI</w:t>
      </w:r>
      <w:r w:rsidRPr="001275F2">
        <w:rPr>
          <w:rFonts w:ascii="Times New Roman" w:hAnsi="Times New Roman"/>
          <w:sz w:val="28"/>
          <w:szCs w:val="28"/>
        </w:rPr>
        <w:t xml:space="preserve"> в., при Иване Грозном, «первые кирпичи величественного здания русского цент</w:t>
      </w:r>
      <w:r w:rsidRPr="001275F2">
        <w:rPr>
          <w:rFonts w:ascii="Times New Roman" w:hAnsi="Times New Roman"/>
          <w:sz w:val="28"/>
          <w:szCs w:val="28"/>
        </w:rPr>
        <w:softHyphen/>
        <w:t xml:space="preserve">рализованного государства заложили еще отец и дед Ивана Грозного, великие князья московские и «государи всея Руси» Василий </w:t>
      </w:r>
      <w:r w:rsidRPr="001275F2">
        <w:rPr>
          <w:rFonts w:ascii="Times New Roman" w:hAnsi="Times New Roman"/>
          <w:sz w:val="28"/>
          <w:szCs w:val="28"/>
          <w:lang w:val="en-US"/>
        </w:rPr>
        <w:t>III</w:t>
      </w:r>
      <w:r w:rsidRPr="001275F2">
        <w:rPr>
          <w:rFonts w:ascii="Times New Roman" w:hAnsi="Times New Roman"/>
          <w:sz w:val="28"/>
          <w:szCs w:val="28"/>
        </w:rPr>
        <w:t xml:space="preserve"> и Иван </w:t>
      </w:r>
      <w:r w:rsidRPr="001275F2">
        <w:rPr>
          <w:rFonts w:ascii="Times New Roman" w:hAnsi="Times New Roman"/>
          <w:sz w:val="28"/>
          <w:szCs w:val="28"/>
          <w:lang w:val="en-US"/>
        </w:rPr>
        <w:t>III</w:t>
      </w:r>
      <w:r w:rsidRPr="001275F2">
        <w:rPr>
          <w:rFonts w:ascii="Times New Roman" w:hAnsi="Times New Roman"/>
          <w:sz w:val="28"/>
          <w:szCs w:val="28"/>
        </w:rPr>
        <w:t>, а своими истоками объединение Руси уходит еще к более далеким време</w:t>
      </w:r>
      <w:r w:rsidRPr="001275F2">
        <w:rPr>
          <w:rFonts w:ascii="Times New Roman" w:hAnsi="Times New Roman"/>
          <w:sz w:val="28"/>
          <w:szCs w:val="28"/>
        </w:rPr>
        <w:softHyphen/>
        <w:t>нам, ко временам Дмитрия Донского и даже Ивана Даниловича Калиты, когда начала возвышаться Москва, впоследствии объединившая все русские земли»</w:t>
      </w:r>
      <w:r w:rsidR="004A3017" w:rsidRPr="001275F2">
        <w:rPr>
          <w:rFonts w:ascii="Times New Roman" w:hAnsi="Times New Roman"/>
          <w:sz w:val="28"/>
          <w:szCs w:val="28"/>
        </w:rPr>
        <w:t>.</w:t>
      </w:r>
    </w:p>
    <w:p w:rsidR="004A3017" w:rsidRPr="001275F2" w:rsidRDefault="004A3017" w:rsidP="001275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5F2">
        <w:rPr>
          <w:rFonts w:ascii="Times New Roman" w:hAnsi="Times New Roman"/>
          <w:sz w:val="28"/>
          <w:szCs w:val="28"/>
        </w:rPr>
        <w:t>Самый факт возникновения  на  северо-востоке Руси в этот период сильного централизованного государства способствовал развитию еще до образования великорус</w:t>
      </w:r>
      <w:r w:rsidRPr="001275F2">
        <w:rPr>
          <w:rFonts w:ascii="Times New Roman" w:hAnsi="Times New Roman"/>
          <w:sz w:val="28"/>
          <w:szCs w:val="28"/>
        </w:rPr>
        <w:softHyphen/>
        <w:t>ской  нации  наряду  с  книжно-литературным  яз</w:t>
      </w:r>
      <w:r w:rsidR="001275F2">
        <w:rPr>
          <w:rFonts w:ascii="Times New Roman" w:hAnsi="Times New Roman"/>
          <w:sz w:val="28"/>
          <w:szCs w:val="28"/>
        </w:rPr>
        <w:t xml:space="preserve">ыком  и другой разновидности русского письменного </w:t>
      </w:r>
      <w:r w:rsidRPr="001275F2">
        <w:rPr>
          <w:rFonts w:ascii="Times New Roman" w:hAnsi="Times New Roman"/>
          <w:sz w:val="28"/>
          <w:szCs w:val="28"/>
        </w:rPr>
        <w:t>языка — делового («приказного», от названия канцелярий — при</w:t>
      </w:r>
      <w:r w:rsidRPr="001275F2">
        <w:rPr>
          <w:rFonts w:ascii="Times New Roman" w:hAnsi="Times New Roman"/>
          <w:sz w:val="28"/>
          <w:szCs w:val="28"/>
        </w:rPr>
        <w:softHyphen/>
        <w:t>казов)  государственного языка Москвы, общепонятного и тесно связанного с живой народной речью. Здесь, не</w:t>
      </w:r>
      <w:r w:rsidRPr="001275F2">
        <w:rPr>
          <w:rFonts w:ascii="Times New Roman" w:hAnsi="Times New Roman"/>
          <w:sz w:val="28"/>
          <w:szCs w:val="28"/>
        </w:rPr>
        <w:softHyphen/>
        <w:t>сомненно,  сказалась  и традиция делового языка  киев</w:t>
      </w:r>
      <w:r w:rsidRPr="001275F2">
        <w:rPr>
          <w:rFonts w:ascii="Times New Roman" w:hAnsi="Times New Roman"/>
          <w:sz w:val="28"/>
          <w:szCs w:val="28"/>
        </w:rPr>
        <w:softHyphen/>
        <w:t xml:space="preserve">ского периода, с которой, очевидно, связаны и некоторые архаические, элементы  в  деловых документах Москвы. Однако в целом деловой язык Московского государства не может выводиться из этой традиции: он развивался на   основе  живого   московского   говора   </w:t>
      </w:r>
      <w:r w:rsidRPr="001275F2">
        <w:rPr>
          <w:rFonts w:ascii="Times New Roman" w:hAnsi="Times New Roman"/>
          <w:sz w:val="28"/>
          <w:szCs w:val="28"/>
          <w:lang w:val="en-US"/>
        </w:rPr>
        <w:t>XIV</w:t>
      </w:r>
      <w:r w:rsidRPr="001275F2">
        <w:rPr>
          <w:rFonts w:ascii="Times New Roman" w:hAnsi="Times New Roman"/>
          <w:sz w:val="28"/>
          <w:szCs w:val="28"/>
        </w:rPr>
        <w:t>—</w:t>
      </w:r>
      <w:r w:rsidRPr="001275F2">
        <w:rPr>
          <w:rFonts w:ascii="Times New Roman" w:hAnsi="Times New Roman"/>
          <w:sz w:val="28"/>
          <w:szCs w:val="28"/>
          <w:lang w:val="en-US"/>
        </w:rPr>
        <w:t>XVII</w:t>
      </w:r>
      <w:r w:rsidRPr="001275F2">
        <w:rPr>
          <w:rFonts w:ascii="Times New Roman" w:hAnsi="Times New Roman"/>
          <w:sz w:val="28"/>
          <w:szCs w:val="28"/>
        </w:rPr>
        <w:t xml:space="preserve">   вв. Важно отметить еще одну черту делового языка Мо</w:t>
      </w:r>
      <w:r w:rsidRPr="001275F2">
        <w:rPr>
          <w:rFonts w:ascii="Times New Roman" w:hAnsi="Times New Roman"/>
          <w:sz w:val="28"/>
          <w:szCs w:val="28"/>
        </w:rPr>
        <w:softHyphen/>
        <w:t>сквы— его общегосударственный характер и значитель</w:t>
      </w:r>
      <w:r w:rsidRPr="001275F2">
        <w:rPr>
          <w:rFonts w:ascii="Times New Roman" w:hAnsi="Times New Roman"/>
          <w:sz w:val="28"/>
          <w:szCs w:val="28"/>
        </w:rPr>
        <w:softHyphen/>
        <w:t>ную степень о</w:t>
      </w:r>
      <w:r w:rsidR="00823F21" w:rsidRPr="001275F2">
        <w:rPr>
          <w:rFonts w:ascii="Times New Roman" w:hAnsi="Times New Roman"/>
          <w:sz w:val="28"/>
          <w:szCs w:val="28"/>
        </w:rPr>
        <w:t>бработанности и нормализованности</w:t>
      </w:r>
      <w:r w:rsidRPr="001275F2">
        <w:rPr>
          <w:rFonts w:ascii="Times New Roman" w:hAnsi="Times New Roman"/>
          <w:sz w:val="28"/>
          <w:szCs w:val="28"/>
        </w:rPr>
        <w:t>. Этот язык противопоставлен  не только  книжному церковно</w:t>
      </w:r>
      <w:r w:rsidRPr="001275F2">
        <w:rPr>
          <w:rFonts w:ascii="Times New Roman" w:hAnsi="Times New Roman"/>
          <w:sz w:val="28"/>
          <w:szCs w:val="28"/>
        </w:rPr>
        <w:softHyphen/>
        <w:t>славянскому, но в значительной мере и языку местных деловых  письменностей,  отражавших  диалектную  раз</w:t>
      </w:r>
      <w:r w:rsidRPr="001275F2">
        <w:rPr>
          <w:rFonts w:ascii="Times New Roman" w:hAnsi="Times New Roman"/>
          <w:sz w:val="28"/>
          <w:szCs w:val="28"/>
        </w:rPr>
        <w:softHyphen/>
        <w:t>дробленность языка феодальной Руси. Наличие мощного централизованного   государства,   даже   при   отсутствии еще подлинных национальных связей, обусловило победу московской    нормы    делового языка над местны</w:t>
      </w:r>
      <w:r w:rsidRPr="001275F2">
        <w:rPr>
          <w:rFonts w:ascii="Times New Roman" w:hAnsi="Times New Roman"/>
          <w:sz w:val="28"/>
          <w:szCs w:val="28"/>
        </w:rPr>
        <w:softHyphen/>
        <w:t>ми,     областными    тенденциями    в    письменности:    это сказалось в постепенном вытеснении в деловой письмен</w:t>
      </w:r>
      <w:r w:rsidRPr="001275F2">
        <w:rPr>
          <w:rFonts w:ascii="Times New Roman" w:hAnsi="Times New Roman"/>
          <w:sz w:val="28"/>
          <w:szCs w:val="28"/>
        </w:rPr>
        <w:softHyphen/>
        <w:t>ности  других  городов  диалектных  черт, что свидетель</w:t>
      </w:r>
      <w:r w:rsidRPr="001275F2">
        <w:rPr>
          <w:rFonts w:ascii="Times New Roman" w:hAnsi="Times New Roman"/>
          <w:sz w:val="28"/>
          <w:szCs w:val="28"/>
        </w:rPr>
        <w:softHyphen/>
        <w:t xml:space="preserve">ствует о том, что примерно к </w:t>
      </w:r>
      <w:r w:rsidRPr="001275F2">
        <w:rPr>
          <w:rFonts w:ascii="Times New Roman" w:hAnsi="Times New Roman"/>
          <w:sz w:val="28"/>
          <w:szCs w:val="28"/>
          <w:lang w:val="en-US"/>
        </w:rPr>
        <w:t>XVI</w:t>
      </w:r>
      <w:r w:rsidRPr="001275F2">
        <w:rPr>
          <w:rFonts w:ascii="Times New Roman" w:hAnsi="Times New Roman"/>
          <w:sz w:val="28"/>
          <w:szCs w:val="28"/>
        </w:rPr>
        <w:t xml:space="preserve"> в. московский приказ</w:t>
      </w:r>
      <w:r w:rsidRPr="001275F2">
        <w:rPr>
          <w:rFonts w:ascii="Times New Roman" w:hAnsi="Times New Roman"/>
          <w:sz w:val="28"/>
          <w:szCs w:val="28"/>
        </w:rPr>
        <w:softHyphen/>
        <w:t>ный  язык   «становится   единым    общегосударственным языком Московского царства» .</w:t>
      </w:r>
    </w:p>
    <w:p w:rsidR="00A70814" w:rsidRPr="001275F2" w:rsidRDefault="00A70814" w:rsidP="001275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5F2">
        <w:rPr>
          <w:rFonts w:ascii="Times New Roman" w:hAnsi="Times New Roman"/>
          <w:sz w:val="28"/>
          <w:szCs w:val="28"/>
        </w:rPr>
        <w:t>Деловой язык Московской Руси основан на живой речи, на живом московском говоре. Московские грамоты и другие памятники деловой письменности фиксируют появление в языке складывающейся в тот период вели</w:t>
      </w:r>
      <w:r w:rsidRPr="001275F2">
        <w:rPr>
          <w:rFonts w:ascii="Times New Roman" w:hAnsi="Times New Roman"/>
          <w:sz w:val="28"/>
          <w:szCs w:val="28"/>
        </w:rPr>
        <w:softHyphen/>
        <w:t xml:space="preserve">корусской народности новых слов, не известных языку более ранних эпох. Так, исследователи приводят слова 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крестьянин </w:t>
      </w:r>
      <w:r w:rsidRPr="001275F2">
        <w:rPr>
          <w:rFonts w:ascii="Times New Roman" w:hAnsi="Times New Roman"/>
          <w:sz w:val="28"/>
          <w:szCs w:val="28"/>
        </w:rPr>
        <w:t xml:space="preserve">(ср. более раннее 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смерд, </w:t>
      </w:r>
      <w:r w:rsidRPr="001275F2">
        <w:rPr>
          <w:rFonts w:ascii="Times New Roman" w:hAnsi="Times New Roman"/>
          <w:sz w:val="28"/>
          <w:szCs w:val="28"/>
        </w:rPr>
        <w:t xml:space="preserve">сохранившееся в рассматриваемый период в новгородских грамотах), 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пашня, платье, кружево, камка, ожерелье, атлас, бархат, мельник, лавка, деревня, изба, алтын, деньга </w:t>
      </w:r>
      <w:r w:rsidRPr="001275F2">
        <w:rPr>
          <w:rFonts w:ascii="Times New Roman" w:hAnsi="Times New Roman"/>
          <w:sz w:val="28"/>
          <w:szCs w:val="28"/>
        </w:rPr>
        <w:t xml:space="preserve">(но не раннее 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куна), стрелок, блюдце, бадья, бугай, пуговицы </w:t>
      </w:r>
      <w:r w:rsidRPr="001275F2">
        <w:rPr>
          <w:rFonts w:ascii="Times New Roman" w:hAnsi="Times New Roman"/>
          <w:sz w:val="28"/>
          <w:szCs w:val="28"/>
        </w:rPr>
        <w:t xml:space="preserve">и др.; среди этих слов есть и тюркизмы, проникшие в живую речь русских людей (например, </w:t>
      </w:r>
      <w:r w:rsidRPr="001275F2">
        <w:rPr>
          <w:rFonts w:ascii="Times New Roman" w:hAnsi="Times New Roman"/>
          <w:i/>
          <w:iCs/>
          <w:sz w:val="28"/>
          <w:szCs w:val="28"/>
        </w:rPr>
        <w:t>алтын, деньга)</w:t>
      </w:r>
      <w:r w:rsidRPr="001275F2">
        <w:rPr>
          <w:rFonts w:ascii="Times New Roman" w:hAnsi="Times New Roman"/>
          <w:sz w:val="28"/>
          <w:szCs w:val="28"/>
        </w:rPr>
        <w:t>.</w:t>
      </w:r>
    </w:p>
    <w:p w:rsidR="00ED274D" w:rsidRPr="001275F2" w:rsidRDefault="00A70814" w:rsidP="001275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5F2">
        <w:rPr>
          <w:rFonts w:ascii="Times New Roman" w:hAnsi="Times New Roman"/>
          <w:sz w:val="28"/>
          <w:szCs w:val="28"/>
        </w:rPr>
        <w:t>Отчетливо обнаруживается близость делового языка к народно-разговорной речи в грамматике. Анализ па</w:t>
      </w:r>
      <w:r w:rsidRPr="001275F2">
        <w:rPr>
          <w:rFonts w:ascii="Times New Roman" w:hAnsi="Times New Roman"/>
          <w:sz w:val="28"/>
          <w:szCs w:val="28"/>
        </w:rPr>
        <w:softHyphen/>
        <w:t>мятников этого рода рисует выразительную картину развития грамматической системы русского языка. Так, в приказном языке воплощена новая, складывающаяся в этот период в народном языке система склонения су</w:t>
      </w:r>
      <w:r w:rsidRPr="001275F2">
        <w:rPr>
          <w:rFonts w:ascii="Times New Roman" w:hAnsi="Times New Roman"/>
          <w:sz w:val="28"/>
          <w:szCs w:val="28"/>
        </w:rPr>
        <w:softHyphen/>
        <w:t xml:space="preserve">ществительных, что отражено в фактах унификации разных старых типов склонения, в выдвижении рода как основы для новой группировки существительных, в отсутствии категории двойственного числа, отсутствии особой звательной формы, в росте форм родительного и местного падежей на </w:t>
      </w:r>
      <w:r w:rsidRPr="001275F2">
        <w:rPr>
          <w:rFonts w:ascii="Times New Roman" w:hAnsi="Times New Roman"/>
          <w:b/>
          <w:i/>
          <w:iCs/>
          <w:sz w:val="28"/>
          <w:szCs w:val="28"/>
        </w:rPr>
        <w:t>-у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275F2">
        <w:rPr>
          <w:rFonts w:ascii="Times New Roman" w:hAnsi="Times New Roman"/>
          <w:sz w:val="28"/>
          <w:szCs w:val="28"/>
        </w:rPr>
        <w:t>(«мног</w:t>
      </w:r>
      <w:r w:rsidR="00ED274D" w:rsidRPr="001275F2">
        <w:rPr>
          <w:rFonts w:ascii="Times New Roman" w:hAnsi="Times New Roman"/>
          <w:sz w:val="28"/>
          <w:szCs w:val="28"/>
        </w:rPr>
        <w:t>о прохладу», «на бере</w:t>
      </w:r>
      <w:r w:rsidR="00ED274D" w:rsidRPr="001275F2">
        <w:rPr>
          <w:rFonts w:ascii="Times New Roman" w:hAnsi="Times New Roman"/>
          <w:sz w:val="28"/>
          <w:szCs w:val="28"/>
        </w:rPr>
        <w:softHyphen/>
        <w:t xml:space="preserve">гу») и др. </w:t>
      </w:r>
    </w:p>
    <w:p w:rsidR="00542F67" w:rsidRPr="001275F2" w:rsidRDefault="00ED274D" w:rsidP="001275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5F2">
        <w:rPr>
          <w:rFonts w:ascii="Times New Roman" w:hAnsi="Times New Roman"/>
          <w:sz w:val="28"/>
          <w:szCs w:val="28"/>
        </w:rPr>
        <w:t>Широкое употребление в п</w:t>
      </w:r>
      <w:r w:rsidR="00A70814" w:rsidRPr="001275F2">
        <w:rPr>
          <w:rFonts w:ascii="Times New Roman" w:hAnsi="Times New Roman"/>
          <w:sz w:val="28"/>
          <w:szCs w:val="28"/>
        </w:rPr>
        <w:t>риказном языке старых форм дательного, творительного и мест</w:t>
      </w:r>
      <w:r w:rsidR="00A70814" w:rsidRPr="001275F2">
        <w:rPr>
          <w:rFonts w:ascii="Times New Roman" w:hAnsi="Times New Roman"/>
          <w:sz w:val="28"/>
          <w:szCs w:val="28"/>
        </w:rPr>
        <w:softHyphen/>
        <w:t xml:space="preserve">ного падежей множественного числа на </w:t>
      </w:r>
      <w:r w:rsidRPr="001275F2">
        <w:rPr>
          <w:rFonts w:ascii="Times New Roman" w:hAnsi="Times New Roman"/>
          <w:b/>
          <w:i/>
          <w:iCs/>
          <w:sz w:val="28"/>
          <w:szCs w:val="28"/>
        </w:rPr>
        <w:t>ом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1275F2">
        <w:rPr>
          <w:rFonts w:ascii="Times New Roman" w:hAnsi="Times New Roman"/>
          <w:b/>
          <w:i/>
          <w:iCs/>
          <w:sz w:val="28"/>
          <w:szCs w:val="28"/>
        </w:rPr>
        <w:t>ы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A90738" w:rsidRPr="001275F2">
        <w:rPr>
          <w:rFonts w:ascii="Times New Roman"/>
          <w:b/>
          <w:i/>
          <w:iCs/>
          <w:sz w:val="28"/>
          <w:szCs w:val="28"/>
        </w:rPr>
        <w:t>Ѣ</w:t>
      </w:r>
      <w:r w:rsidR="00A70814" w:rsidRPr="001275F2">
        <w:rPr>
          <w:rFonts w:ascii="Times New Roman" w:hAnsi="Times New Roman"/>
          <w:b/>
          <w:i/>
          <w:iCs/>
          <w:sz w:val="28"/>
          <w:szCs w:val="28"/>
        </w:rPr>
        <w:t>х (ех)</w:t>
      </w:r>
      <w:r w:rsidR="00A70814" w:rsidRPr="001275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70814" w:rsidRPr="001275F2">
        <w:rPr>
          <w:rFonts w:ascii="Times New Roman" w:hAnsi="Times New Roman"/>
          <w:sz w:val="28"/>
          <w:szCs w:val="28"/>
        </w:rPr>
        <w:t xml:space="preserve">наряду с новыми на </w:t>
      </w:r>
      <w:r w:rsidR="00A90738" w:rsidRPr="001275F2">
        <w:rPr>
          <w:rFonts w:ascii="Times New Roman" w:hAnsi="Times New Roman"/>
          <w:b/>
          <w:i/>
          <w:iCs/>
          <w:sz w:val="28"/>
          <w:szCs w:val="28"/>
        </w:rPr>
        <w:t>а</w:t>
      </w:r>
      <w:r w:rsidR="00A70814" w:rsidRPr="001275F2">
        <w:rPr>
          <w:rFonts w:ascii="Times New Roman" w:hAnsi="Times New Roman"/>
          <w:b/>
          <w:i/>
          <w:iCs/>
          <w:sz w:val="28"/>
          <w:szCs w:val="28"/>
        </w:rPr>
        <w:t xml:space="preserve">м, </w:t>
      </w:r>
      <w:r w:rsidR="00A70814" w:rsidRPr="001275F2">
        <w:rPr>
          <w:rFonts w:ascii="Times New Roman" w:hAnsi="Times New Roman"/>
          <w:b/>
          <w:bCs/>
          <w:i/>
          <w:iCs/>
          <w:sz w:val="28"/>
          <w:szCs w:val="28"/>
        </w:rPr>
        <w:t xml:space="preserve">ами, </w:t>
      </w:r>
      <w:r w:rsidR="00A70814" w:rsidRPr="001275F2">
        <w:rPr>
          <w:rFonts w:ascii="Times New Roman" w:hAnsi="Times New Roman"/>
          <w:b/>
          <w:i/>
          <w:iCs/>
          <w:sz w:val="28"/>
          <w:szCs w:val="28"/>
        </w:rPr>
        <w:t>ах</w:t>
      </w:r>
      <w:r w:rsidR="00A70814" w:rsidRPr="001275F2">
        <w:rPr>
          <w:rFonts w:ascii="Times New Roman" w:hAnsi="Times New Roman"/>
          <w:i/>
          <w:iCs/>
          <w:sz w:val="28"/>
          <w:szCs w:val="28"/>
        </w:rPr>
        <w:t>,</w:t>
      </w:r>
      <w:r w:rsidR="00A70814" w:rsidRPr="001275F2">
        <w:rPr>
          <w:rFonts w:ascii="Times New Roman" w:hAnsi="Times New Roman"/>
          <w:sz w:val="28"/>
          <w:szCs w:val="28"/>
        </w:rPr>
        <w:t xml:space="preserve"> не противоречит этому положению, если при</w:t>
      </w:r>
      <w:r w:rsidR="00A70814" w:rsidRPr="001275F2">
        <w:rPr>
          <w:rFonts w:ascii="Times New Roman" w:hAnsi="Times New Roman"/>
          <w:sz w:val="28"/>
          <w:szCs w:val="28"/>
        </w:rPr>
        <w:softHyphen/>
        <w:t>знать, что эти старые формы существовали в то время еще и в живом языке; если же считать это предположе</w:t>
      </w:r>
      <w:r w:rsidR="00A70814" w:rsidRPr="001275F2">
        <w:rPr>
          <w:rFonts w:ascii="Times New Roman" w:hAnsi="Times New Roman"/>
          <w:sz w:val="28"/>
          <w:szCs w:val="28"/>
        </w:rPr>
        <w:softHyphen/>
        <w:t xml:space="preserve">ние ошибочным, то старые падежные формы на </w:t>
      </w:r>
      <w:r w:rsidR="00A90738" w:rsidRPr="001275F2">
        <w:rPr>
          <w:rFonts w:ascii="Times New Roman" w:hAnsi="Times New Roman"/>
          <w:b/>
          <w:i/>
          <w:iCs/>
          <w:sz w:val="28"/>
          <w:szCs w:val="28"/>
        </w:rPr>
        <w:t xml:space="preserve">ом, ы, </w:t>
      </w:r>
      <w:r w:rsidR="00A90738" w:rsidRPr="001275F2">
        <w:rPr>
          <w:b/>
          <w:i/>
          <w:iCs/>
          <w:sz w:val="28"/>
          <w:szCs w:val="28"/>
        </w:rPr>
        <w:t>Ѣ</w:t>
      </w:r>
      <w:r w:rsidR="00A70814" w:rsidRPr="001275F2">
        <w:rPr>
          <w:rFonts w:ascii="Times New Roman" w:hAnsi="Times New Roman"/>
          <w:b/>
          <w:i/>
          <w:iCs/>
          <w:sz w:val="28"/>
          <w:szCs w:val="28"/>
        </w:rPr>
        <w:t>х</w:t>
      </w:r>
      <w:r w:rsidR="00542F67" w:rsidRPr="001275F2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A70814" w:rsidRPr="001275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70814" w:rsidRPr="001275F2">
        <w:rPr>
          <w:rFonts w:ascii="Times New Roman" w:hAnsi="Times New Roman"/>
          <w:sz w:val="28"/>
          <w:szCs w:val="28"/>
        </w:rPr>
        <w:t xml:space="preserve">придется отнести за счет влияния книжного языка и старых традиций на приказный язык. </w:t>
      </w:r>
    </w:p>
    <w:p w:rsidR="00005F96" w:rsidRPr="001275F2" w:rsidRDefault="00542F67" w:rsidP="001275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5F2">
        <w:rPr>
          <w:rFonts w:ascii="Times New Roman" w:hAnsi="Times New Roman"/>
          <w:sz w:val="28"/>
          <w:szCs w:val="28"/>
        </w:rPr>
        <w:t xml:space="preserve">В приказном языке </w:t>
      </w:r>
      <w:r w:rsidR="00A70814" w:rsidRPr="001275F2">
        <w:rPr>
          <w:rFonts w:ascii="Times New Roman" w:hAnsi="Times New Roman"/>
          <w:sz w:val="28"/>
          <w:szCs w:val="28"/>
        </w:rPr>
        <w:t xml:space="preserve"> отчетливо выражена новая система про</w:t>
      </w:r>
      <w:r w:rsidR="00A70814" w:rsidRPr="001275F2">
        <w:rPr>
          <w:rFonts w:ascii="Times New Roman" w:hAnsi="Times New Roman"/>
          <w:sz w:val="28"/>
          <w:szCs w:val="28"/>
        </w:rPr>
        <w:softHyphen/>
        <w:t>шедшего времени глагола — без аориста и имперфекта, с универсальной формой прошедшего времени, развив</w:t>
      </w:r>
      <w:r w:rsidR="00A70814" w:rsidRPr="001275F2">
        <w:rPr>
          <w:rFonts w:ascii="Times New Roman" w:hAnsi="Times New Roman"/>
          <w:sz w:val="28"/>
          <w:szCs w:val="28"/>
        </w:rPr>
        <w:softHyphen/>
        <w:t>шейся из старого перфекта. Известно, что перестройка системы прошедшего</w:t>
      </w:r>
      <w:r w:rsidR="00005F96" w:rsidRPr="001275F2">
        <w:rPr>
          <w:rFonts w:ascii="Times New Roman" w:hAnsi="Times New Roman"/>
          <w:sz w:val="28"/>
          <w:szCs w:val="28"/>
        </w:rPr>
        <w:t xml:space="preserve"> времени тесно связана с утверждением видовых значений глагольных основ, с оформле</w:t>
      </w:r>
      <w:r w:rsidR="00005F96" w:rsidRPr="001275F2">
        <w:rPr>
          <w:rFonts w:ascii="Times New Roman" w:hAnsi="Times New Roman"/>
          <w:sz w:val="28"/>
          <w:szCs w:val="28"/>
        </w:rPr>
        <w:softHyphen/>
        <w:t>нием четкого противо</w:t>
      </w:r>
      <w:r w:rsidRPr="001275F2">
        <w:rPr>
          <w:rFonts w:ascii="Times New Roman" w:hAnsi="Times New Roman"/>
          <w:sz w:val="28"/>
          <w:szCs w:val="28"/>
        </w:rPr>
        <w:t>поставления совершенного и несо</w:t>
      </w:r>
      <w:r w:rsidR="00005F96" w:rsidRPr="001275F2">
        <w:rPr>
          <w:rFonts w:ascii="Times New Roman" w:hAnsi="Times New Roman"/>
          <w:sz w:val="28"/>
          <w:szCs w:val="28"/>
        </w:rPr>
        <w:t>вершенного вида, нам</w:t>
      </w:r>
      <w:r w:rsidRPr="001275F2">
        <w:rPr>
          <w:rFonts w:ascii="Times New Roman" w:hAnsi="Times New Roman"/>
          <w:sz w:val="28"/>
          <w:szCs w:val="28"/>
        </w:rPr>
        <w:t>етившегося еще в глубокой древ</w:t>
      </w:r>
      <w:r w:rsidR="00005F96" w:rsidRPr="001275F2">
        <w:rPr>
          <w:rFonts w:ascii="Times New Roman" w:hAnsi="Times New Roman"/>
          <w:sz w:val="28"/>
          <w:szCs w:val="28"/>
        </w:rPr>
        <w:t xml:space="preserve">ности, но получившего развитие только после утраты аориста и имперфекта и окончательно установившегося, очевидно, к </w:t>
      </w:r>
      <w:r w:rsidR="00005F96" w:rsidRPr="001275F2">
        <w:rPr>
          <w:rFonts w:ascii="Times New Roman" w:hAnsi="Times New Roman"/>
          <w:sz w:val="28"/>
          <w:szCs w:val="28"/>
          <w:lang w:val="en-US"/>
        </w:rPr>
        <w:t>XVII</w:t>
      </w:r>
      <w:r w:rsidR="00005F96" w:rsidRPr="001275F2">
        <w:rPr>
          <w:rFonts w:ascii="Times New Roman" w:hAnsi="Times New Roman"/>
          <w:sz w:val="28"/>
          <w:szCs w:val="28"/>
        </w:rPr>
        <w:t xml:space="preserve"> в. Естественно, что в приказной речи этот процесс мог найти несравненно более четкое выра</w:t>
      </w:r>
      <w:r w:rsidR="00005F96" w:rsidRPr="001275F2">
        <w:rPr>
          <w:rFonts w:ascii="Times New Roman" w:hAnsi="Times New Roman"/>
          <w:sz w:val="28"/>
          <w:szCs w:val="28"/>
        </w:rPr>
        <w:softHyphen/>
        <w:t>жение, чем в книжно-литературном языке, где развитию этих видовых отношений препятствовала искусственно сохранившаяся система старых</w:t>
      </w:r>
      <w:r w:rsidRPr="001275F2">
        <w:rPr>
          <w:rFonts w:ascii="Times New Roman" w:hAnsi="Times New Roman"/>
          <w:sz w:val="28"/>
          <w:szCs w:val="28"/>
        </w:rPr>
        <w:t xml:space="preserve"> времен</w:t>
      </w:r>
      <w:r w:rsidR="00005F96" w:rsidRPr="001275F2">
        <w:rPr>
          <w:rFonts w:ascii="Times New Roman" w:hAnsi="Times New Roman"/>
          <w:sz w:val="28"/>
          <w:szCs w:val="28"/>
        </w:rPr>
        <w:t xml:space="preserve">. В связи с этим находится и широкое развитие в деловой речи </w:t>
      </w:r>
      <w:r w:rsidR="00005F96" w:rsidRPr="001275F2">
        <w:rPr>
          <w:rFonts w:ascii="Times New Roman" w:hAnsi="Times New Roman"/>
          <w:sz w:val="28"/>
          <w:szCs w:val="28"/>
          <w:lang w:val="en-US"/>
        </w:rPr>
        <w:t>XVI</w:t>
      </w:r>
      <w:r w:rsidR="00005F96" w:rsidRPr="001275F2">
        <w:rPr>
          <w:rFonts w:ascii="Times New Roman" w:hAnsi="Times New Roman"/>
          <w:sz w:val="28"/>
          <w:szCs w:val="28"/>
        </w:rPr>
        <w:t xml:space="preserve">— </w:t>
      </w:r>
      <w:r w:rsidR="00005F96" w:rsidRPr="001275F2">
        <w:rPr>
          <w:rFonts w:ascii="Times New Roman" w:hAnsi="Times New Roman"/>
          <w:sz w:val="28"/>
          <w:szCs w:val="28"/>
          <w:lang w:val="en-US"/>
        </w:rPr>
        <w:t>XVII</w:t>
      </w:r>
      <w:r w:rsidR="00005F96" w:rsidRPr="001275F2">
        <w:rPr>
          <w:rFonts w:ascii="Times New Roman" w:hAnsi="Times New Roman"/>
          <w:sz w:val="28"/>
          <w:szCs w:val="28"/>
        </w:rPr>
        <w:t xml:space="preserve"> вв. глаголов многократного вида на </w:t>
      </w:r>
      <w:r w:rsidR="00005F96" w:rsidRPr="001275F2">
        <w:rPr>
          <w:rFonts w:ascii="Times New Roman" w:hAnsi="Times New Roman"/>
          <w:b/>
          <w:bCs/>
          <w:i/>
          <w:iCs/>
          <w:sz w:val="28"/>
          <w:szCs w:val="28"/>
        </w:rPr>
        <w:t xml:space="preserve">-ыва, </w:t>
      </w:r>
      <w:r w:rsidR="00005F96" w:rsidRPr="001275F2">
        <w:rPr>
          <w:rFonts w:ascii="Times New Roman" w:hAnsi="Times New Roman"/>
          <w:b/>
          <w:i/>
          <w:iCs/>
          <w:sz w:val="28"/>
          <w:szCs w:val="28"/>
        </w:rPr>
        <w:t>-ива</w:t>
      </w:r>
      <w:r w:rsidR="00005F96" w:rsidRPr="001275F2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005F96" w:rsidRPr="001275F2">
        <w:rPr>
          <w:rFonts w:ascii="Times New Roman" w:hAnsi="Times New Roman"/>
          <w:sz w:val="28"/>
          <w:szCs w:val="28"/>
        </w:rPr>
        <w:t>Приказный язык отразил также процесс образования деепричастия из нечленных причастий, причем господ</w:t>
      </w:r>
      <w:r w:rsidR="00005F96" w:rsidRPr="001275F2">
        <w:rPr>
          <w:rFonts w:ascii="Times New Roman" w:hAnsi="Times New Roman"/>
          <w:sz w:val="28"/>
          <w:szCs w:val="28"/>
        </w:rPr>
        <w:softHyphen/>
        <w:t xml:space="preserve">ствует русская форма на </w:t>
      </w:r>
      <w:r w:rsidRPr="001275F2">
        <w:rPr>
          <w:rFonts w:ascii="Times New Roman" w:hAnsi="Times New Roman"/>
          <w:b/>
          <w:i/>
          <w:iCs/>
          <w:sz w:val="28"/>
          <w:szCs w:val="28"/>
        </w:rPr>
        <w:t>-ч</w:t>
      </w:r>
      <w:r w:rsidR="00005F96" w:rsidRPr="001275F2">
        <w:rPr>
          <w:rFonts w:ascii="Times New Roman" w:hAnsi="Times New Roman"/>
          <w:b/>
          <w:i/>
          <w:iCs/>
          <w:sz w:val="28"/>
          <w:szCs w:val="28"/>
        </w:rPr>
        <w:t>и, -че</w:t>
      </w:r>
      <w:r w:rsidR="00005F96" w:rsidRPr="001275F2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005F96" w:rsidRPr="001275F2">
        <w:rPr>
          <w:rFonts w:ascii="Times New Roman" w:hAnsi="Times New Roman"/>
          <w:sz w:val="28"/>
          <w:szCs w:val="28"/>
        </w:rPr>
        <w:t xml:space="preserve">а не книжная на </w:t>
      </w:r>
      <w:r w:rsidR="00005F96" w:rsidRPr="001275F2">
        <w:rPr>
          <w:rFonts w:ascii="Times New Roman" w:hAnsi="Times New Roman"/>
          <w:b/>
          <w:i/>
          <w:iCs/>
          <w:sz w:val="28"/>
          <w:szCs w:val="28"/>
        </w:rPr>
        <w:t>-ще.</w:t>
      </w:r>
      <w:r w:rsidR="00005F96" w:rsidRPr="001275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05F96" w:rsidRPr="001275F2">
        <w:rPr>
          <w:rFonts w:ascii="Times New Roman" w:hAnsi="Times New Roman"/>
          <w:sz w:val="28"/>
          <w:szCs w:val="28"/>
        </w:rPr>
        <w:t>Точно так</w:t>
      </w:r>
      <w:r w:rsidRPr="001275F2">
        <w:rPr>
          <w:rFonts w:ascii="Times New Roman" w:hAnsi="Times New Roman"/>
          <w:sz w:val="28"/>
          <w:szCs w:val="28"/>
        </w:rPr>
        <w:t xml:space="preserve"> же и во всех почти остальных</w:t>
      </w:r>
      <w:r w:rsidR="00005F96" w:rsidRPr="001275F2">
        <w:rPr>
          <w:rFonts w:ascii="Times New Roman" w:hAnsi="Times New Roman"/>
          <w:sz w:val="28"/>
          <w:szCs w:val="28"/>
        </w:rPr>
        <w:t xml:space="preserve"> категориях, где церковнославян</w:t>
      </w:r>
      <w:r w:rsidR="00005F96" w:rsidRPr="001275F2">
        <w:rPr>
          <w:rFonts w:ascii="Times New Roman" w:hAnsi="Times New Roman"/>
          <w:sz w:val="28"/>
          <w:szCs w:val="28"/>
        </w:rPr>
        <w:softHyphen/>
        <w:t>ская, или старая, форма противопоставлена русской, или новой, как книжная — живой, деловая письменность отчетливо демонстрирует господство живых форм.</w:t>
      </w:r>
    </w:p>
    <w:p w:rsidR="00005F96" w:rsidRPr="001275F2" w:rsidRDefault="00B9130A" w:rsidP="001275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left:0;text-align:left;z-index:251656192;mso-position-horizontal-relative:margin" from="-89.55pt,70.6pt" to="-89.55pt,119.55pt" o:allowincell="f" strokeweight="1.2pt">
            <w10:wrap anchorx="margin"/>
          </v:line>
        </w:pict>
      </w:r>
      <w:r>
        <w:rPr>
          <w:noProof/>
        </w:rPr>
        <w:pict>
          <v:line id="_x0000_s1027" style="position:absolute;left:0;text-align:left;z-index:251657216;mso-position-horizontal-relative:margin" from="-93.3pt,-106.15pt" to="-93.3pt,-95.35pt" o:allowincell="f" strokeweight=".25pt">
            <w10:wrap anchorx="margin"/>
          </v:line>
        </w:pict>
      </w:r>
      <w:r>
        <w:rPr>
          <w:noProof/>
        </w:rPr>
        <w:pict>
          <v:line id="_x0000_s1028" style="position:absolute;left:0;text-align:left;z-index:251658240;mso-position-horizontal-relative:margin" from="512.7pt,-260.3pt" to="512.7pt,-85.1pt" o:allowincell="f" strokeweight=".7pt">
            <w10:wrap anchorx="margin"/>
          </v:line>
        </w:pict>
      </w:r>
      <w:r w:rsidR="00005F96" w:rsidRPr="001275F2">
        <w:rPr>
          <w:rFonts w:ascii="Times New Roman" w:hAnsi="Times New Roman"/>
          <w:sz w:val="28"/>
          <w:szCs w:val="28"/>
        </w:rPr>
        <w:t>В синтаксисе приказного языка о</w:t>
      </w:r>
      <w:r w:rsidR="00542F67" w:rsidRPr="001275F2">
        <w:rPr>
          <w:rFonts w:ascii="Times New Roman" w:hAnsi="Times New Roman"/>
          <w:sz w:val="28"/>
          <w:szCs w:val="28"/>
        </w:rPr>
        <w:t xml:space="preserve">тмечают такие свойственные и </w:t>
      </w:r>
      <w:r w:rsidR="00005F96" w:rsidRPr="001275F2">
        <w:rPr>
          <w:rFonts w:ascii="Times New Roman" w:hAnsi="Times New Roman"/>
          <w:sz w:val="28"/>
          <w:szCs w:val="28"/>
        </w:rPr>
        <w:t xml:space="preserve"> ранее для киевского периода черты живого языка, как господство старых народно-разговор</w:t>
      </w:r>
      <w:r w:rsidR="00005F96" w:rsidRPr="001275F2">
        <w:rPr>
          <w:rFonts w:ascii="Times New Roman" w:hAnsi="Times New Roman"/>
          <w:sz w:val="28"/>
          <w:szCs w:val="28"/>
        </w:rPr>
        <w:softHyphen/>
        <w:t xml:space="preserve">ных так называемых паратактических форм связи, где различные смысловые отношения между предложениями выражены простым присоединением их друг к другу с помощью союзов </w:t>
      </w:r>
      <w:r w:rsidR="00005F96" w:rsidRPr="001275F2">
        <w:rPr>
          <w:rFonts w:ascii="Times New Roman" w:hAnsi="Times New Roman"/>
          <w:b/>
          <w:i/>
          <w:iCs/>
          <w:sz w:val="28"/>
          <w:szCs w:val="28"/>
        </w:rPr>
        <w:t>и, а</w:t>
      </w:r>
      <w:r w:rsidR="00005F96" w:rsidRPr="001275F2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005F96" w:rsidRPr="001275F2">
        <w:rPr>
          <w:rFonts w:ascii="Times New Roman" w:hAnsi="Times New Roman"/>
          <w:sz w:val="28"/>
          <w:szCs w:val="28"/>
        </w:rPr>
        <w:t>иногда с указательными место</w:t>
      </w:r>
      <w:r w:rsidR="00005F96" w:rsidRPr="001275F2">
        <w:rPr>
          <w:rFonts w:ascii="Times New Roman" w:hAnsi="Times New Roman"/>
          <w:sz w:val="28"/>
          <w:szCs w:val="28"/>
        </w:rPr>
        <w:softHyphen/>
        <w:t>имениями и повторением определяемого слова, частые повторения предлогов (например, «у игумена у Саввы», «из их села из Федоровского», «в мою отчину в Яро</w:t>
      </w:r>
      <w:r w:rsidR="00005F96" w:rsidRPr="001275F2">
        <w:rPr>
          <w:rFonts w:ascii="Times New Roman" w:hAnsi="Times New Roman"/>
          <w:sz w:val="28"/>
          <w:szCs w:val="28"/>
        </w:rPr>
        <w:softHyphen/>
        <w:t>славль», «за мерин за гнедой» и т. д.), именительный прямого объекта при инфинитиве (типа «отсечь рука», «дать полтина» и под.) и ряд других явлений.</w:t>
      </w:r>
    </w:p>
    <w:p w:rsidR="00711907" w:rsidRPr="001275F2" w:rsidRDefault="00005F96" w:rsidP="001275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5F2">
        <w:rPr>
          <w:rFonts w:ascii="Times New Roman" w:hAnsi="Times New Roman"/>
          <w:sz w:val="28"/>
          <w:szCs w:val="28"/>
        </w:rPr>
        <w:t>В то же время, однако, приказный язык — это не про</w:t>
      </w:r>
      <w:r w:rsidRPr="001275F2">
        <w:rPr>
          <w:rFonts w:ascii="Times New Roman" w:hAnsi="Times New Roman"/>
          <w:sz w:val="28"/>
          <w:szCs w:val="28"/>
        </w:rPr>
        <w:softHyphen/>
        <w:t>стое «зеркальное» отражение бытовой</w:t>
      </w:r>
      <w:r w:rsidR="00542F67" w:rsidRPr="001275F2">
        <w:rPr>
          <w:rFonts w:ascii="Times New Roman" w:hAnsi="Times New Roman"/>
          <w:sz w:val="28"/>
          <w:szCs w:val="28"/>
        </w:rPr>
        <w:t xml:space="preserve"> речи, это</w:t>
      </w:r>
      <w:r w:rsidRPr="001275F2">
        <w:rPr>
          <w:rFonts w:ascii="Times New Roman" w:hAnsi="Times New Roman"/>
          <w:sz w:val="28"/>
          <w:szCs w:val="28"/>
        </w:rPr>
        <w:t xml:space="preserve"> язык, подвергшийся определенной литера</w:t>
      </w:r>
      <w:r w:rsidRPr="001275F2">
        <w:rPr>
          <w:rFonts w:ascii="Times New Roman" w:hAnsi="Times New Roman"/>
          <w:sz w:val="28"/>
          <w:szCs w:val="28"/>
        </w:rPr>
        <w:softHyphen/>
        <w:t>турной обработке и нормализации. Этот факт нашел выражение уже в орфографии памятников деловой письменности. Известно, что бытовое произношение вообще заметно отразилось в орфографии письменных памят</w:t>
      </w:r>
      <w:r w:rsidRPr="001275F2">
        <w:rPr>
          <w:rFonts w:ascii="Times New Roman" w:hAnsi="Times New Roman"/>
          <w:sz w:val="28"/>
          <w:szCs w:val="28"/>
        </w:rPr>
        <w:softHyphen/>
        <w:t>ников этого периода; к такого рода «фонетическим» на</w:t>
      </w:r>
      <w:r w:rsidRPr="001275F2">
        <w:rPr>
          <w:rFonts w:ascii="Times New Roman" w:hAnsi="Times New Roman"/>
          <w:sz w:val="28"/>
          <w:szCs w:val="28"/>
        </w:rPr>
        <w:softHyphen/>
        <w:t>писаниям можно отнести, например, многочисленные случаи отражения ассимиляции и диссимиляции соглас</w:t>
      </w:r>
      <w:r w:rsidRPr="001275F2">
        <w:rPr>
          <w:rFonts w:ascii="Times New Roman" w:hAnsi="Times New Roman"/>
          <w:sz w:val="28"/>
          <w:szCs w:val="28"/>
        </w:rPr>
        <w:softHyphen/>
        <w:t xml:space="preserve">ных типа 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слатко, зделать, здесь </w:t>
      </w:r>
      <w:r w:rsidRPr="001275F2">
        <w:rPr>
          <w:rFonts w:ascii="Times New Roman" w:hAnsi="Times New Roman"/>
          <w:sz w:val="28"/>
          <w:szCs w:val="28"/>
        </w:rPr>
        <w:t xml:space="preserve">(вместо этимологически правильного 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с </w:t>
      </w:r>
      <w:r w:rsidRPr="001275F2">
        <w:rPr>
          <w:rFonts w:ascii="Times New Roman" w:hAnsi="Times New Roman"/>
          <w:sz w:val="28"/>
          <w:szCs w:val="28"/>
        </w:rPr>
        <w:t xml:space="preserve">перед 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д), хто, </w:t>
      </w:r>
      <w:r w:rsidRPr="001275F2">
        <w:rPr>
          <w:rFonts w:ascii="Times New Roman" w:hAnsi="Times New Roman"/>
          <w:sz w:val="28"/>
          <w:szCs w:val="28"/>
        </w:rPr>
        <w:t xml:space="preserve">написание </w:t>
      </w:r>
      <w:r w:rsidRPr="001275F2">
        <w:rPr>
          <w:rFonts w:ascii="Times New Roman" w:hAnsi="Times New Roman"/>
          <w:b/>
          <w:i/>
          <w:iCs/>
          <w:sz w:val="28"/>
          <w:szCs w:val="28"/>
        </w:rPr>
        <w:t>во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275F2">
        <w:rPr>
          <w:rFonts w:ascii="Times New Roman" w:hAnsi="Times New Roman"/>
          <w:sz w:val="28"/>
          <w:szCs w:val="28"/>
        </w:rPr>
        <w:t xml:space="preserve">и </w:t>
      </w:r>
      <w:r w:rsidRPr="001275F2">
        <w:rPr>
          <w:rFonts w:ascii="Times New Roman" w:hAnsi="Times New Roman"/>
          <w:b/>
          <w:bCs/>
          <w:i/>
          <w:iCs/>
          <w:sz w:val="28"/>
          <w:szCs w:val="28"/>
        </w:rPr>
        <w:t xml:space="preserve">ва </w:t>
      </w:r>
      <w:r w:rsidRPr="001275F2">
        <w:rPr>
          <w:rFonts w:ascii="Times New Roman" w:hAnsi="Times New Roman"/>
          <w:sz w:val="28"/>
          <w:szCs w:val="28"/>
        </w:rPr>
        <w:t>вме</w:t>
      </w:r>
      <w:r w:rsidRPr="001275F2">
        <w:rPr>
          <w:rFonts w:ascii="Times New Roman" w:hAnsi="Times New Roman"/>
          <w:sz w:val="28"/>
          <w:szCs w:val="28"/>
        </w:rPr>
        <w:softHyphen/>
        <w:t xml:space="preserve">сто </w:t>
      </w:r>
      <w:r w:rsidRPr="001275F2">
        <w:rPr>
          <w:rFonts w:ascii="Times New Roman" w:hAnsi="Times New Roman"/>
          <w:b/>
          <w:i/>
          <w:iCs/>
          <w:sz w:val="28"/>
          <w:szCs w:val="28"/>
        </w:rPr>
        <w:t>го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275F2">
        <w:rPr>
          <w:rFonts w:ascii="Times New Roman" w:hAnsi="Times New Roman"/>
          <w:sz w:val="28"/>
          <w:szCs w:val="28"/>
        </w:rPr>
        <w:t>в родительном падеже прилагательных и место</w:t>
      </w:r>
      <w:r w:rsidRPr="001275F2">
        <w:rPr>
          <w:rFonts w:ascii="Times New Roman" w:hAnsi="Times New Roman"/>
          <w:sz w:val="28"/>
          <w:szCs w:val="28"/>
        </w:rPr>
        <w:softHyphen/>
        <w:t>имений и др.; при этом надо заметить, что такого рода отклонения от старых, «этимологических» написаний встречаются не только в деловой письменности, но, хотя реже, и в произведениях книжной литературы, отражая некоторую орфографическую пестроту письменного язы</w:t>
      </w:r>
      <w:r w:rsidRPr="001275F2">
        <w:rPr>
          <w:rFonts w:ascii="Times New Roman" w:hAnsi="Times New Roman"/>
          <w:sz w:val="28"/>
          <w:szCs w:val="28"/>
        </w:rPr>
        <w:softHyphen/>
        <w:t>ка того времени вообще. Однако для большинства кате</w:t>
      </w:r>
      <w:r w:rsidRPr="001275F2">
        <w:rPr>
          <w:rFonts w:ascii="Times New Roman" w:hAnsi="Times New Roman"/>
          <w:sz w:val="28"/>
          <w:szCs w:val="28"/>
        </w:rPr>
        <w:softHyphen/>
        <w:t xml:space="preserve">горий такое нарушение традиционных орфографических норм вовсе не является сознательно и последовательно проведенной линией, как это имеет место в области форм; в отдельных случаях наблюдается определенное ограничение в отражении особенностей произношения; например, замена 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с </w:t>
      </w:r>
      <w:r w:rsidRPr="001275F2">
        <w:rPr>
          <w:rFonts w:ascii="Times New Roman" w:hAnsi="Times New Roman"/>
          <w:sz w:val="28"/>
          <w:szCs w:val="28"/>
        </w:rPr>
        <w:t>через з перед звонкими соглас</w:t>
      </w:r>
      <w:r w:rsidRPr="001275F2">
        <w:rPr>
          <w:rFonts w:ascii="Times New Roman" w:hAnsi="Times New Roman"/>
          <w:sz w:val="28"/>
          <w:szCs w:val="28"/>
        </w:rPr>
        <w:softHyphen/>
        <w:t xml:space="preserve">ными вполне обычна в приставках и предлоге </w:t>
      </w:r>
      <w:r w:rsidRPr="001275F2">
        <w:rPr>
          <w:rFonts w:ascii="Times New Roman" w:hAnsi="Times New Roman"/>
          <w:b/>
          <w:i/>
          <w:iCs/>
          <w:sz w:val="28"/>
          <w:szCs w:val="28"/>
        </w:rPr>
        <w:t>с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1275F2">
        <w:rPr>
          <w:rFonts w:ascii="Times New Roman" w:hAnsi="Times New Roman"/>
          <w:sz w:val="28"/>
          <w:szCs w:val="28"/>
        </w:rPr>
        <w:t>но озвончение согласных в корнях на письме отражается сравнительно редко и непоследовательно, переход груп</w:t>
      </w:r>
      <w:r w:rsidRPr="001275F2">
        <w:rPr>
          <w:rFonts w:ascii="Times New Roman" w:hAnsi="Times New Roman"/>
          <w:sz w:val="28"/>
          <w:szCs w:val="28"/>
        </w:rPr>
        <w:softHyphen/>
        <w:t xml:space="preserve">пы 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кт </w:t>
      </w:r>
      <w:r w:rsidRPr="001275F2">
        <w:rPr>
          <w:rFonts w:ascii="Times New Roman" w:hAnsi="Times New Roman"/>
          <w:sz w:val="28"/>
          <w:szCs w:val="28"/>
        </w:rPr>
        <w:t xml:space="preserve">в 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хт </w:t>
      </w:r>
      <w:r w:rsidRPr="001275F2">
        <w:rPr>
          <w:rFonts w:ascii="Times New Roman" w:hAnsi="Times New Roman"/>
          <w:sz w:val="28"/>
          <w:szCs w:val="28"/>
        </w:rPr>
        <w:t xml:space="preserve">часто в слове 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хто (кто), </w:t>
      </w:r>
      <w:r w:rsidRPr="001275F2">
        <w:rPr>
          <w:rFonts w:ascii="Times New Roman" w:hAnsi="Times New Roman"/>
          <w:sz w:val="28"/>
          <w:szCs w:val="28"/>
        </w:rPr>
        <w:t>причем далеко не во всех деловых памятниках, но редко в других слу</w:t>
      </w:r>
      <w:r w:rsidRPr="001275F2">
        <w:rPr>
          <w:rFonts w:ascii="Times New Roman" w:hAnsi="Times New Roman"/>
          <w:sz w:val="28"/>
          <w:szCs w:val="28"/>
        </w:rPr>
        <w:softHyphen/>
        <w:t>чаях и т. д. Ряд особенностей живой московской речи в орфографии приказной письменности отражается сла</w:t>
      </w:r>
      <w:r w:rsidRPr="001275F2">
        <w:rPr>
          <w:rFonts w:ascii="Times New Roman" w:hAnsi="Times New Roman"/>
          <w:sz w:val="28"/>
          <w:szCs w:val="28"/>
        </w:rPr>
        <w:softHyphen/>
        <w:t xml:space="preserve">бо и случайно. К этого рода явлениям можно отнести и такую яркую черту, как аканье, занесенное в Москву выходцами с юга и закрепившееся в </w:t>
      </w:r>
      <w:r w:rsidRPr="001275F2">
        <w:rPr>
          <w:rFonts w:ascii="Times New Roman" w:hAnsi="Times New Roman"/>
          <w:sz w:val="28"/>
          <w:szCs w:val="28"/>
          <w:lang w:val="en-US"/>
        </w:rPr>
        <w:t>XVI</w:t>
      </w:r>
      <w:r w:rsidRPr="001275F2">
        <w:rPr>
          <w:rFonts w:ascii="Times New Roman" w:hAnsi="Times New Roman"/>
          <w:sz w:val="28"/>
          <w:szCs w:val="28"/>
        </w:rPr>
        <w:t>—</w:t>
      </w:r>
      <w:r w:rsidRPr="001275F2">
        <w:rPr>
          <w:rFonts w:ascii="Times New Roman" w:hAnsi="Times New Roman"/>
          <w:sz w:val="28"/>
          <w:szCs w:val="28"/>
          <w:lang w:val="en-US"/>
        </w:rPr>
        <w:t>XVII</w:t>
      </w:r>
      <w:r w:rsidRPr="001275F2">
        <w:rPr>
          <w:rFonts w:ascii="Times New Roman" w:hAnsi="Times New Roman"/>
          <w:sz w:val="28"/>
          <w:szCs w:val="28"/>
        </w:rPr>
        <w:t xml:space="preserve"> вв. в московском говоре. Разумеется, написания, свидетель</w:t>
      </w:r>
      <w:r w:rsidRPr="001275F2">
        <w:rPr>
          <w:rFonts w:ascii="Times New Roman" w:hAnsi="Times New Roman"/>
          <w:sz w:val="28"/>
          <w:szCs w:val="28"/>
        </w:rPr>
        <w:softHyphen/>
        <w:t>ствующие об аканье, встречаются нередко в различных памятниках делового письма (по этим написаниям мы и узнаем о наличии такого произношения в Москве этого времени), но они являются лишь следствием невольного отклонения от традиционной «окающей» орфографии, ошибками писца. Это особенно ясно применительно к печатным произведениям деловой письменности; так, в Уложении 1649 г. аканье и яканье отразились в мини</w:t>
      </w:r>
      <w:r w:rsidRPr="001275F2">
        <w:rPr>
          <w:rFonts w:ascii="Times New Roman" w:hAnsi="Times New Roman"/>
          <w:sz w:val="28"/>
          <w:szCs w:val="28"/>
        </w:rPr>
        <w:softHyphen/>
      </w:r>
      <w:r w:rsidR="00711907" w:rsidRPr="001275F2">
        <w:rPr>
          <w:rFonts w:ascii="Times New Roman" w:hAnsi="Times New Roman"/>
          <w:sz w:val="28"/>
          <w:szCs w:val="28"/>
        </w:rPr>
        <w:t>мальной степени.</w:t>
      </w:r>
      <w:r w:rsidRPr="001275F2">
        <w:rPr>
          <w:rFonts w:ascii="Times New Roman" w:hAnsi="Times New Roman"/>
          <w:sz w:val="28"/>
          <w:szCs w:val="28"/>
        </w:rPr>
        <w:t xml:space="preserve">  Возможно,  что закреплению аканья</w:t>
      </w:r>
      <w:r w:rsidR="00B9130A">
        <w:rPr>
          <w:noProof/>
        </w:rPr>
        <w:pict>
          <v:line id="_x0000_s1029" style="position:absolute;left:0;text-align:left;z-index:251659264;mso-position-horizontal-relative:margin;mso-position-vertical-relative:text" from="-48.25pt,443.05pt" to="-48.25pt,465.35pt" o:allowincell="f" strokeweight=".25pt">
            <w10:wrap anchorx="margin"/>
          </v:line>
        </w:pict>
      </w:r>
      <w:r w:rsidR="002A62F2" w:rsidRPr="001275F2">
        <w:rPr>
          <w:rFonts w:ascii="Times New Roman" w:hAnsi="Times New Roman"/>
          <w:sz w:val="28"/>
          <w:szCs w:val="28"/>
        </w:rPr>
        <w:t xml:space="preserve"> в орфографии препятствовала традиция окающего цер</w:t>
      </w:r>
      <w:r w:rsidR="002A62F2" w:rsidRPr="001275F2">
        <w:rPr>
          <w:rFonts w:ascii="Times New Roman" w:hAnsi="Times New Roman"/>
          <w:sz w:val="28"/>
          <w:szCs w:val="28"/>
        </w:rPr>
        <w:softHyphen/>
        <w:t>ковного чтения. Как бы то ни было, орфография приказ</w:t>
      </w:r>
      <w:r w:rsidR="002A62F2" w:rsidRPr="001275F2">
        <w:rPr>
          <w:rFonts w:ascii="Times New Roman" w:hAnsi="Times New Roman"/>
          <w:sz w:val="28"/>
          <w:szCs w:val="28"/>
        </w:rPr>
        <w:softHyphen/>
        <w:t>ных документов, как рукописных, так и в особенности печатных, не разрушает традиционную, сформировав</w:t>
      </w:r>
      <w:r w:rsidR="002A62F2" w:rsidRPr="001275F2">
        <w:rPr>
          <w:rFonts w:ascii="Times New Roman" w:hAnsi="Times New Roman"/>
          <w:sz w:val="28"/>
          <w:szCs w:val="28"/>
        </w:rPr>
        <w:softHyphen/>
        <w:t xml:space="preserve">шуюся в церковно-книжной литературе орфографию, хотя и отличается кое в чем от нее. Можно указать и другие элементы «московского просторечия» </w:t>
      </w:r>
      <w:r w:rsidR="002A62F2" w:rsidRPr="001275F2">
        <w:rPr>
          <w:rFonts w:ascii="Times New Roman" w:hAnsi="Times New Roman"/>
          <w:sz w:val="28"/>
          <w:szCs w:val="28"/>
          <w:lang w:val="en-US"/>
        </w:rPr>
        <w:t>XV</w:t>
      </w:r>
      <w:r w:rsidR="002A62F2" w:rsidRPr="001275F2">
        <w:rPr>
          <w:rFonts w:ascii="Times New Roman" w:hAnsi="Times New Roman"/>
          <w:sz w:val="28"/>
          <w:szCs w:val="28"/>
        </w:rPr>
        <w:t xml:space="preserve">— </w:t>
      </w:r>
      <w:r w:rsidR="002A62F2" w:rsidRPr="001275F2">
        <w:rPr>
          <w:rFonts w:ascii="Times New Roman" w:hAnsi="Times New Roman"/>
          <w:sz w:val="28"/>
          <w:szCs w:val="28"/>
          <w:lang w:val="en-US"/>
        </w:rPr>
        <w:t>XVII</w:t>
      </w:r>
      <w:r w:rsidR="002A62F2" w:rsidRPr="001275F2">
        <w:rPr>
          <w:rFonts w:ascii="Times New Roman" w:hAnsi="Times New Roman"/>
          <w:sz w:val="28"/>
          <w:szCs w:val="28"/>
        </w:rPr>
        <w:t xml:space="preserve"> вв., не закрепившиеся в приказной речи, хотя в целом она основана на этом просторечии. «Раз</w:t>
      </w:r>
      <w:r w:rsidR="002A62F2" w:rsidRPr="001275F2">
        <w:rPr>
          <w:rFonts w:ascii="Times New Roman" w:hAnsi="Times New Roman"/>
          <w:sz w:val="28"/>
          <w:szCs w:val="28"/>
        </w:rPr>
        <w:softHyphen/>
        <w:t xml:space="preserve">говорная речь московского люда с середины </w:t>
      </w:r>
      <w:r w:rsidR="002A62F2" w:rsidRPr="001275F2">
        <w:rPr>
          <w:rFonts w:ascii="Times New Roman" w:hAnsi="Times New Roman"/>
          <w:sz w:val="28"/>
          <w:szCs w:val="28"/>
          <w:lang w:val="en-US"/>
        </w:rPr>
        <w:t>XVII</w:t>
      </w:r>
      <w:r w:rsidR="002A62F2" w:rsidRPr="001275F2">
        <w:rPr>
          <w:rFonts w:ascii="Times New Roman" w:hAnsi="Times New Roman"/>
          <w:sz w:val="28"/>
          <w:szCs w:val="28"/>
        </w:rPr>
        <w:t xml:space="preserve"> века,— </w:t>
      </w:r>
      <w:r w:rsidR="00711907" w:rsidRPr="001275F2">
        <w:rPr>
          <w:rFonts w:ascii="Times New Roman" w:hAnsi="Times New Roman"/>
          <w:sz w:val="28"/>
          <w:szCs w:val="28"/>
        </w:rPr>
        <w:t>замечает П. Я.</w:t>
      </w:r>
      <w:r w:rsidR="002A62F2" w:rsidRPr="001275F2">
        <w:rPr>
          <w:rFonts w:ascii="Times New Roman" w:hAnsi="Times New Roman"/>
          <w:sz w:val="28"/>
          <w:szCs w:val="28"/>
        </w:rPr>
        <w:t>Черных,— характеризовалась целым ря</w:t>
      </w:r>
      <w:r w:rsidR="002A62F2" w:rsidRPr="001275F2">
        <w:rPr>
          <w:rFonts w:ascii="Times New Roman" w:hAnsi="Times New Roman"/>
          <w:sz w:val="28"/>
          <w:szCs w:val="28"/>
        </w:rPr>
        <w:softHyphen/>
        <w:t>дом особенностей, отличавших ее не только от книжного церковнославянского языка, но даже от языка москов</w:t>
      </w:r>
      <w:r w:rsidR="002A62F2" w:rsidRPr="001275F2">
        <w:rPr>
          <w:rFonts w:ascii="Times New Roman" w:hAnsi="Times New Roman"/>
          <w:sz w:val="28"/>
          <w:szCs w:val="28"/>
        </w:rPr>
        <w:softHyphen/>
        <w:t>ских приказов..., сложившегося на базе этого москов</w:t>
      </w:r>
      <w:r w:rsidR="002A62F2" w:rsidRPr="001275F2">
        <w:rPr>
          <w:rFonts w:ascii="Times New Roman" w:hAnsi="Times New Roman"/>
          <w:sz w:val="28"/>
          <w:szCs w:val="28"/>
        </w:rPr>
        <w:softHyphen/>
        <w:t>ского п</w:t>
      </w:r>
      <w:r w:rsidR="00711907" w:rsidRPr="001275F2">
        <w:rPr>
          <w:rFonts w:ascii="Times New Roman" w:hAnsi="Times New Roman"/>
          <w:sz w:val="28"/>
          <w:szCs w:val="28"/>
        </w:rPr>
        <w:t>росторечия»</w:t>
      </w:r>
      <w:r w:rsidR="002A62F2" w:rsidRPr="001275F2">
        <w:rPr>
          <w:rFonts w:ascii="Times New Roman" w:hAnsi="Times New Roman"/>
          <w:sz w:val="28"/>
          <w:szCs w:val="28"/>
        </w:rPr>
        <w:t xml:space="preserve">. </w:t>
      </w:r>
    </w:p>
    <w:p w:rsidR="002A62F2" w:rsidRPr="001275F2" w:rsidRDefault="002A62F2" w:rsidP="001275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5F2">
        <w:rPr>
          <w:rFonts w:ascii="Times New Roman" w:hAnsi="Times New Roman"/>
          <w:sz w:val="28"/>
          <w:szCs w:val="28"/>
        </w:rPr>
        <w:t>Таким образом, в приказной речи тоже происходит отбор языковых средств из живой речи, обусловленный наличием связей этой разновидно</w:t>
      </w:r>
      <w:r w:rsidRPr="001275F2">
        <w:rPr>
          <w:rFonts w:ascii="Times New Roman" w:hAnsi="Times New Roman"/>
          <w:sz w:val="28"/>
          <w:szCs w:val="28"/>
        </w:rPr>
        <w:softHyphen/>
        <w:t>сти письменного языка с определенными литературными традициями. Эти традиции проявляются не только в ор</w:t>
      </w:r>
      <w:r w:rsidRPr="001275F2">
        <w:rPr>
          <w:rFonts w:ascii="Times New Roman" w:hAnsi="Times New Roman"/>
          <w:sz w:val="28"/>
          <w:szCs w:val="28"/>
        </w:rPr>
        <w:softHyphen/>
        <w:t>фографии, но и в самом языке деловых памятников. К этим книжным традициям надо отнести, в частности, некоторые трафаретные выражения — чаще всего это зачины или концовки, закрепляющиеся за различными типами грамот; например, в завещаниях (так называе</w:t>
      </w:r>
      <w:r w:rsidRPr="001275F2">
        <w:rPr>
          <w:rFonts w:ascii="Times New Roman" w:hAnsi="Times New Roman"/>
          <w:sz w:val="28"/>
          <w:szCs w:val="28"/>
        </w:rPr>
        <w:softHyphen/>
        <w:t>мых «духовных грамотах») обычно употреблялись такие книжные выражения, как «при своем животе, целым сво</w:t>
      </w:r>
      <w:r w:rsidRPr="001275F2">
        <w:rPr>
          <w:rFonts w:ascii="Times New Roman" w:hAnsi="Times New Roman"/>
          <w:sz w:val="28"/>
          <w:szCs w:val="28"/>
        </w:rPr>
        <w:softHyphen/>
        <w:t xml:space="preserve">им умом» </w:t>
      </w:r>
      <w:r w:rsidR="00711907" w:rsidRPr="001275F2">
        <w:rPr>
          <w:rFonts w:ascii="Times New Roman" w:hAnsi="Times New Roman"/>
          <w:i/>
          <w:iCs/>
          <w:sz w:val="28"/>
          <w:szCs w:val="28"/>
        </w:rPr>
        <w:t>(ж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ивот </w:t>
      </w:r>
      <w:r w:rsidRPr="001275F2">
        <w:rPr>
          <w:rFonts w:ascii="Times New Roman" w:hAnsi="Times New Roman"/>
          <w:sz w:val="28"/>
          <w:szCs w:val="28"/>
        </w:rPr>
        <w:t>здесь — в значении «жизнь», что было свойственно старославянскому языку), «во имя отца, сына и святаго духа» и т. д.; во многих грамотах нахо</w:t>
      </w:r>
      <w:r w:rsidRPr="001275F2">
        <w:rPr>
          <w:rFonts w:ascii="Times New Roman" w:hAnsi="Times New Roman"/>
          <w:sz w:val="28"/>
          <w:szCs w:val="28"/>
        </w:rPr>
        <w:softHyphen/>
        <w:t>дим приписку «дана в граде» (с указанием города, где заключен документ), а не «городе», перед перечислением свидетелей, «послухов», присутствовавших при заключе</w:t>
      </w:r>
      <w:r w:rsidRPr="001275F2">
        <w:rPr>
          <w:rFonts w:ascii="Times New Roman" w:hAnsi="Times New Roman"/>
          <w:sz w:val="28"/>
          <w:szCs w:val="28"/>
        </w:rPr>
        <w:softHyphen/>
        <w:t>нии грамоты, часто писали «а на то послуси» — с архаи</w:t>
      </w:r>
      <w:r w:rsidRPr="001275F2">
        <w:rPr>
          <w:rFonts w:ascii="Times New Roman" w:hAnsi="Times New Roman"/>
          <w:sz w:val="28"/>
          <w:szCs w:val="28"/>
        </w:rPr>
        <w:softHyphen/>
        <w:t>ческой формой именительного множественного, которая вообще чужда деловому языку в свободном, не связан</w:t>
      </w:r>
      <w:r w:rsidRPr="001275F2">
        <w:rPr>
          <w:rFonts w:ascii="Times New Roman" w:hAnsi="Times New Roman"/>
          <w:sz w:val="28"/>
          <w:szCs w:val="28"/>
        </w:rPr>
        <w:softHyphen/>
        <w:t>ном с трафаретом употреблении. Уже отмечалось, что аористы в этот период — признак книжного языка, чуж</w:t>
      </w:r>
      <w:r w:rsidRPr="001275F2">
        <w:rPr>
          <w:rFonts w:ascii="Times New Roman" w:hAnsi="Times New Roman"/>
          <w:sz w:val="28"/>
          <w:szCs w:val="28"/>
        </w:rPr>
        <w:softHyphen/>
        <w:t xml:space="preserve">дый деловой речи, но в некоторых зачинах, в которых определяется характер грамоты, ее назначение, могли употребляться и аористы, например: </w:t>
      </w:r>
      <w:r w:rsidRPr="001275F2">
        <w:rPr>
          <w:rFonts w:ascii="Times New Roman" w:hAnsi="Times New Roman"/>
          <w:i/>
          <w:iCs/>
          <w:sz w:val="28"/>
          <w:szCs w:val="28"/>
        </w:rPr>
        <w:t>се купи</w:t>
      </w:r>
      <w:r w:rsidRPr="001275F2">
        <w:rPr>
          <w:rFonts w:ascii="Times New Roman" w:hAnsi="Times New Roman"/>
          <w:sz w:val="28"/>
          <w:szCs w:val="28"/>
        </w:rPr>
        <w:t xml:space="preserve">— для купчих, 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се заложи — </w:t>
      </w:r>
      <w:r w:rsidRPr="001275F2">
        <w:rPr>
          <w:rFonts w:ascii="Times New Roman" w:hAnsi="Times New Roman"/>
          <w:sz w:val="28"/>
          <w:szCs w:val="28"/>
        </w:rPr>
        <w:t xml:space="preserve">для закладных, 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се разделишася </w:t>
      </w:r>
      <w:r w:rsidRPr="001275F2">
        <w:rPr>
          <w:rFonts w:ascii="Times New Roman" w:hAnsi="Times New Roman"/>
          <w:sz w:val="28"/>
          <w:szCs w:val="28"/>
        </w:rPr>
        <w:t xml:space="preserve">— для документов, закрепляющих раздел имущества между наследниками и т. д.; в судных грамотах встречается слово 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господин </w:t>
      </w:r>
      <w:r w:rsidRPr="001275F2">
        <w:rPr>
          <w:rFonts w:ascii="Times New Roman" w:hAnsi="Times New Roman"/>
          <w:sz w:val="28"/>
          <w:szCs w:val="28"/>
        </w:rPr>
        <w:t xml:space="preserve">в звательной форме —как традиционное обращение к судье </w:t>
      </w:r>
      <w:r w:rsidRPr="001275F2">
        <w:rPr>
          <w:rFonts w:ascii="Times New Roman" w:hAnsi="Times New Roman"/>
          <w:i/>
          <w:iCs/>
          <w:sz w:val="28"/>
          <w:szCs w:val="28"/>
        </w:rPr>
        <w:t>(господине)</w:t>
      </w:r>
      <w:r w:rsidRPr="001275F2">
        <w:rPr>
          <w:rFonts w:ascii="Times New Roman" w:hAnsi="Times New Roman"/>
          <w:sz w:val="28"/>
          <w:szCs w:val="28"/>
        </w:rPr>
        <w:t xml:space="preserve">; в официальных актах встречаем 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брате </w:t>
      </w:r>
      <w:r w:rsidRPr="001275F2">
        <w:rPr>
          <w:rFonts w:ascii="Times New Roman" w:hAnsi="Times New Roman"/>
          <w:sz w:val="28"/>
          <w:szCs w:val="28"/>
        </w:rPr>
        <w:t>— обращение к другому князю или ино</w:t>
      </w:r>
      <w:r w:rsidRPr="001275F2">
        <w:rPr>
          <w:rFonts w:ascii="Times New Roman" w:hAnsi="Times New Roman"/>
          <w:sz w:val="28"/>
          <w:szCs w:val="28"/>
        </w:rPr>
        <w:softHyphen/>
        <w:t xml:space="preserve">странному королю; к этим трафаретам надо отнести еще 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се аз, </w:t>
      </w:r>
      <w:r w:rsidRPr="001275F2">
        <w:rPr>
          <w:rFonts w:ascii="Times New Roman" w:hAnsi="Times New Roman"/>
          <w:sz w:val="28"/>
          <w:szCs w:val="28"/>
        </w:rPr>
        <w:t xml:space="preserve">которое часто, впрочем, заменяется 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се яз </w:t>
      </w:r>
      <w:r w:rsidRPr="001275F2">
        <w:rPr>
          <w:rFonts w:ascii="Times New Roman" w:hAnsi="Times New Roman"/>
          <w:sz w:val="28"/>
          <w:szCs w:val="28"/>
        </w:rPr>
        <w:t>— с рус</w:t>
      </w:r>
      <w:r w:rsidRPr="001275F2">
        <w:rPr>
          <w:rFonts w:ascii="Times New Roman" w:hAnsi="Times New Roman"/>
          <w:sz w:val="28"/>
          <w:szCs w:val="28"/>
        </w:rPr>
        <w:softHyphen/>
        <w:t xml:space="preserve">ской огласовкой местоимения (если признать, что 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яз </w:t>
      </w:r>
      <w:r w:rsidRPr="001275F2">
        <w:rPr>
          <w:rFonts w:ascii="Times New Roman" w:hAnsi="Times New Roman"/>
          <w:sz w:val="28"/>
          <w:szCs w:val="28"/>
        </w:rPr>
        <w:t xml:space="preserve">было живым словом русского языка в </w:t>
      </w:r>
      <w:r w:rsidRPr="001275F2">
        <w:rPr>
          <w:rFonts w:ascii="Times New Roman" w:hAnsi="Times New Roman"/>
          <w:sz w:val="28"/>
          <w:szCs w:val="28"/>
          <w:lang w:val="en-US"/>
        </w:rPr>
        <w:t>XVI</w:t>
      </w:r>
      <w:r w:rsidRPr="001275F2">
        <w:rPr>
          <w:rFonts w:ascii="Times New Roman" w:hAnsi="Times New Roman"/>
          <w:sz w:val="28"/>
          <w:szCs w:val="28"/>
        </w:rPr>
        <w:t>—</w:t>
      </w:r>
      <w:r w:rsidRPr="001275F2">
        <w:rPr>
          <w:rFonts w:ascii="Times New Roman" w:hAnsi="Times New Roman"/>
          <w:sz w:val="28"/>
          <w:szCs w:val="28"/>
          <w:lang w:val="en-US"/>
        </w:rPr>
        <w:t>XVII</w:t>
      </w:r>
      <w:r w:rsidRPr="001275F2">
        <w:rPr>
          <w:rFonts w:ascii="Times New Roman" w:hAnsi="Times New Roman"/>
          <w:sz w:val="28"/>
          <w:szCs w:val="28"/>
        </w:rPr>
        <w:t xml:space="preserve"> вв.), </w:t>
      </w:r>
      <w:r w:rsidR="00711907" w:rsidRPr="001275F2">
        <w:rPr>
          <w:rFonts w:ascii="Times New Roman" w:hAnsi="Times New Roman"/>
          <w:i/>
          <w:iCs/>
          <w:sz w:val="28"/>
          <w:szCs w:val="28"/>
        </w:rPr>
        <w:t>в</w:t>
      </w:r>
      <w:r w:rsidRPr="001275F2">
        <w:rPr>
          <w:rFonts w:ascii="Times New Roman" w:hAnsi="Times New Roman"/>
          <w:i/>
          <w:iCs/>
          <w:sz w:val="28"/>
          <w:szCs w:val="28"/>
        </w:rPr>
        <w:t>с</w:t>
      </w:r>
      <w:r w:rsidR="00711907" w:rsidRPr="001275F2">
        <w:rPr>
          <w:rFonts w:ascii="Times New Roman" w:hAnsi="Times New Roman"/>
          <w:i/>
          <w:iCs/>
          <w:sz w:val="28"/>
          <w:szCs w:val="28"/>
        </w:rPr>
        <w:t>е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а Руси </w:t>
      </w:r>
      <w:r w:rsidRPr="001275F2">
        <w:rPr>
          <w:rFonts w:ascii="Times New Roman" w:hAnsi="Times New Roman"/>
          <w:sz w:val="28"/>
          <w:szCs w:val="28"/>
        </w:rPr>
        <w:t>— при титуле великого князя и др.</w:t>
      </w:r>
    </w:p>
    <w:p w:rsidR="002A62F2" w:rsidRPr="001275F2" w:rsidRDefault="002A62F2" w:rsidP="001275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5F2">
        <w:rPr>
          <w:rFonts w:ascii="Times New Roman" w:hAnsi="Times New Roman"/>
          <w:sz w:val="28"/>
          <w:szCs w:val="28"/>
        </w:rPr>
        <w:t>Книжные элементы, однако, могли проникать в дело</w:t>
      </w:r>
      <w:r w:rsidRPr="001275F2">
        <w:rPr>
          <w:rFonts w:ascii="Times New Roman" w:hAnsi="Times New Roman"/>
          <w:sz w:val="28"/>
          <w:szCs w:val="28"/>
        </w:rPr>
        <w:softHyphen/>
        <w:t>вую письменность и вне этих трафаретов; так, книжные слова употреблялись при необходимости выразить такие понятия, для которых не было вполне адекватных средств выражения в бытовой речи.</w:t>
      </w:r>
    </w:p>
    <w:p w:rsidR="002A62F2" w:rsidRPr="001275F2" w:rsidRDefault="002A62F2" w:rsidP="001275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5F2">
        <w:rPr>
          <w:rFonts w:ascii="Times New Roman" w:hAnsi="Times New Roman"/>
          <w:sz w:val="28"/>
          <w:szCs w:val="28"/>
        </w:rPr>
        <w:t>Не совсем чужда книжному влиянию и грамматика в приказном языке. Выше говорилось, что в тех случаях, когда язык знал две формы — книжную и разговор</w:t>
      </w:r>
      <w:r w:rsidRPr="001275F2">
        <w:rPr>
          <w:rFonts w:ascii="Times New Roman" w:hAnsi="Times New Roman"/>
          <w:sz w:val="28"/>
          <w:szCs w:val="28"/>
        </w:rPr>
        <w:softHyphen/>
        <w:t>ную— приказный язык, в отличие от книжно-литератур</w:t>
      </w:r>
      <w:r w:rsidRPr="001275F2">
        <w:rPr>
          <w:rFonts w:ascii="Times New Roman" w:hAnsi="Times New Roman"/>
          <w:sz w:val="28"/>
          <w:szCs w:val="28"/>
        </w:rPr>
        <w:softHyphen/>
        <w:t>ного, предпочитал разговорную форму. Однако надо учесть, что книжные формы не были одинаковы со сто</w:t>
      </w:r>
      <w:r w:rsidRPr="001275F2">
        <w:rPr>
          <w:rFonts w:ascii="Times New Roman" w:hAnsi="Times New Roman"/>
          <w:sz w:val="28"/>
          <w:szCs w:val="28"/>
        </w:rPr>
        <w:softHyphen/>
        <w:t>роны своей стилистической выразительности. Если, на</w:t>
      </w:r>
      <w:r w:rsidRPr="001275F2">
        <w:rPr>
          <w:rFonts w:ascii="Times New Roman" w:hAnsi="Times New Roman"/>
          <w:sz w:val="28"/>
          <w:szCs w:val="28"/>
        </w:rPr>
        <w:softHyphen/>
        <w:t>пример, аорист и имперфект четко ощущались как фор</w:t>
      </w:r>
      <w:r w:rsidRPr="001275F2">
        <w:rPr>
          <w:rFonts w:ascii="Times New Roman" w:hAnsi="Times New Roman"/>
          <w:sz w:val="28"/>
          <w:szCs w:val="28"/>
        </w:rPr>
        <w:softHyphen/>
        <w:t>мы книжные, церковнославянские и поэтому приказный язык легко избегал их (если не считать отмеченных выше трафаретов), то т</w:t>
      </w:r>
      <w:r w:rsidR="00711907" w:rsidRPr="001275F2">
        <w:rPr>
          <w:rFonts w:ascii="Times New Roman" w:hAnsi="Times New Roman"/>
          <w:sz w:val="28"/>
          <w:szCs w:val="28"/>
        </w:rPr>
        <w:t xml:space="preserve">акая форма, как инфинитив на </w:t>
      </w:r>
      <w:r w:rsidR="00711907" w:rsidRPr="001275F2">
        <w:rPr>
          <w:rFonts w:ascii="Times New Roman" w:hAnsi="Times New Roman"/>
          <w:b/>
          <w:i/>
          <w:sz w:val="28"/>
          <w:szCs w:val="28"/>
        </w:rPr>
        <w:t>–ти</w:t>
      </w:r>
      <w:r w:rsidR="00711907" w:rsidRPr="001275F2">
        <w:rPr>
          <w:rFonts w:ascii="Times New Roman" w:hAnsi="Times New Roman"/>
          <w:sz w:val="28"/>
          <w:szCs w:val="28"/>
        </w:rPr>
        <w:t xml:space="preserve"> </w:t>
      </w:r>
      <w:r w:rsidR="00711907" w:rsidRPr="001275F2">
        <w:rPr>
          <w:rFonts w:ascii="Times New Roman" w:hAnsi="Times New Roman"/>
          <w:b/>
          <w:sz w:val="28"/>
          <w:szCs w:val="28"/>
        </w:rPr>
        <w:t xml:space="preserve"> </w:t>
      </w:r>
      <w:r w:rsidRPr="001275F2">
        <w:rPr>
          <w:rFonts w:ascii="Times New Roman" w:hAnsi="Times New Roman"/>
          <w:sz w:val="28"/>
          <w:szCs w:val="28"/>
        </w:rPr>
        <w:t>вместо новой живой формы на</w:t>
      </w:r>
      <w:r w:rsidR="00711907" w:rsidRPr="001275F2">
        <w:rPr>
          <w:rFonts w:ascii="Times New Roman" w:hAnsi="Times New Roman"/>
          <w:sz w:val="28"/>
          <w:szCs w:val="28"/>
        </w:rPr>
        <w:t xml:space="preserve"> </w:t>
      </w:r>
      <w:r w:rsidRPr="001275F2">
        <w:rPr>
          <w:rFonts w:ascii="Times New Roman" w:hAnsi="Times New Roman"/>
          <w:b/>
          <w:i/>
          <w:sz w:val="28"/>
          <w:szCs w:val="28"/>
        </w:rPr>
        <w:t>-ть</w:t>
      </w:r>
      <w:r w:rsidRPr="001275F2">
        <w:rPr>
          <w:rFonts w:ascii="Times New Roman" w:hAnsi="Times New Roman"/>
          <w:sz w:val="28"/>
          <w:szCs w:val="28"/>
        </w:rPr>
        <w:t xml:space="preserve">, была менее выразительна и не казалась столь уж неприемлемой в приказной речи; формы прилагательных на </w:t>
      </w:r>
      <w:r w:rsidRPr="001275F2">
        <w:rPr>
          <w:rFonts w:ascii="Times New Roman" w:hAnsi="Times New Roman"/>
          <w:b/>
          <w:i/>
          <w:iCs/>
          <w:sz w:val="28"/>
          <w:szCs w:val="28"/>
        </w:rPr>
        <w:t>-ыя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275F2">
        <w:rPr>
          <w:rFonts w:ascii="Times New Roman" w:hAnsi="Times New Roman"/>
          <w:sz w:val="28"/>
          <w:szCs w:val="28"/>
        </w:rPr>
        <w:t>в ро</w:t>
      </w:r>
      <w:r w:rsidRPr="001275F2">
        <w:rPr>
          <w:rFonts w:ascii="Times New Roman" w:hAnsi="Times New Roman"/>
          <w:sz w:val="28"/>
          <w:szCs w:val="28"/>
        </w:rPr>
        <w:softHyphen/>
        <w:t>дительном падеже женского рода ощущались, очевидно, как более чуждые живой речи, чем те же формы в име</w:t>
      </w:r>
      <w:r w:rsidRPr="001275F2">
        <w:rPr>
          <w:rFonts w:ascii="Times New Roman" w:hAnsi="Times New Roman"/>
          <w:sz w:val="28"/>
          <w:szCs w:val="28"/>
        </w:rPr>
        <w:softHyphen/>
        <w:t>нительном падеже множественного числа, и т. д. Упо</w:t>
      </w:r>
      <w:r w:rsidRPr="001275F2">
        <w:rPr>
          <w:rFonts w:ascii="Times New Roman" w:hAnsi="Times New Roman"/>
          <w:sz w:val="28"/>
          <w:szCs w:val="28"/>
        </w:rPr>
        <w:softHyphen/>
        <w:t>требление таких книжных, но стилистически маловыра</w:t>
      </w:r>
      <w:r w:rsidRPr="001275F2">
        <w:rPr>
          <w:rFonts w:ascii="Times New Roman" w:hAnsi="Times New Roman"/>
          <w:sz w:val="28"/>
          <w:szCs w:val="28"/>
        </w:rPr>
        <w:softHyphen/>
        <w:t>зительных форм в деловой письменности, впрочем, мо</w:t>
      </w:r>
      <w:r w:rsidRPr="001275F2">
        <w:rPr>
          <w:rFonts w:ascii="Times New Roman" w:hAnsi="Times New Roman"/>
          <w:sz w:val="28"/>
          <w:szCs w:val="28"/>
        </w:rPr>
        <w:softHyphen/>
        <w:t>жет быть, не столько факт морфологии, сколько орфографии, но и при таком понимании не снимается характеристика этих написаний как книжных. Надо еще заметить, что употребление книжного слова могло по</w:t>
      </w:r>
      <w:r w:rsidRPr="001275F2">
        <w:rPr>
          <w:rFonts w:ascii="Times New Roman" w:hAnsi="Times New Roman"/>
          <w:sz w:val="28"/>
          <w:szCs w:val="28"/>
        </w:rPr>
        <w:softHyphen/>
        <w:t>влечь за собой и оформление его книжными граммати</w:t>
      </w:r>
      <w:r w:rsidRPr="001275F2">
        <w:rPr>
          <w:rFonts w:ascii="Times New Roman" w:hAnsi="Times New Roman"/>
          <w:sz w:val="28"/>
          <w:szCs w:val="28"/>
        </w:rPr>
        <w:softHyphen/>
        <w:t>ческими средствами; бытовые слова, естественно, с тру</w:t>
      </w:r>
      <w:r w:rsidRPr="001275F2">
        <w:rPr>
          <w:rFonts w:ascii="Times New Roman" w:hAnsi="Times New Roman"/>
          <w:sz w:val="28"/>
          <w:szCs w:val="28"/>
        </w:rPr>
        <w:softHyphen/>
        <w:t>дом принимают книжные окончания.</w:t>
      </w:r>
    </w:p>
    <w:p w:rsidR="00361DF7" w:rsidRPr="001275F2" w:rsidRDefault="00361DF7" w:rsidP="001275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5F2">
        <w:rPr>
          <w:rFonts w:ascii="Times New Roman" w:hAnsi="Times New Roman"/>
          <w:sz w:val="28"/>
          <w:szCs w:val="28"/>
        </w:rPr>
        <w:t xml:space="preserve">Определенную литературную обработку материала живой речи отражает </w:t>
      </w:r>
      <w:r w:rsidR="00F41A63" w:rsidRPr="001275F2">
        <w:rPr>
          <w:rFonts w:ascii="Times New Roman" w:hAnsi="Times New Roman"/>
          <w:sz w:val="28"/>
          <w:szCs w:val="28"/>
        </w:rPr>
        <w:t>синтаксис делового языка.  И</w:t>
      </w:r>
      <w:r w:rsidRPr="001275F2">
        <w:rPr>
          <w:rFonts w:ascii="Times New Roman" w:hAnsi="Times New Roman"/>
          <w:sz w:val="28"/>
          <w:szCs w:val="28"/>
        </w:rPr>
        <w:t>сследователями древнерусского синтак</w:t>
      </w:r>
      <w:r w:rsidRPr="001275F2">
        <w:rPr>
          <w:rFonts w:ascii="Times New Roman" w:hAnsi="Times New Roman"/>
          <w:sz w:val="28"/>
          <w:szCs w:val="28"/>
        </w:rPr>
        <w:softHyphen/>
        <w:t>сиса сделаны очень интересные наблюдения над выра</w:t>
      </w:r>
      <w:r w:rsidRPr="001275F2">
        <w:rPr>
          <w:rFonts w:ascii="Times New Roman" w:hAnsi="Times New Roman"/>
          <w:sz w:val="28"/>
          <w:szCs w:val="28"/>
        </w:rPr>
        <w:softHyphen/>
        <w:t>боткой в деловых памятниках московской эпохи различ</w:t>
      </w:r>
      <w:r w:rsidRPr="001275F2">
        <w:rPr>
          <w:rFonts w:ascii="Times New Roman" w:hAnsi="Times New Roman"/>
          <w:sz w:val="28"/>
          <w:szCs w:val="28"/>
        </w:rPr>
        <w:softHyphen/>
        <w:t>ных способов подчинительной связи. Отмечено, что хотя здесь живут еще паратактические формы связи, однако формируются и различные типы подчинительных кон</w:t>
      </w:r>
      <w:r w:rsidRPr="001275F2">
        <w:rPr>
          <w:rFonts w:ascii="Times New Roman" w:hAnsi="Times New Roman"/>
          <w:sz w:val="28"/>
          <w:szCs w:val="28"/>
        </w:rPr>
        <w:softHyphen/>
        <w:t>струкций. Средства такой связи — союзы, используемые для этой цели, берутся часто из живой речи, но сама схема таких конструкций нередко сложней и логически стройней, чем это было принято в разговорном языке; здесь отражены и оригинальные приемы, вырабатывае</w:t>
      </w:r>
      <w:r w:rsidRPr="001275F2">
        <w:rPr>
          <w:rFonts w:ascii="Times New Roman" w:hAnsi="Times New Roman"/>
          <w:sz w:val="28"/>
          <w:szCs w:val="28"/>
        </w:rPr>
        <w:softHyphen/>
        <w:t xml:space="preserve">мые в приказной письменности, а отчасти видны и следы книжных традиций. Приказные документы пользуются нередко и церковнославянскими или новыми книжными союзами в подчинительных конструкциях (например, </w:t>
      </w:r>
      <w:r w:rsidRPr="001275F2">
        <w:rPr>
          <w:rFonts w:ascii="Times New Roman" w:hAnsi="Times New Roman"/>
          <w:i/>
          <w:iCs/>
          <w:sz w:val="28"/>
          <w:szCs w:val="28"/>
        </w:rPr>
        <w:t xml:space="preserve">понеже, дабы, поелику), </w:t>
      </w:r>
      <w:r w:rsidRPr="001275F2">
        <w:rPr>
          <w:rFonts w:ascii="Times New Roman" w:hAnsi="Times New Roman"/>
          <w:sz w:val="28"/>
          <w:szCs w:val="28"/>
        </w:rPr>
        <w:t>эти союзы могли оказаться в приказной речи весьма устойчивыми и сохраниться в канцелярском языке и более поздней поры, став одной из примет «канцелярского слога».</w:t>
      </w:r>
    </w:p>
    <w:p w:rsidR="00361DF7" w:rsidRPr="001275F2" w:rsidRDefault="00361DF7" w:rsidP="001275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5F2">
        <w:rPr>
          <w:rFonts w:ascii="Times New Roman" w:hAnsi="Times New Roman"/>
          <w:sz w:val="28"/>
          <w:szCs w:val="28"/>
        </w:rPr>
        <w:t>Говоря о книжном влиянии в приказном языке, сле</w:t>
      </w:r>
      <w:r w:rsidRPr="001275F2">
        <w:rPr>
          <w:rFonts w:ascii="Times New Roman" w:hAnsi="Times New Roman"/>
          <w:sz w:val="28"/>
          <w:szCs w:val="28"/>
        </w:rPr>
        <w:softHyphen/>
        <w:t>дует учитывать еще его неравномерность в разных жан</w:t>
      </w:r>
      <w:r w:rsidRPr="001275F2">
        <w:rPr>
          <w:rFonts w:ascii="Times New Roman" w:hAnsi="Times New Roman"/>
          <w:sz w:val="28"/>
          <w:szCs w:val="28"/>
        </w:rPr>
        <w:softHyphen/>
        <w:t>рах деловой письменности. Так, духовные грамоты под</w:t>
      </w:r>
      <w:r w:rsidRPr="001275F2">
        <w:rPr>
          <w:rFonts w:ascii="Times New Roman" w:hAnsi="Times New Roman"/>
          <w:sz w:val="28"/>
          <w:szCs w:val="28"/>
        </w:rPr>
        <w:softHyphen/>
        <w:t>вержены этому влиянию в большей степени, чем другие типы грамот; частные акты ближе к живой речи, чем официально-государственные (например, дипломатиче</w:t>
      </w:r>
      <w:r w:rsidRPr="001275F2">
        <w:rPr>
          <w:rFonts w:ascii="Times New Roman" w:hAnsi="Times New Roman"/>
          <w:sz w:val="28"/>
          <w:szCs w:val="28"/>
        </w:rPr>
        <w:softHyphen/>
        <w:t>ские); вообще же грамоты менее нормализованы, чем крупные документы типа судебников, и тем более, чем печатная деловая письменность, например Уложение Алексея Михайловича 1649 г. Напечатанная книга, ра</w:t>
      </w:r>
      <w:r w:rsidRPr="001275F2">
        <w:rPr>
          <w:rFonts w:ascii="Times New Roman" w:hAnsi="Times New Roman"/>
          <w:sz w:val="28"/>
          <w:szCs w:val="28"/>
        </w:rPr>
        <w:softHyphen/>
        <w:t>зумеется, имела больший общественный вес, чем книга рукописная. Уже самый факт появления печатной книги не на церковнославянском языке должен был способ</w:t>
      </w:r>
      <w:r w:rsidRPr="001275F2">
        <w:rPr>
          <w:rFonts w:ascii="Times New Roman" w:hAnsi="Times New Roman"/>
          <w:sz w:val="28"/>
          <w:szCs w:val="28"/>
        </w:rPr>
        <w:softHyphen/>
        <w:t>ствовать влиянию и авторитету московского приказного языка как языка общего</w:t>
      </w:r>
      <w:r w:rsidR="00F41A63" w:rsidRPr="001275F2">
        <w:rPr>
          <w:rFonts w:ascii="Times New Roman" w:hAnsi="Times New Roman"/>
          <w:sz w:val="28"/>
          <w:szCs w:val="28"/>
        </w:rPr>
        <w:t>сударственного. Генрих Лу</w:t>
      </w:r>
      <w:r w:rsidRPr="001275F2">
        <w:rPr>
          <w:rFonts w:ascii="Times New Roman" w:hAnsi="Times New Roman"/>
          <w:sz w:val="28"/>
          <w:szCs w:val="28"/>
        </w:rPr>
        <w:t>дольф, несколько преувеличивая, утверждает, что Уло</w:t>
      </w:r>
      <w:r w:rsidRPr="001275F2">
        <w:rPr>
          <w:rFonts w:ascii="Times New Roman" w:hAnsi="Times New Roman"/>
          <w:sz w:val="28"/>
          <w:szCs w:val="28"/>
        </w:rPr>
        <w:softHyphen/>
        <w:t>жение 1649 г.— это единственная книга, которая напе</w:t>
      </w:r>
      <w:r w:rsidRPr="001275F2">
        <w:rPr>
          <w:rFonts w:ascii="Times New Roman" w:hAnsi="Times New Roman"/>
          <w:sz w:val="28"/>
          <w:szCs w:val="28"/>
        </w:rPr>
        <w:softHyphen/>
        <w:t>чатана «на простом наречии», добавляя, впрочем, что и в ней «некоторые конструкции следуют славянской грам</w:t>
      </w:r>
      <w:r w:rsidRPr="001275F2">
        <w:rPr>
          <w:rFonts w:ascii="Times New Roman" w:hAnsi="Times New Roman"/>
          <w:sz w:val="28"/>
          <w:szCs w:val="28"/>
        </w:rPr>
        <w:softHyphen/>
        <w:t>матике, а не обычной разговорной речи».</w:t>
      </w:r>
    </w:p>
    <w:p w:rsidR="00361DF7" w:rsidRPr="001275F2" w:rsidRDefault="00361DF7" w:rsidP="001275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5F2">
        <w:rPr>
          <w:rFonts w:ascii="Times New Roman" w:hAnsi="Times New Roman"/>
          <w:sz w:val="28"/>
          <w:szCs w:val="28"/>
        </w:rPr>
        <w:t>Наконец, характ</w:t>
      </w:r>
      <w:r w:rsidR="00F41A63" w:rsidRPr="001275F2">
        <w:rPr>
          <w:rFonts w:ascii="Times New Roman" w:hAnsi="Times New Roman"/>
          <w:sz w:val="28"/>
          <w:szCs w:val="28"/>
        </w:rPr>
        <w:t xml:space="preserve">еристика приказного языка будет </w:t>
      </w:r>
      <w:r w:rsidRPr="001275F2">
        <w:rPr>
          <w:rFonts w:ascii="Times New Roman" w:hAnsi="Times New Roman"/>
          <w:sz w:val="28"/>
          <w:szCs w:val="28"/>
        </w:rPr>
        <w:t>не</w:t>
      </w:r>
      <w:r w:rsidRPr="001275F2">
        <w:rPr>
          <w:rFonts w:ascii="Times New Roman" w:hAnsi="Times New Roman"/>
          <w:sz w:val="28"/>
          <w:szCs w:val="28"/>
        </w:rPr>
        <w:softHyphen/>
        <w:t>полной, если не упомянуть о богатейшей юридической, государственной терминологии, которая не только отра</w:t>
      </w:r>
      <w:r w:rsidRPr="001275F2">
        <w:rPr>
          <w:rFonts w:ascii="Times New Roman" w:hAnsi="Times New Roman"/>
          <w:sz w:val="28"/>
          <w:szCs w:val="28"/>
        </w:rPr>
        <w:softHyphen/>
        <w:t>жалась, но в значительной мере вырабатывалась в дело</w:t>
      </w:r>
      <w:r w:rsidRPr="001275F2">
        <w:rPr>
          <w:rFonts w:ascii="Times New Roman" w:hAnsi="Times New Roman"/>
          <w:sz w:val="28"/>
          <w:szCs w:val="28"/>
        </w:rPr>
        <w:softHyphen/>
        <w:t>вой письменности Москвы — названия разного рода ак</w:t>
      </w:r>
      <w:r w:rsidRPr="001275F2">
        <w:rPr>
          <w:rFonts w:ascii="Times New Roman" w:hAnsi="Times New Roman"/>
          <w:sz w:val="28"/>
          <w:szCs w:val="28"/>
        </w:rPr>
        <w:softHyphen/>
        <w:t>тов и документов, наименования официальных лиц, на</w:t>
      </w:r>
      <w:r w:rsidRPr="001275F2">
        <w:rPr>
          <w:rFonts w:ascii="Times New Roman" w:hAnsi="Times New Roman"/>
          <w:sz w:val="28"/>
          <w:szCs w:val="28"/>
        </w:rPr>
        <w:softHyphen/>
        <w:t>звания штрафов и повинностей и т. д.</w:t>
      </w:r>
    </w:p>
    <w:p w:rsidR="00361DF7" w:rsidRPr="001275F2" w:rsidRDefault="00361DF7" w:rsidP="001275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5F2">
        <w:rPr>
          <w:rFonts w:ascii="Times New Roman" w:hAnsi="Times New Roman"/>
          <w:sz w:val="28"/>
          <w:szCs w:val="28"/>
        </w:rPr>
        <w:t>Таким образом, кроме книжного литературного, цер</w:t>
      </w:r>
      <w:r w:rsidRPr="001275F2">
        <w:rPr>
          <w:rFonts w:ascii="Times New Roman" w:hAnsi="Times New Roman"/>
          <w:sz w:val="28"/>
          <w:szCs w:val="28"/>
        </w:rPr>
        <w:softHyphen/>
        <w:t>ковнославянского в своей основе, языка, Московская Русь знала и другой тип письменного языка — язык де</w:t>
      </w:r>
      <w:r w:rsidRPr="001275F2">
        <w:rPr>
          <w:rFonts w:ascii="Times New Roman" w:hAnsi="Times New Roman"/>
          <w:sz w:val="28"/>
          <w:szCs w:val="28"/>
        </w:rPr>
        <w:softHyphen/>
        <w:t>ловой, приказный. Будучи основанным па живой, народ</w:t>
      </w:r>
      <w:r w:rsidRPr="001275F2">
        <w:rPr>
          <w:rFonts w:ascii="Times New Roman" w:hAnsi="Times New Roman"/>
          <w:sz w:val="28"/>
          <w:szCs w:val="28"/>
        </w:rPr>
        <w:softHyphen/>
        <w:t xml:space="preserve">но-разговорной речи Москвы </w:t>
      </w:r>
      <w:r w:rsidRPr="001275F2">
        <w:rPr>
          <w:rFonts w:ascii="Times New Roman" w:hAnsi="Times New Roman"/>
          <w:sz w:val="28"/>
          <w:szCs w:val="28"/>
          <w:lang w:val="en-US"/>
        </w:rPr>
        <w:t>XIV</w:t>
      </w:r>
      <w:r w:rsidRPr="001275F2">
        <w:rPr>
          <w:rFonts w:ascii="Times New Roman" w:hAnsi="Times New Roman"/>
          <w:sz w:val="28"/>
          <w:szCs w:val="28"/>
        </w:rPr>
        <w:t>—</w:t>
      </w:r>
      <w:r w:rsidRPr="001275F2">
        <w:rPr>
          <w:rFonts w:ascii="Times New Roman" w:hAnsi="Times New Roman"/>
          <w:sz w:val="28"/>
          <w:szCs w:val="28"/>
          <w:lang w:val="en-US"/>
        </w:rPr>
        <w:t>XVII</w:t>
      </w:r>
      <w:r w:rsidRPr="001275F2">
        <w:rPr>
          <w:rFonts w:ascii="Times New Roman" w:hAnsi="Times New Roman"/>
          <w:sz w:val="28"/>
          <w:szCs w:val="28"/>
        </w:rPr>
        <w:t xml:space="preserve"> вв., отражая в той или иной степени особенности развития москов</w:t>
      </w:r>
      <w:r w:rsidRPr="001275F2">
        <w:rPr>
          <w:rFonts w:ascii="Times New Roman" w:hAnsi="Times New Roman"/>
          <w:sz w:val="28"/>
          <w:szCs w:val="28"/>
        </w:rPr>
        <w:softHyphen/>
        <w:t>ского говора, приказный язык не был в то же время механическим слепком живой речи; он представлял со</w:t>
      </w:r>
      <w:r w:rsidRPr="001275F2">
        <w:rPr>
          <w:rFonts w:ascii="Times New Roman" w:hAnsi="Times New Roman"/>
          <w:sz w:val="28"/>
          <w:szCs w:val="28"/>
        </w:rPr>
        <w:softHyphen/>
        <w:t>бой определенный тип литературного языка, и, как всякий литературный язык, он вырабатывал свои особенности, свои нормы, обусловленные характером письменных жанров, в которых он функционировал, и не всегда  совпадавшие с  бытовой речевой  практикой.</w:t>
      </w:r>
    </w:p>
    <w:p w:rsidR="009675E6" w:rsidRPr="001275F2" w:rsidRDefault="009675E6" w:rsidP="001275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5F2">
        <w:rPr>
          <w:rFonts w:ascii="Times New Roman" w:hAnsi="Times New Roman"/>
          <w:sz w:val="28"/>
          <w:szCs w:val="28"/>
        </w:rPr>
        <w:t>Признаки влияния языка деловой письменности на другие области литературы обнаруживаются довольно рано.</w:t>
      </w:r>
    </w:p>
    <w:p w:rsidR="009675E6" w:rsidRPr="001275F2" w:rsidRDefault="00F41A63" w:rsidP="001275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5F2">
        <w:rPr>
          <w:rFonts w:ascii="Times New Roman" w:hAnsi="Times New Roman"/>
          <w:sz w:val="28"/>
          <w:szCs w:val="28"/>
        </w:rPr>
        <w:t>Дело в том, что</w:t>
      </w:r>
      <w:r w:rsidR="009675E6" w:rsidRPr="001275F2">
        <w:rPr>
          <w:rFonts w:ascii="Times New Roman" w:hAnsi="Times New Roman"/>
          <w:sz w:val="28"/>
          <w:szCs w:val="28"/>
        </w:rPr>
        <w:t xml:space="preserve"> система русского литературного языка московской эпо</w:t>
      </w:r>
      <w:r w:rsidR="009675E6" w:rsidRPr="001275F2">
        <w:rPr>
          <w:rFonts w:ascii="Times New Roman" w:hAnsi="Times New Roman"/>
          <w:sz w:val="28"/>
          <w:szCs w:val="28"/>
        </w:rPr>
        <w:softHyphen/>
        <w:t>хи, главной чертой которой является противопоставление двух типов письменного языка</w:t>
      </w:r>
      <w:r w:rsidR="006F04EB" w:rsidRPr="001275F2">
        <w:rPr>
          <w:rFonts w:ascii="Times New Roman" w:hAnsi="Times New Roman"/>
          <w:sz w:val="28"/>
          <w:szCs w:val="28"/>
        </w:rPr>
        <w:t xml:space="preserve"> — </w:t>
      </w:r>
      <w:r w:rsidR="009675E6" w:rsidRPr="001275F2">
        <w:rPr>
          <w:rFonts w:ascii="Times New Roman" w:hAnsi="Times New Roman"/>
          <w:sz w:val="28"/>
          <w:szCs w:val="28"/>
        </w:rPr>
        <w:t>книжно-литературного в публицистике, науке, повествовательно-исторической литературе и приказного в государственно-официальной, сфере — эта система отражает лишь основные, ве</w:t>
      </w:r>
      <w:r w:rsidR="009675E6" w:rsidRPr="001275F2">
        <w:rPr>
          <w:rFonts w:ascii="Times New Roman" w:hAnsi="Times New Roman"/>
          <w:sz w:val="28"/>
          <w:szCs w:val="28"/>
        </w:rPr>
        <w:softHyphen/>
        <w:t>дущие линии развития литературного языка этого вре</w:t>
      </w:r>
      <w:r w:rsidR="009675E6" w:rsidRPr="001275F2">
        <w:rPr>
          <w:rFonts w:ascii="Times New Roman" w:hAnsi="Times New Roman"/>
          <w:sz w:val="28"/>
          <w:szCs w:val="28"/>
        </w:rPr>
        <w:softHyphen/>
        <w:t xml:space="preserve">мени, но в нее не укладываются все факты литературной жизни Московского государства, которая оказывается сложней и многогранней, чем эта схема. Уже в </w:t>
      </w:r>
      <w:r w:rsidR="009675E6" w:rsidRPr="001275F2">
        <w:rPr>
          <w:rFonts w:ascii="Times New Roman" w:hAnsi="Times New Roman"/>
          <w:sz w:val="28"/>
          <w:szCs w:val="28"/>
          <w:lang w:val="en-US"/>
        </w:rPr>
        <w:t>XV</w:t>
      </w:r>
      <w:r w:rsidR="009675E6" w:rsidRPr="001275F2">
        <w:rPr>
          <w:rFonts w:ascii="Times New Roman" w:hAnsi="Times New Roman"/>
          <w:sz w:val="28"/>
          <w:szCs w:val="28"/>
        </w:rPr>
        <w:t xml:space="preserve"> в., а более широко в </w:t>
      </w:r>
      <w:r w:rsidR="009675E6" w:rsidRPr="001275F2">
        <w:rPr>
          <w:rFonts w:ascii="Times New Roman" w:hAnsi="Times New Roman"/>
          <w:sz w:val="28"/>
          <w:szCs w:val="28"/>
          <w:lang w:val="en-US"/>
        </w:rPr>
        <w:t>XVI</w:t>
      </w:r>
      <w:r w:rsidR="009675E6" w:rsidRPr="001275F2">
        <w:rPr>
          <w:rFonts w:ascii="Times New Roman" w:hAnsi="Times New Roman"/>
          <w:sz w:val="28"/>
          <w:szCs w:val="28"/>
        </w:rPr>
        <w:t xml:space="preserve"> — </w:t>
      </w:r>
      <w:r w:rsidR="009675E6" w:rsidRPr="001275F2">
        <w:rPr>
          <w:rFonts w:ascii="Times New Roman" w:hAnsi="Times New Roman"/>
          <w:sz w:val="28"/>
          <w:szCs w:val="28"/>
          <w:lang w:val="en-US"/>
        </w:rPr>
        <w:t>XVII</w:t>
      </w:r>
      <w:r w:rsidR="009675E6" w:rsidRPr="001275F2">
        <w:rPr>
          <w:rFonts w:ascii="Times New Roman" w:hAnsi="Times New Roman"/>
          <w:sz w:val="28"/>
          <w:szCs w:val="28"/>
        </w:rPr>
        <w:t xml:space="preserve"> вв., появляются такие литературные произведения, которые, не принадлежа по. своему жанру к собственно деловой литературе, тем не менее тяготеют к народно-разговорному языку и приказ</w:t>
      </w:r>
      <w:r w:rsidR="009675E6" w:rsidRPr="001275F2">
        <w:rPr>
          <w:rFonts w:ascii="Times New Roman" w:hAnsi="Times New Roman"/>
          <w:sz w:val="28"/>
          <w:szCs w:val="28"/>
        </w:rPr>
        <w:softHyphen/>
        <w:t>ной речи и очень далеки от традиций церковнославян</w:t>
      </w:r>
      <w:r w:rsidR="009675E6" w:rsidRPr="001275F2">
        <w:rPr>
          <w:rFonts w:ascii="Times New Roman" w:hAnsi="Times New Roman"/>
          <w:sz w:val="28"/>
          <w:szCs w:val="28"/>
        </w:rPr>
        <w:softHyphen/>
        <w:t>ской литературы как собственно по языку, так и по сло</w:t>
      </w:r>
      <w:r w:rsidR="009675E6" w:rsidRPr="001275F2">
        <w:rPr>
          <w:rFonts w:ascii="Times New Roman" w:hAnsi="Times New Roman"/>
          <w:sz w:val="28"/>
          <w:szCs w:val="28"/>
        </w:rPr>
        <w:softHyphen/>
        <w:t>гу. К произведениям этого рода относят «Хожение за три моря» Афанасия Никитина (</w:t>
      </w:r>
      <w:r w:rsidR="009675E6" w:rsidRPr="001275F2">
        <w:rPr>
          <w:rFonts w:ascii="Times New Roman" w:hAnsi="Times New Roman"/>
          <w:sz w:val="28"/>
          <w:szCs w:val="28"/>
          <w:lang w:val="en-US"/>
        </w:rPr>
        <w:t>XV</w:t>
      </w:r>
      <w:r w:rsidR="009675E6" w:rsidRPr="001275F2">
        <w:rPr>
          <w:rFonts w:ascii="Times New Roman" w:hAnsi="Times New Roman"/>
          <w:sz w:val="28"/>
          <w:szCs w:val="28"/>
        </w:rPr>
        <w:t xml:space="preserve"> в.),</w:t>
      </w:r>
      <w:r w:rsidRPr="001275F2">
        <w:rPr>
          <w:rFonts w:ascii="Times New Roman" w:hAnsi="Times New Roman"/>
          <w:sz w:val="28"/>
          <w:szCs w:val="28"/>
        </w:rPr>
        <w:t xml:space="preserve"> отчасти «Домо</w:t>
      </w:r>
      <w:r w:rsidR="009675E6" w:rsidRPr="001275F2">
        <w:rPr>
          <w:rFonts w:ascii="Times New Roman" w:hAnsi="Times New Roman"/>
          <w:sz w:val="28"/>
          <w:szCs w:val="28"/>
        </w:rPr>
        <w:t>строй» — свод наставлений, касающихся норм поведе</w:t>
      </w:r>
      <w:r w:rsidR="009675E6" w:rsidRPr="001275F2">
        <w:rPr>
          <w:rFonts w:ascii="Times New Roman" w:hAnsi="Times New Roman"/>
          <w:sz w:val="28"/>
          <w:szCs w:val="28"/>
        </w:rPr>
        <w:softHyphen/>
        <w:t>ния, правил воспитания, а также организации домаш</w:t>
      </w:r>
      <w:r w:rsidR="009675E6" w:rsidRPr="001275F2">
        <w:rPr>
          <w:rFonts w:ascii="Times New Roman" w:hAnsi="Times New Roman"/>
          <w:sz w:val="28"/>
          <w:szCs w:val="28"/>
        </w:rPr>
        <w:softHyphen/>
        <w:t>него хозяйства («Домострой» возник в Новгороде, но, был отредактирован и упорядочен в Москве попом Силь</w:t>
      </w:r>
      <w:r w:rsidR="009675E6" w:rsidRPr="001275F2">
        <w:rPr>
          <w:rFonts w:ascii="Times New Roman" w:hAnsi="Times New Roman"/>
          <w:sz w:val="28"/>
          <w:szCs w:val="28"/>
        </w:rPr>
        <w:softHyphen/>
        <w:t>вестром, дополнившим его особой главой), публицисти</w:t>
      </w:r>
      <w:r w:rsidR="009675E6" w:rsidRPr="001275F2">
        <w:rPr>
          <w:rFonts w:ascii="Times New Roman" w:hAnsi="Times New Roman"/>
          <w:sz w:val="28"/>
          <w:szCs w:val="28"/>
        </w:rPr>
        <w:softHyphen/>
        <w:t>ческие произведения и челобитные Ивана Пересветова (</w:t>
      </w:r>
      <w:r w:rsidR="009675E6" w:rsidRPr="001275F2">
        <w:rPr>
          <w:rFonts w:ascii="Times New Roman" w:hAnsi="Times New Roman"/>
          <w:sz w:val="28"/>
          <w:szCs w:val="28"/>
          <w:lang w:val="en-US"/>
        </w:rPr>
        <w:t>XVI</w:t>
      </w:r>
      <w:r w:rsidR="009675E6" w:rsidRPr="001275F2">
        <w:rPr>
          <w:rFonts w:ascii="Times New Roman" w:hAnsi="Times New Roman"/>
          <w:sz w:val="28"/>
          <w:szCs w:val="28"/>
        </w:rPr>
        <w:t xml:space="preserve"> в.), повести об азовском осадном сидении и взятии Азова</w:t>
      </w:r>
      <w:r w:rsidR="006F04EB" w:rsidRPr="001275F2">
        <w:rPr>
          <w:rFonts w:ascii="Times New Roman" w:hAnsi="Times New Roman"/>
          <w:sz w:val="28"/>
          <w:szCs w:val="28"/>
        </w:rPr>
        <w:t xml:space="preserve"> </w:t>
      </w:r>
      <w:r w:rsidR="009675E6" w:rsidRPr="001275F2">
        <w:rPr>
          <w:rFonts w:ascii="Times New Roman" w:hAnsi="Times New Roman"/>
          <w:sz w:val="28"/>
          <w:szCs w:val="28"/>
        </w:rPr>
        <w:t>(</w:t>
      </w:r>
      <w:r w:rsidR="009675E6" w:rsidRPr="001275F2">
        <w:rPr>
          <w:rFonts w:ascii="Times New Roman" w:hAnsi="Times New Roman"/>
          <w:sz w:val="28"/>
          <w:szCs w:val="28"/>
          <w:lang w:val="en-US"/>
        </w:rPr>
        <w:t>XVII</w:t>
      </w:r>
      <w:r w:rsidR="009675E6" w:rsidRPr="001275F2">
        <w:rPr>
          <w:rFonts w:ascii="Times New Roman" w:hAnsi="Times New Roman"/>
          <w:sz w:val="28"/>
          <w:szCs w:val="28"/>
        </w:rPr>
        <w:t>в.), различного рода руководства хозяйственного, лечебного и</w:t>
      </w:r>
      <w:r w:rsidRPr="001275F2">
        <w:rPr>
          <w:rFonts w:ascii="Times New Roman" w:hAnsi="Times New Roman"/>
          <w:sz w:val="28"/>
          <w:szCs w:val="28"/>
        </w:rPr>
        <w:t xml:space="preserve"> иного характера и т. д. Для се-</w:t>
      </w:r>
      <w:r w:rsidR="009675E6" w:rsidRPr="001275F2">
        <w:rPr>
          <w:rFonts w:ascii="Times New Roman" w:hAnsi="Times New Roman"/>
          <w:sz w:val="28"/>
          <w:szCs w:val="28"/>
        </w:rPr>
        <w:t xml:space="preserve"> редины </w:t>
      </w:r>
      <w:r w:rsidR="009675E6" w:rsidRPr="001275F2">
        <w:rPr>
          <w:rFonts w:ascii="Times New Roman" w:hAnsi="Times New Roman"/>
          <w:sz w:val="28"/>
          <w:szCs w:val="28"/>
          <w:lang w:val="en-US"/>
        </w:rPr>
        <w:t>XVII</w:t>
      </w:r>
      <w:r w:rsidR="009675E6" w:rsidRPr="001275F2">
        <w:rPr>
          <w:rFonts w:ascii="Times New Roman" w:hAnsi="Times New Roman"/>
          <w:sz w:val="28"/>
          <w:szCs w:val="28"/>
        </w:rPr>
        <w:t xml:space="preserve"> в. надо особо назвать Памфлет Григория Котошихина «О Росс</w:t>
      </w:r>
      <w:r w:rsidRPr="001275F2">
        <w:rPr>
          <w:rFonts w:ascii="Times New Roman" w:hAnsi="Times New Roman"/>
          <w:sz w:val="28"/>
          <w:szCs w:val="28"/>
        </w:rPr>
        <w:t>ии в царствование Алексея Михай</w:t>
      </w:r>
      <w:r w:rsidR="009675E6" w:rsidRPr="001275F2">
        <w:rPr>
          <w:rFonts w:ascii="Times New Roman" w:hAnsi="Times New Roman"/>
          <w:sz w:val="28"/>
          <w:szCs w:val="28"/>
        </w:rPr>
        <w:t>ловича».</w:t>
      </w:r>
    </w:p>
    <w:p w:rsidR="00C0638D" w:rsidRPr="001275F2" w:rsidRDefault="009675E6" w:rsidP="001275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5F2">
        <w:rPr>
          <w:rFonts w:ascii="Times New Roman" w:hAnsi="Times New Roman"/>
          <w:sz w:val="28"/>
          <w:szCs w:val="28"/>
        </w:rPr>
        <w:t xml:space="preserve"> В связи с этим часто говорят, что в это время происходит расширение функций приказного язы</w:t>
      </w:r>
      <w:r w:rsidRPr="001275F2">
        <w:rPr>
          <w:rFonts w:ascii="Times New Roman" w:hAnsi="Times New Roman"/>
          <w:sz w:val="28"/>
          <w:szCs w:val="28"/>
        </w:rPr>
        <w:softHyphen/>
        <w:t>ка, употребление его</w:t>
      </w:r>
      <w:r w:rsidR="00F41A63" w:rsidRPr="001275F2">
        <w:rPr>
          <w:rFonts w:ascii="Times New Roman" w:hAnsi="Times New Roman"/>
          <w:sz w:val="28"/>
          <w:szCs w:val="28"/>
        </w:rPr>
        <w:t xml:space="preserve"> за пределами деловой сферы. Мо</w:t>
      </w:r>
      <w:r w:rsidRPr="001275F2">
        <w:rPr>
          <w:rFonts w:ascii="Times New Roman" w:hAnsi="Times New Roman"/>
          <w:sz w:val="28"/>
          <w:szCs w:val="28"/>
        </w:rPr>
        <w:t xml:space="preserve">жет быть, точней было бы сказать, что с </w:t>
      </w:r>
      <w:r w:rsidRPr="001275F2">
        <w:rPr>
          <w:rFonts w:ascii="Times New Roman" w:hAnsi="Times New Roman"/>
          <w:sz w:val="28"/>
          <w:szCs w:val="28"/>
          <w:lang w:val="en-US"/>
        </w:rPr>
        <w:t>XVI</w:t>
      </w:r>
      <w:r w:rsidRPr="001275F2">
        <w:rPr>
          <w:rFonts w:ascii="Times New Roman" w:hAnsi="Times New Roman"/>
          <w:sz w:val="28"/>
          <w:szCs w:val="28"/>
        </w:rPr>
        <w:t xml:space="preserve">  в. идет процесс  расширения  прав  живой   речи   в   письменном языке</w:t>
      </w:r>
      <w:r w:rsidR="00F41A63" w:rsidRPr="001275F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C0638D" w:rsidRPr="001275F2" w:rsidSect="001275F2">
      <w:pgSz w:w="11906" w:h="16838" w:code="9"/>
      <w:pgMar w:top="1134" w:right="851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1A1" w:rsidRDefault="00BD71A1" w:rsidP="006F04EB">
      <w:pPr>
        <w:spacing w:after="0" w:line="240" w:lineRule="auto"/>
      </w:pPr>
      <w:r>
        <w:separator/>
      </w:r>
    </w:p>
  </w:endnote>
  <w:endnote w:type="continuationSeparator" w:id="0">
    <w:p w:rsidR="00BD71A1" w:rsidRDefault="00BD71A1" w:rsidP="006F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1A1" w:rsidRDefault="00BD71A1" w:rsidP="006F04EB">
      <w:pPr>
        <w:spacing w:after="0" w:line="240" w:lineRule="auto"/>
      </w:pPr>
      <w:r>
        <w:separator/>
      </w:r>
    </w:p>
  </w:footnote>
  <w:footnote w:type="continuationSeparator" w:id="0">
    <w:p w:rsidR="00BD71A1" w:rsidRDefault="00BD71A1" w:rsidP="006F0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38D"/>
    <w:rsid w:val="00005F96"/>
    <w:rsid w:val="001275F2"/>
    <w:rsid w:val="002A62F2"/>
    <w:rsid w:val="00361DF7"/>
    <w:rsid w:val="004A3017"/>
    <w:rsid w:val="00542F67"/>
    <w:rsid w:val="005A60CB"/>
    <w:rsid w:val="006F04EB"/>
    <w:rsid w:val="00711907"/>
    <w:rsid w:val="00823F21"/>
    <w:rsid w:val="00882795"/>
    <w:rsid w:val="009675E6"/>
    <w:rsid w:val="00A70814"/>
    <w:rsid w:val="00A90738"/>
    <w:rsid w:val="00B27B92"/>
    <w:rsid w:val="00B9130A"/>
    <w:rsid w:val="00B954EA"/>
    <w:rsid w:val="00BD71A1"/>
    <w:rsid w:val="00C0638D"/>
    <w:rsid w:val="00D31DB2"/>
    <w:rsid w:val="00EC62C2"/>
    <w:rsid w:val="00ED274D"/>
    <w:rsid w:val="00F35881"/>
    <w:rsid w:val="00F41A63"/>
    <w:rsid w:val="00F8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D3EE6688-5D84-49D4-9E45-C08C5665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0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0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6F04EB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6F0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6F04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37EE-4DB5-43C8-BD1F-46847044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admin</cp:lastModifiedBy>
  <cp:revision>2</cp:revision>
  <cp:lastPrinted>2008-05-01T12:50:00Z</cp:lastPrinted>
  <dcterms:created xsi:type="dcterms:W3CDTF">2014-03-08T08:31:00Z</dcterms:created>
  <dcterms:modified xsi:type="dcterms:W3CDTF">2014-03-08T08:31:00Z</dcterms:modified>
</cp:coreProperties>
</file>