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806948" w:rsidRDefault="00806948" w:rsidP="00806948">
      <w:pPr>
        <w:spacing w:line="360" w:lineRule="auto"/>
        <w:ind w:firstLine="709"/>
        <w:jc w:val="center"/>
        <w:rPr>
          <w:sz w:val="28"/>
          <w:szCs w:val="72"/>
        </w:rPr>
      </w:pPr>
    </w:p>
    <w:p w:rsidR="004E17E4" w:rsidRPr="00806948" w:rsidRDefault="004E17E4" w:rsidP="00806948">
      <w:pPr>
        <w:spacing w:line="360" w:lineRule="auto"/>
        <w:ind w:firstLine="709"/>
        <w:jc w:val="center"/>
        <w:rPr>
          <w:sz w:val="28"/>
          <w:szCs w:val="72"/>
        </w:rPr>
      </w:pPr>
      <w:r w:rsidRPr="00806948">
        <w:rPr>
          <w:sz w:val="28"/>
          <w:szCs w:val="72"/>
        </w:rPr>
        <w:t>РЕФЕРАТ</w:t>
      </w:r>
    </w:p>
    <w:p w:rsidR="004E17E4" w:rsidRPr="00806948" w:rsidRDefault="004E17E4" w:rsidP="00806948">
      <w:pPr>
        <w:spacing w:line="360" w:lineRule="auto"/>
        <w:ind w:firstLine="709"/>
        <w:jc w:val="center"/>
        <w:rPr>
          <w:sz w:val="28"/>
          <w:szCs w:val="28"/>
        </w:rPr>
      </w:pPr>
      <w:r w:rsidRPr="00806948">
        <w:rPr>
          <w:sz w:val="28"/>
          <w:szCs w:val="30"/>
        </w:rPr>
        <w:t xml:space="preserve">по </w:t>
      </w:r>
      <w:r w:rsidRPr="00806948">
        <w:rPr>
          <w:sz w:val="28"/>
          <w:szCs w:val="28"/>
        </w:rPr>
        <w:t>курсу «Маркетинговые исследования»</w:t>
      </w:r>
    </w:p>
    <w:p w:rsidR="004E17E4" w:rsidRPr="00806948" w:rsidRDefault="004E17E4" w:rsidP="00806948">
      <w:pPr>
        <w:spacing w:line="360" w:lineRule="auto"/>
        <w:ind w:firstLine="709"/>
        <w:jc w:val="center"/>
        <w:rPr>
          <w:sz w:val="28"/>
          <w:szCs w:val="28"/>
        </w:rPr>
      </w:pPr>
      <w:r w:rsidRPr="00806948">
        <w:rPr>
          <w:sz w:val="28"/>
          <w:szCs w:val="28"/>
        </w:rPr>
        <w:t>по теме: «Применение анкетирования в маркетинговых исследованиях»</w:t>
      </w:r>
    </w:p>
    <w:p w:rsidR="004E17E4" w:rsidRPr="00806948" w:rsidRDefault="004E17E4" w:rsidP="00806948">
      <w:pPr>
        <w:spacing w:line="360" w:lineRule="auto"/>
        <w:ind w:firstLine="709"/>
        <w:jc w:val="center"/>
        <w:rPr>
          <w:bCs/>
          <w:sz w:val="28"/>
        </w:rPr>
      </w:pPr>
    </w:p>
    <w:p w:rsidR="004E17E4" w:rsidRPr="00806948" w:rsidRDefault="00806948" w:rsidP="0080694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4E17E4" w:rsidRPr="00806948">
        <w:rPr>
          <w:bCs/>
          <w:sz w:val="28"/>
        </w:rPr>
        <w:lastRenderedPageBreak/>
        <w:t>Анкеты и опросники: назначение и виды</w:t>
      </w:r>
    </w:p>
    <w:p w:rsidR="004E17E4" w:rsidRPr="00806948" w:rsidRDefault="004E17E4" w:rsidP="00806948">
      <w:pPr>
        <w:spacing w:line="360" w:lineRule="auto"/>
        <w:ind w:firstLine="709"/>
        <w:jc w:val="both"/>
        <w:rPr>
          <w:bCs/>
          <w:sz w:val="28"/>
        </w:rPr>
      </w:pPr>
    </w:p>
    <w:p w:rsidR="00D935B5" w:rsidRPr="00806948" w:rsidRDefault="00D935B5" w:rsidP="00806948">
      <w:pPr>
        <w:pStyle w:val="a3"/>
        <w:ind w:firstLine="709"/>
      </w:pPr>
      <w:r w:rsidRPr="00806948">
        <w:t>Анкеты и опросники в широком смысле представляют собой систему вопросов, объединенных общими темой, исследовательским замыслом и направленных на выявление количественных и качественных характеристик объекта анализа (в маркетинге — конкретно группы потребителей). Разрабатываются они индивидуально каждой фирмой исходя из специфики своей деятельности.</w:t>
      </w:r>
    </w:p>
    <w:p w:rsidR="00D935B5" w:rsidRPr="00806948" w:rsidRDefault="00D935B5" w:rsidP="00806948">
      <w:pPr>
        <w:pStyle w:val="a3"/>
        <w:ind w:firstLine="709"/>
      </w:pPr>
      <w:r w:rsidRPr="00806948">
        <w:t>Основа любой анкеты или вопросника — вопросы, которые можно классифицировать:</w:t>
      </w:r>
    </w:p>
    <w:p w:rsidR="00D935B5" w:rsidRPr="00806948" w:rsidRDefault="00D935B5" w:rsidP="00806948">
      <w:pPr>
        <w:pStyle w:val="a3"/>
        <w:ind w:firstLine="709"/>
      </w:pPr>
      <w:r w:rsidRPr="00806948">
        <w:t>- по содержанию (о реакции потреб</w:t>
      </w:r>
      <w:r w:rsidR="004E17E4" w:rsidRPr="00806948">
        <w:t>ителя на данный продукт, его от</w:t>
      </w:r>
      <w:r w:rsidRPr="00806948">
        <w:t>дельные параметры, на уровень и форму обслуживания, на имидж</w:t>
      </w:r>
      <w:r w:rsidR="004E17E4" w:rsidRPr="00806948">
        <w:t xml:space="preserve"> </w:t>
      </w:r>
      <w:r w:rsidRPr="00806948">
        <w:t>фирмы и т.п.);</w:t>
      </w:r>
    </w:p>
    <w:p w:rsidR="00D935B5" w:rsidRPr="00806948" w:rsidRDefault="00D935B5" w:rsidP="00806948">
      <w:pPr>
        <w:pStyle w:val="a3"/>
        <w:ind w:firstLine="709"/>
      </w:pPr>
      <w:r w:rsidRPr="00806948">
        <w:t>- по форме (открытые и закрытые, прямые и косвенные);</w:t>
      </w:r>
    </w:p>
    <w:p w:rsidR="00D935B5" w:rsidRPr="00806948" w:rsidRDefault="00D935B5" w:rsidP="00806948">
      <w:pPr>
        <w:pStyle w:val="a3"/>
        <w:ind w:firstLine="709"/>
      </w:pPr>
      <w:r w:rsidRPr="00806948">
        <w:t>-</w:t>
      </w:r>
      <w:r w:rsidR="00806948">
        <w:t xml:space="preserve"> </w:t>
      </w:r>
      <w:r w:rsidRPr="00806948">
        <w:t>по функции (основные, вспомогательные).</w:t>
      </w:r>
    </w:p>
    <w:p w:rsidR="00D935B5" w:rsidRPr="00806948" w:rsidRDefault="00D935B5" w:rsidP="00806948">
      <w:pPr>
        <w:pStyle w:val="a3"/>
        <w:ind w:firstLine="709"/>
      </w:pPr>
      <w:r w:rsidRPr="00806948">
        <w:t>Закрытый вопрос — тот, на который в анкете приводится полный набор вариантов ответов. Потребитель должен подчеркнуть/отметить иным образом один из предложенных вариантов, совпавший или наиболее близко соответствующий его мнению. Сюда же относятся варианты ответов "да" и "нет".</w:t>
      </w:r>
    </w:p>
    <w:p w:rsidR="00D935B5" w:rsidRPr="00806948" w:rsidRDefault="00D935B5" w:rsidP="00806948">
      <w:pPr>
        <w:pStyle w:val="a3"/>
        <w:ind w:firstLine="709"/>
      </w:pPr>
      <w:r w:rsidRPr="00806948">
        <w:t>Открытый вопрос не навязывает потребителю конкретный вариант ответа. После вопроса обычно оставляется несколько пустых строк, в которых, как предполагается, потребитель изложит свою точку зрения (но при этом нужно быть готовым к тому, что на часть вопросов вы получите формальный ответ или не получите его вовсе). Принципиальной разницы между анкетой и вопросником нет. В первом случае вопросы сформулированы в более закрытой форме (или есть комбинация обоих типов вопросов), в последнем — в открытой форме.</w:t>
      </w:r>
    </w:p>
    <w:p w:rsidR="00D935B5" w:rsidRPr="00806948" w:rsidRDefault="00D935B5" w:rsidP="00806948">
      <w:pPr>
        <w:pStyle w:val="a3"/>
        <w:ind w:firstLine="709"/>
      </w:pPr>
      <w:r w:rsidRPr="00806948">
        <w:t>Основные вопросы — это те, которые направлены на сбор информации о содержании объекта исследования. Вспомогательные (неосновные) — на проверку искренности ответов (это так называемые вопросы-фильтры). Есть определенные правила составления анкет.</w:t>
      </w:r>
    </w:p>
    <w:p w:rsidR="00D935B5" w:rsidRPr="00806948" w:rsidRDefault="00D935B5" w:rsidP="00806948">
      <w:pPr>
        <w:pStyle w:val="a3"/>
        <w:ind w:firstLine="709"/>
      </w:pPr>
      <w:r w:rsidRPr="00806948">
        <w:t>Прежде всего это касается порядка размещения блоков вопросов в них. В самом начале анкеты идут наиболее простые и нейтральные по смыслу вопросы. Например, анкета потребителя может содержать следующие начальные примерные блоки вопросов:</w:t>
      </w:r>
    </w:p>
    <w:p w:rsidR="00D935B5" w:rsidRPr="00806948" w:rsidRDefault="00D935B5" w:rsidP="00806948">
      <w:pPr>
        <w:pStyle w:val="a3"/>
        <w:ind w:firstLine="709"/>
      </w:pPr>
      <w:r w:rsidRPr="00806948">
        <w:t>• место (страна, регион) приобретения продукта;</w:t>
      </w:r>
    </w:p>
    <w:p w:rsidR="00D935B5" w:rsidRPr="00806948" w:rsidRDefault="00D935B5" w:rsidP="00806948">
      <w:pPr>
        <w:pStyle w:val="a3"/>
        <w:ind w:firstLine="709"/>
      </w:pPr>
      <w:r w:rsidRPr="00806948">
        <w:t>• место (страна/регион) проживания потребителя.</w:t>
      </w:r>
    </w:p>
    <w:p w:rsidR="00D935B5" w:rsidRPr="00806948" w:rsidRDefault="00D935B5" w:rsidP="00806948">
      <w:pPr>
        <w:pStyle w:val="a3"/>
        <w:ind w:firstLine="709"/>
      </w:pPr>
      <w:r w:rsidRPr="00806948">
        <w:t>Затем идут более сложные вопросы, касающиеся уже непосредственно содержания анализа:</w:t>
      </w:r>
    </w:p>
    <w:p w:rsidR="00D935B5" w:rsidRPr="00806948" w:rsidRDefault="00D935B5" w:rsidP="00806948">
      <w:pPr>
        <w:pStyle w:val="a3"/>
        <w:ind w:firstLine="709"/>
      </w:pPr>
      <w:r w:rsidRPr="00806948">
        <w:t>• место (вид торговой точки) приобретения продукта;</w:t>
      </w:r>
    </w:p>
    <w:p w:rsidR="00D935B5" w:rsidRPr="00806948" w:rsidRDefault="00D935B5" w:rsidP="00806948">
      <w:pPr>
        <w:pStyle w:val="a3"/>
        <w:ind w:firstLine="709"/>
      </w:pPr>
      <w:r w:rsidRPr="00806948">
        <w:t>• опыт приобретения данного продукта (первый раз, для замены старого);</w:t>
      </w:r>
    </w:p>
    <w:p w:rsidR="00D935B5" w:rsidRPr="00806948" w:rsidRDefault="00D935B5" w:rsidP="00806948">
      <w:pPr>
        <w:pStyle w:val="a3"/>
        <w:ind w:firstLine="709"/>
      </w:pPr>
      <w:r w:rsidRPr="00806948">
        <w:t>• источники информации (рекламы), которые повлияли на решение потребителя приобрести данный продукт;</w:t>
      </w:r>
    </w:p>
    <w:p w:rsidR="00D935B5" w:rsidRPr="00806948" w:rsidRDefault="00D935B5" w:rsidP="00806948">
      <w:pPr>
        <w:pStyle w:val="a3"/>
        <w:ind w:firstLine="709"/>
      </w:pPr>
      <w:r w:rsidRPr="00806948">
        <w:t>• какие конкурирующие (заменяющие) продукты и каких фирм при этом рассматривались еще;</w:t>
      </w:r>
    </w:p>
    <w:p w:rsidR="00D935B5" w:rsidRPr="00806948" w:rsidRDefault="00D935B5" w:rsidP="00806948">
      <w:pPr>
        <w:pStyle w:val="a3"/>
        <w:ind w:firstLine="709"/>
      </w:pPr>
      <w:r w:rsidRPr="00806948">
        <w:t>• главные причины (2—3), по которым предпочтение было отдано данному продукту (марка фирмы, качество, внешний вид, цена и т.п.);</w:t>
      </w:r>
    </w:p>
    <w:p w:rsidR="00D935B5" w:rsidRPr="00806948" w:rsidRDefault="00D935B5" w:rsidP="00806948">
      <w:pPr>
        <w:pStyle w:val="a3"/>
        <w:ind w:firstLine="709"/>
      </w:pPr>
      <w:r w:rsidRPr="00806948">
        <w:t>• для каких целей приобретен продукт (для семьи, работы, отдыха,</w:t>
      </w:r>
      <w:r w:rsidR="00806948">
        <w:t xml:space="preserve"> </w:t>
      </w:r>
      <w:r w:rsidRPr="00806948">
        <w:t>собственных нужд, в подарок и т.п.);</w:t>
      </w:r>
    </w:p>
    <w:p w:rsidR="00D935B5" w:rsidRPr="00806948" w:rsidRDefault="00D935B5" w:rsidP="00806948">
      <w:pPr>
        <w:pStyle w:val="a3"/>
        <w:ind w:firstLine="709"/>
      </w:pPr>
      <w:r w:rsidRPr="00806948">
        <w:t>• где (в каком помещении, месте) предполагается использовать продукт;</w:t>
      </w:r>
    </w:p>
    <w:p w:rsidR="00D935B5" w:rsidRPr="00806948" w:rsidRDefault="00D935B5" w:rsidP="00806948">
      <w:pPr>
        <w:pStyle w:val="a3"/>
        <w:ind w:firstLine="709"/>
      </w:pPr>
      <w:r w:rsidRPr="00806948">
        <w:t>• какие другие продукты предполагается использовать вместе с данным продуктом;</w:t>
      </w:r>
    </w:p>
    <w:p w:rsidR="00D935B5" w:rsidRPr="00806948" w:rsidRDefault="00D935B5" w:rsidP="00806948">
      <w:pPr>
        <w:pStyle w:val="a3"/>
        <w:ind w:firstLine="709"/>
      </w:pPr>
      <w:r w:rsidRPr="00806948">
        <w:t>• какие три-четыре главных параметра продукта наиболее понравились.</w:t>
      </w:r>
    </w:p>
    <w:p w:rsidR="00D935B5" w:rsidRPr="00806948" w:rsidRDefault="00D935B5" w:rsidP="00806948">
      <w:pPr>
        <w:pStyle w:val="a3"/>
        <w:ind w:firstLine="709"/>
      </w:pPr>
      <w:r w:rsidRPr="00806948">
        <w:t>В конце анкеты помещаются вопросы о личности опрашиваемого:</w:t>
      </w:r>
    </w:p>
    <w:p w:rsidR="00D935B5" w:rsidRPr="00806948" w:rsidRDefault="00D935B5" w:rsidP="00806948">
      <w:pPr>
        <w:pStyle w:val="a3"/>
        <w:ind w:firstLine="709"/>
      </w:pPr>
      <w:r w:rsidRPr="00806948">
        <w:t>• возраст и социальный статус покупателя;</w:t>
      </w:r>
    </w:p>
    <w:p w:rsidR="00D935B5" w:rsidRPr="00806948" w:rsidRDefault="00D935B5" w:rsidP="00806948">
      <w:pPr>
        <w:pStyle w:val="a3"/>
        <w:ind w:firstLine="709"/>
      </w:pPr>
      <w:r w:rsidRPr="00806948">
        <w:t>• профессия и квалификационный уровень;</w:t>
      </w:r>
    </w:p>
    <w:p w:rsidR="00D935B5" w:rsidRPr="00806948" w:rsidRDefault="00D935B5" w:rsidP="00806948">
      <w:pPr>
        <w:pStyle w:val="a3"/>
        <w:ind w:firstLine="709"/>
      </w:pPr>
      <w:r w:rsidRPr="00806948">
        <w:t>• уровень семейного дохода;</w:t>
      </w:r>
    </w:p>
    <w:p w:rsidR="00D935B5" w:rsidRPr="00806948" w:rsidRDefault="00D935B5" w:rsidP="00806948">
      <w:pPr>
        <w:pStyle w:val="a3"/>
        <w:ind w:firstLine="709"/>
      </w:pPr>
      <w:r w:rsidRPr="00806948">
        <w:t>• реквизиты и контактные данные.</w:t>
      </w:r>
    </w:p>
    <w:p w:rsidR="00621A73" w:rsidRPr="00806948" w:rsidRDefault="00D935B5" w:rsidP="00806948">
      <w:pPr>
        <w:pStyle w:val="a3"/>
        <w:ind w:firstLine="709"/>
      </w:pPr>
      <w:r w:rsidRPr="00806948">
        <w:t>Следует помнить, что общее число вопросов в анкете не должно превышать 45. Это максимум, после которого внимание опрашиваемого снижается. Всегда учитывайте и то обстоятельство, может ли опрашиваемый быстро ответить на поставленный вопрос. Не задавайте вопросов, при ответе на которые потребители могут испытывать неудобства или затруднения.</w:t>
      </w:r>
    </w:p>
    <w:p w:rsidR="00D935B5" w:rsidRPr="00806948" w:rsidRDefault="00D935B5" w:rsidP="00806948">
      <w:pPr>
        <w:pStyle w:val="a3"/>
        <w:ind w:firstLine="709"/>
      </w:pPr>
      <w:r w:rsidRPr="00806948">
        <w:t>Анкетирование является наиболее распространенным способом опроса в маркетинге. Его преимущество заключается в том, что в результате обработки ответов может быть получена количественная, статистическая характеристика изучаемого явления, могут быть выявлены и смоделированы причинно-следственные связи.</w:t>
      </w:r>
    </w:p>
    <w:p w:rsidR="00D935B5" w:rsidRPr="00806948" w:rsidRDefault="00D935B5" w:rsidP="00806948">
      <w:pPr>
        <w:pStyle w:val="a3"/>
        <w:ind w:firstLine="709"/>
      </w:pPr>
      <w:r w:rsidRPr="00806948">
        <w:t>Опросы и другие виды наблюдения применяемые в маркетинговом исследовании, могут быть сплошными или выборочными. Сплошное наблюдение обычно ограничивается рамками фирмы и используется сравнительно редко. Основным способом получения данных, особенно о потребителях, является выборка. Панель, как уже отмечалось, также является выборочной совокупностью. Во избежание ошибок и неверных выводов маркетинговые службы должны строго придерживаться правил отбора единиц, характеристики критериев применения выборочного метода, оценивания надежности и представительности (репрезентативности) выборки и распространения выборочных данных на генеральную совокупность.</w:t>
      </w:r>
    </w:p>
    <w:p w:rsidR="00D935B5" w:rsidRPr="00806948" w:rsidRDefault="00D935B5" w:rsidP="00806948">
      <w:pPr>
        <w:pStyle w:val="a3"/>
        <w:ind w:firstLine="709"/>
      </w:pPr>
      <w:r w:rsidRPr="00806948">
        <w:t xml:space="preserve">В основе анкетирования тоже, лежат статистические методы выборочного наблюдения. Необходимым условием организации анкетирования являются предварительное изучение генеральной совокупности, оценка ее гомогенности (однородности), ее стратификация по основным признакам и определение необходимой численности опрашиваемых по одной из наиболее подходящих формул численности выборки. </w:t>
      </w:r>
    </w:p>
    <w:p w:rsidR="00D935B5" w:rsidRPr="00806948" w:rsidRDefault="00D935B5" w:rsidP="00806948">
      <w:pPr>
        <w:pStyle w:val="a3"/>
        <w:ind w:firstLine="709"/>
      </w:pPr>
      <w:r w:rsidRPr="00806948">
        <w:t>Анкета представляет собой вопросник, на который отвечает опрашиваемое лицо (респондент). Составлению анкеты предшествует большая исследовательская работа, описанная в трудах по социометрии, имеющая целью учесть психологию респондента, предугадать его реакцию на ту или иную форму вопроса, степень его искренности и возможности сформулировать недвусмысленный ответ. Совокупность ответов должна дать характеристику изучаемой проблемы.</w:t>
      </w:r>
    </w:p>
    <w:p w:rsidR="00D935B5" w:rsidRPr="00806948" w:rsidRDefault="00D935B5" w:rsidP="00806948">
      <w:pPr>
        <w:pStyle w:val="a3"/>
        <w:ind w:firstLine="709"/>
      </w:pPr>
      <w:r w:rsidRPr="00806948">
        <w:t>Анкетный опрос может проводиться в устой форме, близкой к интервью, когда регистратор сам записывает ответы на бланке.</w:t>
      </w:r>
    </w:p>
    <w:p w:rsidR="00D935B5" w:rsidRPr="00806948" w:rsidRDefault="00D935B5" w:rsidP="00806948">
      <w:pPr>
        <w:pStyle w:val="a3"/>
        <w:ind w:firstLine="709"/>
      </w:pPr>
      <w:r w:rsidRPr="00806948">
        <w:t>Преимущество этого метода заключается в том, что регистратор имеет возможность уточнить ответ, исключить вероятность неверного толкования вопроса. Однако эта форма анкетирования дорога и трудоемка. Более дешевой и быстрой является другая форма анкетирования—письменная (корреспондентский способ), которая предусматривает, что бланк анкеты заполняется самим респондентом. Анкета рассылается по почте, разносится курьерами, иногда публикуется в средствах информации. Как видно, этот способ также требует немалых расходов. Основным недостатком метода саморегистрации, как его еще называют, является то, что нет гарантии против ошибок при заполнении бланка, связанных с низким образовательным и культурным уровнем части респондентов.</w:t>
      </w:r>
    </w:p>
    <w:p w:rsidR="00D935B5" w:rsidRPr="00806948" w:rsidRDefault="00D935B5" w:rsidP="00806948">
      <w:pPr>
        <w:pStyle w:val="a3"/>
        <w:ind w:firstLine="709"/>
      </w:pPr>
      <w:r w:rsidRPr="00806948">
        <w:t>Кроме того, часть анкет по разным причинам может оказаться незаполненной и неотправленной адресату. Иногда идут на то, чтобы проводить контрольные обходы части респондентов, используя метод устного опроса. Названные недостатки и опасности смягчаются квалифицированным составлением вопросника, введением поправок в расчет численности опрашиваемых. Анкетирование считается основным методом получения полной и достоверной маркетинговой информации о потребителе.</w:t>
      </w:r>
    </w:p>
    <w:p w:rsidR="00D935B5" w:rsidRPr="00806948" w:rsidRDefault="00D935B5" w:rsidP="00806948">
      <w:pPr>
        <w:pStyle w:val="a3"/>
        <w:ind w:firstLine="709"/>
      </w:pPr>
      <w:r w:rsidRPr="00806948">
        <w:t>Обычно анкета имеет табличную форму и строится по следующей схеме:</w:t>
      </w:r>
    </w:p>
    <w:p w:rsidR="00D935B5" w:rsidRPr="00806948" w:rsidRDefault="00D935B5" w:rsidP="00806948">
      <w:pPr>
        <w:pStyle w:val="a3"/>
        <w:ind w:firstLine="709"/>
      </w:pPr>
      <w:r w:rsidRPr="00806948">
        <w:t>1. Введение, где указываются цели опроса и сведения об опрашивающей организации, приводится ее адрес.</w:t>
      </w:r>
    </w:p>
    <w:p w:rsidR="00D935B5" w:rsidRPr="00806948" w:rsidRDefault="00D935B5" w:rsidP="00806948">
      <w:pPr>
        <w:pStyle w:val="a3"/>
        <w:ind w:firstLine="709"/>
      </w:pPr>
      <w:r w:rsidRPr="00806948">
        <w:t>2. Перечень вопросов, характеризующих предмет опроса; число вопросов не должно быть чрезмерно большим; в противном случае опрашиваемый может не пожелать заполнять анкету, кроме того, лишние вопросы удорожают обследование); с другой стороны, нужно стремиться к полному освещению изучаемого явления; иначе говоря, нужен разумный компромисс между желанием сделать анкету максимально полной и реальной возможностью получить ответы.</w:t>
      </w:r>
    </w:p>
    <w:p w:rsidR="00D935B5" w:rsidRPr="00806948" w:rsidRDefault="00D935B5" w:rsidP="00806948">
      <w:pPr>
        <w:pStyle w:val="a3"/>
        <w:ind w:firstLine="709"/>
      </w:pPr>
      <w:r w:rsidRPr="00806948">
        <w:t>3. Сведения об опрашиваемых. Здесь нужно проявить особый такт и умение формулировать вопросы. Некоторые вопросы могут вызвать негативное отношение респондентов. С другой стороны, данные об экономическом, социальном и демографическом положении опрашиваемых часто необходимы для последующей стратификации совокупности, выявления некоторых закономерностей и связей, оценки влияния факторов и т. п. Практика показала, что люди болезненно реагируют на прямой вопрос об их доходах, но более охотно сообщают, к какой группе населения по уровню материальной обеспеченности они себя относят. Обязательно подчеркиваются анонимность опроса и строгая доверительность ответа, охраняемые законом.</w:t>
      </w:r>
    </w:p>
    <w:p w:rsidR="00D935B5" w:rsidRPr="00806948" w:rsidRDefault="00D935B5" w:rsidP="00806948">
      <w:pPr>
        <w:pStyle w:val="a3"/>
        <w:ind w:firstLine="709"/>
      </w:pPr>
      <w:r w:rsidRPr="00806948">
        <w:t>Вопросы анкеты классифицируются по степени свободы ответа, характеру ответов, форме вопросов. Так, по степени свободы все вопросы делятся на открытые и закрытые. Открытый, или свободный, вопрос предполагает ответ в свободной форме, без каких-либо ограничений. Ответы дают богатейшую информацию о предмете, но трудно поддаются последующей обработке. Приходится проводить дополнительную работу по шифровке и формализации ответов или делать обобщающие выводы только качественного характера. Закрытые вопросы предлагают перечень вариантов ответов, в том числе альтернативных (да, нет, не знаю). К ним же относятся вопросы-перечни ответов, из которых следует выбирать одни вариант, а иногда несколько. В последнем случае это называют веер ответов. Ответы могут быть даны в виде школьной (бальной) оценки, т. е. числовой величины (градуировки), приписываемой каждому ответу.</w:t>
      </w:r>
    </w:p>
    <w:p w:rsidR="00D935B5" w:rsidRPr="00806948" w:rsidRDefault="00D935B5" w:rsidP="00806948">
      <w:pPr>
        <w:pStyle w:val="a3"/>
        <w:ind w:firstLine="709"/>
      </w:pPr>
      <w:r w:rsidRPr="00806948">
        <w:t>В любой анкете содержатся контрольные вопросы, используемые для проверки достоверности ответов. Например, вопрос: «К какой социальной группе вы себя относите?» может быть проконтролирован вопросами о месте работы, должности и т. д.</w:t>
      </w:r>
    </w:p>
    <w:p w:rsidR="00D935B5" w:rsidRPr="00806948" w:rsidRDefault="00D935B5" w:rsidP="00806948">
      <w:pPr>
        <w:pStyle w:val="a3"/>
        <w:ind w:firstLine="709"/>
      </w:pPr>
      <w:r w:rsidRPr="00806948">
        <w:t>Формулировка вопросов — сложная и трудоемкая работа, требующая высоком квалификации, знания экономики, статистики и социометрии, определенных литературных способностей. Несмотря на то, что существуют иные принципы анкетирования, невозможно механически копировать имеющиеся образцы. Разработка анкет</w:t>
      </w:r>
      <w:r w:rsidR="00960029">
        <w:t xml:space="preserve"> </w:t>
      </w:r>
      <w:r w:rsidRPr="00806948">
        <w:t>—</w:t>
      </w:r>
      <w:r w:rsidR="00960029">
        <w:t xml:space="preserve"> </w:t>
      </w:r>
      <w:r w:rsidRPr="00806948">
        <w:t xml:space="preserve">творческая задача. Вопросы анкеты должны задаваться в логической последовательности с учетом сложившейся рыночной ситуации. Необходимо учитывать особенности тех групп населения, которым адресована анкета. План разработки анкет составляется заранее и обсуждается, увязывается с общими задачами маркетингового исследования. Необходимо заранее спланировать разработку анкет, составить ее программу, макеты </w:t>
      </w:r>
      <w:r w:rsidR="00621A73" w:rsidRPr="00806948">
        <w:t>таблиц и т. д.</w:t>
      </w:r>
    </w:p>
    <w:p w:rsidR="00D935B5" w:rsidRPr="00806948" w:rsidRDefault="00D935B5" w:rsidP="00806948">
      <w:pPr>
        <w:pStyle w:val="a3"/>
        <w:ind w:firstLine="709"/>
      </w:pPr>
      <w:r w:rsidRPr="00806948">
        <w:t>Багиев Г.Л. так же отмечает, что при использовании опросных методов перед исследователем возникает проблема составления вопросов. В зависимости от направленности опроса специалисты выделяют открытые и закрытые вопросы. Отличие их состоит в том, насколько конкретно поставлена цель проводимого исследования. Однако варианты формулировки вопросов могут быть более разнообразными.</w:t>
      </w:r>
    </w:p>
    <w:p w:rsidR="00621A73" w:rsidRPr="00806948" w:rsidRDefault="00621A73" w:rsidP="00806948">
      <w:pPr>
        <w:pStyle w:val="a3"/>
        <w:ind w:firstLine="709"/>
      </w:pPr>
    </w:p>
    <w:p w:rsidR="004E17E4" w:rsidRPr="00806948" w:rsidRDefault="004E17E4" w:rsidP="0080694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806948">
        <w:rPr>
          <w:bCs/>
          <w:sz w:val="28"/>
        </w:rPr>
        <w:t>Правила составления анкет</w:t>
      </w:r>
    </w:p>
    <w:p w:rsidR="004E17E4" w:rsidRPr="00806948" w:rsidRDefault="004E17E4" w:rsidP="00806948">
      <w:pPr>
        <w:spacing w:line="360" w:lineRule="auto"/>
        <w:ind w:firstLine="709"/>
        <w:jc w:val="both"/>
        <w:rPr>
          <w:bCs/>
          <w:sz w:val="28"/>
        </w:rPr>
      </w:pPr>
    </w:p>
    <w:p w:rsidR="00D935B5" w:rsidRPr="00806948" w:rsidRDefault="00D935B5" w:rsidP="00806948">
      <w:pPr>
        <w:pStyle w:val="a3"/>
        <w:ind w:firstLine="709"/>
      </w:pPr>
      <w:r w:rsidRPr="00806948">
        <w:t>При разработке анкеты могут использоваться следующие рекомендации:</w:t>
      </w:r>
    </w:p>
    <w:p w:rsidR="00D935B5" w:rsidRPr="00806948" w:rsidRDefault="00D935B5" w:rsidP="00806948">
      <w:pPr>
        <w:pStyle w:val="a3"/>
        <w:ind w:firstLine="709"/>
      </w:pPr>
      <w:r w:rsidRPr="00806948">
        <w:t>1) формулировка вопросов должна быть конкретной, ясной и однозначной;</w:t>
      </w:r>
    </w:p>
    <w:p w:rsidR="00D935B5" w:rsidRPr="00806948" w:rsidRDefault="00D935B5" w:rsidP="00806948">
      <w:pPr>
        <w:pStyle w:val="a3"/>
        <w:ind w:firstLine="709"/>
      </w:pPr>
      <w:r w:rsidRPr="00806948">
        <w:t>2) анкета должна быть лаконичной и содержать оптимальное количество вопросов;</w:t>
      </w:r>
    </w:p>
    <w:p w:rsidR="00D935B5" w:rsidRPr="00806948" w:rsidRDefault="00D935B5" w:rsidP="00806948">
      <w:pPr>
        <w:pStyle w:val="a3"/>
        <w:ind w:firstLine="709"/>
      </w:pPr>
      <w:r w:rsidRPr="00806948">
        <w:t>3) анкета не должна содержать лишних вопросов,</w:t>
      </w:r>
    </w:p>
    <w:p w:rsidR="00D935B5" w:rsidRPr="00806948" w:rsidRDefault="00D935B5" w:rsidP="00806948">
      <w:pPr>
        <w:pStyle w:val="a3"/>
        <w:ind w:firstLine="709"/>
      </w:pPr>
      <w:r w:rsidRPr="00806948">
        <w:t>4) в тексте анкеты должна использоваться общепризнанная терминология;</w:t>
      </w:r>
    </w:p>
    <w:p w:rsidR="00D935B5" w:rsidRPr="00806948" w:rsidRDefault="00D935B5" w:rsidP="00806948">
      <w:pPr>
        <w:pStyle w:val="a3"/>
        <w:ind w:firstLine="709"/>
      </w:pPr>
      <w:r w:rsidRPr="00806948">
        <w:t>5) все вопросы должны быть сгруппированы в определенные блоки в соответствии с логикой исследования;</w:t>
      </w:r>
    </w:p>
    <w:p w:rsidR="00D935B5" w:rsidRPr="00806948" w:rsidRDefault="00D935B5" w:rsidP="00806948">
      <w:pPr>
        <w:pStyle w:val="a3"/>
        <w:ind w:firstLine="709"/>
      </w:pPr>
      <w:r w:rsidRPr="00806948">
        <w:t>6) анкета не должна быть монотонной, навеивать скуку и вызывать усталость;</w:t>
      </w:r>
    </w:p>
    <w:p w:rsidR="00D935B5" w:rsidRPr="00806948" w:rsidRDefault="00D935B5" w:rsidP="00806948">
      <w:pPr>
        <w:pStyle w:val="a3"/>
        <w:ind w:firstLine="709"/>
      </w:pPr>
      <w:r w:rsidRPr="00806948">
        <w:t>7) в анкете необходимо использовать контрольные вопросы для проверки последовательности опрашиваемых в ответах;</w:t>
      </w:r>
    </w:p>
    <w:p w:rsidR="00D935B5" w:rsidRPr="00806948" w:rsidRDefault="00D935B5" w:rsidP="00806948">
      <w:pPr>
        <w:pStyle w:val="a3"/>
        <w:ind w:firstLine="709"/>
      </w:pPr>
      <w:r w:rsidRPr="00806948">
        <w:t>8) трудные и личные вопросы помещаются в конце анкеты.</w:t>
      </w:r>
    </w:p>
    <w:p w:rsidR="00D935B5" w:rsidRPr="00806948" w:rsidRDefault="00D935B5" w:rsidP="00806948">
      <w:pPr>
        <w:pStyle w:val="a3"/>
        <w:ind w:firstLine="709"/>
      </w:pPr>
      <w:r w:rsidRPr="00806948">
        <w:t>Проведение опроса нельзя начинать без соответствующего тестирования анкеты. Оно используется для оценки самих вопросов и их последовательности. В ходе тестирования выясняется, действительно ли люди помнят данные, которые от них хотелось бы получить, не смущают ли их некоторые вопросы, не вызывают ли они нежелание отвечать или неуверенность при ответах.</w:t>
      </w:r>
    </w:p>
    <w:p w:rsidR="00D935B5" w:rsidRPr="00806948" w:rsidRDefault="00D935B5" w:rsidP="00806948">
      <w:pPr>
        <w:pStyle w:val="a3"/>
        <w:ind w:firstLine="709"/>
      </w:pPr>
      <w:r w:rsidRPr="00806948">
        <w:t xml:space="preserve">Включение каждого вопроса в анкету обосновывается. Например, вопрос: "Употребляете ли вы импортное мороженое?", имеет следующее обоснование: вопрос позволяет получить данные о том, какой процент населения потребляет импортное мороженое. Эта информация может быть использована для сравнения результатов исследования с данными о целевой группе потребителей мороженого, полученными при анализе демографической ситуации. </w:t>
      </w:r>
    </w:p>
    <w:p w:rsidR="00D935B5" w:rsidRPr="00806948" w:rsidRDefault="00D935B5" w:rsidP="00806948">
      <w:pPr>
        <w:pStyle w:val="a3"/>
        <w:ind w:firstLine="709"/>
      </w:pPr>
      <w:r w:rsidRPr="00806948">
        <w:t>От определения выборки во много</w:t>
      </w:r>
      <w:r w:rsidR="00960029">
        <w:t>м</w:t>
      </w:r>
      <w:r w:rsidRPr="00806948">
        <w:t xml:space="preserve"> зависит эффективность проведения опроса. </w:t>
      </w:r>
    </w:p>
    <w:p w:rsidR="00D935B5" w:rsidRPr="00806948" w:rsidRDefault="00D935B5" w:rsidP="00806948">
      <w:pPr>
        <w:pStyle w:val="a3"/>
        <w:ind w:firstLine="709"/>
      </w:pPr>
      <w:r w:rsidRPr="00806948">
        <w:t>Для определения необходимой и достаточной выборки исследователь должен оценить тот круг опрашиваемых, которые соответствовали бы всей совокупности и отвечали задачам исследования. Ф. Котлер при разработке плана выборки</w:t>
      </w:r>
      <w:r w:rsidR="00806948">
        <w:t xml:space="preserve"> </w:t>
      </w:r>
      <w:r w:rsidRPr="00806948">
        <w:t>рекомендует следовать следующей схеме:</w:t>
      </w:r>
    </w:p>
    <w:p w:rsidR="00D935B5" w:rsidRPr="00806948" w:rsidRDefault="00D935B5" w:rsidP="00806948">
      <w:pPr>
        <w:pStyle w:val="a3"/>
        <w:ind w:firstLine="709"/>
      </w:pPr>
      <w:r w:rsidRPr="00806948">
        <w:t>1. Кого опрашивать?</w:t>
      </w:r>
    </w:p>
    <w:p w:rsidR="00D935B5" w:rsidRPr="00806948" w:rsidRDefault="00D935B5" w:rsidP="00806948">
      <w:pPr>
        <w:pStyle w:val="a3"/>
        <w:ind w:firstLine="709"/>
      </w:pPr>
      <w:r w:rsidRPr="00806948">
        <w:t>2. Какое количество людей необходимо опросить?</w:t>
      </w:r>
    </w:p>
    <w:p w:rsidR="00621A73" w:rsidRPr="00806948" w:rsidRDefault="00D935B5" w:rsidP="00806948">
      <w:pPr>
        <w:pStyle w:val="a3"/>
        <w:ind w:firstLine="709"/>
      </w:pPr>
      <w:r w:rsidRPr="00806948">
        <w:t>3.</w:t>
      </w:r>
      <w:r w:rsidR="00806948">
        <w:t xml:space="preserve"> </w:t>
      </w:r>
      <w:r w:rsidRPr="00806948">
        <w:t>Каким образом следует отбирать членов выборки?</w:t>
      </w:r>
    </w:p>
    <w:p w:rsidR="00D935B5" w:rsidRPr="00806948" w:rsidRDefault="00D935B5" w:rsidP="00806948">
      <w:pPr>
        <w:pStyle w:val="a3"/>
        <w:ind w:firstLine="709"/>
      </w:pPr>
      <w:r w:rsidRPr="00806948">
        <w:t xml:space="preserve">Таким образом, несмотря на имеющиеся достижения, создание анкеты продолжает оставаться скорее искусством, чем наукой. Большинство успехов относиться, в первую очередь, к определению того, чего нужно избегать в анкете, например, направляющих и неясных вопросов. Однако существует мало конкретных указаний на то, как сделать так, чтобы вопросы не оказались наводящими. </w: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  <w:r w:rsidRPr="00806948">
        <w:rPr>
          <w:sz w:val="28"/>
        </w:rPr>
        <w:t>Рис. 1. представляет метод, который может быть полезен для начинающего исследователя при разработке анкеты.</w:t>
      </w:r>
    </w:p>
    <w:p w:rsidR="00621A73" w:rsidRPr="00806948" w:rsidRDefault="00621A73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135pt;margin-top:16.65pt;width:162pt;height:36pt;z-index:251649024">
            <v:textbox>
              <w:txbxContent>
                <w:p w:rsidR="00D935B5" w:rsidRDefault="00D935B5">
                  <w:pPr>
                    <w:jc w:val="center"/>
                  </w:pPr>
                  <w:r>
                    <w:t>Определить, какая информация нужна</w:t>
                  </w:r>
                </w:p>
              </w:txbxContent>
            </v:textbox>
          </v:rect>
        </w:pict>
      </w:r>
    </w:p>
    <w:p w:rsidR="00D935B5" w:rsidRPr="00806948" w:rsidRDefault="00D935B5" w:rsidP="00806948">
      <w:pPr>
        <w:pStyle w:val="2"/>
        <w:ind w:firstLine="709"/>
      </w:pPr>
      <w:r w:rsidRPr="00806948">
        <w:t xml:space="preserve">Этап 1 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61312" from="3in,4.35pt" to="3in,40.35pt">
            <v:stroke endarrow="block"/>
          </v:line>
        </w:pic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8" style="position:absolute;left:0;text-align:left;margin-left:135pt;margin-top:13.35pt;width:162pt;height:36pt;z-index:251654144">
            <v:textbox>
              <w:txbxContent>
                <w:p w:rsidR="00D935B5" w:rsidRDefault="00D935B5">
                  <w:pPr>
                    <w:jc w:val="center"/>
                  </w:pPr>
                  <w:r>
                    <w:t>Определить вид анкеты и метод проведения опроса</w:t>
                  </w:r>
                </w:p>
              </w:txbxContent>
            </v:textbox>
          </v:rect>
        </w:pict>
      </w:r>
    </w:p>
    <w:p w:rsidR="00D935B5" w:rsidRPr="00806948" w:rsidRDefault="00806948" w:rsidP="00806948">
      <w:pPr>
        <w:pStyle w:val="1"/>
        <w:ind w:firstLine="709"/>
      </w:pPr>
      <w:r>
        <w:t xml:space="preserve"> </w:t>
      </w:r>
      <w:r w:rsidR="00D935B5" w:rsidRPr="00806948">
        <w:t>Этап 2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9" style="position:absolute;left:0;text-align:left;z-index:251662336" from="3in,3.95pt" to="3in,39.95pt">
            <v:stroke endarrow="block"/>
          </v:line>
        </w:pict>
      </w:r>
      <w:r w:rsidR="00806948">
        <w:rPr>
          <w:sz w:val="28"/>
        </w:rPr>
        <w:t xml:space="preserve"> 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0" style="position:absolute;left:0;text-align:left;margin-left:135pt;margin-top:15.8pt;width:162pt;height:36pt;z-index:251653120">
            <v:textbox>
              <w:txbxContent>
                <w:p w:rsidR="00D935B5" w:rsidRDefault="00D935B5">
                  <w:pPr>
                    <w:pStyle w:val="a5"/>
                  </w:pPr>
                  <w:r>
                    <w:t>Определить содержание конкретных вопросов</w:t>
                  </w:r>
                </w:p>
              </w:txbxContent>
            </v:textbox>
          </v:rect>
        </w:pict>
      </w:r>
      <w:r w:rsidR="00806948">
        <w:rPr>
          <w:sz w:val="28"/>
        </w:rPr>
        <w:t xml:space="preserve"> </w:t>
      </w:r>
    </w:p>
    <w:p w:rsidR="00D935B5" w:rsidRPr="00806948" w:rsidRDefault="00806948" w:rsidP="008069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935B5" w:rsidRPr="00806948">
        <w:rPr>
          <w:sz w:val="28"/>
        </w:rPr>
        <w:t>Этап 3</w:t>
      </w:r>
      <w:r>
        <w:rPr>
          <w:sz w:val="28"/>
        </w:rPr>
        <w:t xml:space="preserve"> 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1" style="position:absolute;left:0;text-align:left;z-index:251663360" from="3in,3.5pt" to="3in,39.5pt">
            <v:stroke endarrow="block"/>
          </v:line>
        </w:pict>
      </w:r>
      <w:r w:rsidR="00806948">
        <w:rPr>
          <w:sz w:val="28"/>
        </w:rPr>
        <w:t xml:space="preserve"> 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2" style="position:absolute;left:0;text-align:left;margin-left:135pt;margin-top:15.35pt;width:162pt;height:36pt;z-index:251650048">
            <v:textbox>
              <w:txbxContent>
                <w:p w:rsidR="00D935B5" w:rsidRDefault="00D935B5">
                  <w:pPr>
                    <w:jc w:val="center"/>
                  </w:pPr>
                  <w:r>
                    <w:t>Определить форму ответа на каждый вопрос</w:t>
                  </w:r>
                </w:p>
              </w:txbxContent>
            </v:textbox>
          </v:rect>
        </w:pict>
      </w:r>
      <w:r w:rsidR="00806948">
        <w:rPr>
          <w:sz w:val="28"/>
        </w:rPr>
        <w:t xml:space="preserve"> </w:t>
      </w:r>
      <w:r w:rsidR="00D935B5" w:rsidRPr="00806948">
        <w:rPr>
          <w:sz w:val="28"/>
        </w:rPr>
        <w:t>Этап 4</w: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3" style="position:absolute;left:0;text-align:left;z-index:251664384" from="3in,3.05pt" to="3in,48.05pt">
            <v:stroke endarrow="block"/>
          </v:line>
        </w:pic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4" style="position:absolute;left:0;text-align:left;margin-left:135pt;margin-top:21.5pt;width:162pt;height:36pt;z-index:251652096">
            <v:textbox>
              <w:txbxContent>
                <w:p w:rsidR="00D935B5" w:rsidRDefault="00D935B5">
                  <w:pPr>
                    <w:pStyle w:val="a5"/>
                  </w:pPr>
                  <w:r>
                    <w:t>Определить формулировку каждого вопроса</w:t>
                  </w:r>
                </w:p>
              </w:txbxContent>
            </v:textbox>
          </v:rect>
        </w:pict>
      </w:r>
      <w:r w:rsidR="00806948">
        <w:rPr>
          <w:sz w:val="28"/>
        </w:rPr>
        <w:t xml:space="preserve"> </w:t>
      </w:r>
    </w:p>
    <w:p w:rsidR="00D935B5" w:rsidRPr="00806948" w:rsidRDefault="00806948" w:rsidP="008069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935B5" w:rsidRPr="00806948">
        <w:rPr>
          <w:sz w:val="28"/>
        </w:rPr>
        <w:t>Этап 5</w:t>
      </w:r>
      <w:r>
        <w:rPr>
          <w:sz w:val="28"/>
        </w:rPr>
        <w:t xml:space="preserve"> 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5" style="position:absolute;left:0;text-align:left;z-index:251665408" from="3in,11.6pt" to="3in,56.6pt">
            <v:stroke endarrow="block"/>
          </v:line>
        </w:pic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6" style="position:absolute;left:0;text-align:left;margin-left:2in;margin-top:5.45pt;width:162pt;height:54pt;z-index:251651072">
            <v:textbox>
              <w:txbxContent>
                <w:p w:rsidR="00D935B5" w:rsidRDefault="00D935B5">
                  <w:pPr>
                    <w:pStyle w:val="a5"/>
                  </w:pPr>
                  <w:r>
                    <w:t>Определить последовательность вопросов</w:t>
                  </w:r>
                </w:p>
              </w:txbxContent>
            </v:textbox>
          </v:rect>
        </w:pic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7" style="position:absolute;left:0;text-align:left;z-index:251659264" from="3in,37.7pt" to="3in,64.7pt">
            <v:stroke endarrow="block"/>
          </v:line>
        </w:pict>
      </w:r>
      <w:r w:rsidR="00806948">
        <w:rPr>
          <w:sz w:val="28"/>
        </w:rPr>
        <w:t xml:space="preserve"> </w:t>
      </w:r>
      <w:r w:rsidR="00D935B5" w:rsidRPr="00806948">
        <w:rPr>
          <w:sz w:val="28"/>
        </w:rPr>
        <w:t>Этап 6</w: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8" style="position:absolute;left:0;text-align:left;z-index:251666432" from="3in,-27pt" to="3in,36pt">
            <v:stroke endarrow="block"/>
          </v:line>
        </w:pict>
      </w:r>
    </w:p>
    <w:p w:rsidR="00D935B5" w:rsidRPr="00806948" w:rsidRDefault="00773333" w:rsidP="00806948">
      <w:pPr>
        <w:pStyle w:val="1"/>
        <w:tabs>
          <w:tab w:val="clear" w:pos="900"/>
        </w:tabs>
        <w:ind w:firstLine="709"/>
      </w:pPr>
      <w:r>
        <w:rPr>
          <w:noProof/>
        </w:rPr>
        <w:pict>
          <v:rect id="_x0000_s1039" style="position:absolute;left:0;text-align:left;margin-left:135pt;margin-top:11.6pt;width:162pt;height:45pt;z-index:251656192">
            <v:textbox>
              <w:txbxContent>
                <w:p w:rsidR="00D935B5" w:rsidRDefault="00D935B5">
                  <w:pPr>
                    <w:jc w:val="center"/>
                  </w:pPr>
                  <w:r>
                    <w:t>Определить физические характеристики анкеты</w:t>
                  </w:r>
                </w:p>
              </w:txbxContent>
            </v:textbox>
          </v:rect>
        </w:pict>
      </w:r>
      <w:r w:rsidR="00806948">
        <w:t xml:space="preserve"> </w:t>
      </w:r>
      <w:r w:rsidR="00D935B5" w:rsidRPr="00806948">
        <w:t>Этап 7</w: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0" style="position:absolute;left:0;text-align:left;z-index:251660288" from="3in,17.55pt" to="3in,35.55pt">
            <v:stroke endarrow="block"/>
          </v:line>
        </w:pict>
      </w:r>
    </w:p>
    <w:p w:rsidR="00D935B5" w:rsidRPr="00806948" w:rsidRDefault="00773333" w:rsidP="0080694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41" style="position:absolute;left:0;text-align:left;margin-left:135pt;margin-top:11.4pt;width:162pt;height:54pt;z-index:251655168">
            <v:textbox>
              <w:txbxContent>
                <w:p w:rsidR="00D935B5" w:rsidRDefault="00D935B5">
                  <w:pPr>
                    <w:jc w:val="center"/>
                  </w:pPr>
                  <w:r>
                    <w:t>Перепроверить этапы 1-7 и пересмотреть их при необходимости</w:t>
                  </w:r>
                </w:p>
              </w:txbxContent>
            </v:textbox>
          </v:rect>
        </w:pict>
      </w:r>
      <w:r w:rsidR="00806948">
        <w:rPr>
          <w:sz w:val="28"/>
        </w:rPr>
        <w:t xml:space="preserve"> </w:t>
      </w:r>
      <w:r w:rsidR="00D935B5" w:rsidRPr="00806948">
        <w:rPr>
          <w:sz w:val="28"/>
        </w:rPr>
        <w:t>Этап 8</w: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773333" w:rsidP="00806948">
      <w:pPr>
        <w:pStyle w:val="1"/>
        <w:ind w:firstLine="709"/>
      </w:pPr>
      <w:r>
        <w:rPr>
          <w:noProof/>
        </w:rPr>
        <w:pict>
          <v:line id="_x0000_s1042" style="position:absolute;left:0;text-align:left;z-index:251658240" from="3in,17.1pt" to="3in,44.1pt">
            <v:stroke endarrow="block"/>
          </v:line>
        </w:pict>
      </w:r>
      <w:r w:rsidR="00806948">
        <w:t xml:space="preserve"> </w:t>
      </w:r>
    </w:p>
    <w:p w:rsidR="00D935B5" w:rsidRPr="00806948" w:rsidRDefault="00773333" w:rsidP="00806948">
      <w:pPr>
        <w:pStyle w:val="1"/>
        <w:ind w:firstLine="709"/>
      </w:pPr>
      <w:r>
        <w:rPr>
          <w:noProof/>
        </w:rPr>
        <w:pict>
          <v:rect id="_x0000_s1043" style="position:absolute;left:0;text-align:left;margin-left:135pt;margin-top:19.95pt;width:162pt;height:63pt;z-index:251657216">
            <v:textbox>
              <w:txbxContent>
                <w:p w:rsidR="00D935B5" w:rsidRDefault="00D935B5">
                  <w:pPr>
                    <w:pStyle w:val="a5"/>
                  </w:pPr>
                  <w:r>
                    <w:t>Провести предварительное тестирование анкеты и изменить ее при необходимости</w:t>
                  </w:r>
                </w:p>
              </w:txbxContent>
            </v:textbox>
          </v:rect>
        </w:pict>
      </w:r>
      <w:r w:rsidR="00806948">
        <w:t xml:space="preserve"> </w:t>
      </w:r>
      <w:r w:rsidR="00D935B5" w:rsidRPr="00806948">
        <w:t>Этап 9</w:t>
      </w: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</w:p>
    <w:p w:rsidR="00D935B5" w:rsidRPr="00806948" w:rsidRDefault="00D935B5" w:rsidP="00806948">
      <w:pPr>
        <w:spacing w:line="360" w:lineRule="auto"/>
        <w:ind w:firstLine="709"/>
        <w:jc w:val="both"/>
        <w:rPr>
          <w:sz w:val="28"/>
        </w:rPr>
      </w:pPr>
      <w:r w:rsidRPr="00806948">
        <w:rPr>
          <w:sz w:val="28"/>
        </w:rPr>
        <w:t>Рис.1. Порядок разработки анкеты</w:t>
      </w:r>
    </w:p>
    <w:p w:rsidR="00806948" w:rsidRDefault="00806948" w:rsidP="00806948">
      <w:pPr>
        <w:spacing w:line="360" w:lineRule="auto"/>
        <w:ind w:firstLine="709"/>
        <w:jc w:val="both"/>
        <w:rPr>
          <w:sz w:val="28"/>
        </w:rPr>
      </w:pPr>
    </w:p>
    <w:p w:rsidR="004E17E4" w:rsidRPr="00806948" w:rsidRDefault="00806948" w:rsidP="008069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E17E4" w:rsidRPr="00806948">
        <w:rPr>
          <w:sz w:val="28"/>
        </w:rPr>
        <w:t>Список использованной литературы</w:t>
      </w:r>
    </w:p>
    <w:p w:rsidR="004E17E4" w:rsidRPr="00806948" w:rsidRDefault="004E17E4" w:rsidP="00806948">
      <w:pPr>
        <w:spacing w:line="360" w:lineRule="auto"/>
        <w:ind w:firstLine="709"/>
        <w:jc w:val="both"/>
        <w:rPr>
          <w:sz w:val="28"/>
        </w:rPr>
      </w:pPr>
    </w:p>
    <w:p w:rsidR="004E17E4" w:rsidRPr="00806948" w:rsidRDefault="004E17E4" w:rsidP="0080694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806948">
        <w:rPr>
          <w:sz w:val="28"/>
        </w:rPr>
        <w:t>Малхотра К., Нереш К.</w:t>
      </w:r>
      <w:r w:rsidR="00806948">
        <w:rPr>
          <w:sz w:val="28"/>
        </w:rPr>
        <w:t xml:space="preserve"> </w:t>
      </w:r>
      <w:r w:rsidRPr="00806948">
        <w:rPr>
          <w:sz w:val="28"/>
        </w:rPr>
        <w:t>Маркетинговые исследования. Практическое руководство, 3-е изд.: Пер. С англ. – М.: Изд. Дом «Вильямс», 2007. – 960 с.</w:t>
      </w:r>
    </w:p>
    <w:p w:rsidR="004E17E4" w:rsidRPr="00806948" w:rsidRDefault="004E17E4" w:rsidP="0080694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806948">
        <w:rPr>
          <w:sz w:val="28"/>
        </w:rPr>
        <w:t>Голубков Е.П. Маркетинговые исследования: теория, методология и практика. – 3-е изд. – М.: Финпресс, 2008. – 526 с.</w:t>
      </w:r>
    </w:p>
    <w:p w:rsidR="004E17E4" w:rsidRPr="00806948" w:rsidRDefault="004E17E4" w:rsidP="0080694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806948">
        <w:rPr>
          <w:sz w:val="28"/>
        </w:rPr>
        <w:t>Амблер Т. Практический маркетинг /Пер. с англ. под общ. ред. Ю.Н. Каптуревского. – СПб: Питер, 2006. –</w:t>
      </w:r>
      <w:r w:rsidR="00806948">
        <w:rPr>
          <w:sz w:val="28"/>
        </w:rPr>
        <w:t xml:space="preserve"> </w:t>
      </w:r>
      <w:r w:rsidRPr="00806948">
        <w:rPr>
          <w:sz w:val="28"/>
        </w:rPr>
        <w:t>400 с.</w:t>
      </w:r>
    </w:p>
    <w:p w:rsidR="004E17E4" w:rsidRPr="00806948" w:rsidRDefault="004E17E4" w:rsidP="0080694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806948">
        <w:rPr>
          <w:sz w:val="28"/>
        </w:rPr>
        <w:t>Котлер, Ф. Новые маркетинговые технологии. Методики создания гениальных идей / Ф.Котлер, Ф. Триас де Вез / Пер. с англ. под ред. Т. Р. Тэор. — СПб.: Издательский Дом «Нева», 2006. — 192 с.</w:t>
      </w:r>
      <w:bookmarkStart w:id="0" w:name="_GoBack"/>
      <w:bookmarkEnd w:id="0"/>
    </w:p>
    <w:sectPr w:rsidR="004E17E4" w:rsidRPr="00806948" w:rsidSect="008069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27FC"/>
    <w:multiLevelType w:val="hybridMultilevel"/>
    <w:tmpl w:val="5FB6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16E8E"/>
    <w:multiLevelType w:val="hybridMultilevel"/>
    <w:tmpl w:val="275414B6"/>
    <w:lvl w:ilvl="0" w:tplc="4A40D7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B8498D"/>
    <w:multiLevelType w:val="hybridMultilevel"/>
    <w:tmpl w:val="366E65F8"/>
    <w:lvl w:ilvl="0" w:tplc="7F041FC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712E4229"/>
    <w:multiLevelType w:val="hybridMultilevel"/>
    <w:tmpl w:val="4BB23B12"/>
    <w:lvl w:ilvl="0" w:tplc="6CBCC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7E4"/>
    <w:rsid w:val="004E17E4"/>
    <w:rsid w:val="0051132B"/>
    <w:rsid w:val="00621A73"/>
    <w:rsid w:val="00773333"/>
    <w:rsid w:val="00806948"/>
    <w:rsid w:val="00835C72"/>
    <w:rsid w:val="00960029"/>
    <w:rsid w:val="00B97B26"/>
    <w:rsid w:val="00D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55197E59-E13E-4390-ADE2-C015E8E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90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jc w:val="center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dcterms:created xsi:type="dcterms:W3CDTF">2014-02-24T08:48:00Z</dcterms:created>
  <dcterms:modified xsi:type="dcterms:W3CDTF">2014-02-24T08:48:00Z</dcterms:modified>
</cp:coreProperties>
</file>