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45" w:rsidRPr="004D2EDA" w:rsidRDefault="00ED4D45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bookmarkStart w:id="0" w:name="_Toc229930449"/>
      <w:r w:rsidRPr="004D2EDA">
        <w:rPr>
          <w:rFonts w:ascii="Times New Roman" w:hAnsi="Times New Roman"/>
          <w:sz w:val="28"/>
        </w:rPr>
        <w:t>Введение</w:t>
      </w:r>
      <w:bookmarkEnd w:id="0"/>
    </w:p>
    <w:p w:rsidR="004D2EDA" w:rsidRDefault="004D2EDA" w:rsidP="004D2EDA">
      <w:pPr>
        <w:tabs>
          <w:tab w:val="left" w:pos="1080"/>
        </w:tabs>
        <w:suppressAutoHyphens/>
        <w:rPr>
          <w:lang w:val="en-US"/>
        </w:rPr>
      </w:pPr>
    </w:p>
    <w:p w:rsidR="000F16DC" w:rsidRPr="004D2EDA" w:rsidRDefault="00983F65" w:rsidP="004D2EDA">
      <w:pPr>
        <w:tabs>
          <w:tab w:val="left" w:pos="1080"/>
        </w:tabs>
        <w:suppressAutoHyphens/>
      </w:pPr>
      <w:r w:rsidRPr="004D2EDA">
        <w:t>Мясная отрасль является одной из старейших отраслей пищевой промышленности. Значение мясной промышленности в системе народного хозяйства страны определяется, прежде всего</w:t>
      </w:r>
      <w:r w:rsidR="008D56F3" w:rsidRPr="004D2EDA">
        <w:t>,</w:t>
      </w:r>
      <w:r w:rsidRPr="004D2EDA">
        <w:t xml:space="preserve"> тем, что она обеспечивает население страны продуктами, являющимися основным источником белкового питания человека. Мясо и технологии его переработки вызывают возрастающий интерес. </w:t>
      </w:r>
    </w:p>
    <w:p w:rsidR="000F16DC" w:rsidRPr="004D2EDA" w:rsidRDefault="000F16DC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Добавки — вещества, не предусмотренные как обя</w:t>
      </w:r>
      <w:r w:rsidR="00DF69C1" w:rsidRPr="004D2EDA">
        <w:rPr>
          <w:rStyle w:val="FontStyle34"/>
          <w:sz w:val="28"/>
          <w:szCs w:val="28"/>
        </w:rPr>
        <w:t>за</w:t>
      </w:r>
      <w:r w:rsidRPr="004D2EDA">
        <w:rPr>
          <w:rStyle w:val="FontStyle34"/>
          <w:sz w:val="28"/>
          <w:szCs w:val="28"/>
        </w:rPr>
        <w:t xml:space="preserve">тельные в рецептуре, но </w:t>
      </w:r>
      <w:r w:rsidR="00A0722F" w:rsidRPr="004D2EDA">
        <w:rPr>
          <w:rStyle w:val="FontStyle34"/>
          <w:sz w:val="28"/>
          <w:szCs w:val="28"/>
        </w:rPr>
        <w:t>вносимые</w:t>
      </w:r>
      <w:r w:rsidRPr="004D2EDA">
        <w:rPr>
          <w:rStyle w:val="FontStyle34"/>
          <w:sz w:val="28"/>
          <w:szCs w:val="28"/>
        </w:rPr>
        <w:t xml:space="preserve"> в процессе </w:t>
      </w:r>
      <w:r w:rsidR="00DF69C1" w:rsidRPr="004D2EDA">
        <w:rPr>
          <w:rStyle w:val="FontStyle41"/>
          <w:rFonts w:ascii="Times New Roman" w:hAnsi="Times New Roman" w:cs="Times New Roman"/>
          <w:sz w:val="28"/>
          <w:szCs w:val="28"/>
        </w:rPr>
        <w:t>про</w:t>
      </w:r>
      <w:r w:rsidRPr="004D2EDA">
        <w:rPr>
          <w:rStyle w:val="FontStyle34"/>
          <w:sz w:val="28"/>
          <w:szCs w:val="28"/>
        </w:rPr>
        <w:t>изводства колбасных изделий для их улучшения — по</w:t>
      </w:r>
      <w:r w:rsidR="00DF69C1" w:rsidRPr="004D2EDA">
        <w:rPr>
          <w:rStyle w:val="FontStyle34"/>
          <w:sz w:val="28"/>
          <w:szCs w:val="28"/>
        </w:rPr>
        <w:t>вы</w:t>
      </w:r>
      <w:r w:rsidRPr="004D2EDA">
        <w:rPr>
          <w:rStyle w:val="FontStyle34"/>
          <w:sz w:val="28"/>
          <w:szCs w:val="28"/>
        </w:rPr>
        <w:t>шения интенсивности окраски, стой</w:t>
      </w:r>
      <w:r w:rsidR="00DF69C1" w:rsidRPr="004D2EDA">
        <w:rPr>
          <w:rStyle w:val="FontStyle34"/>
          <w:sz w:val="28"/>
          <w:szCs w:val="28"/>
        </w:rPr>
        <w:t xml:space="preserve">кости при хранении, лучшего </w:t>
      </w:r>
      <w:r w:rsidRPr="004D2EDA">
        <w:rPr>
          <w:rStyle w:val="FontStyle34"/>
          <w:sz w:val="28"/>
          <w:szCs w:val="28"/>
        </w:rPr>
        <w:t>вкуса и аромата или сокращения</w:t>
      </w:r>
      <w:r w:rsidR="00DF69C1" w:rsidRP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потерь при термической обработке. Добавки применяют также для более рационального использования сырья.</w:t>
      </w:r>
    </w:p>
    <w:p w:rsidR="00DF69C1" w:rsidRPr="004D2EDA" w:rsidRDefault="00DF69C1" w:rsidP="004D2EDA">
      <w:pPr>
        <w:shd w:val="clear" w:color="auto" w:fill="FFFFFF"/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 xml:space="preserve">Применение пищевых добавок допустимо только в том случае, если они даже при длительном потреблении в составе продукта не угрожают здоровью человека, и при условии, если поставленные технологические задачи не могут быть решены иным путем. Исходя из технологических функций добавок, их разделяют на несколько групп: </w:t>
      </w:r>
    </w:p>
    <w:p w:rsidR="000F16DC" w:rsidRPr="004D2EDA" w:rsidRDefault="00DF69C1" w:rsidP="004D2EDA">
      <w:pPr>
        <w:numPr>
          <w:ilvl w:val="0"/>
          <w:numId w:val="1"/>
        </w:numPr>
        <w:shd w:val="clear" w:color="auto" w:fill="FFFFFF"/>
        <w:tabs>
          <w:tab w:val="left" w:pos="1080"/>
        </w:tabs>
        <w:suppressAutoHyphens/>
        <w:ind w:left="0" w:firstLine="709"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повышающие</w:t>
      </w:r>
      <w:r w:rsidR="000F16DC" w:rsidRPr="004D2EDA">
        <w:rPr>
          <w:rStyle w:val="FontStyle34"/>
          <w:sz w:val="28"/>
          <w:szCs w:val="28"/>
        </w:rPr>
        <w:t xml:space="preserve"> интен</w:t>
      </w:r>
      <w:r w:rsidRPr="004D2EDA">
        <w:rPr>
          <w:rStyle w:val="FontStyle34"/>
          <w:sz w:val="28"/>
          <w:szCs w:val="28"/>
        </w:rPr>
        <w:t>сивность и стабильность цвета;</w:t>
      </w:r>
    </w:p>
    <w:p w:rsidR="000F16DC" w:rsidRPr="004D2EDA" w:rsidRDefault="000F16DC" w:rsidP="004D2EDA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повышающие влагоудерживающую способность мяса</w:t>
      </w:r>
    </w:p>
    <w:p w:rsidR="000F16DC" w:rsidRPr="004D2EDA" w:rsidRDefault="000F16DC" w:rsidP="004D2EDA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улучшающие вкус и аромат продуктов;</w:t>
      </w:r>
    </w:p>
    <w:p w:rsidR="000F16DC" w:rsidRPr="004D2EDA" w:rsidRDefault="000F16DC" w:rsidP="004D2EDA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используемые в качестве дополнительных источников белка;</w:t>
      </w:r>
    </w:p>
    <w:p w:rsidR="00DF69C1" w:rsidRPr="004D2EDA" w:rsidRDefault="000F16DC" w:rsidP="004D2EDA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 xml:space="preserve">тормозящие окисление жира; </w:t>
      </w:r>
    </w:p>
    <w:p w:rsidR="000F16DC" w:rsidRPr="004D2EDA" w:rsidRDefault="000F16DC" w:rsidP="004D2EDA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консерванты.</w:t>
      </w:r>
    </w:p>
    <w:p w:rsidR="00DF69C1" w:rsidRPr="004D2EDA" w:rsidRDefault="00DF69C1" w:rsidP="004D2EDA">
      <w:pPr>
        <w:shd w:val="clear" w:color="auto" w:fill="FFFFFF"/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Можно выделить следующие причины широкого использования добавок производителями продуктов питания:</w:t>
      </w:r>
    </w:p>
    <w:p w:rsidR="00DF69C1" w:rsidRPr="004D2EDA" w:rsidRDefault="00DF69C1" w:rsidP="004D2EDA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/>
        <w:ind w:left="0" w:firstLine="709"/>
        <w:rPr>
          <w:szCs w:val="28"/>
        </w:rPr>
      </w:pPr>
      <w:r w:rsidRPr="004D2EDA">
        <w:rPr>
          <w:szCs w:val="28"/>
        </w:rPr>
        <w:t>современные методы торговли в условиях перевоза продуктов питания (в том числе скоропортящихся и быстро черствеющих продуктов) на большие расстояния, что определило необходимость применения добавок, увеличивающих сроки сохранения их качества;</w:t>
      </w:r>
    </w:p>
    <w:p w:rsidR="00DF69C1" w:rsidRPr="004D2EDA" w:rsidRDefault="00DF69C1" w:rsidP="004D2EDA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/>
        <w:ind w:left="0" w:firstLine="709"/>
        <w:rPr>
          <w:szCs w:val="28"/>
        </w:rPr>
      </w:pPr>
      <w:r w:rsidRPr="004D2EDA">
        <w:rPr>
          <w:szCs w:val="28"/>
        </w:rPr>
        <w:t>быстро изменяющиеся индивидуальные представления современного потребителя о продуктах питания, включающие их вкус и привлекательный внешний вид, невысокую стоимость, удобство использования; удовлетворение таких потребностей связано с использованием, например, ароматизаторов, красителей и других пищевых добавок;</w:t>
      </w:r>
    </w:p>
    <w:p w:rsidR="00DF69C1" w:rsidRPr="004D2EDA" w:rsidRDefault="00DF69C1" w:rsidP="004D2EDA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/>
        <w:ind w:left="0" w:firstLine="709"/>
        <w:rPr>
          <w:szCs w:val="28"/>
        </w:rPr>
      </w:pPr>
      <w:r w:rsidRPr="004D2EDA">
        <w:rPr>
          <w:szCs w:val="28"/>
        </w:rPr>
        <w:t>создание новых видов пищи, отвечающей современным требованиям науки о питании, что связано с использованием пищевых добавок, регулирующих консистенцию пищевых продуктов;</w:t>
      </w:r>
    </w:p>
    <w:p w:rsidR="00DF69C1" w:rsidRPr="004D2EDA" w:rsidRDefault="00DF69C1" w:rsidP="004D2EDA">
      <w:pPr>
        <w:numPr>
          <w:ilvl w:val="0"/>
          <w:numId w:val="4"/>
        </w:numPr>
        <w:shd w:val="clear" w:color="auto" w:fill="FFFFFF"/>
        <w:tabs>
          <w:tab w:val="left" w:pos="1080"/>
        </w:tabs>
        <w:suppressAutoHyphens/>
        <w:ind w:left="0" w:firstLine="709"/>
        <w:rPr>
          <w:szCs w:val="28"/>
        </w:rPr>
      </w:pPr>
      <w:r w:rsidRPr="004D2EDA">
        <w:rPr>
          <w:szCs w:val="28"/>
        </w:rPr>
        <w:t>совершенствование технологии получения традиционных пищевых продуктов, создание новых продуктов питания, в том числе продуктов функционального назначения.</w:t>
      </w:r>
    </w:p>
    <w:p w:rsidR="000F16DC" w:rsidRPr="004D2EDA" w:rsidRDefault="00E00DC9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 xml:space="preserve">Так можно сделать вывод, что добавки имеют большое значение для пищевой, а в частности мясной промышленности. </w:t>
      </w:r>
    </w:p>
    <w:p w:rsidR="00E00DC9" w:rsidRPr="004D2EDA" w:rsidRDefault="00E00DC9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Освятим тему по плану, соответствующему классификации добавок по их технологическим функциям.</w:t>
      </w:r>
    </w:p>
    <w:p w:rsidR="000F16DC" w:rsidRPr="004D2EDA" w:rsidRDefault="000F16DC" w:rsidP="004D2EDA">
      <w:pPr>
        <w:tabs>
          <w:tab w:val="left" w:pos="1080"/>
        </w:tabs>
        <w:suppressAutoHyphens/>
      </w:pPr>
    </w:p>
    <w:p w:rsidR="00ED4D45" w:rsidRPr="004D2EDA" w:rsidRDefault="00ED4D45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D2EDA">
        <w:rPr>
          <w:rFonts w:ascii="Times New Roman" w:hAnsi="Times New Roman"/>
          <w:sz w:val="28"/>
        </w:rPr>
        <w:br w:type="page"/>
      </w:r>
      <w:bookmarkStart w:id="1" w:name="_Toc229930450"/>
      <w:r w:rsidR="00DF69C1" w:rsidRPr="004D2EDA">
        <w:rPr>
          <w:rFonts w:ascii="Times New Roman" w:hAnsi="Times New Roman"/>
          <w:sz w:val="28"/>
        </w:rPr>
        <w:t>Вещества, повышающие эффективность и стабильность</w:t>
      </w:r>
      <w:r w:rsidR="003D19CC" w:rsidRPr="004D2EDA">
        <w:rPr>
          <w:rFonts w:ascii="Times New Roman" w:hAnsi="Times New Roman"/>
          <w:sz w:val="28"/>
        </w:rPr>
        <w:t xml:space="preserve"> </w:t>
      </w:r>
      <w:r w:rsidR="00DF69C1" w:rsidRPr="004D2EDA">
        <w:rPr>
          <w:rFonts w:ascii="Times New Roman" w:hAnsi="Times New Roman"/>
          <w:sz w:val="28"/>
        </w:rPr>
        <w:t>цвета мясопродуктов</w:t>
      </w:r>
      <w:bookmarkEnd w:id="1"/>
    </w:p>
    <w:p w:rsidR="004D2EDA" w:rsidRDefault="004D2EDA" w:rsidP="004D2EDA">
      <w:pPr>
        <w:pStyle w:val="2"/>
        <w:keepNext w:val="0"/>
        <w:tabs>
          <w:tab w:val="left" w:pos="1080"/>
        </w:tabs>
        <w:suppressAutoHyphens/>
        <w:rPr>
          <w:rStyle w:val="FontStyle34"/>
          <w:rFonts w:cs="Arial"/>
          <w:sz w:val="28"/>
          <w:szCs w:val="28"/>
          <w:lang w:val="en-US"/>
        </w:rPr>
      </w:pPr>
      <w:bookmarkStart w:id="2" w:name="_Toc229930451"/>
    </w:p>
    <w:p w:rsidR="00F40360" w:rsidRPr="004D2EDA" w:rsidRDefault="00F40360" w:rsidP="004D2EDA">
      <w:pPr>
        <w:pStyle w:val="2"/>
        <w:keepNext w:val="0"/>
        <w:tabs>
          <w:tab w:val="left" w:pos="1080"/>
        </w:tabs>
        <w:suppressAutoHyphens/>
        <w:rPr>
          <w:rStyle w:val="FontStyle34"/>
          <w:rFonts w:cs="Arial"/>
          <w:sz w:val="28"/>
          <w:szCs w:val="28"/>
        </w:rPr>
      </w:pPr>
      <w:r w:rsidRPr="004D2EDA">
        <w:rPr>
          <w:rStyle w:val="FontStyle34"/>
          <w:rFonts w:cs="Arial"/>
          <w:sz w:val="28"/>
          <w:szCs w:val="28"/>
        </w:rPr>
        <w:t>Аскорбиновая кислота и её производные</w:t>
      </w:r>
      <w:bookmarkEnd w:id="2"/>
    </w:p>
    <w:p w:rsidR="00DF69C1" w:rsidRPr="004D2EDA" w:rsidRDefault="00F40360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Для получения яркой и устойчивой окраски применяют аскорбиновую, изоаскорбиновую (эриторбиновую) кислоты, аскорбинат, изоаскорбинат (эриторбинат) натрия.</w:t>
      </w:r>
    </w:p>
    <w:p w:rsidR="00F3521B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i/>
          <w:szCs w:val="28"/>
        </w:rPr>
        <w:t>Аскорбиновая кислота (С</w:t>
      </w:r>
      <w:r w:rsidRPr="004D2EDA">
        <w:rPr>
          <w:i/>
          <w:szCs w:val="28"/>
          <w:vertAlign w:val="subscript"/>
        </w:rPr>
        <w:t>6</w:t>
      </w:r>
      <w:r w:rsidRPr="004D2EDA">
        <w:rPr>
          <w:i/>
          <w:szCs w:val="28"/>
        </w:rPr>
        <w:t>Н</w:t>
      </w:r>
      <w:r w:rsidRPr="004D2EDA">
        <w:rPr>
          <w:i/>
          <w:szCs w:val="28"/>
          <w:vertAlign w:val="subscript"/>
        </w:rPr>
        <w:t>8</w:t>
      </w:r>
      <w:r w:rsidRPr="004D2EDA">
        <w:rPr>
          <w:i/>
          <w:szCs w:val="28"/>
        </w:rPr>
        <w:t>О</w:t>
      </w:r>
      <w:r w:rsidRPr="004D2EDA">
        <w:rPr>
          <w:i/>
          <w:szCs w:val="28"/>
          <w:vertAlign w:val="subscript"/>
        </w:rPr>
        <w:t>6</w:t>
      </w:r>
      <w:r w:rsidR="00F51A39" w:rsidRPr="004D2EDA">
        <w:rPr>
          <w:i/>
          <w:szCs w:val="28"/>
        </w:rPr>
        <w:t xml:space="preserve">) </w:t>
      </w:r>
      <w:r w:rsidR="00F51A39" w:rsidRPr="004D2EDA">
        <w:rPr>
          <w:szCs w:val="28"/>
        </w:rPr>
        <w:t>и</w:t>
      </w:r>
      <w:r w:rsidR="00F51A39" w:rsidRPr="004D2EDA">
        <w:rPr>
          <w:i/>
          <w:szCs w:val="28"/>
        </w:rPr>
        <w:t xml:space="preserve"> </w:t>
      </w:r>
      <w:r w:rsidRPr="004D2EDA">
        <w:rPr>
          <w:i/>
          <w:szCs w:val="28"/>
        </w:rPr>
        <w:t>аскорбинат натрия</w:t>
      </w:r>
      <w:r w:rsidR="00F51A39" w:rsidRPr="004D2EDA">
        <w:rPr>
          <w:szCs w:val="28"/>
        </w:rPr>
        <w:t xml:space="preserve"> п</w:t>
      </w:r>
      <w:r w:rsidRPr="004D2EDA">
        <w:rPr>
          <w:szCs w:val="28"/>
        </w:rPr>
        <w:t>рименяются для ускорения реакций образования окраски мясопродуктов, улучшения внешнего вида и повышения устойчивости цвета при хранении.</w:t>
      </w:r>
    </w:p>
    <w:p w:rsidR="00F40360" w:rsidRPr="004D2EDA" w:rsidRDefault="00384C58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Действие аск</w:t>
      </w:r>
      <w:r w:rsidR="00F51A39" w:rsidRPr="004D2EDA">
        <w:rPr>
          <w:szCs w:val="28"/>
        </w:rPr>
        <w:t>орбиновой кислоты основано на её</w:t>
      </w:r>
      <w:r w:rsidRPr="004D2EDA">
        <w:rPr>
          <w:szCs w:val="28"/>
        </w:rPr>
        <w:t xml:space="preserve"> сильных восстановительных свойствах, в результате которых она непосредственно вступает в реакцию с азотистой кислотой, полученной из нитрита в кислой среде</w:t>
      </w:r>
      <w:r w:rsidR="00F3521B" w:rsidRPr="004D2EDA">
        <w:rPr>
          <w:szCs w:val="28"/>
        </w:rPr>
        <w:t xml:space="preserve"> мяса. Образуется окись азота, й</w:t>
      </w:r>
      <w:r w:rsidRPr="004D2EDA">
        <w:rPr>
          <w:szCs w:val="28"/>
        </w:rPr>
        <w:t>ода и дегидрат аскорбиновой кислоты.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Аскорбиновая кислота и аскорбинаты снижают остаточное содержание нитритов в готовом продукте на 22-38%, усиливают антибактериологические свойства нитрита, ингибируют образование нитрозоаминов в продукте на 32-35%. Оптимальное количество аскорбиновой кислоты и ее производных составляет 0,02-0,05% к массе сырья. Использование натриевых солей считают предпочтительнее соответствующих кислот, так как реакция между кислотами и нитритом протекает очень быстро, при этом возможны потери окислов азота. Солей добавляют на 0,01-0,02% больше, чем кислот.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 xml:space="preserve">Нейтрализацию аскорбиновой кислоты производят карбонатом натрия путем введения в </w:t>
      </w:r>
      <w:smartTag w:uri="urn:schemas-microsoft-com:office:smarttags" w:element="metricconverter">
        <w:smartTagPr>
          <w:attr w:name="ProductID" w:val="1 л"/>
        </w:smartTagPr>
        <w:r w:rsidRPr="004D2EDA">
          <w:rPr>
            <w:szCs w:val="28"/>
          </w:rPr>
          <w:t>1 л</w:t>
        </w:r>
      </w:smartTag>
      <w:r w:rsidRPr="004D2EDA">
        <w:rPr>
          <w:szCs w:val="28"/>
        </w:rPr>
        <w:t xml:space="preserve"> 3%-го водного раствора аскорбиновой кислоты </w:t>
      </w:r>
      <w:smartTag w:uri="urn:schemas-microsoft-com:office:smarttags" w:element="metricconverter">
        <w:smartTagPr>
          <w:attr w:name="ProductID" w:val="16 г"/>
        </w:smartTagPr>
        <w:r w:rsidRPr="004D2EDA">
          <w:rPr>
            <w:szCs w:val="28"/>
          </w:rPr>
          <w:t>16 г</w:t>
        </w:r>
      </w:smartTag>
      <w:r w:rsidRPr="004D2EDA">
        <w:rPr>
          <w:szCs w:val="28"/>
        </w:rPr>
        <w:t xml:space="preserve"> питьевой соды (NаНСО</w:t>
      </w:r>
      <w:r w:rsidR="00F51A39" w:rsidRPr="004D2EDA">
        <w:rPr>
          <w:szCs w:val="28"/>
          <w:vertAlign w:val="subscript"/>
        </w:rPr>
        <w:t>3</w:t>
      </w:r>
      <w:r w:rsidRPr="004D2EDA">
        <w:rPr>
          <w:szCs w:val="28"/>
        </w:rPr>
        <w:t>). Величина рН раствора после нейтрализации не должна быть выше 7,0</w:t>
      </w:r>
      <w:r w:rsidR="00F51A39" w:rsidRPr="004D2EDA">
        <w:rPr>
          <w:szCs w:val="28"/>
        </w:rPr>
        <w:t>. П</w:t>
      </w:r>
      <w:r w:rsidRPr="004D2EDA">
        <w:rPr>
          <w:szCs w:val="28"/>
        </w:rPr>
        <w:t>ри использовании фосфатов нейтрализацию аскорбиновой кислоты не производят.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Растворы аскорбиновой кислоты и аскорбината очень чувствительны к присутствию некоторых металлов, в связи с чем их хранят в емкостях из пластмассы, алюминия или нержавеющей стали.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i/>
          <w:szCs w:val="28"/>
        </w:rPr>
        <w:t xml:space="preserve">Изоаскорбинат натрия </w:t>
      </w:r>
      <w:r w:rsidRPr="004D2EDA">
        <w:rPr>
          <w:szCs w:val="28"/>
        </w:rPr>
        <w:t>(эриторбат на</w:t>
      </w:r>
      <w:r w:rsidR="00F51A39" w:rsidRPr="004D2EDA">
        <w:rPr>
          <w:szCs w:val="28"/>
        </w:rPr>
        <w:t xml:space="preserve">трия) действует на сырьё </w:t>
      </w:r>
      <w:r w:rsidRPr="004D2EDA">
        <w:rPr>
          <w:szCs w:val="28"/>
        </w:rPr>
        <w:t>аналогично аскорбинат</w:t>
      </w:r>
      <w:r w:rsidR="00F51A39" w:rsidRPr="004D2EDA">
        <w:rPr>
          <w:szCs w:val="28"/>
        </w:rPr>
        <w:t>у или аскорбиновой кислоте</w:t>
      </w:r>
      <w:r w:rsidRPr="004D2EDA">
        <w:rPr>
          <w:szCs w:val="28"/>
        </w:rPr>
        <w:t>.</w:t>
      </w:r>
      <w:r w:rsidR="00F51A39" w:rsidRPr="004D2EDA">
        <w:rPr>
          <w:szCs w:val="28"/>
        </w:rPr>
        <w:t xml:space="preserve"> Его применяют для: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улучшения процесса формирования цвета мясопродуктов;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стабилизации и повышения устойчивости при хранении готовых изделий;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предотвращения окисления жира;</w:t>
      </w:r>
    </w:p>
    <w:p w:rsidR="00F40360" w:rsidRPr="004D2EDA" w:rsidRDefault="00F40360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улучшения вкусо-ароматических характеристик готовой продукции.</w:t>
      </w:r>
    </w:p>
    <w:p w:rsidR="00F40360" w:rsidRPr="004D2EDA" w:rsidRDefault="00384C58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П</w:t>
      </w:r>
      <w:r w:rsidR="00F40360" w:rsidRPr="004D2EDA">
        <w:rPr>
          <w:szCs w:val="28"/>
        </w:rPr>
        <w:t>рименение аскорбиновой кислоты, аскорбинатов и эриторбатов способствует получению продукции с повышенной экологической безопасностью.</w:t>
      </w:r>
    </w:p>
    <w:p w:rsidR="00B648DB" w:rsidRPr="004D2EDA" w:rsidRDefault="00D57AA6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К</w:t>
      </w:r>
      <w:r w:rsidR="00B648DB" w:rsidRPr="004D2EDA">
        <w:rPr>
          <w:rStyle w:val="FontStyle34"/>
          <w:sz w:val="28"/>
          <w:szCs w:val="28"/>
        </w:rPr>
        <w:t xml:space="preserve">роме аскорбиновой кислоты для сохранения окраски свежего мяса применяют </w:t>
      </w:r>
      <w:r w:rsidR="00B648DB" w:rsidRPr="004D2EDA">
        <w:rPr>
          <w:rStyle w:val="FontStyle34"/>
          <w:i/>
          <w:sz w:val="28"/>
          <w:szCs w:val="28"/>
        </w:rPr>
        <w:t>никотиновую кислоту</w:t>
      </w:r>
      <w:r w:rsidR="00B648DB" w:rsidRPr="004D2EDA">
        <w:rPr>
          <w:rStyle w:val="FontStyle34"/>
          <w:sz w:val="28"/>
          <w:szCs w:val="28"/>
        </w:rPr>
        <w:t>, являющуюся витамином группы В.</w:t>
      </w:r>
      <w:r w:rsidR="00F51A39" w:rsidRPr="004D2EDA">
        <w:rPr>
          <w:rStyle w:val="FontStyle34"/>
          <w:sz w:val="28"/>
          <w:szCs w:val="28"/>
        </w:rPr>
        <w:t xml:space="preserve"> </w:t>
      </w:r>
      <w:r w:rsidR="00B648DB" w:rsidRPr="004D2EDA">
        <w:rPr>
          <w:rStyle w:val="FontStyle34"/>
          <w:sz w:val="28"/>
          <w:szCs w:val="28"/>
        </w:rPr>
        <w:t>Допустимым считается содержание никотиновой кислоты или е</w:t>
      </w:r>
      <w:r w:rsidR="00F51A39" w:rsidRPr="004D2EDA">
        <w:rPr>
          <w:rStyle w:val="FontStyle34"/>
          <w:sz w:val="28"/>
          <w:szCs w:val="28"/>
        </w:rPr>
        <w:t>ё</w:t>
      </w:r>
      <w:r w:rsidR="00B648DB" w:rsidRPr="004D2EDA">
        <w:rPr>
          <w:rStyle w:val="FontStyle34"/>
          <w:sz w:val="28"/>
          <w:szCs w:val="28"/>
        </w:rPr>
        <w:t xml:space="preserve"> амида в количестве 0,0065%, т</w:t>
      </w:r>
      <w:r w:rsidR="00F51A39" w:rsidRPr="004D2EDA">
        <w:rPr>
          <w:rStyle w:val="FontStyle34"/>
          <w:sz w:val="28"/>
          <w:szCs w:val="28"/>
        </w:rPr>
        <w:t>.к. при так</w:t>
      </w:r>
      <w:r w:rsidR="00B648DB" w:rsidRPr="004D2EDA">
        <w:rPr>
          <w:rStyle w:val="FontStyle34"/>
          <w:sz w:val="28"/>
          <w:szCs w:val="28"/>
        </w:rPr>
        <w:t>ой концентрации оба вещества совершенно безвредны. Однако широкого применения никотиновая кислота не получила. Более эффективной оказалась смесь, состоящая из аскорбиновой и никотиновой кислот.</w:t>
      </w:r>
    </w:p>
    <w:p w:rsidR="00B648DB" w:rsidRPr="004D2EDA" w:rsidRDefault="00B648DB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szCs w:val="28"/>
        </w:rPr>
        <w:t xml:space="preserve">Для повышения интенсивности и стабильности окраски рекомендуется также добавлять </w:t>
      </w:r>
      <w:r w:rsidR="00D57AA6" w:rsidRPr="004D2EDA">
        <w:rPr>
          <w:i/>
        </w:rPr>
        <w:t>глюконо-дельта-лактон</w:t>
      </w:r>
      <w:r w:rsidR="00D57AA6" w:rsidRPr="004D2EDA">
        <w:t xml:space="preserve"> (</w:t>
      </w:r>
      <w:r w:rsidRPr="004D2EDA">
        <w:rPr>
          <w:szCs w:val="28"/>
        </w:rPr>
        <w:t>ГДЛ</w:t>
      </w:r>
      <w:r w:rsidR="00D57AA6" w:rsidRPr="004D2EDA">
        <w:rPr>
          <w:szCs w:val="28"/>
        </w:rPr>
        <w:t>)</w:t>
      </w:r>
      <w:r w:rsidRPr="004D2EDA">
        <w:rPr>
          <w:szCs w:val="28"/>
        </w:rPr>
        <w:t xml:space="preserve">. Он представляет собой </w:t>
      </w:r>
      <w:r w:rsidRPr="004D2EDA">
        <w:rPr>
          <w:rStyle w:val="FontStyle34"/>
          <w:sz w:val="28"/>
          <w:szCs w:val="28"/>
        </w:rPr>
        <w:t>белый кристаллический порошок приятного вкуса.</w:t>
      </w:r>
      <w:r w:rsidR="00F51A39" w:rsidRP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Чем выше концентрация ГДЛ, тем больше понижается рН.</w:t>
      </w:r>
      <w:r w:rsidR="00F51A39" w:rsidRPr="004D2EDA">
        <w:rPr>
          <w:rStyle w:val="FontStyle34"/>
          <w:sz w:val="28"/>
          <w:szCs w:val="28"/>
        </w:rPr>
        <w:t xml:space="preserve"> </w:t>
      </w:r>
    </w:p>
    <w:p w:rsidR="00B648DB" w:rsidRPr="004D2EDA" w:rsidRDefault="00B648DB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Расщепление лактона в водном растворе происходи тем медленнее, чем ниже температура раствора; в пищевых продуктах медленнее, чем в растворе.</w:t>
      </w:r>
      <w:r w:rsidR="00F51A39" w:rsidRP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 xml:space="preserve">Благодаря содержанию воды в мясе и мясопродуктах также устанавливается равновесие между лактоном </w:t>
      </w:r>
      <w:r w:rsidRPr="004D2EDA">
        <w:rPr>
          <w:rStyle w:val="FontStyle37"/>
          <w:rFonts w:ascii="Times New Roman" w:hAnsi="Times New Roman" w:cs="Times New Roman"/>
          <w:b w:val="0"/>
          <w:sz w:val="28"/>
          <w:szCs w:val="28"/>
        </w:rPr>
        <w:t>и</w:t>
      </w:r>
      <w:r w:rsidRPr="004D2EDA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глюконовой кислотой, которое зависит не только от температуры и концентрации ГДЛ, но и от других факторов.</w:t>
      </w:r>
    </w:p>
    <w:p w:rsidR="00B648DB" w:rsidRPr="004D2EDA" w:rsidRDefault="00B648DB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 xml:space="preserve">При установлении равновесия из лактона, имеющем слабокислую реакцию, возникает глюконовая кислота </w:t>
      </w:r>
      <w:r w:rsidR="009A1F90" w:rsidRPr="004D2EDA">
        <w:rPr>
          <w:rStyle w:val="FontStyle34"/>
          <w:sz w:val="28"/>
          <w:szCs w:val="28"/>
        </w:rPr>
        <w:t>с</w:t>
      </w:r>
      <w:r w:rsidRPr="004D2EDA">
        <w:rPr>
          <w:rStyle w:val="FontStyle34"/>
          <w:sz w:val="28"/>
          <w:szCs w:val="28"/>
        </w:rPr>
        <w:t xml:space="preserve"> кислым вкусом и</w:t>
      </w:r>
      <w:r w:rsidR="009A1F90" w:rsidRPr="004D2EDA">
        <w:rPr>
          <w:rStyle w:val="FontStyle34"/>
          <w:sz w:val="28"/>
          <w:szCs w:val="28"/>
        </w:rPr>
        <w:t xml:space="preserve"> низким</w:t>
      </w:r>
      <w:r w:rsidRPr="004D2EDA">
        <w:rPr>
          <w:rStyle w:val="FontStyle38"/>
          <w:smallCaps w:val="0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показателем рН.</w:t>
      </w:r>
    </w:p>
    <w:p w:rsidR="00B648DB" w:rsidRPr="004D2EDA" w:rsidRDefault="00B648DB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Как и кислоты, содержащиеся в мясе, глюкон</w:t>
      </w:r>
      <w:r w:rsidR="009A1F90" w:rsidRPr="004D2EDA">
        <w:rPr>
          <w:rStyle w:val="FontStyle34"/>
          <w:sz w:val="28"/>
          <w:szCs w:val="28"/>
        </w:rPr>
        <w:t>овая</w:t>
      </w:r>
      <w:r w:rsidRPr="004D2EDA">
        <w:rPr>
          <w:rStyle w:val="FontStyle34"/>
          <w:sz w:val="28"/>
          <w:szCs w:val="28"/>
        </w:rPr>
        <w:t xml:space="preserve"> кислота участвует в образовании вкуса.</w:t>
      </w:r>
    </w:p>
    <w:p w:rsidR="00B648DB" w:rsidRPr="004D2EDA" w:rsidRDefault="009A1F90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 xml:space="preserve">ГДЛ можно </w:t>
      </w:r>
      <w:r w:rsidR="00B648DB" w:rsidRPr="004D2EDA">
        <w:rPr>
          <w:rStyle w:val="FontStyle34"/>
          <w:sz w:val="28"/>
          <w:szCs w:val="28"/>
        </w:rPr>
        <w:t>примешивать</w:t>
      </w:r>
      <w:r w:rsidRPr="004D2EDA">
        <w:rPr>
          <w:rStyle w:val="FontStyle34"/>
          <w:sz w:val="28"/>
          <w:szCs w:val="28"/>
        </w:rPr>
        <w:t xml:space="preserve"> </w:t>
      </w:r>
      <w:r w:rsidR="00B648DB" w:rsidRPr="004D2EDA">
        <w:rPr>
          <w:rStyle w:val="FontStyle34"/>
          <w:sz w:val="28"/>
          <w:szCs w:val="28"/>
        </w:rPr>
        <w:t>к посолочной смеси, если желательно получи</w:t>
      </w:r>
      <w:r w:rsidRPr="004D2EDA">
        <w:rPr>
          <w:rStyle w:val="FontStyle34"/>
          <w:sz w:val="28"/>
          <w:szCs w:val="28"/>
        </w:rPr>
        <w:t>ть рассол с пониженным рН, причё</w:t>
      </w:r>
      <w:r w:rsidR="00B648DB" w:rsidRPr="004D2EDA">
        <w:rPr>
          <w:rStyle w:val="FontStyle34"/>
          <w:sz w:val="28"/>
          <w:szCs w:val="28"/>
        </w:rPr>
        <w:t>м в сухой посолочной смеси он не имеет кислого вкуса, только после растворения посолочной смеси в воде можно получить рассол с требуемой степенью кислотности.</w:t>
      </w:r>
    </w:p>
    <w:p w:rsidR="00384C58" w:rsidRPr="004D2EDA" w:rsidRDefault="00384C58" w:rsidP="004D2EDA">
      <w:pPr>
        <w:pStyle w:val="2"/>
        <w:keepNext w:val="0"/>
        <w:tabs>
          <w:tab w:val="left" w:pos="1080"/>
        </w:tabs>
        <w:suppressAutoHyphens/>
        <w:rPr>
          <w:rFonts w:ascii="Times New Roman" w:hAnsi="Times New Roman"/>
        </w:rPr>
      </w:pPr>
      <w:bookmarkStart w:id="3" w:name="_Toc229930452"/>
      <w:r w:rsidRPr="004D2EDA">
        <w:rPr>
          <w:rFonts w:ascii="Times New Roman" w:hAnsi="Times New Roman"/>
        </w:rPr>
        <w:t>Селитра</w:t>
      </w:r>
      <w:bookmarkEnd w:id="3"/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Селитр</w:t>
      </w:r>
      <w:r w:rsidR="00F51A39" w:rsidRPr="004D2EDA">
        <w:t>а (нитрат) бывает калиевая (KNO</w:t>
      </w:r>
      <w:r w:rsidR="00F51A39" w:rsidRPr="004D2EDA">
        <w:rPr>
          <w:vertAlign w:val="subscript"/>
        </w:rPr>
        <w:t>3</w:t>
      </w:r>
      <w:r w:rsidRPr="004D2EDA">
        <w:t>) и натриевая (NaNO</w:t>
      </w:r>
      <w:r w:rsidRPr="004D2EDA">
        <w:rPr>
          <w:vertAlign w:val="subscript"/>
        </w:rPr>
        <w:t>3</w:t>
      </w:r>
      <w:r w:rsidR="004054AC" w:rsidRPr="004D2EDA">
        <w:t xml:space="preserve">) </w:t>
      </w:r>
      <w:r w:rsidRPr="004D2EDA">
        <w:t>в виде белых кристаллов.</w:t>
      </w:r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При изготовлении колбасных изделий селитра восстанавливается в нитрит</w:t>
      </w:r>
      <w:r w:rsidR="004054AC" w:rsidRPr="004D2EDA">
        <w:t xml:space="preserve">. </w:t>
      </w:r>
      <w:r w:rsidRPr="004D2EDA">
        <w:t>Селитра обладает консервирующими свойствами, но так как она применяется в незначительных количествах, то заметного консервирующего действия не оказывает.</w:t>
      </w:r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В колбасном производстве используют как натриевую, так и калиевую селитру. Натриевая селитра растворяется хуже калиевой</w:t>
      </w:r>
      <w:r w:rsidR="004054AC" w:rsidRPr="004D2EDA">
        <w:t>, поэтому при изготовлении рассола</w:t>
      </w:r>
      <w:r w:rsidRPr="004D2EDA">
        <w:t xml:space="preserve"> с примесью натриевой селитры, необходимо внимательно следить, чтобы она растворилась полностью.</w:t>
      </w:r>
    </w:p>
    <w:p w:rsidR="00384C58" w:rsidRPr="004D2EDA" w:rsidRDefault="004054AC" w:rsidP="004D2EDA">
      <w:pPr>
        <w:tabs>
          <w:tab w:val="left" w:pos="1080"/>
        </w:tabs>
        <w:suppressAutoHyphens/>
      </w:pPr>
      <w:r w:rsidRPr="004D2EDA">
        <w:t>При приё</w:t>
      </w:r>
      <w:r w:rsidR="00384C58" w:rsidRPr="004D2EDA">
        <w:t>мке образцы селитры обязательно передают в лабораторию для анализа, чтобы определить пригодность е</w:t>
      </w:r>
      <w:r w:rsidRPr="004D2EDA">
        <w:t>ё</w:t>
      </w:r>
      <w:r w:rsidR="00384C58" w:rsidRPr="004D2EDA">
        <w:t xml:space="preserve"> для использования в производстве.</w:t>
      </w:r>
      <w:r w:rsidRPr="004D2EDA">
        <w:t xml:space="preserve"> Селитра должна содержать не менее 98% нитрата и не более 2% влаги. </w:t>
      </w:r>
      <w:r w:rsidR="00384C58" w:rsidRPr="004D2EDA">
        <w:t>Если селитра имеет нерастворимые в воде примеси, посторонний запах, примеси ядовитых веществ и чрезмерную влажность, е</w:t>
      </w:r>
      <w:r w:rsidRPr="004D2EDA">
        <w:t>ё</w:t>
      </w:r>
      <w:r w:rsidR="00384C58" w:rsidRPr="004D2EDA">
        <w:t xml:space="preserve"> не принимают. Селитру, признанную годной, перед употреблением тщательно просеивают во </w:t>
      </w:r>
      <w:r w:rsidRPr="004D2EDA">
        <w:t>избежание</w:t>
      </w:r>
      <w:r w:rsidR="00384C58" w:rsidRPr="004D2EDA">
        <w:t xml:space="preserve"> попадания в фарш посторонних предметов.</w:t>
      </w:r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Хранят селитру в сухом помещении, но не вместе с солью или другими химикатами (нитритом, хлорной известью и т. д.) и пахучими веществами, так как селитра поглощает запахи.</w:t>
      </w:r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Действие селитры, впитавшей излишнюю влагу, за время хранения ослабляется: тогда и порцию, добавляемую в рассол, соответственно увеличивают, так как дозировки приняты с учетом влажности не более 2%.</w:t>
      </w:r>
    </w:p>
    <w:p w:rsidR="00384C58" w:rsidRPr="004D2EDA" w:rsidRDefault="00384C58" w:rsidP="004D2EDA">
      <w:pPr>
        <w:pStyle w:val="2"/>
        <w:keepNext w:val="0"/>
        <w:tabs>
          <w:tab w:val="left" w:pos="1080"/>
        </w:tabs>
        <w:suppressAutoHyphens/>
        <w:rPr>
          <w:rFonts w:ascii="Times New Roman" w:hAnsi="Times New Roman"/>
        </w:rPr>
      </w:pPr>
      <w:bookmarkStart w:id="4" w:name="_Toc229930453"/>
      <w:r w:rsidRPr="004D2EDA">
        <w:rPr>
          <w:rFonts w:ascii="Times New Roman" w:hAnsi="Times New Roman"/>
        </w:rPr>
        <w:t>Нитрит</w:t>
      </w:r>
      <w:bookmarkEnd w:id="4"/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Нитрит натрия (NaNO</w:t>
      </w:r>
      <w:r w:rsidRPr="004D2EDA">
        <w:rPr>
          <w:vertAlign w:val="subscript"/>
        </w:rPr>
        <w:t>2</w:t>
      </w:r>
      <w:r w:rsidRPr="004D2EDA">
        <w:t>) представляет собой продукт восстановления нитрата. Назначение нитрита в колбасном производстве - сохранить красный цвет мяса; отчасти используются его консервирующие свойства. Нитрит натрия - желтоватого цвета, абсолютно без запаха и загрязнений. Он обладает способностью легко поглощать запахи, а также влагу из воздуха.</w:t>
      </w:r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Нитрит натрия используют в виде растворов (с концентрацией не выше 2,5%); в шприцовочных рассолах концентрация нитрита составляет, как правило, от 0,02 до 0,1%.</w:t>
      </w:r>
    </w:p>
    <w:p w:rsidR="00384C58" w:rsidRPr="004D2EDA" w:rsidRDefault="00384C58" w:rsidP="004D2EDA">
      <w:pPr>
        <w:tabs>
          <w:tab w:val="left" w:pos="1080"/>
        </w:tabs>
        <w:suppressAutoHyphens/>
      </w:pPr>
      <w:r w:rsidRPr="004D2EDA">
        <w:t>Роль нитрита натрия многофункциональна: кроме его участия в процессе образования нитрозопигментов, отмечена существенная роль нитрита в формировании вкусо-ароматических характеристик, наличие антиокислительного действия на липиды, выраженное ингибирующее действие на рост микроорганизмов, токсигенных плесеней и образование ими токсинов.</w:t>
      </w:r>
    </w:p>
    <w:p w:rsidR="00384C58" w:rsidRPr="004D2EDA" w:rsidRDefault="004054AC" w:rsidP="004D2EDA">
      <w:pPr>
        <w:tabs>
          <w:tab w:val="left" w:pos="1080"/>
        </w:tabs>
        <w:suppressAutoHyphens/>
      </w:pPr>
      <w:r w:rsidRPr="004D2EDA">
        <w:t xml:space="preserve">На практике </w:t>
      </w:r>
      <w:r w:rsidR="00384C58" w:rsidRPr="004D2EDA">
        <w:t>следует помнить, что при приготовлении рассолов одновременная закладка нитрита натрия и аскорбиновой кислоты недопустима во избежание интенсивного распада нитрита. Для получения стабильной окраски использу</w:t>
      </w:r>
      <w:r w:rsidRPr="004D2EDA">
        <w:t>ют</w:t>
      </w:r>
      <w:r w:rsidR="00384C58" w:rsidRPr="004D2EDA">
        <w:t xml:space="preserve"> нитрит и аскорбинат</w:t>
      </w:r>
      <w:r w:rsidR="008D56F3" w:rsidRPr="004D2EDA">
        <w:t xml:space="preserve"> </w:t>
      </w:r>
      <w:r w:rsidR="00384C58" w:rsidRPr="004D2EDA">
        <w:t xml:space="preserve">(эриторбат) натрия. </w:t>
      </w:r>
    </w:p>
    <w:p w:rsidR="004D2EDA" w:rsidRDefault="004D2EDA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bookmarkStart w:id="5" w:name="_Toc229930454"/>
    </w:p>
    <w:p w:rsidR="009A1F90" w:rsidRPr="004D2EDA" w:rsidRDefault="009A1F90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D2EDA">
        <w:rPr>
          <w:rFonts w:ascii="Times New Roman" w:hAnsi="Times New Roman"/>
          <w:sz w:val="28"/>
        </w:rPr>
        <w:t>Вещества, повышающие влагоудерживающую способность мяса</w:t>
      </w:r>
      <w:bookmarkEnd w:id="5"/>
    </w:p>
    <w:p w:rsidR="004D2EDA" w:rsidRDefault="004D2EDA" w:rsidP="004D2EDA">
      <w:pPr>
        <w:tabs>
          <w:tab w:val="left" w:pos="1080"/>
        </w:tabs>
        <w:suppressAutoHyphens/>
        <w:rPr>
          <w:rStyle w:val="FontStyle34"/>
          <w:sz w:val="28"/>
          <w:szCs w:val="28"/>
          <w:lang w:val="en-US"/>
        </w:rPr>
      </w:pPr>
    </w:p>
    <w:p w:rsidR="009A1F90" w:rsidRPr="004D2EDA" w:rsidRDefault="009A1F90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Повышение влагоудерживающей способности и приближение её к свойственной парному мясу очень важно при изготовлении колбасных изделий и копченостей. Потери мясного сока при тепловой обработке приводят к обезвоживанию тканей, понижению сочности, ухудшению консистенции, структуры и вкуса колбасных продуктов.</w:t>
      </w:r>
      <w:r w:rsidR="004054AC" w:rsidRP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Добавление одной соли н</w:t>
      </w:r>
      <w:r w:rsidR="004054AC" w:rsidRPr="004D2EDA">
        <w:rPr>
          <w:rStyle w:val="FontStyle34"/>
          <w:sz w:val="28"/>
          <w:szCs w:val="28"/>
        </w:rPr>
        <w:t>е</w:t>
      </w:r>
      <w:r w:rsidRPr="004D2EDA">
        <w:rPr>
          <w:rStyle w:val="FontStyle34"/>
          <w:sz w:val="28"/>
          <w:szCs w:val="28"/>
        </w:rPr>
        <w:t xml:space="preserve"> может восстановить полностью влагоудержпвающую способность мяса, утраченную при охлаждении, замораживании или хранении. Поэтому рекомендуются химические вещества, оказывающие более или менее эффективное действие в присутствии поваренной соли.</w:t>
      </w:r>
    </w:p>
    <w:p w:rsidR="008417D5" w:rsidRPr="004D2EDA" w:rsidRDefault="008417D5" w:rsidP="004D2EDA">
      <w:pPr>
        <w:pStyle w:val="2"/>
        <w:keepNext w:val="0"/>
        <w:tabs>
          <w:tab w:val="left" w:pos="1080"/>
        </w:tabs>
        <w:suppressAutoHyphens/>
        <w:rPr>
          <w:rFonts w:ascii="Times New Roman" w:hAnsi="Times New Roman"/>
        </w:rPr>
      </w:pPr>
      <w:bookmarkStart w:id="6" w:name="_Toc229930455"/>
      <w:r w:rsidRPr="004D2EDA">
        <w:rPr>
          <w:rFonts w:ascii="Times New Roman" w:hAnsi="Times New Roman"/>
        </w:rPr>
        <w:t>Фосфаты</w:t>
      </w:r>
      <w:bookmarkEnd w:id="6"/>
    </w:p>
    <w:p w:rsidR="00D770CD" w:rsidRPr="004D2EDA" w:rsidRDefault="00D770CD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Целесообразность применения фосфатов при производстве мясопродуктов подтверждена многолетней практикой их использования. Фосфатные соли и их смеси включают в рецептуры посолочных рассолов колбасных и других изделий из мяса с целью повышения его влагоудерживающей способности, связности и адгезивности компонентов мясных систем, стабильности фаршевых эмульсий, увеличения выходов готовой продукции, а также улуч</w:t>
      </w:r>
      <w:r w:rsidR="008D56F3" w:rsidRPr="004D2EDA">
        <w:rPr>
          <w:szCs w:val="28"/>
        </w:rPr>
        <w:t>шения цвета, вкусо-аромати</w:t>
      </w:r>
      <w:r w:rsidRPr="004D2EDA">
        <w:rPr>
          <w:szCs w:val="28"/>
        </w:rPr>
        <w:t>ческого букета и консистенции мясных продуктов.</w:t>
      </w:r>
    </w:p>
    <w:p w:rsidR="00D770CD" w:rsidRPr="004D2EDA" w:rsidRDefault="00D770CD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К пищевым фосфатам, применяемым при производстве мясопродуктов, относят натриевые и калийные соли фосфорных кислот:</w:t>
      </w:r>
    </w:p>
    <w:p w:rsidR="00D770CD" w:rsidRPr="004D2EDA" w:rsidRDefault="004054AC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орто- (моно-) фосфорной (Н</w:t>
      </w:r>
      <w:r w:rsidRPr="004D2EDA">
        <w:rPr>
          <w:szCs w:val="28"/>
          <w:vertAlign w:val="subscript"/>
        </w:rPr>
        <w:t>3</w:t>
      </w:r>
      <w:r w:rsidR="00D770CD" w:rsidRPr="004D2EDA">
        <w:rPr>
          <w:szCs w:val="28"/>
        </w:rPr>
        <w:t>РО</w:t>
      </w:r>
      <w:r w:rsidR="00D770CD" w:rsidRPr="004D2EDA">
        <w:rPr>
          <w:szCs w:val="28"/>
          <w:vertAlign w:val="subscript"/>
        </w:rPr>
        <w:t>4</w:t>
      </w:r>
      <w:r w:rsidR="00D770CD" w:rsidRPr="004D2EDA">
        <w:rPr>
          <w:szCs w:val="28"/>
        </w:rPr>
        <w:t>);</w:t>
      </w:r>
    </w:p>
    <w:p w:rsidR="00D770CD" w:rsidRPr="004D2EDA" w:rsidRDefault="00D770CD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пиро- (ди-) фосфорной (Н</w:t>
      </w:r>
      <w:r w:rsidRPr="004D2EDA">
        <w:rPr>
          <w:szCs w:val="28"/>
          <w:vertAlign w:val="subscript"/>
        </w:rPr>
        <w:t>4</w:t>
      </w:r>
      <w:r w:rsidRPr="004D2EDA">
        <w:rPr>
          <w:szCs w:val="28"/>
        </w:rPr>
        <w:t>Р</w:t>
      </w:r>
      <w:r w:rsidRPr="004D2EDA">
        <w:rPr>
          <w:szCs w:val="28"/>
          <w:vertAlign w:val="subscript"/>
        </w:rPr>
        <w:t>2</w:t>
      </w:r>
      <w:r w:rsidRPr="004D2EDA">
        <w:rPr>
          <w:szCs w:val="28"/>
        </w:rPr>
        <w:t>О</w:t>
      </w:r>
      <w:r w:rsidRPr="004D2EDA">
        <w:rPr>
          <w:szCs w:val="28"/>
          <w:vertAlign w:val="subscript"/>
        </w:rPr>
        <w:t>4</w:t>
      </w:r>
      <w:r w:rsidRPr="004D2EDA">
        <w:rPr>
          <w:szCs w:val="28"/>
        </w:rPr>
        <w:t>);</w:t>
      </w:r>
    </w:p>
    <w:p w:rsidR="00D770CD" w:rsidRPr="004D2EDA" w:rsidRDefault="00D770CD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трифосфорной (H</w:t>
      </w:r>
      <w:r w:rsidRPr="004D2EDA">
        <w:rPr>
          <w:szCs w:val="28"/>
          <w:vertAlign w:val="subscript"/>
        </w:rPr>
        <w:t>5</w:t>
      </w:r>
      <w:r w:rsidRPr="004D2EDA">
        <w:rPr>
          <w:szCs w:val="28"/>
        </w:rPr>
        <w:t>P</w:t>
      </w:r>
      <w:r w:rsidRPr="004D2EDA">
        <w:rPr>
          <w:szCs w:val="28"/>
          <w:vertAlign w:val="subscript"/>
        </w:rPr>
        <w:t>3</w:t>
      </w:r>
      <w:r w:rsidRPr="004D2EDA">
        <w:rPr>
          <w:szCs w:val="28"/>
        </w:rPr>
        <w:t>O</w:t>
      </w:r>
      <w:r w:rsidRPr="004D2EDA">
        <w:rPr>
          <w:szCs w:val="28"/>
          <w:vertAlign w:val="subscript"/>
        </w:rPr>
        <w:t>10</w:t>
      </w:r>
      <w:r w:rsidRPr="004D2EDA">
        <w:rPr>
          <w:szCs w:val="28"/>
        </w:rPr>
        <w:t>);</w:t>
      </w:r>
    </w:p>
    <w:p w:rsidR="00384C58" w:rsidRPr="004D2EDA" w:rsidRDefault="00D770CD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- метафосфорной (НРО</w:t>
      </w:r>
      <w:r w:rsidRPr="004D2EDA">
        <w:rPr>
          <w:szCs w:val="28"/>
          <w:vertAlign w:val="subscript"/>
        </w:rPr>
        <w:t>3</w:t>
      </w:r>
      <w:r w:rsidRPr="004D2EDA">
        <w:rPr>
          <w:szCs w:val="28"/>
        </w:rPr>
        <w:t>).</w:t>
      </w:r>
    </w:p>
    <w:p w:rsidR="00701140" w:rsidRPr="004D2EDA" w:rsidRDefault="00701140" w:rsidP="004D2EDA">
      <w:pPr>
        <w:tabs>
          <w:tab w:val="left" w:pos="1080"/>
        </w:tabs>
        <w:suppressAutoHyphens/>
      </w:pPr>
      <w:r w:rsidRPr="004D2EDA">
        <w:t>Для восполнения потерь влаги, происходящих при изготовлении колба</w:t>
      </w:r>
      <w:r w:rsidR="004054AC" w:rsidRPr="004D2EDA">
        <w:t>сы, к фаршу варё</w:t>
      </w:r>
      <w:r w:rsidRPr="004D2EDA">
        <w:t>ной колбасы и сосисок приходится добавлять воду. Чтобы мясо восприняло больше воды, нужно чтобы оно набухло. Для этого к мясу добавляют поваренную соль. Разбухшие волокна мяса способны в определенных границах воспринять добавленную воду и в зависимости от состава мяса удержать эту воду также и после обжарки и варки. Поваренная соль вызывает набухание волокон мяса и это явление есть не что иное, как воздействие неорганических ионов на коллоид. Другие минеральные соли тоже создают аналогичный эффект.</w:t>
      </w:r>
    </w:p>
    <w:p w:rsidR="00384C58" w:rsidRPr="004D2EDA" w:rsidRDefault="00701140" w:rsidP="004D2EDA">
      <w:pPr>
        <w:tabs>
          <w:tab w:val="left" w:pos="1080"/>
        </w:tabs>
        <w:suppressAutoHyphens/>
      </w:pPr>
      <w:r w:rsidRPr="004D2EDA">
        <w:t>Поваренная соль вызывает максимальное набухание мясных волокон, а следовательно, и связывание воды, при 5%-ной концентрации. С увеличением концентрации набухание начинает уменьшаться, а при еще большей концентрации разбухшие волокна даже сжимаются. Разные соли вызывают наибольшее набухание мяса при различных концентрациях. Фосфаты дают наилучший эффект при концентрации 0,3% и концентрации поваренной соли в мясе 2-2,5%.</w:t>
      </w:r>
    </w:p>
    <w:p w:rsidR="003F6440" w:rsidRPr="004D2EDA" w:rsidRDefault="003F6440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Эффект, получаемый при использовании фосфатов, объясняют их специфическим действием на мышечные белки и другие составные части фарша.</w:t>
      </w:r>
    </w:p>
    <w:p w:rsidR="003F6440" w:rsidRPr="004D2EDA" w:rsidRDefault="003F6440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Повышение влагоудерживающей способности мяса при добавлении щелочных фосфатов связано со сдвигом рН в щелочную сторону.</w:t>
      </w:r>
    </w:p>
    <w:p w:rsidR="003F6440" w:rsidRPr="004D2EDA" w:rsidRDefault="008D56F3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Добавление кислых фосфатов</w:t>
      </w:r>
      <w:r w:rsidR="007B52E8" w:rsidRPr="004D2EDA">
        <w:rPr>
          <w:rStyle w:val="FontStyle34"/>
          <w:sz w:val="28"/>
          <w:szCs w:val="28"/>
        </w:rPr>
        <w:t>, таких, как натрийгексаметафосфат,</w:t>
      </w:r>
      <w:r w:rsidR="003F6440" w:rsidRPr="004D2EDA">
        <w:rPr>
          <w:rStyle w:val="FontStyle34"/>
          <w:sz w:val="28"/>
          <w:szCs w:val="28"/>
        </w:rPr>
        <w:t xml:space="preserve"> по</w:t>
      </w:r>
      <w:r w:rsidR="004054AC" w:rsidRPr="004D2EDA">
        <w:rPr>
          <w:rStyle w:val="FontStyle34"/>
          <w:sz w:val="28"/>
          <w:szCs w:val="28"/>
        </w:rPr>
        <w:t>нижает рН и влагоудержи</w:t>
      </w:r>
      <w:r w:rsidR="003F6440" w:rsidRPr="004D2EDA">
        <w:rPr>
          <w:rStyle w:val="FontStyle34"/>
          <w:sz w:val="28"/>
          <w:szCs w:val="28"/>
        </w:rPr>
        <w:t>вающую способность мяса. Нейтральные фосфаты не изменяют свойств мяса.</w:t>
      </w:r>
    </w:p>
    <w:p w:rsidR="008D56F3" w:rsidRPr="004D2EDA" w:rsidRDefault="008D56F3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Однако чрезмерное</w:t>
      </w:r>
      <w:r w:rsid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повышение рН нежелательно, т.к. это придаёт продукту неприятный вкус, поэтому наиболее часто применяют смеси из щелочных, нейтральных и кислых фосфатов, с тем чтобы рН не превышал 6,5.</w:t>
      </w:r>
    </w:p>
    <w:p w:rsidR="007B52E8" w:rsidRPr="004D2EDA" w:rsidRDefault="007B52E8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Фосфаты существенно повышают влагоудерживающую способность мясного фарша, а вследствие этого выход колбасных изделий и понижает усушку.</w:t>
      </w:r>
    </w:p>
    <w:p w:rsidR="008417D5" w:rsidRPr="004D2EDA" w:rsidRDefault="008417D5" w:rsidP="004D2EDA">
      <w:pPr>
        <w:pStyle w:val="2"/>
        <w:keepNext w:val="0"/>
        <w:tabs>
          <w:tab w:val="left" w:pos="1080"/>
        </w:tabs>
        <w:suppressAutoHyphens/>
        <w:rPr>
          <w:rStyle w:val="FontStyle34"/>
          <w:rFonts w:cs="Arial"/>
          <w:sz w:val="28"/>
          <w:szCs w:val="28"/>
        </w:rPr>
      </w:pPr>
      <w:bookmarkStart w:id="7" w:name="_Toc229930456"/>
      <w:r w:rsidRPr="004D2EDA">
        <w:rPr>
          <w:rStyle w:val="FontStyle34"/>
          <w:rFonts w:cs="Arial"/>
          <w:sz w:val="28"/>
          <w:szCs w:val="28"/>
        </w:rPr>
        <w:t>Каррагинан</w:t>
      </w:r>
      <w:bookmarkEnd w:id="7"/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Каррагинан представляет собой сложный полисахарид, гидроколлоид, представленный в основном Д-галактозой. Производят его из красных морских водорослей.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Подразделяют каррагинаны на несколько групп: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- лямбда-каррагинан - плохо растворяется в холодной воде;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- йота-каррагинан - образует гели средней вязкости;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- каппа-каррагинан - образует очень плотные гели и является основным в технологии мясопродуктов.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Каррагинан обладае</w:t>
      </w:r>
      <w:r w:rsidR="002367F3">
        <w:rPr>
          <w:rStyle w:val="FontStyle34"/>
          <w:sz w:val="28"/>
          <w:szCs w:val="28"/>
        </w:rPr>
        <w:t xml:space="preserve">т высокой </w:t>
      </w:r>
      <w:r w:rsidR="00A125DB" w:rsidRPr="004D2EDA">
        <w:rPr>
          <w:rStyle w:val="FontStyle34"/>
          <w:sz w:val="28"/>
          <w:szCs w:val="28"/>
        </w:rPr>
        <w:t>гелеобразующей и водо</w:t>
      </w:r>
      <w:r w:rsidRPr="004D2EDA">
        <w:rPr>
          <w:rStyle w:val="FontStyle34"/>
          <w:sz w:val="28"/>
          <w:szCs w:val="28"/>
        </w:rPr>
        <w:t>связывающей способностью. Вследствие наличия на поверхности отрицательных зарядов легко взаимодействует с белками и катионами; образует после цикла "нагрев-охлаждение" прочную пространственную сетку. Нейтрален по вкусу и запаху. При рН от 8 до 9 некоторые типы каррагинанов имеют выраженную эмульгирующую способность.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При этом в отличие от других добавок каррагинан в мясных системах одновременно формирует с солерастворимыми мышечными белками единую матрицу и упрочняет ее, обеспечивая получение требуемого технологического эффекта.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Применение каррагинана пр</w:t>
      </w:r>
      <w:r w:rsidR="00A125DB" w:rsidRPr="004D2EDA">
        <w:rPr>
          <w:rStyle w:val="FontStyle34"/>
          <w:sz w:val="28"/>
          <w:szCs w:val="28"/>
        </w:rPr>
        <w:t>и производстве мясопродуктов даё</w:t>
      </w:r>
      <w:r w:rsidRPr="004D2EDA">
        <w:rPr>
          <w:rStyle w:val="FontStyle34"/>
          <w:sz w:val="28"/>
          <w:szCs w:val="28"/>
        </w:rPr>
        <w:t>т возможность: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- повысить выход мясных изделий;</w:t>
      </w:r>
    </w:p>
    <w:p w:rsidR="008417D5" w:rsidRPr="004D2EDA" w:rsidRDefault="00A125DB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 xml:space="preserve">- </w:t>
      </w:r>
      <w:r w:rsidR="008417D5" w:rsidRPr="004D2EDA">
        <w:rPr>
          <w:rStyle w:val="FontStyle34"/>
          <w:sz w:val="28"/>
          <w:szCs w:val="28"/>
        </w:rPr>
        <w:t>улучшить органолептические показатели (сочность, консистенцию, связность, цвет, внешний вид, нарезаемость);</w:t>
      </w:r>
    </w:p>
    <w:p w:rsidR="008417D5" w:rsidRPr="004D2EDA" w:rsidRDefault="00A125DB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 xml:space="preserve">- </w:t>
      </w:r>
      <w:r w:rsidR="008417D5" w:rsidRPr="004D2EDA">
        <w:rPr>
          <w:rStyle w:val="FontStyle34"/>
          <w:sz w:val="28"/>
          <w:szCs w:val="28"/>
        </w:rPr>
        <w:t>исключить вероятность образования при термической обработке бульонно-жировых отеков;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- стабилизировать внешний вид продукта при его х</w:t>
      </w:r>
      <w:r w:rsidR="00A125DB" w:rsidRPr="004D2EDA">
        <w:rPr>
          <w:rStyle w:val="FontStyle34"/>
          <w:sz w:val="28"/>
          <w:szCs w:val="28"/>
        </w:rPr>
        <w:t>ранении в вакуум-упаковке за счё</w:t>
      </w:r>
      <w:r w:rsidRPr="004D2EDA">
        <w:rPr>
          <w:rStyle w:val="FontStyle34"/>
          <w:sz w:val="28"/>
          <w:szCs w:val="28"/>
        </w:rPr>
        <w:t>т снижения эффекта отсечения влаги (синерезис);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- снизить себестоимость готовой продукции.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Наиболее эффективно использование каррагинана в технологическом процессе производства мясопродуктов из сырья с повышенным содержанием жировой и соединительной ткани</w:t>
      </w:r>
      <w:r w:rsidR="00D57AA6" w:rsidRPr="004D2EDA">
        <w:rPr>
          <w:rStyle w:val="FontStyle34"/>
          <w:sz w:val="28"/>
          <w:szCs w:val="28"/>
        </w:rPr>
        <w:t>,</w:t>
      </w:r>
      <w:r w:rsidRPr="004D2EDA">
        <w:rPr>
          <w:rStyle w:val="FontStyle34"/>
          <w:sz w:val="28"/>
          <w:szCs w:val="28"/>
        </w:rPr>
        <w:t xml:space="preserve"> мяса механической дообвалки, мяса птицы.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Использование каррагинана не требует дополнительного оборудования и изменения стандартного технологического процесса.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Уровень дозировки каррагинана при производстве мясопродуктов составляет от 0,2 до 2,0%.</w:t>
      </w:r>
    </w:p>
    <w:p w:rsidR="008417D5" w:rsidRPr="004D2EDA" w:rsidRDefault="008417D5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Введение каррагинана в мясное сырье осуществляют в сухом (порошкообразном) либо гидратированном (растворенном) виде. При изготовлении эмульгированных мясных изделий (вареные колбасы, сосиски, сардельки) каррагинан вносят в сухом виде на этапе перемешивания или в ходе первой фазы куттерования предварительно посоленного (нежирного) сырья.</w:t>
      </w:r>
    </w:p>
    <w:p w:rsidR="00D57AA6" w:rsidRPr="004D2EDA" w:rsidRDefault="00D57AA6" w:rsidP="004D2EDA">
      <w:pPr>
        <w:tabs>
          <w:tab w:val="left" w:pos="1080"/>
        </w:tabs>
        <w:suppressAutoHyphens/>
      </w:pPr>
      <w:r w:rsidRPr="004D2EDA">
        <w:rPr>
          <w:i/>
        </w:rPr>
        <w:t>Агар</w:t>
      </w:r>
      <w:r w:rsidRPr="004D2EDA">
        <w:t xml:space="preserve"> - смесь полисахаридов и агаропектина, получаемая из водорослей. По технологическому действию несколько уступает каррагинану. Нормы введения - до </w:t>
      </w:r>
      <w:smartTag w:uri="urn:schemas-microsoft-com:office:smarttags" w:element="metricconverter">
        <w:smartTagPr>
          <w:attr w:name="ProductID" w:val="200 г"/>
        </w:smartTagPr>
        <w:r w:rsidRPr="004D2EDA">
          <w:t>200 г</w:t>
        </w:r>
      </w:smartTag>
      <w:r w:rsidRPr="004D2EDA"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Pr="004D2EDA">
          <w:t>100 кг</w:t>
        </w:r>
      </w:smartTag>
      <w:r w:rsidRPr="004D2EDA">
        <w:t xml:space="preserve"> сырья.</w:t>
      </w:r>
    </w:p>
    <w:p w:rsidR="00D57AA6" w:rsidRPr="004D2EDA" w:rsidRDefault="00D57AA6" w:rsidP="004D2EDA">
      <w:pPr>
        <w:tabs>
          <w:tab w:val="left" w:pos="1080"/>
        </w:tabs>
        <w:suppressAutoHyphens/>
      </w:pPr>
      <w:r w:rsidRPr="004D2EDA">
        <w:rPr>
          <w:i/>
        </w:rPr>
        <w:t>Пектины</w:t>
      </w:r>
      <w:r w:rsidRPr="004D2EDA">
        <w:t xml:space="preserve"> - желирующие вещества, выделяемые из фруктов, обладающие высокой водо-связывающей способностью. Как правило, входят в состав многокомпонентных смесей, применяемых в технологии цельно мышечных и реструктурированных изделий. Количественные пределы использования - до 1,5% к массе сырья.</w:t>
      </w:r>
    </w:p>
    <w:p w:rsidR="00384C58" w:rsidRPr="004D2EDA" w:rsidRDefault="00D57AA6" w:rsidP="004D2EDA">
      <w:pPr>
        <w:tabs>
          <w:tab w:val="left" w:pos="1080"/>
        </w:tabs>
        <w:suppressAutoHyphens/>
      </w:pPr>
      <w:r w:rsidRPr="004D2EDA">
        <w:rPr>
          <w:i/>
        </w:rPr>
        <w:t>Альгиновая кислота и альгинат натрия</w:t>
      </w:r>
      <w:r w:rsidRPr="004D2EDA">
        <w:t xml:space="preserve"> - продукты, получаемые из водорослей и применяемые в качестве связующих, гелеобразующих и эмульгирующих веществ. Альгиновая кислота хорошо связывает воду, но сама в воде не растворяется в связи с чем лучше всего её использовать при производстве реструктурированных мясопродуктов. Альгинат натрия - растворимая соль; может применяться как в виде водного раствора, так и в составе шприцовочного рассола в количествах 0,5-1,0%. Во </w:t>
      </w:r>
      <w:r w:rsidR="0038537E" w:rsidRPr="004D2EDA">
        <w:t>избежание</w:t>
      </w:r>
      <w:r w:rsidRPr="004D2EDA">
        <w:t xml:space="preserve"> обесцвечивания мяса рекомендуют альгинат натрия использовать в смеси с карбонатом кальция при концентрациях 0,7 и 0,3%, соответственно.</w:t>
      </w:r>
    </w:p>
    <w:p w:rsidR="004D2EDA" w:rsidRDefault="004D2EDA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bookmarkStart w:id="8" w:name="_Toc229930457"/>
    </w:p>
    <w:p w:rsidR="00DA5D50" w:rsidRPr="004D2EDA" w:rsidRDefault="00DA5D50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D2EDA">
        <w:rPr>
          <w:rFonts w:ascii="Times New Roman" w:hAnsi="Times New Roman"/>
          <w:sz w:val="28"/>
        </w:rPr>
        <w:t>Вещества, улучшающие вкус продуктов</w:t>
      </w:r>
      <w:bookmarkEnd w:id="8"/>
    </w:p>
    <w:p w:rsidR="004D2EDA" w:rsidRDefault="004D2EDA" w:rsidP="004D2EDA">
      <w:pPr>
        <w:pStyle w:val="2"/>
        <w:keepNext w:val="0"/>
        <w:tabs>
          <w:tab w:val="left" w:pos="1080"/>
        </w:tabs>
        <w:suppressAutoHyphens/>
        <w:rPr>
          <w:rFonts w:ascii="Times New Roman" w:hAnsi="Times New Roman"/>
          <w:lang w:val="en-US"/>
        </w:rPr>
      </w:pPr>
      <w:bookmarkStart w:id="9" w:name="_Toc229930458"/>
    </w:p>
    <w:p w:rsidR="00DA5D50" w:rsidRPr="004D2EDA" w:rsidRDefault="00DA5D50" w:rsidP="004D2EDA">
      <w:pPr>
        <w:pStyle w:val="2"/>
        <w:keepNext w:val="0"/>
        <w:tabs>
          <w:tab w:val="left" w:pos="1080"/>
        </w:tabs>
        <w:suppressAutoHyphens/>
        <w:rPr>
          <w:rFonts w:ascii="Times New Roman" w:hAnsi="Times New Roman"/>
        </w:rPr>
      </w:pPr>
      <w:r w:rsidRPr="004D2EDA">
        <w:rPr>
          <w:rFonts w:ascii="Times New Roman" w:hAnsi="Times New Roman"/>
        </w:rPr>
        <w:t>Сахар и глюкоза</w:t>
      </w:r>
      <w:bookmarkEnd w:id="9"/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При выработк</w:t>
      </w:r>
      <w:r w:rsidR="0038537E" w:rsidRPr="004D2EDA">
        <w:t>е колбасных изделий и свинокопчё</w:t>
      </w:r>
      <w:r w:rsidRPr="004D2EDA">
        <w:t>ностей используют свекловичный или тростниковый сахар, который является углеводом - сахарозой.</w:t>
      </w:r>
      <w:r w:rsidR="00A125DB" w:rsidRPr="004D2EDA">
        <w:t xml:space="preserve"> </w:t>
      </w:r>
      <w:r w:rsidRPr="004D2EDA">
        <w:t>Сахароза представляет собой дисахарид, состоящий из глюкозы и фруктозы. Сахароза не сбраживается, не обладает восстановительной способностью</w:t>
      </w:r>
      <w:r w:rsidR="00A125DB" w:rsidRPr="004D2EDA">
        <w:t>,</w:t>
      </w:r>
      <w:r w:rsidRPr="004D2EDA">
        <w:t xml:space="preserve"> и поэтому е</w:t>
      </w:r>
      <w:r w:rsidR="00A125DB" w:rsidRPr="004D2EDA">
        <w:t>ё</w:t>
      </w:r>
      <w:r w:rsidRPr="004D2EDA">
        <w:t xml:space="preserve"> назначение при посоле сводится только к улучшению вкуса продуктов.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Расщепление сахарозы на глюкозу и фруктозу происходит под действием фермента инвертазы, который содержится в дрожжах и некоторых микроорганизмах, но его нет в мясе.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Глюкоза содержится в различных плодах и фруктах, получают ее в результате расщепления сложных углеводов, например</w:t>
      </w:r>
      <w:r w:rsidR="00A125DB" w:rsidRPr="004D2EDA">
        <w:t>,</w:t>
      </w:r>
      <w:r w:rsidRPr="004D2EDA">
        <w:t xml:space="preserve"> различных видов крахмала (картофельного, кукурузного, рисового). Глюкоза сбраживается, обладает восстановите</w:t>
      </w:r>
      <w:r w:rsidR="00A125DB" w:rsidRPr="004D2EDA">
        <w:t>льной способностью, поэтому в её</w:t>
      </w:r>
      <w:r w:rsidRPr="004D2EDA">
        <w:t xml:space="preserve"> присутствии нитрит менее интенсивно окисляется и соленое мясо лучше сохраняет цвет.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Как сахар, так и глюкоз</w:t>
      </w:r>
      <w:r w:rsidR="00A125DB" w:rsidRPr="004D2EDA">
        <w:t>у применяют в сухом или растворё</w:t>
      </w:r>
      <w:r w:rsidRPr="004D2EDA">
        <w:t>нном виде по строго установленным дозировкам (рецептурам). При применении глюкозы вместо сахара значительно улучшается цвет. В кристаллической глюкозе должно быть не менее 99,5% чистой глюкозы; в сахарном песке - не менее 99,75% сахарозы.</w:t>
      </w:r>
    </w:p>
    <w:p w:rsidR="00DA5D50" w:rsidRPr="004D2EDA" w:rsidRDefault="00DA5D50" w:rsidP="004D2EDA">
      <w:pPr>
        <w:pStyle w:val="2"/>
        <w:keepNext w:val="0"/>
        <w:tabs>
          <w:tab w:val="left" w:pos="1080"/>
        </w:tabs>
        <w:suppressAutoHyphens/>
        <w:rPr>
          <w:rFonts w:ascii="Times New Roman" w:hAnsi="Times New Roman"/>
        </w:rPr>
      </w:pPr>
      <w:bookmarkStart w:id="10" w:name="_Toc229930459"/>
      <w:r w:rsidRPr="004D2EDA">
        <w:rPr>
          <w:rFonts w:ascii="Times New Roman" w:hAnsi="Times New Roman"/>
        </w:rPr>
        <w:t>Специи и пряности</w:t>
      </w:r>
      <w:bookmarkEnd w:id="10"/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Специи и пряности - продукты растительного происхождения, добавляемые к пище для придания ей приятного вкуса и запаха.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Большинство пряностей содержит эфирные масла, которые действуют на обонятельные нервы и тем повышают выделение слюны. Часть пряностей (перец) содержит островкусовые вещества, способствующие выделению пищеварительных соков. Таким же свойством обладают и некоторые пряности, содержащие эфирные масла: гвоздика, мускатный орех, а также некоторые овощи - петрушка, лук, чеснок.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Пряности квалифицируют по частям растений, из которых их получают: семена - мускатный орех и мускатный цвет; плоды - бадьян (звездчатый анис), кардамон, перцы (обыкновенный, гвоздичный, испанский, кайенский), тмин, анис, кориандр; цветы и их части - гвоздика, шафран; листья - лавровый лист, майоран; луковицы - чеснок, лук.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Способы введения: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- добавление к мясному сырью в процессе его массирования;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- в составе шприцовочных рассолов;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- путем поверхностной натирки сырья;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- в составе заливочных маринадов и рассолов.</w:t>
      </w:r>
    </w:p>
    <w:p w:rsidR="00DA5D50" w:rsidRPr="004D2EDA" w:rsidRDefault="00DA5D50" w:rsidP="004D2EDA">
      <w:pPr>
        <w:pStyle w:val="2"/>
        <w:keepNext w:val="0"/>
        <w:tabs>
          <w:tab w:val="left" w:pos="1080"/>
        </w:tabs>
        <w:suppressAutoHyphens/>
        <w:rPr>
          <w:rFonts w:ascii="Times New Roman" w:hAnsi="Times New Roman"/>
        </w:rPr>
      </w:pPr>
      <w:bookmarkStart w:id="11" w:name="_Toc229930460"/>
      <w:r w:rsidRPr="004D2EDA">
        <w:rPr>
          <w:rFonts w:ascii="Times New Roman" w:hAnsi="Times New Roman"/>
        </w:rPr>
        <w:t>Глютамат натрия</w:t>
      </w:r>
      <w:bookmarkEnd w:id="11"/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 xml:space="preserve">Глютамат натрия является важнейшей составной частью белковой молекулы глютаминовой кислоты, из которой его производят. </w:t>
      </w:r>
      <w:r w:rsidR="00B71853" w:rsidRPr="004D2EDA">
        <w:t xml:space="preserve">Это пищевой продукт, его можно применять и в домашнем обиходе как приправу. </w:t>
      </w:r>
      <w:r w:rsidRPr="004D2EDA">
        <w:t>Попадая в организм человека, он способствует улучшению обмена веществ</w:t>
      </w:r>
      <w:r w:rsidR="00B71853" w:rsidRPr="004D2EDA">
        <w:t>, по</w:t>
      </w:r>
      <w:r w:rsidRPr="004D2EDA">
        <w:t xml:space="preserve">этому </w:t>
      </w:r>
      <w:r w:rsidR="00B71853" w:rsidRPr="004D2EDA">
        <w:t xml:space="preserve">его </w:t>
      </w:r>
      <w:r w:rsidRPr="004D2EDA">
        <w:t>широко применя</w:t>
      </w:r>
      <w:r w:rsidR="00B71853" w:rsidRPr="004D2EDA">
        <w:t>ют</w:t>
      </w:r>
      <w:r w:rsidRPr="004D2EDA">
        <w:t xml:space="preserve"> как в питании, так и в лечебной практике ряда стран.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Глютамат натрия - кристаллический порошок белого или желтоватого цвета, имеет сладковатый привкус.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>Добавленный в чистом виде глютамат натрия не придает пищевым продуктам какого-либо нового вкуса, запаха или цвета, но зато он более полно раскрывает и улучшает их натуральный вкус и аромат, способствует сохранению их вкусовых качеств и восстановлению таких качеств, которые обычно ослабляются после длительного хранения продуктов, а также ослабляет неприятные привкусы (прогоркание, дефростация и др.).</w:t>
      </w:r>
    </w:p>
    <w:p w:rsidR="00DA5D50" w:rsidRPr="004D2EDA" w:rsidRDefault="00DA5D50" w:rsidP="004D2EDA">
      <w:pPr>
        <w:tabs>
          <w:tab w:val="left" w:pos="1080"/>
        </w:tabs>
        <w:suppressAutoHyphens/>
      </w:pPr>
      <w:r w:rsidRPr="004D2EDA">
        <w:t xml:space="preserve">Глютамат натрия препятствует прогорканию и окислению мясопродуктов при длительном хранении. РТУ допускается добавление </w:t>
      </w:r>
      <w:smartTag w:uri="urn:schemas-microsoft-com:office:smarttags" w:element="metricconverter">
        <w:smartTagPr>
          <w:attr w:name="ProductID" w:val="100 г"/>
        </w:smartTagPr>
        <w:r w:rsidRPr="004D2EDA">
          <w:t>100 г</w:t>
        </w:r>
      </w:smartTag>
      <w:r w:rsidRPr="004D2EDA">
        <w:t xml:space="preserve"> глютамата натрия на 1 ц фарша вареных колбас и сосисок, независимо от их сортности.</w:t>
      </w:r>
    </w:p>
    <w:p w:rsidR="004D2EDA" w:rsidRDefault="004D2EDA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bookmarkStart w:id="12" w:name="_Toc229930461"/>
    </w:p>
    <w:p w:rsidR="003D19CC" w:rsidRPr="004D2EDA" w:rsidRDefault="003D19CC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D2EDA">
        <w:rPr>
          <w:rFonts w:ascii="Times New Roman" w:hAnsi="Times New Roman"/>
          <w:sz w:val="28"/>
        </w:rPr>
        <w:t>Вещества, используемые в качестве дополнительных источников белка</w:t>
      </w:r>
      <w:bookmarkEnd w:id="12"/>
    </w:p>
    <w:p w:rsidR="004D2EDA" w:rsidRDefault="004D2EDA" w:rsidP="004D2EDA">
      <w:pPr>
        <w:tabs>
          <w:tab w:val="left" w:pos="1080"/>
        </w:tabs>
        <w:suppressAutoHyphens/>
        <w:rPr>
          <w:lang w:val="en-US"/>
        </w:rPr>
      </w:pPr>
    </w:p>
    <w:p w:rsidR="003D19CC" w:rsidRPr="004D2EDA" w:rsidRDefault="003D19CC" w:rsidP="004D2EDA">
      <w:pPr>
        <w:tabs>
          <w:tab w:val="left" w:pos="1080"/>
        </w:tabs>
        <w:suppressAutoHyphens/>
      </w:pPr>
      <w:r w:rsidRPr="004D2EDA">
        <w:t>Белкосодержащие добавки и белковые препараты применяют с целью повышения биологической ценности изделий и улучшения функционально-технологических свойств (водосвязывающая, эмульгирующая, гелеобразующая способность, липкость и т.п.):</w:t>
      </w:r>
    </w:p>
    <w:p w:rsidR="003D19CC" w:rsidRPr="004D2EDA" w:rsidRDefault="003D19CC" w:rsidP="004D2EDA">
      <w:pPr>
        <w:tabs>
          <w:tab w:val="left" w:pos="1080"/>
        </w:tabs>
        <w:suppressAutoHyphens/>
      </w:pPr>
      <w:r w:rsidRPr="004D2EDA">
        <w:t>- белки яйца;</w:t>
      </w:r>
    </w:p>
    <w:p w:rsidR="003D19CC" w:rsidRPr="004D2EDA" w:rsidRDefault="003D19CC" w:rsidP="004D2EDA">
      <w:pPr>
        <w:tabs>
          <w:tab w:val="left" w:pos="1080"/>
        </w:tabs>
        <w:suppressAutoHyphens/>
      </w:pPr>
      <w:r w:rsidRPr="004D2EDA">
        <w:t>- молочно-белковые препараты;</w:t>
      </w:r>
    </w:p>
    <w:p w:rsidR="003D19CC" w:rsidRPr="004D2EDA" w:rsidRDefault="003D19CC" w:rsidP="004D2EDA">
      <w:pPr>
        <w:tabs>
          <w:tab w:val="left" w:pos="1080"/>
        </w:tabs>
        <w:suppressAutoHyphens/>
      </w:pPr>
      <w:r w:rsidRPr="004D2EDA">
        <w:t>- соевые</w:t>
      </w:r>
      <w:r w:rsidR="00D37889" w:rsidRPr="004D2EDA">
        <w:t xml:space="preserve"> изоляты.</w:t>
      </w:r>
    </w:p>
    <w:p w:rsidR="00D37889" w:rsidRPr="004D2EDA" w:rsidRDefault="00D37889" w:rsidP="004D2EDA">
      <w:pPr>
        <w:tabs>
          <w:tab w:val="left" w:pos="1080"/>
        </w:tabs>
        <w:suppressAutoHyphens/>
      </w:pPr>
      <w:r w:rsidRPr="004D2EDA">
        <w:rPr>
          <w:i/>
        </w:rPr>
        <w:t>Белки яйца</w:t>
      </w:r>
      <w:r w:rsidRPr="004D2EDA">
        <w:t xml:space="preserve"> (меланж, яичный белок, яичный альбумин, яичный порошок) обладают высокой растворимостью, адгезией, водо-связывающей способностью. Нормы использования ограничены 1-2% вследствие появления резиноподобной текстуры, а также соображениями экономического характера.</w:t>
      </w:r>
    </w:p>
    <w:p w:rsidR="00D37889" w:rsidRPr="004D2EDA" w:rsidRDefault="00D37889" w:rsidP="004D2EDA">
      <w:pPr>
        <w:tabs>
          <w:tab w:val="left" w:pos="1080"/>
        </w:tabs>
        <w:suppressAutoHyphens/>
      </w:pPr>
      <w:r w:rsidRPr="004D2EDA">
        <w:rPr>
          <w:i/>
        </w:rPr>
        <w:t>Молочно-белковые препараты</w:t>
      </w:r>
      <w:r w:rsidRPr="004D2EDA">
        <w:t xml:space="preserve"> (сухое молоко, цельное и обезжиренное, концентрат сывороточных белков, молочная сыворотка, копреципитат, казеинат натрия) применяют как в составе шприцовочных рассолов (жидкие препараты), так и путем введения в массажер при обработке сырья. Количественные пределы использования определяются технологической целесообразностью.</w:t>
      </w:r>
    </w:p>
    <w:p w:rsidR="00D37889" w:rsidRPr="004D2EDA" w:rsidRDefault="00D37889" w:rsidP="004D2EDA">
      <w:pPr>
        <w:tabs>
          <w:tab w:val="left" w:pos="1080"/>
        </w:tabs>
        <w:suppressAutoHyphens/>
      </w:pPr>
      <w:r w:rsidRPr="004D2EDA">
        <w:t xml:space="preserve">Использование соевых белковых изолятов позволяет: </w:t>
      </w:r>
    </w:p>
    <w:p w:rsidR="00D37889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>улучшить функционально-технологические свойства сырья (водосвязывающая, гелеобразующая, эмульгирующая, адгезионная способности), особенно с повышенным содержанием жировой и соединительной ткани, размороженного, говядины и т.п.</w:t>
      </w:r>
    </w:p>
    <w:p w:rsidR="00D37889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 xml:space="preserve">улучшить органолептические показатели готовой продукции - нежность, сочность, текстуру, консистенцию, цвет - у изделий из говядины, баранины и конины); </w:t>
      </w:r>
    </w:p>
    <w:p w:rsidR="00D37889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>повысить величину выхода и стабильность свойств изделий при хранении (за счет антиокислительного действия СБИ по отношению к липидам);</w:t>
      </w:r>
    </w:p>
    <w:p w:rsidR="00D37889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>избежать появления синерезиса (отделения свободной влаги) при хранении нарезанной готовой продукции в вакуум упакованном виде;</w:t>
      </w:r>
    </w:p>
    <w:p w:rsidR="00D37889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>снизить массовую долю жира, содержание холестерина и общую калорийность мясопродуктов, сбалансировать соотношение жир</w:t>
      </w:r>
      <w:r w:rsidR="001969CE" w:rsidRPr="004D2EDA">
        <w:t xml:space="preserve"> </w:t>
      </w:r>
      <w:r w:rsidRPr="004D2EDA">
        <w:t>:</w:t>
      </w:r>
      <w:r w:rsidR="001969CE" w:rsidRPr="004D2EDA">
        <w:t xml:space="preserve"> </w:t>
      </w:r>
      <w:r w:rsidRPr="004D2EDA">
        <w:t>белок;</w:t>
      </w:r>
    </w:p>
    <w:p w:rsidR="00D37889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>повысить переваримость и усвояемость белкового компонента в орга</w:t>
      </w:r>
      <w:r w:rsidR="001969CE" w:rsidRPr="004D2EDA">
        <w:t>низме</w:t>
      </w:r>
      <w:r w:rsidRPr="004D2EDA">
        <w:t xml:space="preserve">; </w:t>
      </w:r>
    </w:p>
    <w:p w:rsidR="00D37889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>уменьшить долю брака с 7 до 2%;</w:t>
      </w:r>
    </w:p>
    <w:p w:rsidR="003D19CC" w:rsidRPr="004D2EDA" w:rsidRDefault="00D37889" w:rsidP="004D2EDA">
      <w:pPr>
        <w:numPr>
          <w:ilvl w:val="0"/>
          <w:numId w:val="5"/>
        </w:numPr>
        <w:tabs>
          <w:tab w:val="clear" w:pos="1429"/>
          <w:tab w:val="left" w:pos="1080"/>
        </w:tabs>
        <w:suppressAutoHyphens/>
        <w:ind w:left="0" w:firstLine="709"/>
      </w:pPr>
      <w:r w:rsidRPr="004D2EDA">
        <w:t>снизить себестоимость готовой продукции.</w:t>
      </w:r>
    </w:p>
    <w:p w:rsidR="004D2EDA" w:rsidRDefault="004D2EDA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bookmarkStart w:id="13" w:name="_Toc229930462"/>
    </w:p>
    <w:p w:rsidR="003D19CC" w:rsidRPr="004D2EDA" w:rsidRDefault="001969CE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D2EDA">
        <w:rPr>
          <w:rFonts w:ascii="Times New Roman" w:hAnsi="Times New Roman"/>
          <w:sz w:val="28"/>
        </w:rPr>
        <w:t>Вещества, тормозящие окисление жира</w:t>
      </w:r>
      <w:bookmarkEnd w:id="13"/>
    </w:p>
    <w:p w:rsidR="004D2EDA" w:rsidRDefault="004D2EDA" w:rsidP="004D2EDA">
      <w:pPr>
        <w:tabs>
          <w:tab w:val="left" w:pos="1080"/>
        </w:tabs>
        <w:suppressAutoHyphens/>
        <w:rPr>
          <w:rStyle w:val="FontStyle34"/>
          <w:sz w:val="28"/>
          <w:szCs w:val="28"/>
          <w:lang w:val="en-US"/>
        </w:rPr>
      </w:pPr>
    </w:p>
    <w:p w:rsidR="001969CE" w:rsidRPr="004D2EDA" w:rsidRDefault="001969CE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Животные жиры в процессе переработки и особенно более или менее длительного хранения окисляются кислородом воздуха. Вследствие окислительных изменении пищевая ценность их понижается, так как при этом разрушаются жирорастворимые витамины, необходимые полиненасыщенные жирные кислоты, появляются и накапливаются токсичные для организма человека и животных продукты окислительной порчи. Товарное качество жиров ухудшается, шпик желтеет и приобретает неприятные запах и привкус, а колбасы, в которых обнаруживают пожелтевшие кусочки шпика, бракуют.</w:t>
      </w:r>
    </w:p>
    <w:p w:rsidR="001969CE" w:rsidRPr="004D2EDA" w:rsidRDefault="001969CE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>Для предотвращения</w:t>
      </w:r>
      <w:r w:rsid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окисления</w:t>
      </w:r>
      <w:r w:rsid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жиров</w:t>
      </w:r>
      <w:r w:rsidR="004D2EDA">
        <w:rPr>
          <w:rStyle w:val="FontStyle34"/>
          <w:sz w:val="28"/>
          <w:szCs w:val="28"/>
        </w:rPr>
        <w:t xml:space="preserve"> </w:t>
      </w:r>
      <w:r w:rsidRPr="004D2EDA">
        <w:rPr>
          <w:rStyle w:val="FontStyle34"/>
          <w:sz w:val="28"/>
          <w:szCs w:val="28"/>
        </w:rPr>
        <w:t>применяют антиокислители.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Антиокислители - вещества, включающиеся в процесс автоокисления и образующие стабильные промежуточные продукты, т.е. вещества, блокирующие цепную реакцию.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Синергисты усиливают действие антиокислителей, но сами не обладают антиокислительными свойствами.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К естественным антиокислителям относятся: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- токоферолы, применяемые в составе эмульсий в количествах до 0,3%;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- аскорбиновая кислота (нормы введения 0,01-0,1%);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- пропилгаллат (количественные пределы введения от 0,005 до 0,02%);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- соевое масло, содержащее значительное количество токоферола (норма использования 0,1-0,6%);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- розмарин, кардамон, кориандр, горчица, красный перец и экстракты, полученные на их основе (количественные пределы введения от 0,03 до 0,2%).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Лимонная кислота, её эфиры, натриевые и калиевые соли, а также винная кислота в количествах 0,05-0,02% выражение проявляют свойства синергистов. Аналогичными свойствами обладают моноизопро-пилцитрат (0,02% к массе сырья) и фосфорная кислота (0,01%).</w:t>
      </w:r>
    </w:p>
    <w:p w:rsidR="001969CE" w:rsidRPr="004D2EDA" w:rsidRDefault="001969CE" w:rsidP="004D2EDA">
      <w:pPr>
        <w:tabs>
          <w:tab w:val="left" w:pos="1080"/>
        </w:tabs>
        <w:suppressAutoHyphens/>
      </w:pPr>
      <w:r w:rsidRPr="004D2EDA">
        <w:t>К антиокислителям также относятся щелочные фосфаты.</w:t>
      </w:r>
    </w:p>
    <w:p w:rsidR="001969CE" w:rsidRPr="004D2EDA" w:rsidRDefault="001969CE" w:rsidP="004D2EDA">
      <w:pPr>
        <w:tabs>
          <w:tab w:val="left" w:pos="1080"/>
        </w:tabs>
        <w:suppressAutoHyphens/>
      </w:pPr>
    </w:p>
    <w:p w:rsidR="00FD2BCF" w:rsidRPr="004D2EDA" w:rsidRDefault="00FD2BCF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bookmarkStart w:id="14" w:name="_Toc229930463"/>
      <w:r w:rsidRPr="004D2EDA">
        <w:rPr>
          <w:rFonts w:ascii="Times New Roman" w:hAnsi="Times New Roman"/>
          <w:sz w:val="28"/>
        </w:rPr>
        <w:t>Консерванты</w:t>
      </w:r>
      <w:bookmarkEnd w:id="14"/>
    </w:p>
    <w:p w:rsidR="004D2EDA" w:rsidRDefault="004D2EDA" w:rsidP="004D2EDA">
      <w:pPr>
        <w:tabs>
          <w:tab w:val="left" w:pos="1080"/>
        </w:tabs>
        <w:suppressAutoHyphens/>
        <w:rPr>
          <w:rStyle w:val="FontStyle34"/>
          <w:sz w:val="28"/>
          <w:szCs w:val="28"/>
          <w:lang w:val="en-US"/>
        </w:rPr>
      </w:pPr>
    </w:p>
    <w:p w:rsidR="00FD2BCF" w:rsidRPr="004D2EDA" w:rsidRDefault="00FD2BCF" w:rsidP="004D2EDA">
      <w:pPr>
        <w:tabs>
          <w:tab w:val="left" w:pos="1080"/>
        </w:tabs>
        <w:suppressAutoHyphens/>
        <w:rPr>
          <w:rStyle w:val="FontStyle34"/>
          <w:sz w:val="28"/>
          <w:szCs w:val="28"/>
        </w:rPr>
      </w:pPr>
      <w:r w:rsidRPr="004D2EDA">
        <w:rPr>
          <w:rStyle w:val="FontStyle34"/>
          <w:sz w:val="28"/>
          <w:szCs w:val="28"/>
        </w:rPr>
        <w:t xml:space="preserve">Консерванты — химические вещества, используемые для замедления </w:t>
      </w:r>
      <w:r w:rsidR="0038537E" w:rsidRPr="004D2EDA">
        <w:rPr>
          <w:rStyle w:val="FontStyle34"/>
          <w:sz w:val="28"/>
          <w:szCs w:val="28"/>
        </w:rPr>
        <w:t>или</w:t>
      </w:r>
      <w:r w:rsidRPr="004D2EDA">
        <w:rPr>
          <w:rStyle w:val="FontStyle34"/>
          <w:sz w:val="28"/>
          <w:szCs w:val="28"/>
        </w:rPr>
        <w:t xml:space="preserve"> предотвращения нежелательных изменений пищевых продуктов биологического происхождения, вызываемых микроорганизмами — бактериями, плесенями, дрожжами с целью повышения их стойкости при хранении.</w:t>
      </w:r>
    </w:p>
    <w:p w:rsidR="00FD2BCF" w:rsidRPr="004D2EDA" w:rsidRDefault="00FD2BCF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В первую очередь к ним относятся: поваренная соль, нитрит натрия, сахара, хлористый кальций, уксусная, лимонная, молочная, аскорбиновая кислота и их соли.</w:t>
      </w:r>
    </w:p>
    <w:p w:rsidR="00FD2BCF" w:rsidRPr="004D2EDA" w:rsidRDefault="00FD2BCF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Уксусная кислота (CH3COOH) применяется в качестве компонента маринадов и как консервант.</w:t>
      </w:r>
    </w:p>
    <w:p w:rsidR="001969CE" w:rsidRPr="004D2EDA" w:rsidRDefault="00FD2BCF" w:rsidP="004D2EDA">
      <w:pPr>
        <w:tabs>
          <w:tab w:val="left" w:pos="1080"/>
        </w:tabs>
        <w:suppressAutoHyphens/>
        <w:rPr>
          <w:szCs w:val="28"/>
        </w:rPr>
      </w:pPr>
      <w:r w:rsidRPr="004D2EDA">
        <w:rPr>
          <w:szCs w:val="28"/>
        </w:rPr>
        <w:t>Молочная кислота - одноосновная оксикарбоновая кислота используется в виде раствора, либо натриевой соли с нейтральным рН с целью стабилизации свойств готовой продукции при хранении, подавлении развития патогенных микроорганизмов, регулирования уровня водосвязывающей способности сырья, интенсификации процесса цветообразования.</w:t>
      </w:r>
    </w:p>
    <w:p w:rsidR="001969CE" w:rsidRPr="004D2EDA" w:rsidRDefault="00FD2BCF" w:rsidP="004D2EDA">
      <w:pPr>
        <w:tabs>
          <w:tab w:val="left" w:pos="1080"/>
        </w:tabs>
        <w:suppressAutoHyphens/>
      </w:pPr>
      <w:r w:rsidRPr="004D2EDA">
        <w:t>Угнетающее действие пищевых кислот, в частности, на кишечную палочку и протей проявляется в концентрациях выше 0,01%. По эффективности воздействия на бактерии кислоты можно расположить в следующей последовательности: уксусная &gt; лимонная &gt; молочная. По отношению к термофилам наиболее бактерицидна лимонная кислота.</w:t>
      </w:r>
    </w:p>
    <w:p w:rsidR="00FD2BCF" w:rsidRPr="004D2EDA" w:rsidRDefault="004D2EDA" w:rsidP="004D2EDA">
      <w:pPr>
        <w:tabs>
          <w:tab w:val="left" w:pos="1080"/>
        </w:tabs>
        <w:suppressAutoHyphens/>
        <w:rPr>
          <w:i/>
        </w:rPr>
      </w:pPr>
      <w:r>
        <w:br w:type="page"/>
      </w:r>
      <w:r w:rsidR="00FD2BCF" w:rsidRPr="004D2EDA">
        <w:rPr>
          <w:i/>
        </w:rPr>
        <w:t>Вещества, обеспечивающие удлинение сроков хранения</w:t>
      </w:r>
    </w:p>
    <w:p w:rsidR="00FD2BCF" w:rsidRPr="004D2EDA" w:rsidRDefault="00BD3320" w:rsidP="004D2EDA">
      <w:pPr>
        <w:tabs>
          <w:tab w:val="left" w:pos="1080"/>
        </w:tabs>
        <w:suppressAutoHyphens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132.75pt">
            <v:imagedata r:id="rId7" o:title="" gain="126031f" blacklevel="7864f"/>
          </v:shape>
        </w:pict>
      </w:r>
    </w:p>
    <w:p w:rsidR="003D19CC" w:rsidRPr="004D2EDA" w:rsidRDefault="003D19CC" w:rsidP="004D2EDA">
      <w:pPr>
        <w:tabs>
          <w:tab w:val="left" w:pos="1080"/>
        </w:tabs>
        <w:suppressAutoHyphens/>
      </w:pPr>
    </w:p>
    <w:p w:rsidR="0039583A" w:rsidRPr="004D2EDA" w:rsidRDefault="0039583A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</w:rPr>
      </w:pPr>
      <w:r w:rsidRPr="004D2EDA">
        <w:rPr>
          <w:rFonts w:ascii="Times New Roman" w:hAnsi="Times New Roman"/>
          <w:sz w:val="28"/>
        </w:rPr>
        <w:br w:type="page"/>
      </w:r>
      <w:bookmarkStart w:id="15" w:name="_Toc229930464"/>
      <w:r w:rsidRPr="004D2EDA">
        <w:rPr>
          <w:rFonts w:ascii="Times New Roman" w:hAnsi="Times New Roman"/>
          <w:sz w:val="28"/>
        </w:rPr>
        <w:t>Заключение</w:t>
      </w:r>
      <w:bookmarkEnd w:id="15"/>
    </w:p>
    <w:p w:rsidR="004D2EDA" w:rsidRDefault="004D2EDA" w:rsidP="004D2EDA">
      <w:pPr>
        <w:tabs>
          <w:tab w:val="left" w:pos="1080"/>
        </w:tabs>
        <w:suppressAutoHyphens/>
        <w:rPr>
          <w:lang w:val="en-US"/>
        </w:rPr>
      </w:pPr>
    </w:p>
    <w:p w:rsidR="00B46F27" w:rsidRPr="004D2EDA" w:rsidRDefault="00B46F27" w:rsidP="004D2EDA">
      <w:pPr>
        <w:tabs>
          <w:tab w:val="left" w:pos="1080"/>
        </w:tabs>
        <w:suppressAutoHyphens/>
      </w:pPr>
      <w:r w:rsidRPr="004D2EDA">
        <w:t xml:space="preserve">Добавки имеют не последнее место в пищевой, в том числе и мясной, промышленности. Они улучшают товарный вид, вносят разнообразие во вкусовые качества готового продукта, продлевают срок хранения и выполняют многие другие необходимые функции. </w:t>
      </w:r>
    </w:p>
    <w:p w:rsidR="00B46F27" w:rsidRPr="004D2EDA" w:rsidRDefault="00B46F27" w:rsidP="004D2EDA">
      <w:pPr>
        <w:tabs>
          <w:tab w:val="left" w:pos="1080"/>
        </w:tabs>
        <w:suppressAutoHyphens/>
      </w:pPr>
      <w:r w:rsidRPr="004D2EDA">
        <w:t xml:space="preserve">Приведённая </w:t>
      </w:r>
      <w:r w:rsidR="00B06B4A" w:rsidRPr="004D2EDA">
        <w:t>в данной работе</w:t>
      </w:r>
      <w:r w:rsidRPr="004D2EDA">
        <w:t xml:space="preserve"> классификация добавок является </w:t>
      </w:r>
      <w:r w:rsidR="00A0722F" w:rsidRPr="004D2EDA">
        <w:t>весьма</w:t>
      </w:r>
      <w:r w:rsidRPr="004D2EDA">
        <w:t xml:space="preserve"> грубой и абстрактной</w:t>
      </w:r>
      <w:r w:rsidR="00B06B4A" w:rsidRPr="004D2EDA">
        <w:t>. Главным образом это связано с тем, что</w:t>
      </w:r>
      <w:r w:rsidRPr="004D2EDA">
        <w:t xml:space="preserve"> </w:t>
      </w:r>
      <w:r w:rsidR="00B06B4A" w:rsidRPr="004D2EDA">
        <w:t xml:space="preserve">практически </w:t>
      </w:r>
      <w:r w:rsidRPr="004D2EDA">
        <w:t xml:space="preserve">каждая </w:t>
      </w:r>
      <w:r w:rsidR="00B06B4A" w:rsidRPr="004D2EDA">
        <w:t xml:space="preserve">из используемых в пищевой, а в частности мясной промышленности </w:t>
      </w:r>
      <w:r w:rsidRPr="004D2EDA">
        <w:t>добав</w:t>
      </w:r>
      <w:r w:rsidR="00B06B4A" w:rsidRPr="004D2EDA">
        <w:t>ок</w:t>
      </w:r>
      <w:r w:rsidRPr="004D2EDA">
        <w:t xml:space="preserve"> может выполнять одновременно несколько функций, а некоторые добавки должны идти в сочетании с другими и составлять собой смеси.</w:t>
      </w:r>
    </w:p>
    <w:p w:rsidR="00B46F27" w:rsidRPr="004D2EDA" w:rsidRDefault="00B46F27" w:rsidP="004D2EDA">
      <w:pPr>
        <w:tabs>
          <w:tab w:val="left" w:pos="1080"/>
        </w:tabs>
        <w:suppressAutoHyphens/>
      </w:pPr>
      <w:r w:rsidRPr="004D2EDA">
        <w:t>Добавки играют важную роль как по отношению к технологическому процессу, так и с экономической точки зрения: сокращение сроков созревания мяса, экономия сырья, продление сроков хранение, придание товарного (привлекательного) вида. А также с потребительской визуальной и органолептической точки зрения: тот же привлекательный вид, аромат и вкус, а также пищевая ценность.</w:t>
      </w:r>
    </w:p>
    <w:p w:rsidR="00B06B4A" w:rsidRPr="004D2EDA" w:rsidRDefault="00B46F27" w:rsidP="004D2EDA">
      <w:pPr>
        <w:tabs>
          <w:tab w:val="left" w:pos="1080"/>
        </w:tabs>
        <w:suppressAutoHyphens/>
      </w:pPr>
      <w:r w:rsidRPr="004D2EDA">
        <w:t xml:space="preserve">Существование </w:t>
      </w:r>
      <w:r w:rsidR="00B06B4A" w:rsidRPr="004D2EDA">
        <w:t>большого</w:t>
      </w:r>
      <w:r w:rsidRPr="004D2EDA">
        <w:t xml:space="preserve"> разнообразия добавок позволяет </w:t>
      </w:r>
      <w:r w:rsidR="00B06B4A" w:rsidRPr="004D2EDA">
        <w:t>расширять и углублять рынок мясопродуктов за счёт снижения цены, увеличения вкусового разнообразия привычных продуктов, а также возможного появления новаторских продуктов и рецептур.</w:t>
      </w:r>
    </w:p>
    <w:p w:rsidR="00B46F27" w:rsidRPr="004D2EDA" w:rsidRDefault="00B46F27" w:rsidP="004D2EDA">
      <w:pPr>
        <w:tabs>
          <w:tab w:val="left" w:pos="1080"/>
        </w:tabs>
        <w:suppressAutoHyphens/>
      </w:pPr>
    </w:p>
    <w:p w:rsidR="00983F65" w:rsidRDefault="00DA5D50" w:rsidP="004D2EDA">
      <w:pPr>
        <w:pStyle w:val="1"/>
        <w:keepNext w:val="0"/>
        <w:tabs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lang w:val="en-US"/>
        </w:rPr>
      </w:pPr>
      <w:r w:rsidRPr="004D2EDA">
        <w:rPr>
          <w:rFonts w:ascii="Times New Roman" w:hAnsi="Times New Roman"/>
          <w:sz w:val="28"/>
        </w:rPr>
        <w:br w:type="page"/>
      </w:r>
      <w:bookmarkStart w:id="16" w:name="_Toc229930465"/>
      <w:r w:rsidR="00983F65" w:rsidRPr="004D2EDA">
        <w:rPr>
          <w:rFonts w:ascii="Times New Roman" w:hAnsi="Times New Roman"/>
          <w:sz w:val="28"/>
        </w:rPr>
        <w:t>Список литературы</w:t>
      </w:r>
      <w:bookmarkEnd w:id="16"/>
    </w:p>
    <w:p w:rsidR="004D2EDA" w:rsidRPr="004D2EDA" w:rsidRDefault="004D2EDA" w:rsidP="004D2EDA">
      <w:pPr>
        <w:ind w:firstLine="0"/>
        <w:jc w:val="left"/>
        <w:rPr>
          <w:lang w:val="en-US"/>
        </w:rPr>
      </w:pPr>
    </w:p>
    <w:p w:rsidR="00701140" w:rsidRPr="004D2EDA" w:rsidRDefault="00701140" w:rsidP="004D2EDA">
      <w:pPr>
        <w:tabs>
          <w:tab w:val="left" w:pos="1080"/>
        </w:tabs>
        <w:suppressAutoHyphens/>
        <w:ind w:firstLine="0"/>
        <w:jc w:val="left"/>
      </w:pPr>
      <w:r w:rsidRPr="004D2EDA">
        <w:t>1. Алехина Л.Т., Большаков А.С., Боресков В.Г. и др. / Под ред. Рогова И.А. Технология мяса и мясопродуктов. – М.: Агропромиздат, 1988. – 576 с.</w:t>
      </w:r>
    </w:p>
    <w:p w:rsidR="00983F65" w:rsidRPr="004D2EDA" w:rsidRDefault="00701140" w:rsidP="004D2EDA">
      <w:pPr>
        <w:tabs>
          <w:tab w:val="left" w:pos="1080"/>
        </w:tabs>
        <w:suppressAutoHyphens/>
        <w:ind w:firstLine="0"/>
        <w:jc w:val="left"/>
      </w:pPr>
      <w:r w:rsidRPr="004D2EDA">
        <w:t xml:space="preserve">2. </w:t>
      </w:r>
      <w:r w:rsidR="00983F65" w:rsidRPr="004D2EDA">
        <w:t>Жаринов А.И., Кузнецова О.В., Черкашина Н.А. Основы современных технологий переработки мяса. – М., 1997. – 179 с.</w:t>
      </w:r>
    </w:p>
    <w:p w:rsidR="00983F65" w:rsidRPr="004D2EDA" w:rsidRDefault="00701140" w:rsidP="004D2EDA">
      <w:pPr>
        <w:tabs>
          <w:tab w:val="left" w:pos="1080"/>
        </w:tabs>
        <w:suppressAutoHyphens/>
        <w:ind w:firstLine="0"/>
        <w:jc w:val="left"/>
        <w:rPr>
          <w:szCs w:val="28"/>
        </w:rPr>
      </w:pPr>
      <w:r w:rsidRPr="004D2EDA">
        <w:rPr>
          <w:szCs w:val="28"/>
        </w:rPr>
        <w:t xml:space="preserve">3. </w:t>
      </w:r>
      <w:r w:rsidR="00F40360" w:rsidRPr="004D2EDA">
        <w:rPr>
          <w:szCs w:val="28"/>
        </w:rPr>
        <w:t>Конников А.Г. Технология колбасного производства / А. Г. Конников. - 2-е изд., перераб. и доп. - М.: Пищепромиздат, 1961. - 519 с.</w:t>
      </w:r>
    </w:p>
    <w:p w:rsidR="00F40360" w:rsidRPr="004D2EDA" w:rsidRDefault="00701140" w:rsidP="004D2EDA">
      <w:pPr>
        <w:tabs>
          <w:tab w:val="left" w:pos="1080"/>
        </w:tabs>
        <w:suppressAutoHyphens/>
        <w:ind w:firstLine="0"/>
        <w:jc w:val="left"/>
        <w:rPr>
          <w:szCs w:val="28"/>
        </w:rPr>
      </w:pPr>
      <w:r w:rsidRPr="004D2EDA">
        <w:rPr>
          <w:szCs w:val="28"/>
        </w:rPr>
        <w:t>4. Лаврова Л.П., Крылова В.В. Технологий колбасных изделий. – М.: «Пищевая промышленность», 1975. – 344 с.</w:t>
      </w:r>
      <w:bookmarkStart w:id="17" w:name="_GoBack"/>
      <w:bookmarkEnd w:id="17"/>
    </w:p>
    <w:sectPr w:rsidR="00F40360" w:rsidRPr="004D2EDA" w:rsidSect="004D2EDA"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981" w:rsidRDefault="00A05981">
      <w:r>
        <w:separator/>
      </w:r>
    </w:p>
  </w:endnote>
  <w:endnote w:type="continuationSeparator" w:id="0">
    <w:p w:rsidR="00A05981" w:rsidRDefault="00A0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C9" w:rsidRDefault="00E00DC9" w:rsidP="001F75B7">
    <w:pPr>
      <w:pStyle w:val="a3"/>
      <w:framePr w:wrap="around" w:vAnchor="text" w:hAnchor="margin" w:xAlign="center" w:y="1"/>
      <w:rPr>
        <w:rStyle w:val="a5"/>
      </w:rPr>
    </w:pPr>
  </w:p>
  <w:p w:rsidR="00E00DC9" w:rsidRDefault="00E00D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C9" w:rsidRDefault="0013217F" w:rsidP="001F75B7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E00DC9" w:rsidRDefault="00E00D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981" w:rsidRDefault="00A05981">
      <w:r>
        <w:separator/>
      </w:r>
    </w:p>
  </w:footnote>
  <w:footnote w:type="continuationSeparator" w:id="0">
    <w:p w:rsidR="00A05981" w:rsidRDefault="00A05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F727C"/>
    <w:multiLevelType w:val="hybridMultilevel"/>
    <w:tmpl w:val="80B65C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725394"/>
    <w:multiLevelType w:val="hybridMultilevel"/>
    <w:tmpl w:val="49DC05A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CC90EEF"/>
    <w:multiLevelType w:val="multilevel"/>
    <w:tmpl w:val="80B65C6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2E5C40"/>
    <w:multiLevelType w:val="hybridMultilevel"/>
    <w:tmpl w:val="99D061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6E383D"/>
    <w:multiLevelType w:val="hybridMultilevel"/>
    <w:tmpl w:val="AC9ED40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D45"/>
    <w:rsid w:val="000E2F16"/>
    <w:rsid w:val="000F16DC"/>
    <w:rsid w:val="0013217F"/>
    <w:rsid w:val="001557C3"/>
    <w:rsid w:val="001969CE"/>
    <w:rsid w:val="001F75B7"/>
    <w:rsid w:val="001F7B98"/>
    <w:rsid w:val="002367F3"/>
    <w:rsid w:val="00281D20"/>
    <w:rsid w:val="00384C58"/>
    <w:rsid w:val="0038537E"/>
    <w:rsid w:val="0039583A"/>
    <w:rsid w:val="003D19CC"/>
    <w:rsid w:val="003F6440"/>
    <w:rsid w:val="004054AC"/>
    <w:rsid w:val="00455DC9"/>
    <w:rsid w:val="004D2EDA"/>
    <w:rsid w:val="004F6CB8"/>
    <w:rsid w:val="005250C0"/>
    <w:rsid w:val="00650A59"/>
    <w:rsid w:val="00701140"/>
    <w:rsid w:val="007B52E8"/>
    <w:rsid w:val="007F2691"/>
    <w:rsid w:val="008417D5"/>
    <w:rsid w:val="008A1517"/>
    <w:rsid w:val="008D56F3"/>
    <w:rsid w:val="00983F65"/>
    <w:rsid w:val="009A1F90"/>
    <w:rsid w:val="009B3E80"/>
    <w:rsid w:val="009D7E7F"/>
    <w:rsid w:val="00A05981"/>
    <w:rsid w:val="00A0722F"/>
    <w:rsid w:val="00A125DB"/>
    <w:rsid w:val="00B06B4A"/>
    <w:rsid w:val="00B46F27"/>
    <w:rsid w:val="00B648DB"/>
    <w:rsid w:val="00B71853"/>
    <w:rsid w:val="00BD3320"/>
    <w:rsid w:val="00D37889"/>
    <w:rsid w:val="00D57AA6"/>
    <w:rsid w:val="00D770CD"/>
    <w:rsid w:val="00DA5D50"/>
    <w:rsid w:val="00DF69C1"/>
    <w:rsid w:val="00E00DC9"/>
    <w:rsid w:val="00E03FAE"/>
    <w:rsid w:val="00EC72E8"/>
    <w:rsid w:val="00ED4D45"/>
    <w:rsid w:val="00F3521B"/>
    <w:rsid w:val="00F40360"/>
    <w:rsid w:val="00F51A39"/>
    <w:rsid w:val="00F62CA9"/>
    <w:rsid w:val="00FA1783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A5A9B4B-7239-4308-BAD2-CAA5267F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6DC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16DC"/>
    <w:pPr>
      <w:keepNext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40360"/>
    <w:pPr>
      <w:keepNext/>
      <w:outlineLvl w:val="1"/>
    </w:pPr>
    <w:rPr>
      <w:rFonts w:ascii="Arial" w:hAnsi="Arial" w:cs="Arial"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0F16DC"/>
    <w:pPr>
      <w:widowControl w:val="0"/>
      <w:autoSpaceDE w:val="0"/>
      <w:autoSpaceDN w:val="0"/>
      <w:adjustRightInd w:val="0"/>
      <w:spacing w:line="212" w:lineRule="exact"/>
      <w:ind w:firstLine="338"/>
      <w:jc w:val="left"/>
    </w:pPr>
    <w:rPr>
      <w:rFonts w:ascii="Calibri" w:hAnsi="Calibri"/>
      <w:sz w:val="24"/>
    </w:rPr>
  </w:style>
  <w:style w:type="paragraph" w:customStyle="1" w:styleId="Style5">
    <w:name w:val="Style5"/>
    <w:basedOn w:val="a"/>
    <w:uiPriority w:val="99"/>
    <w:rsid w:val="000F16DC"/>
    <w:pPr>
      <w:widowControl w:val="0"/>
      <w:autoSpaceDE w:val="0"/>
      <w:autoSpaceDN w:val="0"/>
      <w:adjustRightInd w:val="0"/>
      <w:spacing w:line="216" w:lineRule="exact"/>
      <w:ind w:firstLine="0"/>
    </w:pPr>
    <w:rPr>
      <w:rFonts w:ascii="Calibri" w:hAnsi="Calibri"/>
      <w:sz w:val="24"/>
    </w:rPr>
  </w:style>
  <w:style w:type="paragraph" w:customStyle="1" w:styleId="Style9">
    <w:name w:val="Style9"/>
    <w:basedOn w:val="a"/>
    <w:uiPriority w:val="99"/>
    <w:rsid w:val="000F16DC"/>
    <w:pPr>
      <w:widowControl w:val="0"/>
      <w:autoSpaceDE w:val="0"/>
      <w:autoSpaceDN w:val="0"/>
      <w:adjustRightInd w:val="0"/>
      <w:spacing w:line="173" w:lineRule="exact"/>
      <w:ind w:firstLine="317"/>
    </w:pPr>
    <w:rPr>
      <w:rFonts w:ascii="Calibri" w:hAnsi="Calibri"/>
      <w:sz w:val="24"/>
    </w:rPr>
  </w:style>
  <w:style w:type="character" w:customStyle="1" w:styleId="FontStyle34">
    <w:name w:val="Font Style34"/>
    <w:uiPriority w:val="99"/>
    <w:rsid w:val="000F16DC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uiPriority w:val="99"/>
    <w:rsid w:val="000F16DC"/>
    <w:rPr>
      <w:rFonts w:ascii="Corbel" w:hAnsi="Corbel" w:cs="Corbel"/>
      <w:sz w:val="18"/>
      <w:szCs w:val="18"/>
    </w:rPr>
  </w:style>
  <w:style w:type="character" w:customStyle="1" w:styleId="FontStyle36">
    <w:name w:val="Font Style36"/>
    <w:uiPriority w:val="99"/>
    <w:rsid w:val="00B648D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7">
    <w:name w:val="Font Style37"/>
    <w:uiPriority w:val="99"/>
    <w:rsid w:val="00B648DB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38">
    <w:name w:val="Font Style38"/>
    <w:uiPriority w:val="99"/>
    <w:rsid w:val="00B648DB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40">
    <w:name w:val="Font Style40"/>
    <w:uiPriority w:val="99"/>
    <w:rsid w:val="00B648DB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9A1F9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hAnsi="Calibri"/>
      <w:sz w:val="24"/>
    </w:rPr>
  </w:style>
  <w:style w:type="character" w:customStyle="1" w:styleId="FontStyle45">
    <w:name w:val="Font Style45"/>
    <w:uiPriority w:val="99"/>
    <w:rsid w:val="009A1F90"/>
    <w:rPr>
      <w:rFonts w:ascii="Times New Roman" w:hAnsi="Times New Roman"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3F6440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F6440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455DC9"/>
    <w:pPr>
      <w:tabs>
        <w:tab w:val="right" w:leader="dot" w:pos="9000"/>
      </w:tabs>
      <w:ind w:left="720" w:right="355" w:firstLine="0"/>
    </w:pPr>
  </w:style>
  <w:style w:type="paragraph" w:styleId="21">
    <w:name w:val="toc 2"/>
    <w:basedOn w:val="a"/>
    <w:next w:val="a"/>
    <w:autoRedefine/>
    <w:uiPriority w:val="99"/>
    <w:semiHidden/>
    <w:rsid w:val="00455DC9"/>
    <w:pPr>
      <w:tabs>
        <w:tab w:val="right" w:leader="dot" w:pos="9000"/>
      </w:tabs>
      <w:ind w:left="720" w:right="355"/>
    </w:pPr>
  </w:style>
  <w:style w:type="character" w:styleId="a6">
    <w:name w:val="Hyperlink"/>
    <w:uiPriority w:val="99"/>
    <w:rsid w:val="003D19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Reanimator Extreme Edition</Company>
  <LinksUpToDate>false</LinksUpToDate>
  <CharactersWithSpaces>24913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Аннушка</dc:creator>
  <cp:keywords/>
  <dc:description/>
  <cp:lastModifiedBy>Irina</cp:lastModifiedBy>
  <cp:revision>2</cp:revision>
  <dcterms:created xsi:type="dcterms:W3CDTF">2014-08-10T10:54:00Z</dcterms:created>
  <dcterms:modified xsi:type="dcterms:W3CDTF">2014-08-10T10:54:00Z</dcterms:modified>
</cp:coreProperties>
</file>