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CF" w:rsidRDefault="00267706">
      <w:pPr>
        <w:shd w:val="clear" w:color="auto" w:fill="FFFFFF"/>
        <w:spacing w:line="293" w:lineRule="exact"/>
      </w:pPr>
      <w:r>
        <w:rPr>
          <w:color w:val="000000"/>
          <w:spacing w:val="4"/>
          <w:sz w:val="15"/>
          <w:szCs w:val="15"/>
        </w:rPr>
        <w:t xml:space="preserve">ЗАО "РИНГО" </w:t>
      </w:r>
      <w:r>
        <w:rPr>
          <w:b/>
          <w:bCs/>
          <w:color w:val="000000"/>
          <w:spacing w:val="-2"/>
          <w:w w:val="105"/>
          <w:sz w:val="15"/>
          <w:szCs w:val="15"/>
        </w:rPr>
        <w:t>ДОЛЖНОСТНАЯ ИНСТРУКЦИЯ</w:t>
      </w:r>
    </w:p>
    <w:p w:rsidR="008B63CF" w:rsidRDefault="00267706">
      <w:pPr>
        <w:shd w:val="clear" w:color="auto" w:fill="FFFFFF"/>
        <w:tabs>
          <w:tab w:val="left" w:pos="1214"/>
        </w:tabs>
        <w:spacing w:line="293" w:lineRule="exact"/>
        <w:ind w:left="10"/>
      </w:pPr>
      <w:r>
        <w:rPr>
          <w:color w:val="000000"/>
          <w:spacing w:val="-4"/>
          <w:sz w:val="15"/>
          <w:szCs w:val="15"/>
        </w:rPr>
        <w:t>01.03.96</w:t>
      </w:r>
      <w:r>
        <w:rPr>
          <w:color w:val="000000"/>
          <w:sz w:val="15"/>
          <w:szCs w:val="15"/>
        </w:rPr>
        <w:tab/>
      </w:r>
      <w:r>
        <w:rPr>
          <w:color w:val="000000"/>
          <w:spacing w:val="-1"/>
          <w:sz w:val="15"/>
          <w:szCs w:val="15"/>
        </w:rPr>
        <w:t>№ 3</w:t>
      </w:r>
    </w:p>
    <w:p w:rsidR="008B63CF" w:rsidRDefault="00267706">
      <w:pPr>
        <w:shd w:val="clear" w:color="auto" w:fill="FFFFFF"/>
        <w:spacing w:line="173" w:lineRule="exact"/>
        <w:ind w:left="5" w:right="653"/>
      </w:pPr>
      <w:r>
        <w:rPr>
          <w:color w:val="000000"/>
          <w:spacing w:val="-3"/>
          <w:sz w:val="15"/>
          <w:szCs w:val="15"/>
        </w:rPr>
        <w:t xml:space="preserve">секретаря-референта </w:t>
      </w:r>
      <w:r>
        <w:rPr>
          <w:color w:val="000000"/>
          <w:spacing w:val="-2"/>
          <w:sz w:val="15"/>
          <w:szCs w:val="15"/>
        </w:rPr>
        <w:t>генерального директора</w:t>
      </w:r>
    </w:p>
    <w:p w:rsidR="008B63CF" w:rsidRDefault="00267706">
      <w:pPr>
        <w:shd w:val="clear" w:color="auto" w:fill="FFFFFF"/>
        <w:spacing w:before="110" w:line="168" w:lineRule="exact"/>
      </w:pPr>
      <w:r>
        <w:br w:type="column"/>
      </w:r>
      <w:r>
        <w:rPr>
          <w:color w:val="000000"/>
          <w:spacing w:val="1"/>
          <w:sz w:val="15"/>
          <w:szCs w:val="15"/>
        </w:rPr>
        <w:t xml:space="preserve">УТВЕРЖДАЮ </w:t>
      </w:r>
      <w:r>
        <w:rPr>
          <w:color w:val="000000"/>
          <w:spacing w:val="-1"/>
          <w:sz w:val="15"/>
          <w:szCs w:val="15"/>
        </w:rPr>
        <w:t xml:space="preserve">Генеральный директор ЗАО </w:t>
      </w:r>
      <w:r>
        <w:rPr>
          <w:color w:val="000000"/>
          <w:spacing w:val="3"/>
          <w:sz w:val="15"/>
          <w:szCs w:val="15"/>
        </w:rPr>
        <w:t>"РИНГО" О. В. Ломов</w:t>
      </w:r>
    </w:p>
    <w:p w:rsidR="008B63CF" w:rsidRDefault="00267706">
      <w:pPr>
        <w:shd w:val="clear" w:color="auto" w:fill="FFFFFF"/>
        <w:spacing w:before="53"/>
        <w:ind w:left="5"/>
      </w:pP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>01.03.96</w:t>
      </w:r>
    </w:p>
    <w:p w:rsidR="008B63CF" w:rsidRDefault="008B63CF">
      <w:pPr>
        <w:shd w:val="clear" w:color="auto" w:fill="FFFFFF"/>
        <w:spacing w:before="53"/>
        <w:ind w:left="5"/>
        <w:sectPr w:rsidR="008B63CF">
          <w:type w:val="continuous"/>
          <w:pgSz w:w="11909" w:h="16834"/>
          <w:pgMar w:top="1440" w:right="3454" w:bottom="720" w:left="2518" w:header="720" w:footer="720" w:gutter="0"/>
          <w:cols w:num="2" w:space="720" w:equalWidth="0">
            <w:col w:w="2409" w:space="1550"/>
            <w:col w:w="1977"/>
          </w:cols>
          <w:noEndnote/>
        </w:sectPr>
      </w:pPr>
    </w:p>
    <w:p w:rsidR="008B63CF" w:rsidRDefault="00267706">
      <w:pPr>
        <w:shd w:val="clear" w:color="auto" w:fill="FFFFFF"/>
        <w:spacing w:before="331"/>
        <w:ind w:left="2242"/>
      </w:pPr>
      <w:r>
        <w:rPr>
          <w:b/>
          <w:bCs/>
          <w:color w:val="000000"/>
          <w:spacing w:val="-2"/>
          <w:w w:val="105"/>
          <w:sz w:val="15"/>
          <w:szCs w:val="15"/>
        </w:rPr>
        <w:t>1. ОБЩИЕ ПОЛОЖЕНИЯ</w:t>
      </w:r>
    </w:p>
    <w:p w:rsidR="008B63CF" w:rsidRDefault="00267706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58" w:line="173" w:lineRule="exact"/>
        <w:ind w:left="5" w:firstLine="355"/>
        <w:rPr>
          <w:b/>
          <w:bCs/>
          <w:color w:val="000000"/>
          <w:spacing w:val="-6"/>
          <w:w w:val="105"/>
          <w:sz w:val="15"/>
          <w:szCs w:val="15"/>
        </w:rPr>
      </w:pPr>
      <w:r>
        <w:rPr>
          <w:color w:val="000000"/>
          <w:spacing w:val="-3"/>
          <w:sz w:val="15"/>
          <w:szCs w:val="15"/>
        </w:rPr>
        <w:t>Секретарь-референт   относится   к   категории   специалистов   предприятия,</w:t>
      </w:r>
      <w:r>
        <w:rPr>
          <w:color w:val="000000"/>
          <w:spacing w:val="-3"/>
          <w:sz w:val="15"/>
          <w:szCs w:val="15"/>
        </w:rPr>
        <w:br/>
      </w:r>
      <w:r>
        <w:rPr>
          <w:color w:val="000000"/>
          <w:spacing w:val="-2"/>
          <w:sz w:val="15"/>
          <w:szCs w:val="15"/>
        </w:rPr>
        <w:t>принимается и увольняется директором.</w:t>
      </w:r>
    </w:p>
    <w:p w:rsidR="008B63CF" w:rsidRDefault="00267706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173" w:lineRule="exact"/>
        <w:ind w:left="5" w:firstLine="355"/>
        <w:rPr>
          <w:b/>
          <w:bCs/>
          <w:color w:val="000000"/>
          <w:spacing w:val="-4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Основными    задачами   секретаря-референта   являются   организационное</w:t>
      </w:r>
      <w:r>
        <w:rPr>
          <w:color w:val="000000"/>
          <w:spacing w:val="-2"/>
          <w:sz w:val="15"/>
          <w:szCs w:val="15"/>
        </w:rPr>
        <w:br/>
      </w:r>
      <w:r>
        <w:rPr>
          <w:color w:val="000000"/>
          <w:spacing w:val="-1"/>
          <w:sz w:val="15"/>
          <w:szCs w:val="15"/>
        </w:rPr>
        <w:t>и документационное обеспечение деятельности генерального директора.</w:t>
      </w:r>
    </w:p>
    <w:p w:rsidR="008B63CF" w:rsidRDefault="00267706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173" w:lineRule="exact"/>
        <w:ind w:left="360"/>
        <w:rPr>
          <w:b/>
          <w:bCs/>
          <w:color w:val="000000"/>
          <w:spacing w:val="-4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Секретарь-референт подчиняется непосредственно директору предприятия.</w:t>
      </w:r>
    </w:p>
    <w:p w:rsidR="008B63CF" w:rsidRDefault="00267706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173" w:lineRule="exact"/>
        <w:ind w:left="360"/>
        <w:rPr>
          <w:color w:val="000000"/>
          <w:spacing w:val="-3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В своей деятельности секретарь-референт руководствуется:</w:t>
      </w:r>
    </w:p>
    <w:p w:rsidR="008B63CF" w:rsidRDefault="00267706">
      <w:pPr>
        <w:shd w:val="clear" w:color="auto" w:fill="FFFFFF"/>
        <w:tabs>
          <w:tab w:val="left" w:pos="514"/>
        </w:tabs>
        <w:spacing w:line="187" w:lineRule="exact"/>
        <w:ind w:left="341"/>
      </w:pPr>
      <w:r>
        <w:rPr>
          <w:color w:val="000000"/>
          <w:sz w:val="15"/>
          <w:szCs w:val="15"/>
        </w:rPr>
        <w:t>—</w:t>
      </w:r>
      <w:r>
        <w:rPr>
          <w:color w:val="000000"/>
          <w:sz w:val="15"/>
          <w:szCs w:val="15"/>
        </w:rPr>
        <w:tab/>
        <w:t>законодательными актами РФ;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7" w:lineRule="exact"/>
        <w:ind w:left="346"/>
        <w:rPr>
          <w:color w:val="000000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Уставом предприятия;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7" w:lineRule="exact"/>
        <w:ind w:left="34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Положением о функциональных службах предприятия;</w:t>
      </w:r>
    </w:p>
    <w:p w:rsidR="008B63CF" w:rsidRDefault="008B63CF">
      <w:pPr>
        <w:rPr>
          <w:rFonts w:cs="Times New Roman"/>
          <w:sz w:val="2"/>
          <w:szCs w:val="2"/>
        </w:rPr>
      </w:pPr>
    </w:p>
    <w:p w:rsidR="008B63CF" w:rsidRDefault="0026770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187" w:lineRule="exact"/>
        <w:ind w:left="341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приказами (указаниями) руководства предприятия;</w:t>
      </w:r>
    </w:p>
    <w:p w:rsidR="008B63CF" w:rsidRDefault="0026770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187" w:lineRule="exact"/>
        <w:ind w:left="341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нормативно-методическими материалами по организации делопроизводства;</w:t>
      </w:r>
    </w:p>
    <w:p w:rsidR="008B63CF" w:rsidRDefault="00267706">
      <w:pPr>
        <w:shd w:val="clear" w:color="auto" w:fill="FFFFFF"/>
        <w:tabs>
          <w:tab w:val="left" w:pos="509"/>
        </w:tabs>
        <w:spacing w:before="14" w:line="173" w:lineRule="exact"/>
        <w:ind w:left="346"/>
      </w:pPr>
      <w:r>
        <w:rPr>
          <w:color w:val="000000"/>
          <w:sz w:val="15"/>
          <w:szCs w:val="15"/>
        </w:rPr>
        <w:t>-</w:t>
      </w:r>
      <w:r>
        <w:rPr>
          <w:color w:val="000000"/>
          <w:sz w:val="15"/>
          <w:szCs w:val="15"/>
        </w:rPr>
        <w:tab/>
      </w:r>
      <w:r>
        <w:rPr>
          <w:color w:val="000000"/>
          <w:spacing w:val="-1"/>
          <w:sz w:val="15"/>
          <w:szCs w:val="15"/>
        </w:rPr>
        <w:t>настоящей должностной инструкцией.</w:t>
      </w:r>
    </w:p>
    <w:p w:rsidR="008B63CF" w:rsidRDefault="00267706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173" w:lineRule="exact"/>
        <w:ind w:left="5" w:firstLine="355"/>
        <w:rPr>
          <w:color w:val="000000"/>
          <w:spacing w:val="-4"/>
          <w:sz w:val="15"/>
          <w:szCs w:val="15"/>
        </w:rPr>
      </w:pPr>
      <w:r>
        <w:rPr>
          <w:color w:val="000000"/>
          <w:sz w:val="15"/>
          <w:szCs w:val="15"/>
        </w:rPr>
        <w:t>На должность секретаря-референта назначаются лица с высшим, средним</w:t>
      </w:r>
      <w:r>
        <w:rPr>
          <w:color w:val="000000"/>
          <w:sz w:val="15"/>
          <w:szCs w:val="15"/>
        </w:rPr>
        <w:br/>
      </w:r>
      <w:r>
        <w:rPr>
          <w:color w:val="000000"/>
          <w:spacing w:val="2"/>
          <w:sz w:val="15"/>
          <w:szCs w:val="15"/>
        </w:rPr>
        <w:t>специальным образованием и стажем работы не менее 1   года или без стажа, но</w:t>
      </w:r>
      <w:r>
        <w:rPr>
          <w:color w:val="000000"/>
          <w:spacing w:val="2"/>
          <w:sz w:val="15"/>
          <w:szCs w:val="15"/>
        </w:rPr>
        <w:br/>
      </w:r>
      <w:r>
        <w:rPr>
          <w:color w:val="000000"/>
          <w:sz w:val="15"/>
          <w:szCs w:val="15"/>
        </w:rPr>
        <w:t>при условии прохождения обучения на курсах секретарей-референтов.</w:t>
      </w:r>
    </w:p>
    <w:p w:rsidR="008B63CF" w:rsidRDefault="00267706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173" w:lineRule="exact"/>
        <w:ind w:left="360"/>
        <w:rPr>
          <w:b/>
          <w:bCs/>
          <w:color w:val="000000"/>
          <w:spacing w:val="-4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Секретарь-референт должен владеть вопросами:</w:t>
      </w:r>
    </w:p>
    <w:p w:rsidR="008B63CF" w:rsidRDefault="00267706">
      <w:pPr>
        <w:shd w:val="clear" w:color="auto" w:fill="FFFFFF"/>
        <w:tabs>
          <w:tab w:val="left" w:pos="509"/>
        </w:tabs>
        <w:spacing w:before="10"/>
        <w:ind w:left="346"/>
      </w:pPr>
      <w:r>
        <w:rPr>
          <w:color w:val="000000"/>
          <w:sz w:val="15"/>
          <w:szCs w:val="15"/>
        </w:rPr>
        <w:t>-</w:t>
      </w:r>
      <w:r>
        <w:rPr>
          <w:color w:val="000000"/>
          <w:sz w:val="15"/>
          <w:szCs w:val="15"/>
        </w:rPr>
        <w:tab/>
      </w:r>
      <w:r>
        <w:rPr>
          <w:color w:val="000000"/>
          <w:spacing w:val="-6"/>
          <w:sz w:val="15"/>
          <w:szCs w:val="15"/>
        </w:rPr>
        <w:t>перспектив развития предприятия, его финансово-хозяйственной деятельности;</w:t>
      </w:r>
    </w:p>
    <w:p w:rsidR="008B63CF" w:rsidRDefault="00267706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/>
        <w:ind w:left="341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организации работы с документами, составления документации;</w:t>
      </w:r>
    </w:p>
    <w:p w:rsidR="008B63CF" w:rsidRDefault="00267706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 w:line="182" w:lineRule="exact"/>
        <w:ind w:left="341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организации управленческого труда;</w:t>
      </w:r>
    </w:p>
    <w:p w:rsidR="008B63CF" w:rsidRDefault="008B63CF">
      <w:pPr>
        <w:rPr>
          <w:rFonts w:cs="Times New Roman"/>
          <w:sz w:val="2"/>
          <w:szCs w:val="2"/>
        </w:rPr>
      </w:pP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2" w:lineRule="exact"/>
        <w:ind w:left="346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применения средств вычислительной и организационной техники;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2" w:lineRule="exact"/>
        <w:ind w:left="5" w:firstLine="341"/>
        <w:rPr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перевода  служебной  документации   на  иностранный   язык   коммерческого</w:t>
      </w:r>
      <w:r>
        <w:rPr>
          <w:color w:val="000000"/>
          <w:spacing w:val="-1"/>
          <w:sz w:val="15"/>
          <w:szCs w:val="15"/>
        </w:rPr>
        <w:br/>
      </w:r>
      <w:r>
        <w:rPr>
          <w:color w:val="000000"/>
          <w:spacing w:val="-4"/>
          <w:sz w:val="15"/>
          <w:szCs w:val="15"/>
        </w:rPr>
        <w:t>партнера;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7" w:lineRule="exact"/>
        <w:ind w:left="34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культуры труда и служебной этики;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7" w:lineRule="exact"/>
        <w:ind w:left="34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охраны труда, техники безопасности и противопожарной защиты;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187" w:lineRule="exact"/>
        <w:ind w:left="34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оказания первичной медицинской помощи.</w:t>
      </w:r>
    </w:p>
    <w:p w:rsidR="008B63CF" w:rsidRDefault="00267706">
      <w:pPr>
        <w:shd w:val="clear" w:color="auto" w:fill="FFFFFF"/>
        <w:spacing w:before="269"/>
        <w:ind w:left="2664"/>
      </w:pPr>
      <w:r>
        <w:rPr>
          <w:b/>
          <w:bCs/>
          <w:color w:val="000000"/>
          <w:spacing w:val="-4"/>
          <w:sz w:val="17"/>
          <w:szCs w:val="17"/>
        </w:rPr>
        <w:t>2. ФУНКЦИИ</w:t>
      </w:r>
    </w:p>
    <w:p w:rsidR="008B63CF" w:rsidRDefault="00267706">
      <w:pPr>
        <w:shd w:val="clear" w:color="auto" w:fill="FFFFFF"/>
        <w:spacing w:before="58" w:line="173" w:lineRule="exact"/>
        <w:ind w:left="346"/>
      </w:pPr>
      <w:r>
        <w:rPr>
          <w:color w:val="000000"/>
          <w:spacing w:val="-1"/>
          <w:sz w:val="15"/>
          <w:szCs w:val="15"/>
        </w:rPr>
        <w:t>На секретаря-референта возлагаются следующие функции: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pacing w:val="1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Информационно-справочное обслуживание по документам предприятия.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firstLine="336"/>
        <w:rPr>
          <w:b/>
          <w:bCs/>
          <w:color w:val="000000"/>
          <w:spacing w:val="-1"/>
          <w:sz w:val="15"/>
          <w:szCs w:val="15"/>
        </w:rPr>
      </w:pPr>
      <w:r>
        <w:rPr>
          <w:color w:val="000000"/>
          <w:spacing w:val="1"/>
          <w:sz w:val="15"/>
          <w:szCs w:val="15"/>
        </w:rPr>
        <w:t>Методическое руководство и контроль за организацией делопроизводства</w:t>
      </w:r>
      <w:r>
        <w:rPr>
          <w:color w:val="000000"/>
          <w:spacing w:val="1"/>
          <w:sz w:val="15"/>
          <w:szCs w:val="15"/>
        </w:rPr>
        <w:br/>
      </w:r>
      <w:r>
        <w:rPr>
          <w:color w:val="000000"/>
          <w:spacing w:val="-1"/>
          <w:sz w:val="15"/>
          <w:szCs w:val="15"/>
        </w:rPr>
        <w:t>в структурных подразделениях и филиалах предприятия.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pacing w:val="1"/>
          <w:sz w:val="15"/>
          <w:szCs w:val="15"/>
        </w:rPr>
      </w:pPr>
      <w:r>
        <w:rPr>
          <w:color w:val="000000"/>
          <w:spacing w:val="-2"/>
          <w:sz w:val="15"/>
          <w:szCs w:val="15"/>
        </w:rPr>
        <w:t>Документирование деятельности совещательных органов предприятия.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 xml:space="preserve">Оперативно-организационное </w:t>
      </w:r>
      <w:r>
        <w:rPr>
          <w:i/>
          <w:iCs/>
          <w:color w:val="000000"/>
          <w:spacing w:val="-1"/>
          <w:sz w:val="15"/>
          <w:szCs w:val="15"/>
        </w:rPr>
        <w:t xml:space="preserve">обслуживание </w:t>
      </w:r>
      <w:r>
        <w:rPr>
          <w:color w:val="000000"/>
          <w:spacing w:val="-1"/>
          <w:sz w:val="15"/>
          <w:szCs w:val="15"/>
        </w:rPr>
        <w:t>руководства.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pacing w:val="-1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Выполнение машинописных, графическ- х, множительных работ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firstLine="336"/>
        <w:rPr>
          <w:b/>
          <w:bCs/>
          <w:color w:val="000000"/>
          <w:sz w:val="15"/>
          <w:szCs w:val="15"/>
        </w:rPr>
      </w:pPr>
      <w:r>
        <w:rPr>
          <w:color w:val="000000"/>
          <w:spacing w:val="2"/>
          <w:sz w:val="15"/>
          <w:szCs w:val="15"/>
        </w:rPr>
        <w:t>Ведение и оформление кадровой документации и учета (в случае отсут</w:t>
      </w:r>
      <w:r>
        <w:rPr>
          <w:color w:val="000000"/>
          <w:spacing w:val="2"/>
          <w:sz w:val="15"/>
          <w:szCs w:val="15"/>
        </w:rPr>
        <w:softHyphen/>
      </w:r>
      <w:r>
        <w:rPr>
          <w:color w:val="000000"/>
          <w:spacing w:val="2"/>
          <w:sz w:val="15"/>
          <w:szCs w:val="15"/>
        </w:rPr>
        <w:br/>
      </w:r>
      <w:r>
        <w:rPr>
          <w:color w:val="000000"/>
          <w:spacing w:val="-1"/>
          <w:sz w:val="15"/>
          <w:szCs w:val="15"/>
        </w:rPr>
        <w:t>ствия инспектора по персоналу).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pacing w:val="-1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Ведение учета рабочего времени сотрудников.</w:t>
      </w:r>
    </w:p>
    <w:p w:rsidR="008B63CF" w:rsidRDefault="00267706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173" w:lineRule="exact"/>
        <w:ind w:left="336"/>
        <w:rPr>
          <w:b/>
          <w:bCs/>
          <w:color w:val="000000"/>
          <w:spacing w:val="1"/>
          <w:sz w:val="15"/>
          <w:szCs w:val="15"/>
        </w:rPr>
      </w:pPr>
      <w:r>
        <w:rPr>
          <w:color w:val="000000"/>
          <w:spacing w:val="-1"/>
          <w:sz w:val="15"/>
          <w:szCs w:val="15"/>
        </w:rPr>
        <w:t>Ведение учета командировочных удостоверений.</w:t>
      </w:r>
    </w:p>
    <w:p w:rsidR="008B63CF" w:rsidRDefault="008B63CF">
      <w:pPr>
        <w:shd w:val="clear" w:color="auto" w:fill="FFFFFF"/>
        <w:spacing w:before="360"/>
        <w:ind w:left="125"/>
        <w:sectPr w:rsidR="008B63CF">
          <w:type w:val="continuous"/>
          <w:pgSz w:w="11909" w:h="16834"/>
          <w:pgMar w:top="1440" w:right="3404" w:bottom="720" w:left="2465" w:header="720" w:footer="720" w:gutter="0"/>
          <w:cols w:space="60"/>
          <w:noEndnote/>
        </w:sectPr>
      </w:pPr>
    </w:p>
    <w:p w:rsidR="008B63CF" w:rsidRDefault="00267706">
      <w:pPr>
        <w:shd w:val="clear" w:color="auto" w:fill="FFFFFF"/>
        <w:ind w:left="58"/>
        <w:jc w:val="center"/>
      </w:pPr>
      <w:r>
        <w:rPr>
          <w:b/>
          <w:bCs/>
          <w:color w:val="000000"/>
          <w:spacing w:val="5"/>
          <w:sz w:val="15"/>
          <w:szCs w:val="15"/>
        </w:rPr>
        <w:t>3. ДОЛЖНОСТНЫЕ ОБЯЗАННОСТИ</w:t>
      </w:r>
    </w:p>
    <w:p w:rsidR="008B63CF" w:rsidRDefault="00267706">
      <w:pPr>
        <w:shd w:val="clear" w:color="auto" w:fill="FFFFFF"/>
        <w:spacing w:before="53" w:line="178" w:lineRule="exact"/>
        <w:ind w:left="384"/>
      </w:pPr>
      <w:r>
        <w:rPr>
          <w:color w:val="000000"/>
          <w:w w:val="105"/>
          <w:sz w:val="14"/>
          <w:szCs w:val="14"/>
        </w:rPr>
        <w:t>Секретарь-референт должен;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3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Осуществлять подготовку необходимых документов, обеспечивать финан</w:t>
      </w:r>
      <w:r>
        <w:rPr>
          <w:color w:val="000000"/>
          <w:spacing w:val="1"/>
          <w:w w:val="105"/>
          <w:sz w:val="14"/>
          <w:szCs w:val="14"/>
        </w:rPr>
        <w:softHyphen/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w w:val="105"/>
          <w:sz w:val="14"/>
          <w:szCs w:val="14"/>
        </w:rPr>
        <w:t>сово-хозяйственную деятельность предприятия.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Обеспечивать прием, учет, регистрацию, контроль исполнения документов,</w:t>
      </w:r>
      <w:r>
        <w:rPr>
          <w:color w:val="000000"/>
          <w:spacing w:val="1"/>
          <w:w w:val="105"/>
          <w:sz w:val="14"/>
          <w:szCs w:val="14"/>
        </w:rPr>
        <w:br/>
        <w:t>информационно-справочное обслуживание и хранение документной информации.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-1"/>
          <w:w w:val="105"/>
          <w:sz w:val="14"/>
          <w:szCs w:val="14"/>
        </w:rPr>
      </w:pPr>
      <w:r>
        <w:rPr>
          <w:color w:val="000000"/>
          <w:spacing w:val="1"/>
          <w:sz w:val="14"/>
          <w:szCs w:val="14"/>
        </w:rPr>
        <w:t>Контролировать качество подготовки, правильность составления, согласования</w:t>
      </w:r>
      <w:r>
        <w:rPr>
          <w:color w:val="000000"/>
          <w:spacing w:val="1"/>
          <w:sz w:val="14"/>
          <w:szCs w:val="14"/>
        </w:rPr>
        <w:br/>
      </w:r>
      <w:r>
        <w:rPr>
          <w:color w:val="000000"/>
          <w:sz w:val="14"/>
          <w:szCs w:val="14"/>
        </w:rPr>
        <w:t>и утверждения документов, представляемых на подпись руководству предприятия.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4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Осуществлять контроль исполнения документов и поручений руководства,</w:t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spacing w:val="2"/>
          <w:w w:val="105"/>
          <w:sz w:val="14"/>
          <w:szCs w:val="14"/>
        </w:rPr>
        <w:t>принимать оперативные меры, направленные на своевременное и качественное их</w:t>
      </w:r>
      <w:r>
        <w:rPr>
          <w:color w:val="000000"/>
          <w:spacing w:val="2"/>
          <w:w w:val="105"/>
          <w:sz w:val="14"/>
          <w:szCs w:val="14"/>
        </w:rPr>
        <w:br/>
      </w:r>
      <w:r>
        <w:rPr>
          <w:color w:val="000000"/>
          <w:spacing w:val="-3"/>
          <w:w w:val="105"/>
          <w:sz w:val="14"/>
          <w:szCs w:val="14"/>
        </w:rPr>
        <w:t>выполнение.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Осуществлять организацию подготовки, принятия решения и доведения их</w:t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spacing w:val="2"/>
          <w:w w:val="105"/>
          <w:sz w:val="14"/>
          <w:szCs w:val="14"/>
        </w:rPr>
        <w:t>до непосредственных исполнителей. Проводить анализ справок и докладов, предо</w:t>
      </w:r>
      <w:r>
        <w:rPr>
          <w:color w:val="000000"/>
          <w:spacing w:val="2"/>
          <w:w w:val="105"/>
          <w:sz w:val="14"/>
          <w:szCs w:val="14"/>
        </w:rPr>
        <w:softHyphen/>
      </w:r>
      <w:r>
        <w:rPr>
          <w:color w:val="000000"/>
          <w:spacing w:val="2"/>
          <w:w w:val="105"/>
          <w:sz w:val="14"/>
          <w:szCs w:val="14"/>
        </w:rPr>
        <w:br/>
      </w:r>
      <w:r>
        <w:rPr>
          <w:color w:val="000000"/>
          <w:spacing w:val="1"/>
          <w:w w:val="105"/>
          <w:sz w:val="14"/>
          <w:szCs w:val="14"/>
        </w:rPr>
        <w:t>ставляемых руководству, давать по ним компетентные заключения.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2"/>
          <w:w w:val="105"/>
          <w:sz w:val="14"/>
          <w:szCs w:val="14"/>
        </w:rPr>
        <w:t>Осуществлять оперативную связь со сторонними организациями (как ком</w:t>
      </w:r>
      <w:r>
        <w:rPr>
          <w:color w:val="000000"/>
          <w:spacing w:val="2"/>
          <w:w w:val="105"/>
          <w:sz w:val="14"/>
          <w:szCs w:val="14"/>
        </w:rPr>
        <w:softHyphen/>
      </w:r>
      <w:r>
        <w:rPr>
          <w:color w:val="000000"/>
          <w:spacing w:val="2"/>
          <w:w w:val="105"/>
          <w:sz w:val="14"/>
          <w:szCs w:val="14"/>
        </w:rPr>
        <w:br/>
        <w:t>мерческими, так и государственными) и отдельными гражданами по вопросам теку</w:t>
      </w:r>
      <w:r>
        <w:rPr>
          <w:color w:val="000000"/>
          <w:spacing w:val="2"/>
          <w:w w:val="105"/>
          <w:sz w:val="14"/>
          <w:szCs w:val="14"/>
        </w:rPr>
        <w:softHyphen/>
      </w:r>
      <w:r>
        <w:rPr>
          <w:color w:val="000000"/>
          <w:spacing w:val="2"/>
          <w:w w:val="105"/>
          <w:sz w:val="14"/>
          <w:szCs w:val="14"/>
        </w:rPr>
        <w:br/>
      </w:r>
      <w:r>
        <w:rPr>
          <w:color w:val="000000"/>
          <w:spacing w:val="1"/>
          <w:w w:val="105"/>
          <w:sz w:val="14"/>
          <w:szCs w:val="14"/>
        </w:rPr>
        <w:t>щей деятельности предприятия (телефон, факс, электронная почта и т. п.).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65"/>
        <w:rPr>
          <w:b/>
          <w:bCs/>
          <w:color w:val="000000"/>
          <w:spacing w:val="2"/>
          <w:w w:val="105"/>
          <w:sz w:val="14"/>
          <w:szCs w:val="14"/>
        </w:rPr>
      </w:pPr>
      <w:r>
        <w:rPr>
          <w:color w:val="000000"/>
          <w:spacing w:val="-1"/>
          <w:w w:val="105"/>
          <w:sz w:val="14"/>
          <w:szCs w:val="14"/>
        </w:rPr>
        <w:t>Вести прием посетителей.</w:t>
      </w:r>
    </w:p>
    <w:p w:rsidR="008B63CF" w:rsidRDefault="00267706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178" w:lineRule="exact"/>
        <w:ind w:left="34" w:firstLine="331"/>
        <w:rPr>
          <w:b/>
          <w:bCs/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Выполнять работу по документационному обеспечению кадровой деятель</w:t>
      </w:r>
      <w:r>
        <w:rPr>
          <w:color w:val="000000"/>
          <w:spacing w:val="1"/>
          <w:w w:val="105"/>
          <w:sz w:val="14"/>
          <w:szCs w:val="14"/>
        </w:rPr>
        <w:softHyphen/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spacing w:val="-1"/>
          <w:w w:val="105"/>
          <w:sz w:val="14"/>
          <w:szCs w:val="14"/>
        </w:rPr>
        <w:t>ности предприятия:</w:t>
      </w:r>
    </w:p>
    <w:p w:rsidR="008B63CF" w:rsidRDefault="008B63CF">
      <w:pPr>
        <w:rPr>
          <w:rFonts w:cs="Times New Roman"/>
          <w:sz w:val="2"/>
          <w:szCs w:val="2"/>
        </w:rPr>
      </w:pP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10" w:line="178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оформление приказов по личному составу;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187" w:lineRule="exact"/>
        <w:ind w:left="370" w:right="1229"/>
        <w:rPr>
          <w:color w:val="000000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оформление личных карточек формы Т-2 или личных дел;</w:t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spacing w:val="2"/>
          <w:w w:val="105"/>
          <w:sz w:val="14"/>
          <w:szCs w:val="14"/>
        </w:rPr>
        <w:t>— оформление трудовых книжек;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187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spacing w:val="2"/>
          <w:w w:val="105"/>
          <w:sz w:val="14"/>
          <w:szCs w:val="14"/>
        </w:rPr>
        <w:t>оформление и ведение трудовых контрактов (договоров);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187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spacing w:val="2"/>
          <w:w w:val="105"/>
          <w:sz w:val="14"/>
          <w:szCs w:val="14"/>
        </w:rPr>
        <w:t>оформление командировочных документов;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187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w w:val="105"/>
          <w:sz w:val="14"/>
          <w:szCs w:val="14"/>
        </w:rPr>
        <w:t>оформление листов нетрудоспособности;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187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w w:val="105"/>
          <w:sz w:val="14"/>
          <w:szCs w:val="14"/>
        </w:rPr>
        <w:t>ведение табеля учета рабочего времени;</w:t>
      </w:r>
    </w:p>
    <w:p w:rsidR="008B63CF" w:rsidRDefault="0026770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187" w:lineRule="exact"/>
        <w:ind w:left="370"/>
        <w:rPr>
          <w:color w:val="000000"/>
          <w:w w:val="105"/>
          <w:sz w:val="14"/>
          <w:szCs w:val="14"/>
        </w:rPr>
      </w:pPr>
      <w:r>
        <w:rPr>
          <w:color w:val="000000"/>
          <w:spacing w:val="2"/>
          <w:w w:val="105"/>
          <w:sz w:val="14"/>
          <w:szCs w:val="14"/>
        </w:rPr>
        <w:t>выдача справок о трудовом стаже и зарплате.</w:t>
      </w:r>
    </w:p>
    <w:p w:rsidR="008B63CF" w:rsidRDefault="00267706">
      <w:pPr>
        <w:shd w:val="clear" w:color="auto" w:fill="FFFFFF"/>
        <w:tabs>
          <w:tab w:val="left" w:pos="672"/>
        </w:tabs>
        <w:spacing w:line="187" w:lineRule="exact"/>
        <w:ind w:left="365"/>
      </w:pPr>
      <w:r>
        <w:rPr>
          <w:b/>
          <w:bCs/>
          <w:color w:val="000000"/>
          <w:spacing w:val="-2"/>
          <w:w w:val="105"/>
          <w:sz w:val="14"/>
          <w:szCs w:val="14"/>
        </w:rPr>
        <w:t>3.9.</w:t>
      </w:r>
      <w:r>
        <w:rPr>
          <w:b/>
          <w:bCs/>
          <w:color w:val="000000"/>
          <w:sz w:val="14"/>
          <w:szCs w:val="14"/>
        </w:rPr>
        <w:tab/>
      </w:r>
      <w:r>
        <w:rPr>
          <w:color w:val="000000"/>
          <w:spacing w:val="-1"/>
          <w:sz w:val="14"/>
          <w:szCs w:val="14"/>
        </w:rPr>
        <w:t>Обеспечивать выполнение машинописных и копировально-множительных работ.</w:t>
      </w:r>
    </w:p>
    <w:p w:rsidR="008B63CF" w:rsidRDefault="00267706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187" w:lineRule="exact"/>
        <w:ind w:left="360"/>
        <w:rPr>
          <w:b/>
          <w:bCs/>
          <w:color w:val="000000"/>
          <w:spacing w:val="-4"/>
          <w:w w:val="116"/>
          <w:sz w:val="14"/>
          <w:szCs w:val="14"/>
        </w:rPr>
      </w:pPr>
      <w:r>
        <w:rPr>
          <w:color w:val="000000"/>
          <w:w w:val="105"/>
          <w:sz w:val="14"/>
          <w:szCs w:val="14"/>
        </w:rPr>
        <w:t>Использовать ПЭВМ как средство автоматизации делопроизводства.</w:t>
      </w:r>
    </w:p>
    <w:p w:rsidR="008B63CF" w:rsidRDefault="00267706">
      <w:pPr>
        <w:numPr>
          <w:ilvl w:val="0"/>
          <w:numId w:val="7"/>
        </w:numPr>
        <w:shd w:val="clear" w:color="auto" w:fill="FFFFFF"/>
        <w:tabs>
          <w:tab w:val="left" w:pos="749"/>
          <w:tab w:val="left" w:pos="3086"/>
        </w:tabs>
        <w:spacing w:line="178" w:lineRule="exact"/>
        <w:ind w:left="19" w:firstLine="341"/>
        <w:rPr>
          <w:b/>
          <w:bCs/>
          <w:color w:val="000000"/>
          <w:spacing w:val="2"/>
          <w:w w:val="105"/>
          <w:sz w:val="14"/>
          <w:szCs w:val="14"/>
        </w:rPr>
      </w:pPr>
      <w:r>
        <w:rPr>
          <w:color w:val="000000"/>
          <w:spacing w:val="5"/>
          <w:w w:val="105"/>
          <w:sz w:val="14"/>
          <w:szCs w:val="14"/>
        </w:rPr>
        <w:t>Проводить ежегодный отбор документов на архивное хранение или на</w:t>
      </w:r>
      <w:r>
        <w:rPr>
          <w:color w:val="000000"/>
          <w:spacing w:val="5"/>
          <w:w w:val="105"/>
          <w:sz w:val="14"/>
          <w:szCs w:val="14"/>
        </w:rPr>
        <w:br/>
      </w:r>
      <w:r>
        <w:rPr>
          <w:color w:val="000000"/>
          <w:spacing w:val="-2"/>
          <w:w w:val="105"/>
          <w:sz w:val="14"/>
          <w:szCs w:val="14"/>
        </w:rPr>
        <w:t>уничтожение.</w:t>
      </w:r>
      <w:r>
        <w:rPr>
          <w:color w:val="000000"/>
          <w:sz w:val="14"/>
          <w:szCs w:val="14"/>
        </w:rPr>
        <w:tab/>
      </w:r>
      <w:r>
        <w:rPr>
          <w:color w:val="000000"/>
          <w:w w:val="105"/>
          <w:sz w:val="14"/>
          <w:szCs w:val="14"/>
        </w:rPr>
        <w:t>•</w:t>
      </w:r>
    </w:p>
    <w:p w:rsidR="008B63CF" w:rsidRDefault="00267706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178" w:lineRule="exact"/>
        <w:ind w:left="19" w:firstLine="341"/>
        <w:rPr>
          <w:color w:val="000000"/>
          <w:spacing w:val="2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Выполнять отдельные  поручения  руководства  по  профилю  финансово-</w:t>
      </w:r>
      <w:r>
        <w:rPr>
          <w:color w:val="000000"/>
          <w:spacing w:val="1"/>
          <w:w w:val="105"/>
          <w:sz w:val="14"/>
          <w:szCs w:val="14"/>
        </w:rPr>
        <w:br/>
      </w:r>
      <w:r>
        <w:rPr>
          <w:color w:val="000000"/>
          <w:w w:val="105"/>
          <w:sz w:val="14"/>
          <w:szCs w:val="14"/>
        </w:rPr>
        <w:t>хозяйственной деятельности предприятия.</w:t>
      </w:r>
    </w:p>
    <w:p w:rsidR="008B63CF" w:rsidRDefault="00267706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178" w:lineRule="exact"/>
        <w:ind w:left="360"/>
        <w:rPr>
          <w:b/>
          <w:bCs/>
          <w:color w:val="000000"/>
          <w:spacing w:val="-3"/>
          <w:w w:val="105"/>
          <w:sz w:val="14"/>
          <w:szCs w:val="14"/>
        </w:rPr>
      </w:pPr>
      <w:r>
        <w:rPr>
          <w:color w:val="000000"/>
          <w:sz w:val="14"/>
          <w:szCs w:val="14"/>
        </w:rPr>
        <w:t>Вести табель явки сотрудников на работу и передавать табель в бухгалтерию.</w:t>
      </w:r>
    </w:p>
    <w:p w:rsidR="008B63CF" w:rsidRDefault="00267706">
      <w:pPr>
        <w:shd w:val="clear" w:color="auto" w:fill="FFFFFF"/>
        <w:spacing w:before="307"/>
        <w:ind w:left="2832"/>
      </w:pPr>
      <w:r>
        <w:rPr>
          <w:b/>
          <w:bCs/>
          <w:color w:val="000000"/>
          <w:spacing w:val="5"/>
          <w:sz w:val="15"/>
          <w:szCs w:val="15"/>
        </w:rPr>
        <w:t>4. ПРАВА</w:t>
      </w:r>
    </w:p>
    <w:p w:rsidR="008B63CF" w:rsidRDefault="00267706">
      <w:pPr>
        <w:shd w:val="clear" w:color="auto" w:fill="FFFFFF"/>
        <w:spacing w:before="53" w:line="178" w:lineRule="exact"/>
        <w:ind w:left="350"/>
      </w:pPr>
      <w:r>
        <w:rPr>
          <w:color w:val="000000"/>
          <w:w w:val="105"/>
          <w:sz w:val="14"/>
          <w:szCs w:val="14"/>
        </w:rPr>
        <w:t>Секретарь-референт имеет право:</w:t>
      </w:r>
    </w:p>
    <w:p w:rsidR="008B63CF" w:rsidRDefault="00267706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1"/>
          <w:w w:val="105"/>
          <w:sz w:val="14"/>
          <w:szCs w:val="14"/>
        </w:rPr>
        <w:t>Запрашивать от функциональных служб необходимые материалы, а также</w:t>
      </w:r>
      <w:r>
        <w:rPr>
          <w:color w:val="000000"/>
          <w:spacing w:val="1"/>
          <w:w w:val="105"/>
          <w:sz w:val="14"/>
          <w:szCs w:val="14"/>
        </w:rPr>
        <w:br/>
        <w:t>объяснения о причинах задержки выполнения заданий и поручений руководства.</w:t>
      </w:r>
    </w:p>
    <w:p w:rsidR="008B63CF" w:rsidRDefault="00267706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b/>
          <w:bCs/>
          <w:color w:val="000000"/>
          <w:spacing w:val="1"/>
          <w:w w:val="105"/>
          <w:sz w:val="14"/>
          <w:szCs w:val="14"/>
        </w:rPr>
      </w:pPr>
      <w:r>
        <w:rPr>
          <w:color w:val="000000"/>
          <w:spacing w:val="2"/>
          <w:w w:val="105"/>
          <w:sz w:val="14"/>
          <w:szCs w:val="14"/>
        </w:rPr>
        <w:t>Рассматривать документы и направлять их на исполнение руководителям</w:t>
      </w:r>
      <w:r>
        <w:rPr>
          <w:color w:val="000000"/>
          <w:spacing w:val="2"/>
          <w:w w:val="105"/>
          <w:sz w:val="14"/>
          <w:szCs w:val="14"/>
        </w:rPr>
        <w:br/>
      </w:r>
      <w:r>
        <w:rPr>
          <w:color w:val="000000"/>
          <w:spacing w:val="-1"/>
          <w:w w:val="105"/>
          <w:sz w:val="14"/>
          <w:szCs w:val="14"/>
        </w:rPr>
        <w:t>и специалистам предприятия.</w:t>
      </w:r>
    </w:p>
    <w:p w:rsidR="008B63CF" w:rsidRDefault="00267706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color w:val="000000"/>
          <w:spacing w:val="2"/>
          <w:w w:val="105"/>
          <w:sz w:val="14"/>
          <w:szCs w:val="14"/>
        </w:rPr>
      </w:pPr>
      <w:r>
        <w:rPr>
          <w:color w:val="000000"/>
          <w:spacing w:val="3"/>
          <w:w w:val="105"/>
          <w:sz w:val="14"/>
          <w:szCs w:val="14"/>
        </w:rPr>
        <w:t>Требовать от исполнителей доработки документов, подготовленных с на</w:t>
      </w:r>
      <w:r>
        <w:rPr>
          <w:color w:val="000000"/>
          <w:spacing w:val="3"/>
          <w:w w:val="105"/>
          <w:sz w:val="14"/>
          <w:szCs w:val="14"/>
        </w:rPr>
        <w:softHyphen/>
      </w:r>
      <w:r>
        <w:rPr>
          <w:color w:val="000000"/>
          <w:spacing w:val="3"/>
          <w:w w:val="105"/>
          <w:sz w:val="14"/>
          <w:szCs w:val="14"/>
        </w:rPr>
        <w:br/>
      </w:r>
      <w:r>
        <w:rPr>
          <w:color w:val="000000"/>
          <w:w w:val="105"/>
          <w:sz w:val="14"/>
          <w:szCs w:val="14"/>
        </w:rPr>
        <w:t>рушением  установленных правил  их  составления  и   оформления   (ГОСТ  6.38-96),</w:t>
      </w:r>
      <w:r>
        <w:rPr>
          <w:color w:val="000000"/>
          <w:w w:val="105"/>
          <w:sz w:val="14"/>
          <w:szCs w:val="14"/>
        </w:rPr>
        <w:br/>
      </w:r>
      <w:r>
        <w:rPr>
          <w:color w:val="000000"/>
          <w:spacing w:val="1"/>
          <w:w w:val="105"/>
          <w:sz w:val="14"/>
          <w:szCs w:val="14"/>
        </w:rPr>
        <w:t>международных правил оформления документов (</w:t>
      </w:r>
      <w:r>
        <w:rPr>
          <w:color w:val="000000"/>
          <w:spacing w:val="1"/>
          <w:w w:val="105"/>
          <w:sz w:val="14"/>
          <w:szCs w:val="14"/>
          <w:lang w:val="en-US"/>
        </w:rPr>
        <w:t>ISO</w:t>
      </w:r>
      <w:r>
        <w:rPr>
          <w:color w:val="000000"/>
          <w:spacing w:val="1"/>
          <w:w w:val="105"/>
          <w:sz w:val="14"/>
          <w:szCs w:val="14"/>
        </w:rPr>
        <w:t>).</w:t>
      </w:r>
    </w:p>
    <w:p w:rsidR="008B63CF" w:rsidRDefault="00267706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b/>
          <w:bCs/>
          <w:color w:val="000000"/>
          <w:spacing w:val="2"/>
          <w:w w:val="105"/>
          <w:sz w:val="14"/>
          <w:szCs w:val="14"/>
        </w:rPr>
      </w:pPr>
      <w:r>
        <w:rPr>
          <w:color w:val="000000"/>
          <w:w w:val="105"/>
          <w:sz w:val="14"/>
          <w:szCs w:val="14"/>
        </w:rPr>
        <w:t>Визировать   документы   управленческой   деятельности   в   рамках   своей</w:t>
      </w:r>
      <w:r>
        <w:rPr>
          <w:color w:val="000000"/>
          <w:w w:val="105"/>
          <w:sz w:val="14"/>
          <w:szCs w:val="14"/>
        </w:rPr>
        <w:br/>
      </w:r>
      <w:r>
        <w:rPr>
          <w:color w:val="000000"/>
          <w:spacing w:val="-1"/>
          <w:w w:val="105"/>
          <w:sz w:val="14"/>
          <w:szCs w:val="14"/>
        </w:rPr>
        <w:t>компетенции.</w:t>
      </w:r>
    </w:p>
    <w:p w:rsidR="008B63CF" w:rsidRDefault="00267706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color w:val="000000"/>
          <w:w w:val="105"/>
          <w:sz w:val="14"/>
          <w:szCs w:val="14"/>
        </w:rPr>
      </w:pPr>
      <w:r>
        <w:rPr>
          <w:color w:val="000000"/>
          <w:spacing w:val="3"/>
          <w:w w:val="105"/>
          <w:sz w:val="14"/>
          <w:szCs w:val="14"/>
        </w:rPr>
        <w:t>Вносить на рассмотрение руководства предложения по улучшению доку-</w:t>
      </w:r>
      <w:r>
        <w:rPr>
          <w:color w:val="000000"/>
          <w:spacing w:val="3"/>
          <w:w w:val="105"/>
          <w:sz w:val="14"/>
          <w:szCs w:val="14"/>
        </w:rPr>
        <w:br/>
      </w:r>
      <w:r>
        <w:rPr>
          <w:color w:val="000000"/>
          <w:w w:val="105"/>
          <w:sz w:val="14"/>
          <w:szCs w:val="14"/>
        </w:rPr>
        <w:t>ментационного обеспечения  деятельности  предприятия,  совершенствованию  форм</w:t>
      </w:r>
      <w:r>
        <w:rPr>
          <w:color w:val="000000"/>
          <w:w w:val="105"/>
          <w:sz w:val="14"/>
          <w:szCs w:val="14"/>
        </w:rPr>
        <w:br/>
      </w:r>
      <w:r>
        <w:rPr>
          <w:color w:val="000000"/>
          <w:spacing w:val="1"/>
          <w:w w:val="105"/>
          <w:sz w:val="14"/>
          <w:szCs w:val="14"/>
        </w:rPr>
        <w:t>и методов управленческого труда на основе применения электронной техники.</w:t>
      </w:r>
    </w:p>
    <w:p w:rsidR="008B63CF" w:rsidRDefault="008B63CF">
      <w:pPr>
        <w:numPr>
          <w:ilvl w:val="0"/>
          <w:numId w:val="8"/>
        </w:numPr>
        <w:shd w:val="clear" w:color="auto" w:fill="FFFFFF"/>
        <w:tabs>
          <w:tab w:val="left" w:pos="672"/>
        </w:tabs>
        <w:spacing w:line="178" w:lineRule="exact"/>
        <w:ind w:firstLine="346"/>
        <w:rPr>
          <w:color w:val="000000"/>
          <w:w w:val="105"/>
          <w:sz w:val="14"/>
          <w:szCs w:val="14"/>
        </w:rPr>
        <w:sectPr w:rsidR="008B63CF">
          <w:pgSz w:w="11909" w:h="16834"/>
          <w:pgMar w:top="1440" w:right="3260" w:bottom="720" w:left="2587" w:header="720" w:footer="720" w:gutter="0"/>
          <w:cols w:space="60"/>
          <w:noEndnote/>
        </w:sectPr>
      </w:pPr>
    </w:p>
    <w:p w:rsidR="008B63CF" w:rsidRDefault="00267706">
      <w:pPr>
        <w:numPr>
          <w:ilvl w:val="0"/>
          <w:numId w:val="9"/>
        </w:numPr>
        <w:shd w:val="clear" w:color="auto" w:fill="FFFFFF"/>
        <w:tabs>
          <w:tab w:val="left" w:pos="672"/>
        </w:tabs>
        <w:spacing w:line="178" w:lineRule="exact"/>
        <w:ind w:firstLine="341"/>
        <w:rPr>
          <w:b/>
          <w:bCs/>
          <w:color w:val="000000"/>
          <w:spacing w:val="-5"/>
          <w:w w:val="112"/>
          <w:sz w:val="15"/>
          <w:szCs w:val="15"/>
        </w:rPr>
      </w:pPr>
      <w:r>
        <w:rPr>
          <w:color w:val="000000"/>
          <w:spacing w:val="2"/>
          <w:sz w:val="15"/>
          <w:szCs w:val="15"/>
        </w:rPr>
        <w:t xml:space="preserve">Требовать от руководства создания нормальных </w:t>
      </w:r>
      <w:r>
        <w:rPr>
          <w:i/>
          <w:iCs/>
          <w:color w:val="000000"/>
          <w:spacing w:val="2"/>
          <w:sz w:val="15"/>
          <w:szCs w:val="15"/>
        </w:rPr>
        <w:t>условий для выполнения</w:t>
      </w:r>
      <w:r>
        <w:rPr>
          <w:i/>
          <w:iCs/>
          <w:color w:val="000000"/>
          <w:spacing w:val="2"/>
          <w:sz w:val="15"/>
          <w:szCs w:val="15"/>
        </w:rPr>
        <w:br/>
      </w:r>
      <w:r>
        <w:rPr>
          <w:i/>
          <w:iCs/>
          <w:color w:val="000000"/>
          <w:sz w:val="15"/>
          <w:szCs w:val="15"/>
        </w:rPr>
        <w:t xml:space="preserve">служебных обязанностей </w:t>
      </w:r>
      <w:r>
        <w:rPr>
          <w:color w:val="000000"/>
          <w:sz w:val="15"/>
          <w:szCs w:val="15"/>
        </w:rPr>
        <w:t xml:space="preserve">и </w:t>
      </w:r>
      <w:r>
        <w:rPr>
          <w:i/>
          <w:iCs/>
          <w:color w:val="000000"/>
          <w:sz w:val="15"/>
          <w:szCs w:val="15"/>
        </w:rPr>
        <w:t xml:space="preserve">сохранности всех </w:t>
      </w:r>
      <w:r>
        <w:rPr>
          <w:color w:val="000000"/>
          <w:sz w:val="15"/>
          <w:szCs w:val="15"/>
        </w:rPr>
        <w:t>документов, образующихся в деятель</w:t>
      </w:r>
      <w:r>
        <w:rPr>
          <w:color w:val="000000"/>
          <w:sz w:val="15"/>
          <w:szCs w:val="15"/>
        </w:rPr>
        <w:softHyphen/>
      </w:r>
      <w:r>
        <w:rPr>
          <w:color w:val="000000"/>
          <w:sz w:val="15"/>
          <w:szCs w:val="15"/>
        </w:rPr>
        <w:br/>
      </w:r>
      <w:r>
        <w:rPr>
          <w:color w:val="000000"/>
          <w:spacing w:val="-1"/>
          <w:sz w:val="15"/>
          <w:szCs w:val="15"/>
        </w:rPr>
        <w:t>ности предприятия.</w:t>
      </w:r>
    </w:p>
    <w:p w:rsidR="008B63CF" w:rsidRDefault="00267706">
      <w:pPr>
        <w:numPr>
          <w:ilvl w:val="0"/>
          <w:numId w:val="9"/>
        </w:numPr>
        <w:shd w:val="clear" w:color="auto" w:fill="FFFFFF"/>
        <w:tabs>
          <w:tab w:val="left" w:pos="672"/>
        </w:tabs>
        <w:spacing w:line="178" w:lineRule="exact"/>
        <w:ind w:left="341"/>
        <w:rPr>
          <w:b/>
          <w:bCs/>
          <w:color w:val="000000"/>
          <w:spacing w:val="4"/>
          <w:sz w:val="15"/>
          <w:szCs w:val="15"/>
        </w:rPr>
      </w:pPr>
      <w:r>
        <w:rPr>
          <w:color w:val="000000"/>
          <w:spacing w:val="2"/>
          <w:sz w:val="15"/>
          <w:szCs w:val="15"/>
        </w:rPr>
        <w:t>Работать с документами, имеющими гриф "КТ" или "Конфиденциально".</w:t>
      </w:r>
    </w:p>
    <w:p w:rsidR="008B63CF" w:rsidRDefault="00267706">
      <w:pPr>
        <w:numPr>
          <w:ilvl w:val="0"/>
          <w:numId w:val="9"/>
        </w:numPr>
        <w:shd w:val="clear" w:color="auto" w:fill="FFFFFF"/>
        <w:tabs>
          <w:tab w:val="left" w:pos="672"/>
        </w:tabs>
        <w:spacing w:line="178" w:lineRule="exact"/>
        <w:ind w:left="341"/>
        <w:rPr>
          <w:b/>
          <w:bCs/>
          <w:color w:val="000000"/>
          <w:spacing w:val="4"/>
          <w:sz w:val="15"/>
          <w:szCs w:val="15"/>
        </w:rPr>
      </w:pPr>
      <w:r>
        <w:rPr>
          <w:color w:val="000000"/>
          <w:sz w:val="15"/>
          <w:szCs w:val="15"/>
        </w:rPr>
        <w:t>Принимать решения в пределах своей компетенции.</w:t>
      </w:r>
    </w:p>
    <w:p w:rsidR="008B63CF" w:rsidRDefault="00267706">
      <w:pPr>
        <w:numPr>
          <w:ilvl w:val="0"/>
          <w:numId w:val="9"/>
        </w:numPr>
        <w:shd w:val="clear" w:color="auto" w:fill="FFFFFF"/>
        <w:tabs>
          <w:tab w:val="left" w:pos="672"/>
        </w:tabs>
        <w:spacing w:line="178" w:lineRule="exact"/>
        <w:ind w:firstLine="341"/>
        <w:rPr>
          <w:b/>
          <w:bCs/>
          <w:color w:val="000000"/>
          <w:spacing w:val="3"/>
          <w:sz w:val="15"/>
          <w:szCs w:val="15"/>
        </w:rPr>
      </w:pPr>
      <w:r>
        <w:rPr>
          <w:color w:val="000000"/>
          <w:sz w:val="15"/>
          <w:szCs w:val="15"/>
        </w:rPr>
        <w:t xml:space="preserve">Взаимодействовать со всеми </w:t>
      </w:r>
      <w:r>
        <w:rPr>
          <w:i/>
          <w:iCs/>
          <w:color w:val="000000"/>
          <w:sz w:val="15"/>
          <w:szCs w:val="15"/>
        </w:rPr>
        <w:t xml:space="preserve">службами (сотрудниками) </w:t>
      </w:r>
      <w:r>
        <w:rPr>
          <w:color w:val="000000"/>
          <w:sz w:val="15"/>
          <w:szCs w:val="15"/>
        </w:rPr>
        <w:t>предприятия по во</w:t>
      </w:r>
      <w:r>
        <w:rPr>
          <w:color w:val="000000"/>
          <w:sz w:val="15"/>
          <w:szCs w:val="15"/>
        </w:rPr>
        <w:softHyphen/>
      </w:r>
      <w:r>
        <w:rPr>
          <w:color w:val="000000"/>
          <w:sz w:val="15"/>
          <w:szCs w:val="15"/>
        </w:rPr>
        <w:br/>
      </w:r>
      <w:r>
        <w:rPr>
          <w:color w:val="000000"/>
          <w:spacing w:val="1"/>
          <w:sz w:val="15"/>
          <w:szCs w:val="15"/>
        </w:rPr>
        <w:t>просам проверки исполнения документов, поручений и представления необходимой</w:t>
      </w:r>
      <w:r>
        <w:rPr>
          <w:color w:val="000000"/>
          <w:spacing w:val="1"/>
          <w:sz w:val="15"/>
          <w:szCs w:val="15"/>
        </w:rPr>
        <w:br/>
      </w:r>
      <w:r>
        <w:rPr>
          <w:color w:val="000000"/>
          <w:sz w:val="15"/>
          <w:szCs w:val="15"/>
        </w:rPr>
        <w:t>информации руководству.</w:t>
      </w:r>
    </w:p>
    <w:p w:rsidR="008B63CF" w:rsidRDefault="00267706">
      <w:pPr>
        <w:shd w:val="clear" w:color="auto" w:fill="FFFFFF"/>
        <w:spacing w:before="298"/>
        <w:ind w:left="2328"/>
      </w:pPr>
      <w:r>
        <w:rPr>
          <w:rFonts w:ascii="Times New Roman" w:hAnsi="Times New Roman" w:cs="Times New Roman"/>
          <w:b/>
          <w:bCs/>
          <w:color w:val="000000"/>
          <w:spacing w:val="3"/>
          <w:sz w:val="15"/>
          <w:szCs w:val="15"/>
        </w:rPr>
        <w:t>5. ОТВЕТСТВЕННОСТЬ</w:t>
      </w:r>
    </w:p>
    <w:p w:rsidR="008B63CF" w:rsidRDefault="00267706">
      <w:pPr>
        <w:shd w:val="clear" w:color="auto" w:fill="FFFFFF"/>
        <w:spacing w:before="53" w:line="178" w:lineRule="exact"/>
        <w:ind w:left="350"/>
      </w:pPr>
      <w:r>
        <w:rPr>
          <w:color w:val="000000"/>
          <w:spacing w:val="-1"/>
          <w:sz w:val="15"/>
          <w:szCs w:val="15"/>
        </w:rPr>
        <w:t>Секретарь-референт несет ответственность за:</w:t>
      </w:r>
    </w:p>
    <w:p w:rsidR="008B63CF" w:rsidRDefault="00267706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178" w:lineRule="exact"/>
        <w:ind w:left="350"/>
        <w:rPr>
          <w:b/>
          <w:bCs/>
          <w:color w:val="000000"/>
          <w:spacing w:val="-1"/>
          <w:sz w:val="15"/>
          <w:szCs w:val="15"/>
        </w:rPr>
      </w:pPr>
      <w:r>
        <w:rPr>
          <w:color w:val="000000"/>
          <w:spacing w:val="-5"/>
          <w:sz w:val="15"/>
          <w:szCs w:val="15"/>
        </w:rPr>
        <w:t>Качество документов, предоставляемых на подпись руководству предприятия.</w:t>
      </w:r>
    </w:p>
    <w:p w:rsidR="008B63CF" w:rsidRDefault="00267706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178" w:lineRule="exact"/>
        <w:ind w:left="350"/>
        <w:rPr>
          <w:b/>
          <w:bCs/>
          <w:color w:val="000000"/>
          <w:spacing w:val="4"/>
          <w:sz w:val="15"/>
          <w:szCs w:val="15"/>
        </w:rPr>
      </w:pPr>
      <w:r>
        <w:rPr>
          <w:color w:val="000000"/>
          <w:spacing w:val="1"/>
          <w:sz w:val="15"/>
          <w:szCs w:val="15"/>
        </w:rPr>
        <w:t>Небрежное, халатное отношение к своим должностным обязанностям.</w:t>
      </w:r>
    </w:p>
    <w:p w:rsidR="008B63CF" w:rsidRDefault="00267706">
      <w:pPr>
        <w:numPr>
          <w:ilvl w:val="0"/>
          <w:numId w:val="10"/>
        </w:numPr>
        <w:shd w:val="clear" w:color="auto" w:fill="FFFFFF"/>
        <w:tabs>
          <w:tab w:val="left" w:pos="662"/>
        </w:tabs>
        <w:spacing w:after="1426" w:line="178" w:lineRule="exact"/>
        <w:ind w:left="14" w:firstLine="336"/>
        <w:rPr>
          <w:b/>
          <w:bCs/>
          <w:color w:val="000000"/>
          <w:spacing w:val="3"/>
          <w:sz w:val="15"/>
          <w:szCs w:val="15"/>
        </w:rPr>
      </w:pPr>
      <w:r>
        <w:rPr>
          <w:color w:val="000000"/>
          <w:spacing w:val="3"/>
          <w:sz w:val="15"/>
          <w:szCs w:val="15"/>
        </w:rPr>
        <w:t xml:space="preserve">Сохранность документации, разглашение </w:t>
      </w:r>
      <w:r>
        <w:rPr>
          <w:i/>
          <w:iCs/>
          <w:color w:val="000000"/>
          <w:spacing w:val="3"/>
          <w:sz w:val="15"/>
          <w:szCs w:val="15"/>
        </w:rPr>
        <w:t xml:space="preserve">сведений, имеющих гриф </w:t>
      </w:r>
      <w:r>
        <w:rPr>
          <w:color w:val="000000"/>
          <w:spacing w:val="3"/>
          <w:sz w:val="15"/>
          <w:szCs w:val="15"/>
        </w:rPr>
        <w:t>"Кон</w:t>
      </w:r>
      <w:r>
        <w:rPr>
          <w:color w:val="000000"/>
          <w:spacing w:val="3"/>
          <w:sz w:val="15"/>
          <w:szCs w:val="15"/>
        </w:rPr>
        <w:softHyphen/>
      </w:r>
      <w:r>
        <w:rPr>
          <w:color w:val="000000"/>
          <w:spacing w:val="3"/>
          <w:sz w:val="15"/>
          <w:szCs w:val="15"/>
        </w:rPr>
        <w:br/>
      </w:r>
      <w:r>
        <w:rPr>
          <w:color w:val="000000"/>
          <w:spacing w:val="1"/>
          <w:sz w:val="15"/>
          <w:szCs w:val="15"/>
        </w:rPr>
        <w:t>фиденциально" или "КТ".</w:t>
      </w:r>
    </w:p>
    <w:p w:rsidR="008B63CF" w:rsidRDefault="008B63CF" w:rsidP="00267706">
      <w:pPr>
        <w:numPr>
          <w:ilvl w:val="0"/>
          <w:numId w:val="10"/>
        </w:numPr>
        <w:shd w:val="clear" w:color="auto" w:fill="FFFFFF"/>
        <w:tabs>
          <w:tab w:val="left" w:pos="662"/>
        </w:tabs>
        <w:spacing w:after="1426" w:line="178" w:lineRule="exact"/>
        <w:ind w:left="14" w:firstLine="336"/>
        <w:rPr>
          <w:b/>
          <w:bCs/>
          <w:color w:val="000000"/>
          <w:spacing w:val="3"/>
          <w:sz w:val="15"/>
          <w:szCs w:val="15"/>
        </w:rPr>
        <w:sectPr w:rsidR="008B63CF">
          <w:pgSz w:w="11909" w:h="16834"/>
          <w:pgMar w:top="1440" w:right="3015" w:bottom="720" w:left="2793" w:header="720" w:footer="720" w:gutter="0"/>
          <w:cols w:space="60"/>
          <w:noEndnote/>
        </w:sectPr>
      </w:pPr>
    </w:p>
    <w:p w:rsidR="008B63CF" w:rsidRDefault="00267706">
      <w:pPr>
        <w:shd w:val="clear" w:color="auto" w:fill="FFFFFF"/>
        <w:spacing w:before="24"/>
      </w:pPr>
      <w:r>
        <w:rPr>
          <w:color w:val="000000"/>
          <w:sz w:val="15"/>
          <w:szCs w:val="15"/>
        </w:rPr>
        <w:t>Зам. директора</w:t>
      </w:r>
    </w:p>
    <w:p w:rsidR="008B63CF" w:rsidRDefault="00267706">
      <w:pPr>
        <w:shd w:val="clear" w:color="auto" w:fill="FFFFFF"/>
        <w:spacing w:before="24"/>
      </w:pPr>
      <w:r>
        <w:br w:type="column"/>
      </w:r>
      <w:r>
        <w:rPr>
          <w:color w:val="000000"/>
          <w:spacing w:val="-3"/>
          <w:sz w:val="15"/>
          <w:szCs w:val="15"/>
        </w:rPr>
        <w:t>подпись</w:t>
      </w:r>
    </w:p>
    <w:p w:rsidR="008B63CF" w:rsidRDefault="00267706">
      <w:pPr>
        <w:shd w:val="clear" w:color="auto" w:fill="FFFFFF"/>
      </w:pPr>
      <w:r>
        <w:br w:type="column"/>
      </w:r>
      <w:r>
        <w:rPr>
          <w:rFonts w:ascii="Times New Roman" w:hAnsi="Times New Roman"/>
          <w:color w:val="000000"/>
          <w:spacing w:val="-6"/>
          <w:sz w:val="17"/>
          <w:szCs w:val="17"/>
        </w:rPr>
        <w:t>С. Р. Сегедин</w:t>
      </w:r>
    </w:p>
    <w:p w:rsidR="008B63CF" w:rsidRDefault="008B63CF">
      <w:pPr>
        <w:shd w:val="clear" w:color="auto" w:fill="FFFFFF"/>
        <w:sectPr w:rsidR="008B63CF">
          <w:type w:val="continuous"/>
          <w:pgSz w:w="11909" w:h="16834"/>
          <w:pgMar w:top="1440" w:right="3869" w:bottom="720" w:left="2875" w:header="720" w:footer="720" w:gutter="0"/>
          <w:cols w:num="3" w:space="720" w:equalWidth="0">
            <w:col w:w="1099" w:space="1560"/>
            <w:col w:w="720" w:space="869"/>
            <w:col w:w="916"/>
          </w:cols>
          <w:noEndnote/>
        </w:sectPr>
      </w:pPr>
    </w:p>
    <w:p w:rsidR="008B63CF" w:rsidRDefault="00267706">
      <w:pPr>
        <w:shd w:val="clear" w:color="auto" w:fill="FFFFFF"/>
        <w:spacing w:before="1104" w:line="293" w:lineRule="exact"/>
        <w:ind w:left="77"/>
      </w:pPr>
      <w:r>
        <w:rPr>
          <w:color w:val="000000"/>
          <w:sz w:val="15"/>
          <w:szCs w:val="15"/>
        </w:rPr>
        <w:t>Юрисконсульт</w:t>
      </w:r>
    </w:p>
    <w:p w:rsidR="008B63CF" w:rsidRDefault="00267706">
      <w:pPr>
        <w:shd w:val="clear" w:color="auto" w:fill="FFFFFF"/>
        <w:tabs>
          <w:tab w:val="left" w:pos="1157"/>
        </w:tabs>
        <w:spacing w:line="293" w:lineRule="exact"/>
        <w:ind w:left="86"/>
      </w:pPr>
      <w:r>
        <w:rPr>
          <w:color w:val="000000"/>
          <w:spacing w:val="-4"/>
          <w:sz w:val="15"/>
          <w:szCs w:val="15"/>
        </w:rPr>
        <w:t>подпись</w:t>
      </w:r>
      <w:r>
        <w:rPr>
          <w:color w:val="000000"/>
          <w:sz w:val="15"/>
          <w:szCs w:val="15"/>
        </w:rPr>
        <w:tab/>
      </w:r>
      <w:r>
        <w:rPr>
          <w:color w:val="000000"/>
          <w:spacing w:val="-2"/>
          <w:sz w:val="15"/>
          <w:szCs w:val="15"/>
        </w:rPr>
        <w:t>О.С. Васильева</w:t>
      </w:r>
    </w:p>
    <w:p w:rsidR="008B63CF" w:rsidRDefault="00267706">
      <w:pPr>
        <w:shd w:val="clear" w:color="auto" w:fill="FFFFFF"/>
        <w:spacing w:line="293" w:lineRule="exact"/>
        <w:ind w:left="82"/>
      </w:pP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>28.02.96</w:t>
      </w:r>
      <w:bookmarkStart w:id="0" w:name="_GoBack"/>
      <w:bookmarkEnd w:id="0"/>
    </w:p>
    <w:sectPr w:rsidR="008B63CF">
      <w:type w:val="continuous"/>
      <w:pgSz w:w="11909" w:h="16834"/>
      <w:pgMar w:top="1440" w:right="3015" w:bottom="720" w:left="27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F298C2"/>
    <w:lvl w:ilvl="0">
      <w:numFmt w:val="decimal"/>
      <w:lvlText w:val="*"/>
      <w:lvlJc w:val="left"/>
    </w:lvl>
  </w:abstractNum>
  <w:abstractNum w:abstractNumId="1">
    <w:nsid w:val="2520693E"/>
    <w:multiLevelType w:val="singleLevel"/>
    <w:tmpl w:val="8E12BF34"/>
    <w:lvl w:ilvl="0">
      <w:start w:val="1"/>
      <w:numFmt w:val="decimal"/>
      <w:lvlText w:val="5.%1."/>
      <w:legacy w:legacy="1" w:legacySpace="0" w:legacyIndent="312"/>
      <w:lvlJc w:val="left"/>
      <w:rPr>
        <w:rFonts w:ascii="Arial" w:hAnsi="Arial" w:hint="default"/>
      </w:rPr>
    </w:lvl>
  </w:abstractNum>
  <w:abstractNum w:abstractNumId="2">
    <w:nsid w:val="4001367D"/>
    <w:multiLevelType w:val="singleLevel"/>
    <w:tmpl w:val="396656FE"/>
    <w:lvl w:ilvl="0">
      <w:start w:val="10"/>
      <w:numFmt w:val="decimal"/>
      <w:lvlText w:val="3.%1."/>
      <w:legacy w:legacy="1" w:legacySpace="0" w:legacyIndent="389"/>
      <w:lvlJc w:val="left"/>
      <w:rPr>
        <w:rFonts w:ascii="Arial" w:hAnsi="Arial" w:hint="default"/>
      </w:rPr>
    </w:lvl>
  </w:abstractNum>
  <w:abstractNum w:abstractNumId="3">
    <w:nsid w:val="508A7BFC"/>
    <w:multiLevelType w:val="singleLevel"/>
    <w:tmpl w:val="AD2A8F0E"/>
    <w:lvl w:ilvl="0">
      <w:start w:val="1"/>
      <w:numFmt w:val="decimal"/>
      <w:lvlText w:val="3.%1."/>
      <w:legacy w:legacy="1" w:legacySpace="0" w:legacyIndent="307"/>
      <w:lvlJc w:val="left"/>
      <w:rPr>
        <w:rFonts w:ascii="Arial" w:hAnsi="Arial" w:hint="default"/>
      </w:rPr>
    </w:lvl>
  </w:abstractNum>
  <w:abstractNum w:abstractNumId="4">
    <w:nsid w:val="528618E1"/>
    <w:multiLevelType w:val="singleLevel"/>
    <w:tmpl w:val="6F4080EE"/>
    <w:lvl w:ilvl="0">
      <w:start w:val="1"/>
      <w:numFmt w:val="decimal"/>
      <w:lvlText w:val="2.%1."/>
      <w:legacy w:legacy="1" w:legacySpace="0" w:legacyIndent="326"/>
      <w:lvlJc w:val="left"/>
      <w:rPr>
        <w:rFonts w:ascii="Arial" w:hAnsi="Arial" w:hint="default"/>
      </w:rPr>
    </w:lvl>
  </w:abstractNum>
  <w:abstractNum w:abstractNumId="5">
    <w:nsid w:val="56C505AC"/>
    <w:multiLevelType w:val="singleLevel"/>
    <w:tmpl w:val="B1C8E614"/>
    <w:lvl w:ilvl="0">
      <w:start w:val="1"/>
      <w:numFmt w:val="decimal"/>
      <w:lvlText w:val="1.%1."/>
      <w:legacy w:legacy="1" w:legacySpace="0" w:legacyIndent="312"/>
      <w:lvlJc w:val="left"/>
      <w:rPr>
        <w:rFonts w:ascii="Arial" w:hAnsi="Arial" w:hint="default"/>
      </w:rPr>
    </w:lvl>
  </w:abstractNum>
  <w:abstractNum w:abstractNumId="6">
    <w:nsid w:val="58A73A84"/>
    <w:multiLevelType w:val="singleLevel"/>
    <w:tmpl w:val="48540A70"/>
    <w:lvl w:ilvl="0">
      <w:start w:val="5"/>
      <w:numFmt w:val="decimal"/>
      <w:lvlText w:val="1.%1."/>
      <w:legacy w:legacy="1" w:legacySpace="0" w:legacyIndent="312"/>
      <w:lvlJc w:val="left"/>
      <w:rPr>
        <w:rFonts w:ascii="Arial" w:hAnsi="Arial" w:hint="default"/>
      </w:rPr>
    </w:lvl>
  </w:abstractNum>
  <w:abstractNum w:abstractNumId="7">
    <w:nsid w:val="5E0C4C8E"/>
    <w:multiLevelType w:val="singleLevel"/>
    <w:tmpl w:val="518617EE"/>
    <w:lvl w:ilvl="0">
      <w:start w:val="1"/>
      <w:numFmt w:val="decimal"/>
      <w:lvlText w:val="4.%1."/>
      <w:legacy w:legacy="1" w:legacySpace="0" w:legacyIndent="326"/>
      <w:lvlJc w:val="left"/>
      <w:rPr>
        <w:rFonts w:ascii="Arial" w:hAnsi="Arial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7"/>
    <w:lvlOverride w:ilvl="0">
      <w:lvl w:ilvl="0">
        <w:start w:val="6"/>
        <w:numFmt w:val="decimal"/>
        <w:lvlText w:val="4.%1."/>
        <w:legacy w:legacy="1" w:legacySpace="0" w:legacyIndent="331"/>
        <w:lvlJc w:val="left"/>
        <w:rPr>
          <w:rFonts w:ascii="Arial" w:hAnsi="Aria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706"/>
    <w:rsid w:val="000642BD"/>
    <w:rsid w:val="00267706"/>
    <w:rsid w:val="008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9347-F015-41B1-BEE1-9D8753E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admin</cp:lastModifiedBy>
  <cp:revision>2</cp:revision>
  <cp:lastPrinted>1899-12-31T21:00:00Z</cp:lastPrinted>
  <dcterms:created xsi:type="dcterms:W3CDTF">2014-05-11T21:18:00Z</dcterms:created>
  <dcterms:modified xsi:type="dcterms:W3CDTF">2014-05-11T21:18:00Z</dcterms:modified>
</cp:coreProperties>
</file>