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B4" w:rsidRPr="004922A3" w:rsidRDefault="00BD48B4" w:rsidP="004922A3">
      <w:pPr>
        <w:widowControl/>
        <w:shd w:val="clear" w:color="auto" w:fill="FFFFFF"/>
        <w:spacing w:line="360" w:lineRule="auto"/>
        <w:ind w:firstLine="709"/>
        <w:jc w:val="center"/>
        <w:rPr>
          <w:rFonts w:ascii="Times New Roman" w:hAnsi="Times New Roman"/>
          <w:b/>
          <w:kern w:val="28"/>
          <w:sz w:val="28"/>
        </w:rPr>
      </w:pPr>
      <w:r w:rsidRPr="004922A3">
        <w:rPr>
          <w:rFonts w:ascii="Times New Roman" w:hAnsi="Times New Roman" w:cs="Times New Roman"/>
          <w:b/>
          <w:bCs/>
          <w:kern w:val="28"/>
          <w:sz w:val="28"/>
          <w:szCs w:val="22"/>
        </w:rPr>
        <w:t>ПРИНЦИПЫ ХОЗЯЙСТВЕННОГО ПРОЦЕССУАЛЬНОГО ПРАВА</w:t>
      </w:r>
    </w:p>
    <w:p w:rsidR="00BD48B4" w:rsidRPr="004922A3" w:rsidRDefault="00BD48B4" w:rsidP="004922A3">
      <w:pPr>
        <w:widowControl/>
        <w:shd w:val="clear" w:color="auto" w:fill="FFFFFF"/>
        <w:spacing w:line="360" w:lineRule="auto"/>
        <w:ind w:firstLine="709"/>
        <w:jc w:val="both"/>
        <w:rPr>
          <w:rFonts w:ascii="Times New Roman" w:hAnsi="Times New Roman" w:cs="Times New Roman"/>
          <w:bCs/>
          <w:kern w:val="28"/>
          <w:sz w:val="28"/>
          <w:szCs w:val="22"/>
        </w:rPr>
      </w:pP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Принцип - основное, исходное положение какой-нибудь теории, учения, науки и т.п.</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kern w:val="28"/>
          <w:sz w:val="28"/>
          <w:szCs w:val="22"/>
        </w:rPr>
        <w:t xml:space="preserve">Принципы хозяйственного процессуального права </w:t>
      </w:r>
      <w:r w:rsidRPr="004922A3">
        <w:rPr>
          <w:rFonts w:ascii="Times New Roman" w:hAnsi="Times New Roman" w:cs="Times New Roman"/>
          <w:kern w:val="28"/>
          <w:sz w:val="28"/>
          <w:szCs w:val="22"/>
        </w:rPr>
        <w:t>- это ключевые идеи, отправные положения, руководящие начала, характеризующие эту отрасль права, отражающие ее важнейшие качественные особенности, содержание и назначение в обществе.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Указанные принципы присущи всему хозяйственному судопроизводству или отдельным его стадиям, охватывают все хозяйственные процессуальные нормы и институты, обеспечивают такое построение хозяйственного процесса, которое способствует вынесению законных и обоснованных судебных постановлений и их исполнению, эффективной за</w:t>
      </w:r>
      <w:r w:rsidRPr="004922A3">
        <w:rPr>
          <w:rFonts w:ascii="Times New Roman" w:hAnsi="Times New Roman" w:cs="Times New Roman"/>
          <w:kern w:val="28"/>
          <w:sz w:val="28"/>
          <w:szCs w:val="22"/>
        </w:rPr>
        <w:softHyphen/>
        <w:t>щите прав и законных интересов участников процесса.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принципах хозяйственного процессуального права в концентрированной форме выражается воля законодателя по отношению к содержанию современного судопроизводства по разрешению хозяйственными судами экономических споров и рассмотрению иных дел, отнесенных к их компетенции. Это - отношение самого государства к системе и эффективности судебной защиты прав и законных интересов участников процессуальных правоотношений в сфере экономики, а также перспективе ее развития и совершенствования.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Принципы хозяйственного процессуального права наиболее наглядно подчеркивают специфику данной отрасли права. В совокупности они составляют базис, на котором выстраивается сама отрасль права, состоящая из конкретных правовых норм, в свою очередь конкретизирующих и детализирующих принципы.</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Принципы хозяйственного процессуального права находят свое отражение как в некоторых общих нормах, так и </w:t>
      </w:r>
      <w:r w:rsidRPr="004922A3">
        <w:rPr>
          <w:rFonts w:ascii="Times New Roman" w:hAnsi="Times New Roman" w:cs="Times New Roman"/>
          <w:bCs/>
          <w:kern w:val="28"/>
          <w:sz w:val="28"/>
          <w:szCs w:val="22"/>
        </w:rPr>
        <w:t xml:space="preserve">в </w:t>
      </w:r>
      <w:r w:rsidRPr="004922A3">
        <w:rPr>
          <w:rFonts w:ascii="Times New Roman" w:hAnsi="Times New Roman" w:cs="Times New Roman"/>
          <w:kern w:val="28"/>
          <w:sz w:val="28"/>
          <w:szCs w:val="22"/>
        </w:rPr>
        <w:t>отдельных нормах о конкретных процессуальных действиях, выступающих гарантиями реализации на практике общих правовых предписаний. Каждый из принципов не только находит закрепление в какой-либо определенной статье ХПК, но и лежит в основе многих норм, отражается в ряде процессуальных правил, раскрывающих и конкретизирующих содержание данного принципа, обеспечивающих его последовательное осуществление на практике.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Способы законодательного закрепления принципов могут быть различными.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Некоторые авторы выделяют три вида норм (статей), закрепляющих принципы:</w:t>
      </w:r>
    </w:p>
    <w:p w:rsidR="00BD48B4" w:rsidRPr="004922A3" w:rsidRDefault="00345E27" w:rsidP="004922A3">
      <w:pPr>
        <w:widowControl/>
        <w:shd w:val="clear" w:color="auto" w:fill="FFFFFF"/>
        <w:spacing w:line="360" w:lineRule="auto"/>
        <w:ind w:firstLine="709"/>
        <w:jc w:val="both"/>
        <w:rPr>
          <w:rFonts w:ascii="Times New Roman" w:hAnsi="Times New Roman"/>
          <w:kern w:val="28"/>
          <w:sz w:val="28"/>
        </w:rPr>
      </w:pPr>
      <w:r>
        <w:rPr>
          <w:noProof/>
        </w:rPr>
        <w:pict>
          <v:line id="_x0000_s1026" style="position:absolute;left:0;text-align:left;z-index:251622400;mso-position-horizontal-relative:margin" from="651.25pt,-14.4pt" to="651.25pt,505.1pt" o:allowincell="f" strokeweight="1.45pt">
            <w10:wrap anchorx="margin"/>
          </v:line>
        </w:pict>
      </w:r>
      <w:r>
        <w:rPr>
          <w:noProof/>
        </w:rPr>
        <w:pict>
          <v:line id="_x0000_s1027" style="position:absolute;left:0;text-align:left;z-index:251623424;mso-position-horizontal-relative:margin" from="664.9pt,462.25pt" to="664.9pt,490.7pt" o:allowincell="f" strokeweight=".35pt">
            <w10:wrap anchorx="margin"/>
          </v:line>
        </w:pict>
      </w:r>
      <w:r>
        <w:rPr>
          <w:noProof/>
        </w:rPr>
        <w:pict>
          <v:line id="_x0000_s1028" style="position:absolute;left:0;text-align:left;z-index:251624448;mso-position-horizontal-relative:margin" from="666.7pt,2.15pt" to="666.7pt,529.2pt" o:allowincell="f" strokeweight="1.45pt">
            <w10:wrap anchorx="margin"/>
          </v:line>
        </w:pict>
      </w:r>
      <w:r>
        <w:rPr>
          <w:noProof/>
        </w:rPr>
        <w:pict>
          <v:line id="_x0000_s1029" style="position:absolute;left:0;text-align:left;z-index:251625472;mso-position-horizontal-relative:margin" from="671.4pt,7.2pt" to="671.4pt,522.7pt" o:allowincell="f" strokeweight=".35pt">
            <w10:wrap anchorx="margin"/>
          </v:line>
        </w:pict>
      </w:r>
      <w:r>
        <w:rPr>
          <w:noProof/>
        </w:rPr>
        <w:pict>
          <v:line id="_x0000_s1030" style="position:absolute;left:0;text-align:left;z-index:251626496;mso-position-horizontal-relative:margin" from="682.55pt,10.8pt" to="682.55pt,150.5pt" o:allowincell="f" strokeweight="2.9pt">
            <w10:wrap anchorx="margin"/>
          </v:line>
        </w:pict>
      </w:r>
      <w:r w:rsidR="00BD48B4" w:rsidRPr="004922A3">
        <w:rPr>
          <w:rFonts w:ascii="Times New Roman" w:hAnsi="Times New Roman" w:cs="Times New Roman"/>
          <w:kern w:val="28"/>
          <w:sz w:val="28"/>
          <w:szCs w:val="22"/>
        </w:rPr>
        <w:t>содержащие лишь перечень наименований принципов;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содержащие краткое описание сущности принципов;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выражающие в своем тексте их конкретное содержание с определенной степенью детализации</w:t>
      </w:r>
      <w:r w:rsidRPr="004922A3">
        <w:rPr>
          <w:rFonts w:ascii="Times New Roman" w:hAnsi="Times New Roman" w:cs="Times New Roman"/>
          <w:kern w:val="28"/>
          <w:sz w:val="28"/>
          <w:szCs w:val="22"/>
          <w:vertAlign w:val="superscript"/>
        </w:rPr>
        <w:t>1</w:t>
      </w:r>
      <w:r w:rsidRPr="004922A3">
        <w:rPr>
          <w:rFonts w:ascii="Times New Roman" w:hAnsi="Times New Roman" w:cs="Times New Roman"/>
          <w:kern w:val="28"/>
          <w:sz w:val="28"/>
          <w:szCs w:val="22"/>
        </w:rPr>
        <w:t>.</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Другие авторы полагают, что принципом может быть и такая правовая директива сущностного характера, которая, не будучи сформулированной и специально названной в законе, вытекает из ряда обычных процессуальных норм. Кроме того, «о полностью сформулированном принципе судопроизводства можно говорить лишь в тех случаях, когда наряду с обозначающей его общей процессуальной нормой имеется определенная совокупность конкретных процессуальных норм, которые обеспечивают реализацию данного принципа, проведение его в жизнь»</w:t>
      </w:r>
      <w:r w:rsidRPr="004922A3">
        <w:rPr>
          <w:rFonts w:ascii="Times New Roman" w:hAnsi="Times New Roman" w:cs="Times New Roman"/>
          <w:kern w:val="28"/>
          <w:sz w:val="28"/>
          <w:szCs w:val="22"/>
          <w:vertAlign w:val="superscript"/>
        </w:rPr>
        <w:t>2</w:t>
      </w:r>
      <w:r w:rsidRPr="004922A3">
        <w:rPr>
          <w:rFonts w:ascii="Times New Roman" w:hAnsi="Times New Roman" w:cs="Times New Roman"/>
          <w:kern w:val="28"/>
          <w:sz w:val="28"/>
          <w:szCs w:val="22"/>
        </w:rPr>
        <w:t>. С такой точкой зрения следует согласиться и распространить ее на принципы хозяйственного процессуального права. Вместе с тем целесообразно, чтобы процессуальные кодексы имели максимально полный перечень как общих принципов, так и принципов, присущих отдельным стадиям, процессуальным действиям и т.д.</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ХПК использованы все указанные способы закрепления принципов. Подчеркивая значимость основных начал для всего хозяйственного судопроизводства, законодатель посвятил принципам специальную вторую главу - «Принципы судопроизводства в хозяйственном суде».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Поскольку принципы хозяйственного процессуального права реализуются в хозяйственном судопроизводстве, постольку они являются не только принципами отрасли права, но одновременно и принципами осуществления правосудия хозяйственными судами. Они регулируют важнейшие стороны деятельности хозяйственных судов. Содержание любого из принципов может быть раскрыто только в результате анализа соответствующих норм процессуального закона в совокупности с практикой их применения. В то же время точное представление о сущности и содержании каждого принципа и обо всей их системе в целом помогает понять смысл и значение многих правил хозяйственного процесса, а следовательно, и правильно применять их на практике.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правоприменительной практике принципы хозяйственного процесса определяют общие подходы к осуществлению правосудия, способствуют правильному пониманию и толкованию норм процессуального права.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соответствии с Конституцией каждому гарантируется защита его прав и свобод компетентным, независимым и беспристрастным судом (ст. 60). По смыслу данной конституционной нормы право на судебную защиту не ставится в зависимость от степени разработанности правового регулирования тех или иных правоотношений, поэтому при наличии пробелов в праве принципы помогают на их основе осуществлять правосудие. Это, в свою очередь, свидетельствует о необходимости максимально подробнее закреп</w:t>
      </w:r>
      <w:r w:rsidRPr="004922A3">
        <w:rPr>
          <w:rFonts w:ascii="Times New Roman" w:hAnsi="Times New Roman" w:cs="Times New Roman"/>
          <w:kern w:val="28"/>
          <w:sz w:val="28"/>
          <w:szCs w:val="22"/>
        </w:rPr>
        <w:softHyphen/>
        <w:t>лять в процессуальных законах положения о принципах.</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силу особого значения принципы хозяйственного процесса подлежат обязательному точному соблюдению при разрешении конкретных споров и рассмотрении других дел. Отступление от принципов рассматривается на практике как существенное нарушение закона и влечет определенные правовые последствия (как правило, отмену или изменение судебного постановления).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юридической науке принято выявлять состав и систему принципов каждой отрасли права, в том числе хозяйственного процессуального права. Система принципов хозяйственного процессуального права складывается под влиянием таких факторов, как специфика задач и функций хозяйственных судов, особенности их правовой природы и организации их деятельности.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Принципы хозяйственного процесса существуют как система, т.е. нечто целое, представляющее собой единство закономерно расположенных и находящихся во взаимной связи частей, что в то же время не препятствует вычленению из этой системы той или иной ее части для проведения более детального рассмотрения и исследования.</w:t>
      </w:r>
    </w:p>
    <w:p w:rsidR="00BD48B4" w:rsidRPr="004922A3" w:rsidRDefault="00345E27" w:rsidP="004922A3">
      <w:pPr>
        <w:widowControl/>
        <w:shd w:val="clear" w:color="auto" w:fill="FFFFFF"/>
        <w:spacing w:line="360" w:lineRule="auto"/>
        <w:ind w:firstLine="709"/>
        <w:jc w:val="both"/>
        <w:rPr>
          <w:rFonts w:ascii="Times New Roman" w:hAnsi="Times New Roman"/>
          <w:kern w:val="28"/>
          <w:sz w:val="28"/>
        </w:rPr>
      </w:pPr>
      <w:r>
        <w:rPr>
          <w:noProof/>
        </w:rPr>
        <w:pict>
          <v:line id="_x0000_s1031" style="position:absolute;left:0;text-align:left;z-index:251627520;mso-position-horizontal-relative:margin" from="651.95pt,-24.85pt" to="651.95pt,505.05pt" o:allowincell="f" strokeweight="1.8pt">
            <w10:wrap anchorx="margin"/>
          </v:line>
        </w:pict>
      </w:r>
      <w:r>
        <w:rPr>
          <w:noProof/>
        </w:rPr>
        <w:pict>
          <v:line id="_x0000_s1032" style="position:absolute;left:0;text-align:left;z-index:251628544;mso-position-horizontal-relative:margin" from="663.85pt,-2.9pt" to="663.85pt,326.15pt" o:allowincell="f" strokeweight=".7pt">
            <w10:wrap anchorx="margin"/>
          </v:line>
        </w:pict>
      </w:r>
      <w:r>
        <w:rPr>
          <w:noProof/>
        </w:rPr>
        <w:pict>
          <v:line id="_x0000_s1033" style="position:absolute;left:0;text-align:left;z-index:251629568;mso-position-horizontal-relative:margin" from="665.65pt,472.3pt" to="665.65pt,523.4pt" o:allowincell="f" strokeweight=".35pt">
            <w10:wrap anchorx="margin"/>
          </v:line>
        </w:pict>
      </w:r>
      <w:r>
        <w:rPr>
          <w:noProof/>
        </w:rPr>
        <w:pict>
          <v:line id="_x0000_s1034" style="position:absolute;left:0;text-align:left;z-index:251630592;mso-position-horizontal-relative:margin" from="669.6pt,-3.25pt" to="669.6pt,135.7pt" o:allowincell="f" strokeweight="1.1pt">
            <w10:wrap anchorx="margin"/>
          </v:line>
        </w:pict>
      </w:r>
      <w:r>
        <w:rPr>
          <w:noProof/>
        </w:rPr>
        <w:pict>
          <v:line id="_x0000_s1035" style="position:absolute;left:0;text-align:left;z-index:251631616;mso-position-horizontal-relative:margin" from="671.4pt,242.65pt" to="671.4pt,288.35pt" o:allowincell="f" strokeweight=".35pt">
            <w10:wrap anchorx="margin"/>
          </v:line>
        </w:pict>
      </w:r>
      <w:r>
        <w:rPr>
          <w:noProof/>
        </w:rPr>
        <w:pict>
          <v:line id="_x0000_s1036" style="position:absolute;left:0;text-align:left;z-index:251632640;mso-position-horizontal-relative:margin" from="671.4pt,.35pt" to="671.4pt,520.2pt" o:allowincell="f" strokeweight=".35pt">
            <w10:wrap anchorx="margin"/>
          </v:line>
        </w:pict>
      </w:r>
      <w:r>
        <w:rPr>
          <w:noProof/>
        </w:rPr>
        <w:pict>
          <v:line id="_x0000_s1037" style="position:absolute;left:0;text-align:left;z-index:251633664;mso-position-horizontal-relative:margin" from="682.9pt,14.05pt" to="682.9pt,253.1pt" o:allowincell="f" strokeweight="3.25pt">
            <w10:wrap anchorx="margin"/>
          </v:line>
        </w:pict>
      </w:r>
      <w:r w:rsidR="00BD48B4" w:rsidRPr="004922A3">
        <w:rPr>
          <w:rFonts w:ascii="Times New Roman" w:hAnsi="Times New Roman" w:cs="Times New Roman"/>
          <w:kern w:val="28"/>
          <w:sz w:val="28"/>
          <w:szCs w:val="22"/>
        </w:rPr>
        <w:t>При осуществлении хозяйственного судопроизводства в какой-то конкретной ситуации внешне может проявляться действие всего лишь одного принципа (например, права стороны на обжалование судебного акта). Однако его реализация невозможна без взаимосвязи с другими принципами-гарантиями хозяйственного процесса (принципами, обязанностями хозяйственного суда и других участников процесса). В связи с этим отдельные принципы могут рассматриваться только в статике. В динамике они существуют лишь как система, и только система принципов может обеспечивать эффективную судебную защиту прав и законных интересов участников процесса и достижение целей хозяйственного судопроизводства.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Под системой принципов хозяйственного процесса следует понимать не только их количественный состав, но и связь принципов между собой по содержанию, их взаимообусловленность и взаимодействие. Система принципов хозяйственного процессуального права предполагает взаимозависимое соединение принципов в единое целое при сохранении самостоятельности и значимости каждого принципа в отдельности. Нарушение одного принципа, например состязательности, как правило, приводит к нарушению других принципов - законности, равноправия сторон и т.д.</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В ХПК непосредственно к числу принципов хозяйственного судопроизводства в целом отнесены следующие принципы: </w:t>
      </w:r>
      <w:r w:rsidRPr="004922A3">
        <w:rPr>
          <w:rFonts w:ascii="Times New Roman" w:hAnsi="Times New Roman" w:cs="Times New Roman"/>
          <w:iCs/>
          <w:kern w:val="28"/>
          <w:sz w:val="28"/>
          <w:szCs w:val="22"/>
        </w:rPr>
        <w:t>осуществления правосудия в сфере предпринимательской и иной хозяйственной (экономической) деятельности только хозяйственным судом (ст. 5); единоличного и коллегиального рассмотрения дел в хозяйственном суде (ст. 6); независимости судей и подчинение их только закону (ст. 7); процессуальной экономии; равенства юридических лиц, индивидуальных предпринимателей и граждан перед законом и хозяйственным судом (ст. 8); равноправия сторон и состязательности (ст. 9); устности; государственного языка судопроизводства (ст. 10); гласности (ст. 11); права на юридическую помощь (ст. 12); диспозитивности (ст. 13); непосредственности (ст. 14); законности и приоритета норм международного права (ст. 15); права обжалования судебных постановлений; применения норм иностранного права; непрерывности; обязательности судебных постановлений.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История развития хозяйственного процессуального права показывает, что оно восприняло отдельные институты гражданского процессуального права, адаптировало их к особенностям и нуждам правосудия по хозяйственным (экономическим) спорам и стало самостоятельным. Это правило относится и к принципам хозяйственного процессуального права. Составы принципов хозяйственного и гражданского процессов очень схожи между собой, но не идентичны. Различаются принципы хозяйственного и гражданского процесса и по своему содержанию.</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Отдельные авторы выделяют также специфические принципы, присущие только хозяйственному процессу: </w:t>
      </w:r>
      <w:r w:rsidRPr="004922A3">
        <w:rPr>
          <w:rFonts w:ascii="Times New Roman" w:hAnsi="Times New Roman" w:cs="Times New Roman"/>
          <w:iCs/>
          <w:kern w:val="28"/>
          <w:sz w:val="28"/>
          <w:szCs w:val="22"/>
        </w:rPr>
        <w:t>арбитрирования, солидарности хозяйственных интересов сторон, активного воздействия на улучшение хозяйственной деятельности, устранения недостатков в работе хозяйственных органов.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В качестве принципов, присущих только арбитражному судопроизводству, в юридической литературе выделяют такие, как принцип </w:t>
      </w:r>
      <w:r w:rsidRPr="004922A3">
        <w:rPr>
          <w:rFonts w:ascii="Times New Roman" w:hAnsi="Times New Roman" w:cs="Times New Roman"/>
          <w:iCs/>
          <w:kern w:val="28"/>
          <w:sz w:val="28"/>
          <w:szCs w:val="22"/>
        </w:rPr>
        <w:t>оперативности, арбитрирования, активного воздействия судопроизводства на улучшение хозяйственной деятельности.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К числу принципов; хозяйственного судопроизводства можно отнести и </w:t>
      </w:r>
      <w:r w:rsidRPr="004922A3">
        <w:rPr>
          <w:rFonts w:ascii="Times New Roman" w:hAnsi="Times New Roman" w:cs="Times New Roman"/>
          <w:iCs/>
          <w:kern w:val="28"/>
          <w:sz w:val="28"/>
          <w:szCs w:val="22"/>
        </w:rPr>
        <w:t xml:space="preserve">презумпцию истинности вступившего в законную силу решения суда. </w:t>
      </w:r>
      <w:r w:rsidRPr="004922A3">
        <w:rPr>
          <w:rFonts w:ascii="Times New Roman" w:hAnsi="Times New Roman" w:cs="Times New Roman"/>
          <w:kern w:val="28"/>
          <w:sz w:val="28"/>
          <w:szCs w:val="22"/>
        </w:rPr>
        <w:t>Решение считается истинным до тех пор, пока обратное не будет доказано в установленном процессуальным законом порядке. Отдельные юридические и физические лица могут не соглашаться с решением, оспаривать его, но пока решение не отменено, оно считается истинным и подлежит исполнению. В этом заключается объективный характер презумпции истинно</w:t>
      </w:r>
      <w:r w:rsidR="00345E27">
        <w:rPr>
          <w:noProof/>
        </w:rPr>
        <w:pict>
          <v:line id="_x0000_s1038" style="position:absolute;left:0;text-align:left;z-index:251634688;mso-position-horizontal-relative:margin;mso-position-vertical-relative:text" from="649.8pt,-28.8pt" to="649.8pt,500.75pt" o:allowincell="f" strokeweight="1.45pt">
            <w10:wrap anchorx="margin"/>
          </v:line>
        </w:pict>
      </w:r>
      <w:r w:rsidR="00345E27">
        <w:rPr>
          <w:noProof/>
        </w:rPr>
        <w:pict>
          <v:line id="_x0000_s1039" style="position:absolute;left:0;text-align:left;z-index:251635712;mso-position-horizontal-relative:margin;mso-position-vertical-relative:text" from="662.75pt,-16.9pt" to="662.75pt,448.2pt" o:allowincell="f" strokeweight=".7pt">
            <w10:wrap anchorx="margin"/>
          </v:line>
        </w:pict>
      </w:r>
      <w:r w:rsidR="00345E27">
        <w:rPr>
          <w:noProof/>
        </w:rPr>
        <w:pict>
          <v:line id="_x0000_s1040" style="position:absolute;left:0;text-align:left;z-index:251636736;mso-position-horizontal-relative:margin;mso-position-vertical-relative:text" from="667.8pt,-13.7pt" to="667.8pt,524.15pt" o:allowincell="f" strokeweight="2.15pt">
            <w10:wrap anchorx="margin"/>
          </v:line>
        </w:pict>
      </w:r>
      <w:r w:rsidR="00345E27">
        <w:rPr>
          <w:noProof/>
        </w:rPr>
        <w:pict>
          <v:line id="_x0000_s1041" style="position:absolute;left:0;text-align:left;z-index:251637760;mso-position-horizontal-relative:margin;mso-position-vertical-relative:text" from="671.05pt,259.55pt" to="671.05pt,336.25pt" o:allowincell="f" strokeweight=".35pt">
            <w10:wrap anchorx="margin"/>
          </v:line>
        </w:pict>
      </w:r>
      <w:r w:rsidR="00345E27">
        <w:rPr>
          <w:noProof/>
        </w:rPr>
        <w:pict>
          <v:line id="_x0000_s1042" style="position:absolute;left:0;text-align:left;z-index:251638784;mso-position-horizontal-relative:margin;mso-position-vertical-relative:text" from="672.5pt,-9pt" to="672.5pt,472.3pt" o:allowincell="f" strokeweight=".35pt">
            <w10:wrap anchorx="margin"/>
          </v:line>
        </w:pict>
      </w:r>
      <w:r w:rsidR="00345E27">
        <w:rPr>
          <w:noProof/>
        </w:rPr>
        <w:pict>
          <v:line id="_x0000_s1043" style="position:absolute;left:0;text-align:left;z-index:251639808;mso-position-horizontal-relative:margin;mso-position-vertical-relative:text" from="680.75pt,2.9pt" to="680.75pt,502.95pt" o:allowincell="f" strokeweight="3.6pt">
            <w10:wrap anchorx="margin"/>
          </v:line>
        </w:pict>
      </w:r>
      <w:r w:rsidRPr="004922A3">
        <w:rPr>
          <w:rFonts w:ascii="Times New Roman" w:hAnsi="Times New Roman" w:cs="Times New Roman"/>
          <w:kern w:val="28"/>
          <w:sz w:val="28"/>
          <w:szCs w:val="22"/>
        </w:rPr>
        <w:t>сти решения, которая действует независимо от мнения и усмотрения тех или иных лиц.</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Весь состав принципов хозяйственного процессуального права условно можно разбить на несколько групп в зависимости от критериев классификации.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зависимости от источников закрепления принципы подразделяются на: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конституционные, </w:t>
      </w:r>
      <w:r w:rsidRPr="004922A3">
        <w:rPr>
          <w:rFonts w:ascii="Times New Roman" w:hAnsi="Times New Roman" w:cs="Times New Roman"/>
          <w:kern w:val="28"/>
          <w:sz w:val="28"/>
          <w:szCs w:val="22"/>
        </w:rPr>
        <w:t>т.е. закрепленные в Конституции или вытекающие из ее норм [принципы: верховенство права (законности); приоритет общепризнанных принципов международного права; равенство иностранных граждан и лиц без гражданства в правах и обязанностях с гражданами Республики Беларусь; равенство всех перед законом и право на равную защиту; право на юридическую помощь; гарантия защиты прав и свобод каждого компетентным, независимым и беспристрастным судом в опре</w:t>
      </w:r>
      <w:r w:rsidRPr="004922A3">
        <w:rPr>
          <w:rFonts w:ascii="Times New Roman" w:hAnsi="Times New Roman" w:cs="Times New Roman"/>
          <w:kern w:val="28"/>
          <w:sz w:val="28"/>
          <w:szCs w:val="22"/>
        </w:rPr>
        <w:softHyphen/>
        <w:t>деленные законом сроки; независимость судей при осуществлении правосудия; единоличное и коллегиальное рассмотрение дел; гласность; состязательность и равенство сторон в процессе; обязательность судебных актов; право на обжалование судебных актов и др.]. Эту большую группу принципов, в свою очередь, можно подразделить на общеправовые и процессуальные;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международно-правовые, </w:t>
      </w:r>
      <w:r w:rsidRPr="004922A3">
        <w:rPr>
          <w:rFonts w:ascii="Times New Roman" w:hAnsi="Times New Roman" w:cs="Times New Roman"/>
          <w:kern w:val="28"/>
          <w:sz w:val="28"/>
          <w:szCs w:val="22"/>
        </w:rPr>
        <w:t>т.е. предусмотренные международными договорами Республики Беларусь и другими актами международного публичного права (публичность и справедливость судебного разбирательства, компетентность, независимость и беспристрастность суда и др.). Некоторые из них закреплены в Конституции Республики Беларусь и других законодательных актах, в том числе в ХПК;</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непосредственно хозяйственно-процессуальные, </w:t>
      </w:r>
      <w:r w:rsidRPr="004922A3">
        <w:rPr>
          <w:rFonts w:ascii="Times New Roman" w:hAnsi="Times New Roman" w:cs="Times New Roman"/>
          <w:kern w:val="28"/>
          <w:sz w:val="28"/>
          <w:szCs w:val="22"/>
        </w:rPr>
        <w:t>т.е. закрепленные в ХПК (государственный язык судопроизводства, диспозитивность, непосредственность, устность, непрерывность и др.).</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зависимости от сферы действия принципы хозяйственного процесса можно сгруппировать 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общеотраслевые, </w:t>
      </w:r>
      <w:r w:rsidRPr="004922A3">
        <w:rPr>
          <w:rFonts w:ascii="Times New Roman" w:hAnsi="Times New Roman" w:cs="Times New Roman"/>
          <w:kern w:val="28"/>
          <w:sz w:val="28"/>
          <w:szCs w:val="22"/>
        </w:rPr>
        <w:t xml:space="preserve">т.е. распространяющие свое действие на всех стадиях и во всех видах хозяйственного судопроизводства (например, законность, право на юридическую помощь, гласность, равенство всех перед законом </w:t>
      </w:r>
      <w:r w:rsidRPr="004922A3">
        <w:rPr>
          <w:rFonts w:ascii="Times New Roman" w:hAnsi="Times New Roman" w:cs="Times New Roman"/>
          <w:bCs/>
          <w:kern w:val="28"/>
          <w:sz w:val="28"/>
          <w:szCs w:val="22"/>
        </w:rPr>
        <w:t xml:space="preserve">и </w:t>
      </w:r>
      <w:r w:rsidRPr="004922A3">
        <w:rPr>
          <w:rFonts w:ascii="Times New Roman" w:hAnsi="Times New Roman" w:cs="Times New Roman"/>
          <w:kern w:val="28"/>
          <w:sz w:val="28"/>
          <w:szCs w:val="22"/>
        </w:rPr>
        <w:t>хозяйственным судом и др.) 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постадийные, </w:t>
      </w:r>
      <w:r w:rsidRPr="004922A3">
        <w:rPr>
          <w:rFonts w:ascii="Times New Roman" w:hAnsi="Times New Roman" w:cs="Times New Roman"/>
          <w:kern w:val="28"/>
          <w:sz w:val="28"/>
          <w:szCs w:val="22"/>
        </w:rPr>
        <w:t>т.е. присущие для определенных стадий или определенной стадии хозяйственного процесса (например, ст. 136 ХПК специально выделяет принципы стадии судебного разбирательства: рассмотрение дела неизменным составом суда; непосредственность, устность и непрерывность).</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По форме закрепления можно также выделить принципы, закрепленные в конкретных нормах Конституции, ХПК и т.д., </w:t>
      </w:r>
      <w:r w:rsidRPr="004922A3">
        <w:rPr>
          <w:rFonts w:ascii="Times New Roman" w:hAnsi="Times New Roman" w:cs="Times New Roman"/>
          <w:bCs/>
          <w:kern w:val="28"/>
          <w:sz w:val="28"/>
          <w:szCs w:val="22"/>
        </w:rPr>
        <w:t xml:space="preserve">и </w:t>
      </w:r>
      <w:r w:rsidRPr="004922A3">
        <w:rPr>
          <w:rFonts w:ascii="Times New Roman" w:hAnsi="Times New Roman" w:cs="Times New Roman"/>
          <w:kern w:val="28"/>
          <w:sz w:val="28"/>
          <w:szCs w:val="22"/>
        </w:rPr>
        <w:t>собирательные (логически вытекающие из содержания ряда норм ХПК, других законодательных актов и международных договоров). Например, принцип объективной истины.</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По объекту регулирования принципы хозяйственного процессуального права принято еще классифицировать на: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организационно-функциональные </w:t>
      </w:r>
      <w:r w:rsidRPr="004922A3">
        <w:rPr>
          <w:rFonts w:ascii="Times New Roman" w:hAnsi="Times New Roman" w:cs="Times New Roman"/>
          <w:kern w:val="28"/>
          <w:sz w:val="28"/>
          <w:szCs w:val="22"/>
        </w:rPr>
        <w:t>(судоустройствен-ные), т.е. устанавливающие организацию, устройство системы хозяйственных судов и одновременно влияющие на их деятельность, а также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функциональные, </w:t>
      </w:r>
      <w:r w:rsidRPr="004922A3">
        <w:rPr>
          <w:rFonts w:ascii="Times New Roman" w:hAnsi="Times New Roman" w:cs="Times New Roman"/>
          <w:kern w:val="28"/>
          <w:sz w:val="28"/>
          <w:szCs w:val="22"/>
        </w:rPr>
        <w:t xml:space="preserve">т.е. принципы, определяющие процессуальную деятельность хозяйственного суда </w:t>
      </w:r>
      <w:r w:rsidRPr="004922A3">
        <w:rPr>
          <w:rFonts w:ascii="Times New Roman" w:hAnsi="Times New Roman" w:cs="Times New Roman"/>
          <w:bCs/>
          <w:kern w:val="28"/>
          <w:sz w:val="28"/>
          <w:szCs w:val="22"/>
        </w:rPr>
        <w:t xml:space="preserve">и </w:t>
      </w:r>
      <w:r w:rsidRPr="004922A3">
        <w:rPr>
          <w:rFonts w:ascii="Times New Roman" w:hAnsi="Times New Roman" w:cs="Times New Roman"/>
          <w:kern w:val="28"/>
          <w:sz w:val="28"/>
          <w:szCs w:val="22"/>
        </w:rPr>
        <w:t>участников процесса. Эта классификация также носит условный характер, поскольку в одном случае один принцип выступает как организационный, в другом - как функциональный.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kern w:val="28"/>
          <w:sz w:val="28"/>
          <w:szCs w:val="22"/>
        </w:rPr>
        <w:t>Организационно-функциональные принципы</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 xml:space="preserve">Принцип законности </w:t>
      </w:r>
      <w:r w:rsidRPr="004922A3">
        <w:rPr>
          <w:rFonts w:ascii="Times New Roman" w:hAnsi="Times New Roman" w:cs="Times New Roman"/>
          <w:kern w:val="28"/>
          <w:sz w:val="28"/>
          <w:szCs w:val="22"/>
        </w:rPr>
        <w:t>вытекает из требований Конституции Республики Беларусь.</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Этот принцип в хозяйственном процессуальном праве можно отнести к числу собирательных, поскольку не</w:t>
      </w:r>
      <w:r w:rsidRPr="004922A3">
        <w:rPr>
          <w:rFonts w:ascii="Times New Roman" w:hAnsi="Times New Roman" w:cs="Times New Roman"/>
          <w:kern w:val="28"/>
          <w:sz w:val="28"/>
          <w:szCs w:val="22"/>
        </w:rPr>
        <w:softHyphen/>
        <w:t>посредственной нормы, посвященной принципу законности, в ХПК нет.</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Принцип законности означает, что судебные акты хозяйственных судов, а также все процессуальные действия </w:t>
      </w:r>
      <w:r w:rsidR="00345E27">
        <w:rPr>
          <w:noProof/>
        </w:rPr>
        <w:pict>
          <v:line id="_x0000_s1044" style="position:absolute;left:0;text-align:left;z-index:251640832;mso-position-horizontal-relative:margin;mso-position-vertical-relative:text" from="649.8pt,-15.1pt" to="649.8pt,501.15pt" o:allowincell="f" strokeweight="1.1pt">
            <w10:wrap anchorx="margin"/>
          </v:line>
        </w:pict>
      </w:r>
      <w:r w:rsidR="00345E27">
        <w:rPr>
          <w:noProof/>
        </w:rPr>
        <w:pict>
          <v:line id="_x0000_s1045" style="position:absolute;left:0;text-align:left;z-index:251641856;mso-position-horizontal-relative:margin;mso-position-vertical-relative:text" from="651.25pt,157.3pt" to="651.25pt,281.15pt" o:allowincell="f" strokeweight=".35pt">
            <w10:wrap anchorx="margin"/>
          </v:line>
        </w:pict>
      </w:r>
      <w:r w:rsidR="00345E27">
        <w:rPr>
          <w:noProof/>
        </w:rPr>
        <w:pict>
          <v:line id="_x0000_s1046" style="position:absolute;left:0;text-align:left;z-index:251642880;mso-position-horizontal-relative:margin;mso-position-vertical-relative:text" from="662.4pt,-20.9pt" to="662.4pt,409.65pt" o:allowincell="f" strokeweight=".7pt">
            <w10:wrap anchorx="margin"/>
          </v:line>
        </w:pict>
      </w:r>
      <w:r w:rsidR="00345E27">
        <w:rPr>
          <w:noProof/>
        </w:rPr>
        <w:pict>
          <v:line id="_x0000_s1047" style="position:absolute;left:0;text-align:left;z-index:251643904;mso-position-horizontal-relative:margin;mso-position-vertical-relative:text" from="665.3pt,-16.9pt" to="665.3pt,521.65pt" o:allowincell="f" strokeweight=".7pt">
            <w10:wrap anchorx="margin"/>
          </v:line>
        </w:pict>
      </w:r>
      <w:r w:rsidR="00345E27">
        <w:rPr>
          <w:noProof/>
        </w:rPr>
        <w:pict>
          <v:line id="_x0000_s1048" style="position:absolute;left:0;text-align:left;z-index:251644928;mso-position-horizontal-relative:margin;mso-position-vertical-relative:text" from="667.1pt,-10.45pt" to="667.1pt,520.9pt" o:allowincell="f" strokeweight="1.45pt">
            <w10:wrap anchorx="margin"/>
          </v:line>
        </w:pict>
      </w:r>
      <w:r w:rsidR="00345E27">
        <w:rPr>
          <w:noProof/>
        </w:rPr>
        <w:pict>
          <v:line id="_x0000_s1049" style="position:absolute;left:0;text-align:left;z-index:251645952;mso-position-horizontal-relative:margin;mso-position-vertical-relative:text" from="680.75pt,3.25pt" to="680.75pt,412.2pt" o:allowincell="f" strokeweight="3.25pt">
            <w10:wrap anchorx="margin"/>
          </v:line>
        </w:pict>
      </w:r>
      <w:r w:rsidRPr="004922A3">
        <w:rPr>
          <w:rFonts w:ascii="Times New Roman" w:hAnsi="Times New Roman" w:cs="Times New Roman"/>
          <w:kern w:val="28"/>
          <w:sz w:val="28"/>
          <w:szCs w:val="22"/>
        </w:rPr>
        <w:t>суда и участников процесса должны соответствовать нормам материального и процессуального права.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Материально-правовой аспект принципа законности состоит в том, что хозяйственный суд должен разрешать правовые споры в точном соответствии с действующими на территории Республики Беларусь нормами материального законодательства, содействовать укреплению законности и предупреждению правонарушений в сфере предпринимательской и иной хозяйственной (экономической) деятельности.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Установив при рассмотрении дела несоответствие акта соответствующего государственного или иного органа Конституции или другим законодательным актам, хозяйственный суд должен вынести решение в соответствии с правовыми нормами, имеющими большую юридическую силу, и поставить в установленном порядке вопрос о признании соответствующего нормативного акта неконституционным либо принять меры по признанию ненормативного акта недействительным.</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случае отсутствия норм права, регулирующих спорные правоотношения, хозяйственный суд применяет нормы права, регулирующие сходные отношения (аналогия закона), а при отсутствии таких норм разрешает спор исходя из общих начал и смысла законодательства (аналогия права).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предусмотренных законодательством случаях хозяйственный суд может применять нормы права других государств.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Процессуальный аспект принципа законности заключается в том, что хозяйственный суд должен строго и неукоснительно соблюдать порядок разрешения правовых споров, выносить законные и обоснованные судебные акты, исполнять их. В него входят также требования к сторонам и другим участникам процесса строго соблюдать правила хозяйственного судопроизводства.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Реализация принципа законности в хозяйственном процессе обеспечивается системой процессуальных гарантий, которые, в свою очередь, составляют содержание других принципов хозяйственного процессуального права.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К таким гарантиям относятся: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независимость судей при осуществлении правосудия и подчинение их только закону;</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равенство сторон перед законом и хозяйственным судом;</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состязательность и равноправие сторон;</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диспозитивность, гласность, непосредственность и т.д.</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системе гарантий принципа законности важное место занимают право на кассационное обжалование судебных актов, не вступивших в законную силу, а также возможность пересмотра в порядке надзора и по вновь от</w:t>
      </w:r>
      <w:r w:rsidRPr="004922A3">
        <w:rPr>
          <w:rFonts w:ascii="Times New Roman" w:hAnsi="Times New Roman" w:cs="Times New Roman"/>
          <w:kern w:val="28"/>
          <w:sz w:val="28"/>
          <w:szCs w:val="22"/>
        </w:rPr>
        <w:softHyphen/>
        <w:t>крывшимся обстоятельствам вступивших в законную силу судебных актов и др.</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 xml:space="preserve">Приоритет норм и принципов международного права </w:t>
      </w:r>
      <w:r w:rsidRPr="004922A3">
        <w:rPr>
          <w:rFonts w:ascii="Times New Roman" w:hAnsi="Times New Roman" w:cs="Times New Roman"/>
          <w:kern w:val="28"/>
          <w:sz w:val="28"/>
          <w:szCs w:val="22"/>
        </w:rPr>
        <w:t>(ст. 15 ХПК). Если в международном договоре Республики Беларусь установлены иные правила, чем те, которые содержатся в законодательном акте, то применяются правила международного договора.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В ХПК содержатся нормы о приоритете международных договоров, в которых участвует Республика Беларусь, перед национальным законодательством. Однако эти нормы должны применяться с учетом соответствующих норм Конституции Республики Беларусь (ст. 8) и норм, имеющихся в материально-правовых актах. Так, согласно ст. 6 Гражданского кодекса Республики Беларусь нормы гражданского права, содержащиеся в международных договорах Республики Беларусь, вступивших </w:t>
      </w:r>
      <w:r w:rsidRPr="004922A3">
        <w:rPr>
          <w:rFonts w:ascii="Times New Roman" w:hAnsi="Times New Roman" w:cs="Times New Roman"/>
          <w:bCs/>
          <w:kern w:val="28"/>
          <w:sz w:val="28"/>
          <w:szCs w:val="22"/>
        </w:rPr>
        <w:t xml:space="preserve">в </w:t>
      </w:r>
      <w:r w:rsidRPr="004922A3">
        <w:rPr>
          <w:rFonts w:ascii="Times New Roman" w:hAnsi="Times New Roman" w:cs="Times New Roman"/>
          <w:kern w:val="28"/>
          <w:sz w:val="28"/>
          <w:szCs w:val="22"/>
        </w:rPr>
        <w:t>силу, являются частью действующего на территории Республики Беларусь 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При этом нормы международного договора имеют силу того правового акта, которым выражено согласие Республики Беларусь на обязательность для нее соответствующего международного договора.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 xml:space="preserve">Принцип осуществления правосудия в сфере предпринимательской и иной хозяйственной (экономической) деятельности только хозяйственным судом </w:t>
      </w:r>
      <w:r w:rsidRPr="004922A3">
        <w:rPr>
          <w:rFonts w:ascii="Times New Roman" w:hAnsi="Times New Roman" w:cs="Times New Roman"/>
          <w:bCs/>
          <w:kern w:val="28"/>
          <w:sz w:val="28"/>
          <w:szCs w:val="22"/>
        </w:rPr>
        <w:t xml:space="preserve">(ст. 5 </w:t>
      </w:r>
      <w:r w:rsidR="00345E27">
        <w:rPr>
          <w:noProof/>
        </w:rPr>
        <w:pict>
          <v:line id="_x0000_s1050" style="position:absolute;left:0;text-align:left;z-index:251646976;mso-position-horizontal-relative:margin;mso-position-vertical-relative:text" from="651.95pt,-34.55pt" to="651.95pt,478.1pt" o:allowincell="f" strokeweight="1.1pt">
            <w10:wrap anchorx="margin"/>
          </v:line>
        </w:pict>
      </w:r>
      <w:r w:rsidR="00345E27">
        <w:rPr>
          <w:noProof/>
        </w:rPr>
        <w:pict>
          <v:line id="_x0000_s1051" style="position:absolute;left:0;text-align:left;z-index:251648000;mso-position-horizontal-relative:margin;mso-position-vertical-relative:text" from="668.15pt,144.35pt" to="668.15pt,522.7pt" o:allowincell="f" strokeweight=".35pt">
            <w10:wrap anchorx="margin"/>
          </v:line>
        </w:pict>
      </w:r>
      <w:r w:rsidR="00345E27">
        <w:rPr>
          <w:noProof/>
        </w:rPr>
        <w:pict>
          <v:line id="_x0000_s1052" style="position:absolute;left:0;text-align:left;z-index:251649024;mso-position-horizontal-relative:margin;mso-position-vertical-relative:text" from="670.3pt,-14.75pt" to="670.3pt,275.4pt" o:allowincell="f" strokeweight=".7pt">
            <w10:wrap anchorx="margin"/>
          </v:line>
        </w:pict>
      </w:r>
      <w:r w:rsidR="00345E27">
        <w:rPr>
          <w:noProof/>
        </w:rPr>
        <w:pict>
          <v:line id="_x0000_s1053" style="position:absolute;left:0;text-align:left;z-index:251650048;mso-position-horizontal-relative:margin;mso-position-vertical-relative:text" from="674.65pt,477pt" to="674.65pt,509.75pt" o:allowincell="f" strokeweight=".35pt">
            <w10:wrap anchorx="margin"/>
          </v:line>
        </w:pict>
      </w:r>
      <w:r w:rsidR="00345E27">
        <w:rPr>
          <w:noProof/>
        </w:rPr>
        <w:pict>
          <v:line id="_x0000_s1054" style="position:absolute;left:0;text-align:left;z-index:251651072;mso-position-horizontal-relative:margin;mso-position-vertical-relative:text" from="676.8pt,-10.45pt" to="676.8pt,45.7pt" o:allowincell="f" strokeweight=".35pt">
            <w10:wrap anchorx="margin"/>
          </v:line>
        </w:pict>
      </w:r>
      <w:r w:rsidR="00345E27">
        <w:rPr>
          <w:noProof/>
        </w:rPr>
        <w:pict>
          <v:line id="_x0000_s1055" style="position:absolute;left:0;text-align:left;z-index:251652096;mso-position-horizontal-relative:margin;mso-position-vertical-relative:text" from="683.65pt,5.05pt" to="683.65pt,317.15pt" o:allowincell="f" strokeweight="3.25pt">
            <w10:wrap anchorx="margin"/>
          </v:line>
        </w:pict>
      </w:r>
      <w:r w:rsidRPr="004922A3">
        <w:rPr>
          <w:rFonts w:ascii="Times New Roman" w:hAnsi="Times New Roman" w:cs="Times New Roman"/>
          <w:kern w:val="28"/>
          <w:sz w:val="28"/>
          <w:szCs w:val="22"/>
        </w:rPr>
        <w:t>ХПК). Этот принцип вытекает из конституционного принципа осуществления правосудия только судом. Он означает, что хозяйственные суды в Республике Беларусь являются органами судебной власти, осуществляющими в соответствии с Конституцией в пределах своей компетенции правосудие в области экономических отношений. Хозяйственные суды как специально созданные для этих целей государственные органы осуществляют правосудие путем разрешения в строго определенном порядке, с соблюдением установленных форм хозяйственных (экономических) споров, возникающих из гражданских, административных и иных правоотношений. Ни один другой государственный или иной орган не вправе рассматривать аналогичные споры в таком же порядке и по таким же формам. Рассмотрение же отдельных экономических споров третейскими судами и органами исполнительной власти (например, некоторых земельных споров) не является правосудием. Более того, например, 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 (п. 3 ст. 10 ПС).</w:t>
      </w:r>
    </w:p>
    <w:p w:rsidR="00BD48B4" w:rsidRPr="004922A3" w:rsidRDefault="00BD48B4" w:rsidP="004922A3">
      <w:pPr>
        <w:widowControl/>
        <w:shd w:val="clear" w:color="auto" w:fill="FFFFFF"/>
        <w:tabs>
          <w:tab w:val="left" w:pos="6034"/>
        </w:tabs>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Принцип осуществления правосудия только судом не ограничивается судебным разбирательством в суде первой инстанции, а характеризует все судебные стадии в различных видах судопроизводства. В каждой из них правосудие осуществляется в формах, соответствующих характеру и назначению решаемых задач. Причем в хозяйственном судопроизводстве задачи нередко отличаются от задач, стоящих перед другими судами.</w:t>
      </w:r>
    </w:p>
    <w:p w:rsidR="00BD48B4" w:rsidRPr="004922A3" w:rsidRDefault="00BD48B4" w:rsidP="004922A3">
      <w:pPr>
        <w:widowControl/>
        <w:shd w:val="clear" w:color="auto" w:fill="FFFFFF"/>
        <w:tabs>
          <w:tab w:val="left" w:pos="6077"/>
        </w:tabs>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Этот принцип определяет такой правовой режим, при котором отмена или изменение судебного акта допускается не иначе как вышестоящим судом и в порядке осуществления правосудия. «Для обеспечения устойчивого мира в правовой сфере, утвердившегося после периода сомнений в ценности права, особенно важны решения органов правосудия, рассчитанные на стабильность. Юридическая, сила судебных решений выступает при этом как соответствующий конституции элемент правовой государственности»</w:t>
      </w:r>
      <w:r w:rsidRPr="004922A3">
        <w:rPr>
          <w:rFonts w:ascii="Times New Roman" w:hAnsi="Times New Roman" w:cs="Times New Roman"/>
          <w:kern w:val="28"/>
          <w:sz w:val="28"/>
          <w:szCs w:val="22"/>
          <w:vertAlign w:val="superscript"/>
        </w:rPr>
        <w:t>1</w:t>
      </w:r>
      <w:r w:rsidRPr="004922A3">
        <w:rPr>
          <w:rFonts w:ascii="Times New Roman" w:hAnsi="Times New Roman" w:cs="Times New Roman"/>
          <w:kern w:val="28"/>
          <w:sz w:val="28"/>
          <w:szCs w:val="22"/>
        </w:rPr>
        <w:t>.</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ХПК этот принцип изложен в качестве основного организационного правила: «Правосудие в хозяйственном судопроизводстве осуществляется только хозяйственным судом. Дела рассматриваются судьями хозяйственного суда, назначенными в установленном законодательством Республики Беларусь порядке» (ст. 5).</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Дела рассматриваются судьями хозяйственного суда, назначенными в установленном законодательством порядке. Председателя Высшего Хозяйственного Суда из числа судей этого суда, а также судей Высшего Хозяйственного Суда, как уже указывалось, назначает Президент Республики Беларусь с согласия Совета Республики Национального собрания Республики Беларусь. Другие судьи хозяйственных судов назначаются непосредственно Президентом Республики Беларусь (п. 8, 9 и 10 ст. 84 Конституции).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Принцип единоличного и коллегиального рассмотрения дел в хозяйственном суде </w:t>
      </w:r>
      <w:r w:rsidRPr="004922A3">
        <w:rPr>
          <w:rFonts w:ascii="Times New Roman" w:hAnsi="Times New Roman" w:cs="Times New Roman"/>
          <w:kern w:val="28"/>
          <w:sz w:val="28"/>
          <w:szCs w:val="22"/>
        </w:rPr>
        <w:t>(ст. 6 ХПК). Этот общий принцип осуществления правосудия предусмотрен Конституцией Республики Беларусь (ст. 113).</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хозяйственных судах Республики Беларусь дела рассматриваются только профессиональными судьями. Участие народных или присяжных заседателей в осуществлении правосудия по экономическим спорам ХПК не предусматривает. Вместе с тем используется сочетание единоличного и коллегиального составов суда при рассмотрении дел.</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Дела в первой инстанции, как правило, рассматриваются судьями единолично. При этом судья действует от имени хозяйственного суда, а решение выносит от имени Республики Беларусь. Учитывая ходатайство лиц, участвующих в деле, сложность споров и иные заслуживающие внимания обстоятельства, председатель хозяйственного суда или его заместитель вправе принять решение о рассмотрении дела судом первой инстанции в коллегиальном составе.</w:t>
      </w:r>
    </w:p>
    <w:p w:rsidR="00BD48B4" w:rsidRPr="004922A3" w:rsidRDefault="00345E27" w:rsidP="004922A3">
      <w:pPr>
        <w:widowControl/>
        <w:shd w:val="clear" w:color="auto" w:fill="FFFFFF"/>
        <w:spacing w:line="360" w:lineRule="auto"/>
        <w:ind w:firstLine="709"/>
        <w:jc w:val="both"/>
        <w:rPr>
          <w:rFonts w:ascii="Times New Roman" w:hAnsi="Times New Roman"/>
          <w:kern w:val="28"/>
          <w:sz w:val="28"/>
        </w:rPr>
      </w:pPr>
      <w:r>
        <w:rPr>
          <w:noProof/>
        </w:rPr>
        <w:pict>
          <v:line id="_x0000_s1056" style="position:absolute;left:0;text-align:left;z-index:251653120;mso-position-horizontal-relative:margin" from="649.1pt,6.85pt" to="649.1pt,382.35pt" o:allowincell="f" strokeweight="1.1pt">
            <w10:wrap anchorx="margin"/>
          </v:line>
        </w:pict>
      </w:r>
      <w:r>
        <w:rPr>
          <w:noProof/>
        </w:rPr>
        <w:pict>
          <v:line id="_x0000_s1057" style="position:absolute;left:0;text-align:left;z-index:251654144;mso-position-horizontal-relative:margin" from="659.9pt,-24.85pt" to="659.9pt,521.25pt" o:allowincell="f" strokeweight=".7pt">
            <w10:wrap anchorx="margin"/>
          </v:line>
        </w:pict>
      </w:r>
      <w:r>
        <w:rPr>
          <w:noProof/>
        </w:rPr>
        <w:pict>
          <v:line id="_x0000_s1058" style="position:absolute;left:0;text-align:left;z-index:251655168;mso-position-horizontal-relative:margin" from="670.7pt,-15.1pt" to="670.7pt,438.5pt" o:allowincell="f" strokeweight=".35pt">
            <w10:wrap anchorx="margin"/>
          </v:line>
        </w:pict>
      </w:r>
      <w:r>
        <w:rPr>
          <w:noProof/>
        </w:rPr>
        <w:pict>
          <v:line id="_x0000_s1059" style="position:absolute;left:0;text-align:left;z-index:251656192;mso-position-horizontal-relative:margin" from="672.1pt,237.95pt" to="672.1pt,518.05pt" o:allowincell="f" strokeweight="1.1pt">
            <w10:wrap anchorx="margin"/>
          </v:line>
        </w:pict>
      </w:r>
      <w:r>
        <w:rPr>
          <w:noProof/>
        </w:rPr>
        <w:pict>
          <v:line id="_x0000_s1060" style="position:absolute;left:0;text-align:left;z-index:251657216;mso-position-horizontal-relative:margin" from="680.4pt,-6.5pt" to="680.4pt,450pt" o:allowincell="f" strokeweight=".7pt">
            <w10:wrap anchorx="margin"/>
          </v:line>
        </w:pict>
      </w:r>
      <w:r w:rsidR="00BD48B4" w:rsidRPr="004922A3">
        <w:rPr>
          <w:rFonts w:ascii="Times New Roman" w:hAnsi="Times New Roman" w:cs="Times New Roman"/>
          <w:kern w:val="28"/>
          <w:sz w:val="28"/>
          <w:szCs w:val="22"/>
        </w:rPr>
        <w:t>Единолично председателем хозяйственного суда области и приравненного к нему суда рассматриваются также некоторые дела в надзорной инстанции.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Только коллегиально рассматриваются дела в кассационных инстанциях хозяйственных судов областей и города Минска, а также в надзорных инстанциях Высшего Хозяйственного Суда (коллегии по проверке законности решений хозяйственных судов, Президиуме и Пленуме Высшего Хозяйственного Суда). При коллегиальном рассмотрении дел в состав суда должно входить трое или иное нечетное количество судей (ст. 18,183, 201 ХПК). Например, в состав Президиума Высшего Хозяйственного Суда входит 9 судей, а в состав Пленума - 27 судей.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 рассмотрении дел хозяйственным судом в коллегиальном составе все вопросы разрешаются судьями большинством голосов. От голосования никто из судей не вправе воздержаться. Судья, имеющий иную точку зрения, чем большинство, обязан подписать судебное поста</w:t>
      </w:r>
      <w:r w:rsidRPr="004922A3">
        <w:rPr>
          <w:rFonts w:ascii="Times New Roman" w:hAnsi="Times New Roman" w:cs="Times New Roman"/>
          <w:kern w:val="28"/>
          <w:sz w:val="28"/>
          <w:szCs w:val="22"/>
        </w:rPr>
        <w:softHyphen/>
        <w:t>новление и изложить в письменном виде свое особое мнение, которое приобщается к делу. Особое мнение судьи не оглашается, и с ним не знакомят лиц, участвующих в деле. Оно может быть учтено при пересмотре судебного постановления.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Принцип независимости судей хозяйственного суда при осуществлении правосудия и подчинения их только закону</w:t>
      </w:r>
      <w:r w:rsidRPr="004922A3">
        <w:rPr>
          <w:rFonts w:ascii="Times New Roman" w:hAnsi="Times New Roman" w:cs="Times New Roman"/>
          <w:kern w:val="28"/>
          <w:sz w:val="28"/>
          <w:szCs w:val="22"/>
        </w:rPr>
        <w:t>. Независимость суда должна сводиться к совокупности двух основных элементов: институциональной (организационной) и функциональной независимости судебной власти.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Основной идеей концепции </w:t>
      </w:r>
      <w:r w:rsidRPr="004922A3">
        <w:rPr>
          <w:rFonts w:ascii="Times New Roman" w:hAnsi="Times New Roman" w:cs="Times New Roman"/>
          <w:iCs/>
          <w:kern w:val="28"/>
          <w:sz w:val="28"/>
          <w:szCs w:val="22"/>
        </w:rPr>
        <w:t xml:space="preserve">институциональной независимости </w:t>
      </w:r>
      <w:r w:rsidRPr="004922A3">
        <w:rPr>
          <w:rFonts w:ascii="Times New Roman" w:hAnsi="Times New Roman" w:cs="Times New Roman"/>
          <w:kern w:val="28"/>
          <w:sz w:val="28"/>
          <w:szCs w:val="22"/>
        </w:rPr>
        <w:t>судебной власти является идея о том, что суды не должны подчиняться ни законодательной, ни исполнительной ветвям власти и должны обладать беспристрастием и независимостью. Верховенство права требует также, чтобы законодателю не разрешалось принимать законодательные акты, аннулирующие, с эффектом обратной силы, решения судов или иным образом вторгающиеся в судебную функцию.</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Функциональная независимость </w:t>
      </w:r>
      <w:r w:rsidRPr="004922A3">
        <w:rPr>
          <w:rFonts w:ascii="Times New Roman" w:hAnsi="Times New Roman" w:cs="Times New Roman"/>
          <w:kern w:val="28"/>
          <w:sz w:val="28"/>
          <w:szCs w:val="22"/>
        </w:rPr>
        <w:t>суда означает, что сама процедура осуществления правосудия должна обеспечивать судьям свободное от чьих-либо мнений, требований рассмотрение и разрешение спора, в том числе и выражение своих убеждений по делу при совещании судей.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 осуществлении правосудия судьи хозяйственного суда независимы и подчиняются закону. Независимость является не личной привилегией судьи как гражданина, а особенностью его должности, статуса. Такой статус пре</w:t>
      </w:r>
      <w:r w:rsidRPr="004922A3">
        <w:rPr>
          <w:rFonts w:ascii="Times New Roman" w:hAnsi="Times New Roman" w:cs="Times New Roman"/>
          <w:kern w:val="28"/>
          <w:sz w:val="28"/>
          <w:szCs w:val="22"/>
        </w:rPr>
        <w:softHyphen/>
        <w:t>доставляется судье в интересах народа, общества, государства, от имени которого судья осуществляет правосудие.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Подлинная независимость судей при осуществлении правосудия может быть обеспечена лишь при строгом соблюдении ими требований материального и процессуального законодательства. Судья должен осуществлять разбирательство дел беспристрастно и выносить судебные акты </w:t>
      </w:r>
      <w:r w:rsidRPr="004922A3">
        <w:rPr>
          <w:rFonts w:ascii="Times New Roman" w:hAnsi="Times New Roman" w:cs="Times New Roman"/>
          <w:bCs/>
          <w:kern w:val="28"/>
          <w:sz w:val="28"/>
          <w:szCs w:val="22"/>
        </w:rPr>
        <w:t xml:space="preserve">в </w:t>
      </w:r>
      <w:r w:rsidRPr="004922A3">
        <w:rPr>
          <w:rFonts w:ascii="Times New Roman" w:hAnsi="Times New Roman" w:cs="Times New Roman"/>
          <w:kern w:val="28"/>
          <w:sz w:val="28"/>
          <w:szCs w:val="22"/>
        </w:rPr>
        <w:t>соответствии со своей оценкой фактических обстоятельств и своим толкованием применяемых актов законодательства. Судья не имеет права делать публичные заявления по рассматриваемому делу, предоставлять кому бы то ни было сведения о таком деле, за исключением руководителей своего суда и вышестоящих судов. Связанность судьи только законом позволяет ему быть независимым, не давая в то же время возможности перерасти этой независимости в произвол.</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Данный принцип означает, что судьи хозяйственных судов при осуществлении правосудия, т.е. при исполнении своих судейских обязанностей, независимы, самостоятельны и должны подчиняться в своей деятельности только закону.</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Это правило закреплено и в Основных принципах независимости судебных органов, принятых седьмым Конгрессом ООН по предупреждению преступности 26 августа - 6 сентября </w:t>
      </w:r>
      <w:smartTag w:uri="urn:schemas-microsoft-com:office:smarttags" w:element="metricconverter">
        <w:smartTagPr>
          <w:attr w:name="ProductID" w:val="1985 г"/>
        </w:smartTagPr>
        <w:r w:rsidRPr="004922A3">
          <w:rPr>
            <w:rFonts w:ascii="Times New Roman" w:hAnsi="Times New Roman" w:cs="Times New Roman"/>
            <w:kern w:val="28"/>
            <w:sz w:val="28"/>
            <w:szCs w:val="22"/>
          </w:rPr>
          <w:t>1985 г</w:t>
        </w:r>
      </w:smartTag>
      <w:r w:rsidRPr="004922A3">
        <w:rPr>
          <w:rFonts w:ascii="Times New Roman" w:hAnsi="Times New Roman" w:cs="Times New Roman"/>
          <w:kern w:val="28"/>
          <w:sz w:val="28"/>
          <w:szCs w:val="22"/>
        </w:rPr>
        <w:t xml:space="preserve">. в Милане и одобренных резолюциями Генеральной Ассамблеи ООН № 40/32 от 29 ноября </w:t>
      </w:r>
      <w:smartTag w:uri="urn:schemas-microsoft-com:office:smarttags" w:element="metricconverter">
        <w:smartTagPr>
          <w:attr w:name="ProductID" w:val="1985 г"/>
        </w:smartTagPr>
        <w:r w:rsidRPr="004922A3">
          <w:rPr>
            <w:rFonts w:ascii="Times New Roman" w:hAnsi="Times New Roman" w:cs="Times New Roman"/>
            <w:kern w:val="28"/>
            <w:sz w:val="28"/>
            <w:szCs w:val="22"/>
          </w:rPr>
          <w:t>1985 г</w:t>
        </w:r>
      </w:smartTag>
      <w:r w:rsidRPr="004922A3">
        <w:rPr>
          <w:rFonts w:ascii="Times New Roman" w:hAnsi="Times New Roman" w:cs="Times New Roman"/>
          <w:kern w:val="28"/>
          <w:sz w:val="28"/>
          <w:szCs w:val="22"/>
        </w:rPr>
        <w:t xml:space="preserve">. и № 40/146 от 13 декабря </w:t>
      </w:r>
      <w:smartTag w:uri="urn:schemas-microsoft-com:office:smarttags" w:element="metricconverter">
        <w:smartTagPr>
          <w:attr w:name="ProductID" w:val="1985 г"/>
        </w:smartTagPr>
        <w:r w:rsidRPr="004922A3">
          <w:rPr>
            <w:rFonts w:ascii="Times New Roman" w:hAnsi="Times New Roman" w:cs="Times New Roman"/>
            <w:kern w:val="28"/>
            <w:sz w:val="28"/>
            <w:szCs w:val="22"/>
          </w:rPr>
          <w:t>1985 г</w:t>
        </w:r>
      </w:smartTag>
      <w:r w:rsidRPr="004922A3">
        <w:rPr>
          <w:rFonts w:ascii="Times New Roman" w:hAnsi="Times New Roman" w:cs="Times New Roman"/>
          <w:kern w:val="28"/>
          <w:sz w:val="28"/>
          <w:szCs w:val="22"/>
        </w:rPr>
        <w:t xml:space="preserve">. В них указывается, </w:t>
      </w:r>
      <w:r w:rsidR="00345E27">
        <w:rPr>
          <w:noProof/>
        </w:rPr>
        <w:pict>
          <v:line id="_x0000_s1061" style="position:absolute;left:0;text-align:left;z-index:251658240;mso-position-horizontal-relative:margin;mso-position-vertical-relative:text" from="640.45pt,-31.7pt" to="640.45pt,449.6pt" o:allowincell="f" strokeweight="1.1pt">
            <w10:wrap anchorx="margin"/>
          </v:line>
        </w:pict>
      </w:r>
      <w:r w:rsidR="00345E27">
        <w:rPr>
          <w:noProof/>
        </w:rPr>
        <w:pict>
          <v:line id="_x0000_s1062" style="position:absolute;left:0;text-align:left;z-index:251659264;mso-position-horizontal-relative:margin;mso-position-vertical-relative:text" from="653.75pt,-16.2pt" to="653.75pt,531pt" o:allowincell="f" strokeweight=".35pt">
            <w10:wrap anchorx="margin"/>
          </v:line>
        </w:pict>
      </w:r>
      <w:r w:rsidR="00345E27">
        <w:rPr>
          <w:noProof/>
        </w:rPr>
        <w:pict>
          <v:line id="_x0000_s1063" style="position:absolute;left:0;text-align:left;z-index:251660288;mso-position-horizontal-relative:margin;mso-position-vertical-relative:text" from="654.5pt,-19.45pt" to="654.5pt,211.65pt" o:allowincell="f" strokeweight="1.1pt">
            <w10:wrap anchorx="margin"/>
          </v:line>
        </w:pict>
      </w:r>
      <w:r w:rsidR="00345E27">
        <w:rPr>
          <w:noProof/>
        </w:rPr>
        <w:pict>
          <v:line id="_x0000_s1064" style="position:absolute;left:0;text-align:left;z-index:251661312;mso-position-horizontal-relative:margin;mso-position-vertical-relative:text" from="663.5pt,268.2pt" to="663.5pt,523.45pt" o:allowincell="f" strokeweight=".7pt">
            <w10:wrap anchorx="margin"/>
          </v:line>
        </w:pict>
      </w:r>
      <w:r w:rsidR="00345E27">
        <w:rPr>
          <w:noProof/>
        </w:rPr>
        <w:pict>
          <v:line id="_x0000_s1065" style="position:absolute;left:0;text-align:left;z-index:251662336;mso-position-horizontal-relative:margin;mso-position-vertical-relative:text" from="666.35pt,-9.35pt" to="666.35pt,506.9pt" o:allowincell="f" strokeweight=".35pt">
            <w10:wrap anchorx="margin"/>
          </v:line>
        </w:pict>
      </w:r>
      <w:r w:rsidR="00345E27">
        <w:rPr>
          <w:noProof/>
        </w:rPr>
        <w:pict>
          <v:line id="_x0000_s1066" style="position:absolute;left:0;text-align:left;z-index:251663360;mso-position-horizontal-relative:margin;mso-position-vertical-relative:text" from="673.2pt,28.8pt" to="673.2pt,492.1pt" o:allowincell="f" strokeweight="1.8pt">
            <w10:wrap anchorx="margin"/>
          </v:line>
        </w:pict>
      </w:r>
      <w:r w:rsidRPr="004922A3">
        <w:rPr>
          <w:rFonts w:ascii="Times New Roman" w:hAnsi="Times New Roman" w:cs="Times New Roman"/>
          <w:kern w:val="28"/>
          <w:sz w:val="28"/>
          <w:szCs w:val="22"/>
        </w:rPr>
        <w:t>что судебные органы решают переданные им дела беспристрастно, на основании фактов и в соответствии с законом, без каких-либо ограничений, неправомерного влияния, побуждения, давления, угроз или вмешательства, прямого или косвенного, с чьей бы то ни было стороны и по каким бы то ни было причинам. Отмечено также, что судьи обязаны хранить профессиональную тайну в отношении своей работы и конфиденциальной информации, полученной в ходе выполнения ими своих обязанностей, за исключением случаев открытого судебного разбирательства, и не должны принуждаться к даче показаний по та</w:t>
      </w:r>
      <w:r w:rsidRPr="004922A3">
        <w:rPr>
          <w:rFonts w:ascii="Times New Roman" w:hAnsi="Times New Roman" w:cs="Times New Roman"/>
          <w:kern w:val="28"/>
          <w:sz w:val="28"/>
          <w:szCs w:val="22"/>
        </w:rPr>
        <w:softHyphen/>
        <w:t>ким вопросам</w:t>
      </w:r>
      <w:r w:rsidRPr="004922A3">
        <w:rPr>
          <w:rFonts w:ascii="Times New Roman" w:hAnsi="Times New Roman" w:cs="Times New Roman"/>
          <w:kern w:val="28"/>
          <w:sz w:val="28"/>
          <w:szCs w:val="22"/>
          <w:vertAlign w:val="superscript"/>
        </w:rPr>
        <w:t>1</w:t>
      </w:r>
      <w:r w:rsidRPr="004922A3">
        <w:rPr>
          <w:rFonts w:ascii="Times New Roman" w:hAnsi="Times New Roman" w:cs="Times New Roman"/>
          <w:kern w:val="28"/>
          <w:sz w:val="28"/>
          <w:szCs w:val="22"/>
        </w:rPr>
        <w:t>.</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Требование о независимости судей хозяйственного суда при осуществлении правосудия адресовано в первую очередь к самим судьям. Они должны быть самостоятельны при принятии решения и не поддаваться какому-либо влиянию со стороны. Судья при рассмотрении дела обязан применять закон и не вправе подчинять свое решение усмотрению, посторонним командам, указаниям, рекомендациям и целесообразности. Принцип независимости судей и подчинения их только закону обязателен для всех без исключения на всех стадиях хозяйственного процесса.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Одновременно это требование распространяется на государственные </w:t>
      </w:r>
      <w:r w:rsidRPr="004922A3">
        <w:rPr>
          <w:rFonts w:ascii="Times New Roman" w:hAnsi="Times New Roman" w:cs="Times New Roman"/>
          <w:bCs/>
          <w:kern w:val="28"/>
          <w:sz w:val="28"/>
          <w:szCs w:val="22"/>
        </w:rPr>
        <w:t xml:space="preserve">и </w:t>
      </w:r>
      <w:r w:rsidRPr="004922A3">
        <w:rPr>
          <w:rFonts w:ascii="Times New Roman" w:hAnsi="Times New Roman" w:cs="Times New Roman"/>
          <w:kern w:val="28"/>
          <w:sz w:val="28"/>
          <w:szCs w:val="22"/>
        </w:rPr>
        <w:t xml:space="preserve">иные органы, организации, должностных лиц и граждан, которые могут оказать влияние на судью. Какое бы то ни было постороннее воздействие на судей, вмешательство в их деятельность недопустимы и влекут за собой ответственность, установленную административным </w:t>
      </w:r>
      <w:r w:rsidRPr="004922A3">
        <w:rPr>
          <w:rFonts w:ascii="Times New Roman" w:hAnsi="Times New Roman" w:cs="Times New Roman"/>
          <w:bCs/>
          <w:kern w:val="28"/>
          <w:sz w:val="28"/>
          <w:szCs w:val="22"/>
        </w:rPr>
        <w:t xml:space="preserve">и </w:t>
      </w:r>
      <w:r w:rsidRPr="004922A3">
        <w:rPr>
          <w:rFonts w:ascii="Times New Roman" w:hAnsi="Times New Roman" w:cs="Times New Roman"/>
          <w:kern w:val="28"/>
          <w:sz w:val="28"/>
          <w:szCs w:val="22"/>
        </w:rPr>
        <w:t>уголовным законодательством.</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Действительное подчинение только закону возможно лишь в условиях подлинной независимости судей, обеспеченной системой экономических, политических и правовых гарантий, когда правосудие осуществляется в услови</w:t>
      </w:r>
      <w:r w:rsidRPr="004922A3">
        <w:rPr>
          <w:rFonts w:ascii="Times New Roman" w:hAnsi="Times New Roman" w:cs="Times New Roman"/>
          <w:kern w:val="28"/>
          <w:sz w:val="28"/>
          <w:szCs w:val="22"/>
        </w:rPr>
        <w:softHyphen/>
        <w:t>ях, исключающих постороннее воздействие на судей.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В соответствии с Конституцией Республики Беларусь судьи не могут быть членами политических партий </w:t>
      </w:r>
      <w:r w:rsidRPr="004922A3">
        <w:rPr>
          <w:rFonts w:ascii="Times New Roman" w:hAnsi="Times New Roman" w:cs="Times New Roman"/>
          <w:bCs/>
          <w:kern w:val="28"/>
          <w:sz w:val="28"/>
          <w:szCs w:val="22"/>
        </w:rPr>
        <w:t xml:space="preserve">и </w:t>
      </w:r>
      <w:r w:rsidRPr="004922A3">
        <w:rPr>
          <w:rFonts w:ascii="Times New Roman" w:hAnsi="Times New Roman" w:cs="Times New Roman"/>
          <w:kern w:val="28"/>
          <w:sz w:val="28"/>
          <w:szCs w:val="22"/>
        </w:rPr>
        <w:t>других общественных объединений, преследующих политические цели, осуществлять предпринимательскую и иную оплачиваемую работу, кроме преподавательской и научно-исследовательской.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К правовым гарантиям независимости судей хозяйственных судов относятся несменяемость судей, установленный законодательством порядок отбора и наделения судей полномочиями, право судей на отставку, запрет вышестоящему хозяйственному суду при отмене постановления хозяйственного суда давать указания о достоверности доказательств, какое решение следует вынести, и др.</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Независимость судей обеспечивается также установленным законом порядком их назначения и освобождения, неприкосновенностью судей, процедурой осуществления правосудия (тайна совещательной комнаты, право на особое мнение и т.п.), ответственностью за неуважение к суду или вмешательство в разрешение конкретных дел, созданием организационно-технических условий для деятельности судов, материальным и социальным обеспечением судей и другими гарантиями. В частности, принцип независимости судей должен обеспечиваться и соответствующей организацией работы в хозяйственном суде, начиная с распределения исковых заявлений, заявлений, жалоб и протестов. Порядок их распределения должен исключать возможность влияния на судью лиц, участвующих в деле, и иных заинтересованных лиц.</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 xml:space="preserve">Принцип равенства юридических, индивидуальных предпринимателей и физических лиц перед законом и </w:t>
      </w:r>
      <w:r w:rsidRPr="004922A3">
        <w:rPr>
          <w:rFonts w:ascii="Times New Roman" w:hAnsi="Times New Roman" w:cs="Times New Roman"/>
          <w:iCs/>
          <w:kern w:val="28"/>
          <w:sz w:val="28"/>
          <w:szCs w:val="22"/>
        </w:rPr>
        <w:t xml:space="preserve">хозяйственным судом </w:t>
      </w:r>
      <w:r w:rsidRPr="004922A3">
        <w:rPr>
          <w:rFonts w:ascii="Times New Roman" w:hAnsi="Times New Roman" w:cs="Times New Roman"/>
          <w:kern w:val="28"/>
          <w:sz w:val="28"/>
          <w:szCs w:val="22"/>
        </w:rPr>
        <w:t>вытекает из норм Конституции.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ст. 8 ХПК установлено, что юридические лица при осуществлении правосудия в хозяйственном суде равны перед законом и хозяйственным судом независимо от формы собственности, места нахождения, подчиненности, характера деятельности, а граждане - независимо от проис</w:t>
      </w:r>
      <w:r w:rsidRPr="004922A3">
        <w:rPr>
          <w:rFonts w:ascii="Times New Roman" w:hAnsi="Times New Roman" w:cs="Times New Roman"/>
          <w:kern w:val="28"/>
          <w:sz w:val="28"/>
          <w:szCs w:val="22"/>
        </w:rPr>
        <w:softHyphen/>
        <w:t>хождения, социального и имущественного положения, пола, расы, национальности, языка, отношения к религии, политических и иных убеждений, места жительства и других обстоятельств.</w:t>
      </w:r>
    </w:p>
    <w:p w:rsidR="00BD48B4" w:rsidRPr="004922A3" w:rsidRDefault="00345E27" w:rsidP="004922A3">
      <w:pPr>
        <w:widowControl/>
        <w:shd w:val="clear" w:color="auto" w:fill="FFFFFF"/>
        <w:spacing w:line="360" w:lineRule="auto"/>
        <w:ind w:firstLine="709"/>
        <w:jc w:val="both"/>
        <w:rPr>
          <w:rFonts w:ascii="Times New Roman" w:hAnsi="Times New Roman"/>
          <w:kern w:val="28"/>
          <w:sz w:val="28"/>
        </w:rPr>
      </w:pPr>
      <w:r>
        <w:rPr>
          <w:noProof/>
        </w:rPr>
        <w:pict>
          <v:line id="_x0000_s1067" style="position:absolute;left:0;text-align:left;z-index:251664384;mso-position-horizontal-relative:margin" from="651.6pt,-27.7pt" to="651.6pt,535.35pt" o:allowincell="f" strokeweight=".35pt">
            <w10:wrap anchorx="margin"/>
          </v:line>
        </w:pict>
      </w:r>
      <w:r>
        <w:rPr>
          <w:noProof/>
        </w:rPr>
        <w:pict>
          <v:line id="_x0000_s1068" style="position:absolute;left:0;text-align:left;z-index:251665408;mso-position-horizontal-relative:margin" from="662.4pt,354.25pt" to="662.4pt,407.55pt" o:allowincell="f" strokeweight=".7pt">
            <w10:wrap anchorx="margin"/>
          </v:line>
        </w:pict>
      </w:r>
      <w:r>
        <w:rPr>
          <w:noProof/>
        </w:rPr>
        <w:pict>
          <v:line id="_x0000_s1069" style="position:absolute;left:0;text-align:left;z-index:251666432;mso-position-horizontal-relative:margin" from="669.25pt,419.4pt" to="669.25pt,509.75pt" o:allowincell="f" strokeweight=".35pt">
            <w10:wrap anchorx="margin"/>
          </v:line>
        </w:pict>
      </w:r>
      <w:r>
        <w:rPr>
          <w:noProof/>
        </w:rPr>
        <w:pict>
          <v:line id="_x0000_s1070" style="position:absolute;left:0;text-align:left;z-index:251667456;mso-position-horizontal-relative:margin" from="673.55pt,167.4pt" to="673.55pt,358.2pt" o:allowincell="f" strokeweight=".7pt">
            <w10:wrap anchorx="margin"/>
          </v:line>
        </w:pict>
      </w:r>
      <w:r>
        <w:rPr>
          <w:noProof/>
        </w:rPr>
        <w:pict>
          <v:line id="_x0000_s1071" style="position:absolute;left:0;text-align:left;z-index:251668480;mso-position-horizontal-relative:margin" from="675.7pt,-7.9pt" to="675.7pt,465.15pt" o:allowincell="f" strokeweight=".35pt">
            <w10:wrap anchorx="margin"/>
          </v:line>
        </w:pict>
      </w:r>
      <w:r>
        <w:rPr>
          <w:noProof/>
        </w:rPr>
        <w:pict>
          <v:line id="_x0000_s1072" style="position:absolute;left:0;text-align:left;z-index:251669504;mso-position-horizontal-relative:margin" from="685.8pt,15.1pt" to="685.8pt,164.15pt" o:allowincell="f" strokeweight="3.25pt">
            <w10:wrap anchorx="margin"/>
          </v:line>
        </w:pict>
      </w:r>
      <w:r w:rsidR="00BD48B4" w:rsidRPr="004922A3">
        <w:rPr>
          <w:rFonts w:ascii="Times New Roman" w:hAnsi="Times New Roman" w:cs="Times New Roman"/>
          <w:kern w:val="28"/>
          <w:sz w:val="28"/>
          <w:szCs w:val="22"/>
        </w:rPr>
        <w:t>Принцип осуществления правосудия на началах равенства юридических лиц и граждан перед законом и хозяйственным судом вытекает из положений Конституции о том, что все равны перед законом и имеют равную защиту прав и законных интересов (ст. 32). Этот принцип имеет также гражданско-правовую основу. Гражданское законодательство исходит из того, что 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(ст. 2 ГК).</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Различия для юридических лиц по форме собственности (государственная и частная), по месту нахождения (в Республике Беларусь или в другом государстве, в столице или в другом населенном пункте), подчиненности, характеру деятельности, а для граждан - по происхождению, социальному и имущественному положению и другим обстоятельствам не влекут никаких процессуальных и других правовых последствий. Возбуждение дела, его рассмотрение, исполнение судебных актов и другие процессуальные действия осуществляются по единым правилам, обяза</w:t>
      </w:r>
      <w:r w:rsidRPr="004922A3">
        <w:rPr>
          <w:rFonts w:ascii="Times New Roman" w:hAnsi="Times New Roman" w:cs="Times New Roman"/>
          <w:kern w:val="28"/>
          <w:sz w:val="28"/>
          <w:szCs w:val="22"/>
        </w:rPr>
        <w:softHyphen/>
        <w:t>тельным для всех: как для лиц, участвующих в деле, так и для хозяйственных судов.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Принцип равенства юридических лиц и граждан перед законом и хозяйственным судом проявляется в хозяйственном судопроизводстве также в том, что граждане и юридические лица, занимая определенное процессуальное положение в деле, пользуются равными правами и несут равные процессуальные обязанности на всех стадиях процесса.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Содержание указанного принципа раскрывается еще и в том, что в хозяйственном судопроизводстве правосудие осуществляется хозяйственными судами, которые, во-пер</w:t>
      </w:r>
      <w:r w:rsidRPr="004922A3">
        <w:rPr>
          <w:rFonts w:ascii="Times New Roman" w:hAnsi="Times New Roman" w:cs="Times New Roman"/>
          <w:kern w:val="28"/>
          <w:sz w:val="28"/>
          <w:szCs w:val="22"/>
        </w:rPr>
        <w:softHyphen/>
        <w:t>вых, образуют единую систему во главе с Высшим Хозяйственным Судом и, во-вторых, по единым правилам, изложенным в ХПК.</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Равенство физических лиц, а не только индивидуальных предпринимателей, перед законом и хозяйственным судом выделен законодателем как принцип потому, что ХПК допускает участие в хозяйственном процессе физических лиц, не являющихся индивидуальными предпринимателями. Например, в хозяйственный суд вправе обратиться физическое лицо при оспаривании решения регистрирующего органа об отказе в регистрации в качестве индивидуального предпринимателя.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Государственный язык хозяйственного судопроизводства </w:t>
      </w:r>
      <w:r w:rsidRPr="004922A3">
        <w:rPr>
          <w:rFonts w:ascii="Times New Roman" w:hAnsi="Times New Roman" w:cs="Times New Roman"/>
          <w:kern w:val="28"/>
          <w:sz w:val="28"/>
          <w:szCs w:val="22"/>
        </w:rPr>
        <w:t>(ст. 17 Конституции, ст. 10 ХПК). Судопроизводство в хозяйственном суде ведется на одном из государственных языков Республики Беларусь (белорусском или русском). Участвующим в деле лицам, не владеющим государственными языками Республики Беларусь, обеспечивается право ознакомления с материалами дела, участие в судебных действиях через переводчика и право выступать в хозяйственном суде на родном языке.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 одной стороны, принцип государственного языка хозяйственного судопроизводства преследует цель заранее поставить в известность лиц, участвующих в деле, и других участников процесса, что производство по делу в хозяйственном суде будет вестись либо на белорусском, либо на русском языке, которые являются государственными языками. Хозяйственный суд - орган государственной власти, осуществляющий правосудие, поэтому лица, участвующие в деле, могут заранее подготовить для себя наиболее благоприятные условия для преодоления возможного языкового барьера.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 другой стороны, закон предоставляет право участвующим в деле лицам, не владеющим государственными языками Республики Беларусь, знакомиться с материалами дела, участвовать в процессуальных действиях, в том числе выступать в процессе на родном языке, используя переводчика. Таким образом, гарантируется охрана прав и законных интересов этих лиц, возможность активного участия их в процессе. В процессуальных законах некоторых государств (например, Армении) лица, участвующие в деле, имеют право выступать в процессе на любом другом языке.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При подготовке дела к судебному разбирательству, в судебном заседании хозяйственный суд обязан разъяснить </w:t>
      </w:r>
      <w:r w:rsidR="00345E27">
        <w:rPr>
          <w:noProof/>
        </w:rPr>
        <w:pict>
          <v:line id="_x0000_s1073" style="position:absolute;left:0;text-align:left;z-index:251670528;mso-position-horizontal-relative:margin;mso-position-vertical-relative:text" from="650.15pt,-27pt" to="650.15pt,535.3pt" o:allowincell="f" strokeweight=".35pt">
            <w10:wrap anchorx="margin"/>
          </v:line>
        </w:pict>
      </w:r>
      <w:r w:rsidR="00345E27">
        <w:rPr>
          <w:noProof/>
        </w:rPr>
        <w:pict>
          <v:line id="_x0000_s1074" style="position:absolute;left:0;text-align:left;z-index:251671552;mso-position-horizontal-relative:margin;mso-position-vertical-relative:text" from="663.5pt,-14.4pt" to="663.5pt,511.55pt" o:allowincell="f" strokeweight="1.1pt">
            <w10:wrap anchorx="margin"/>
          </v:line>
        </w:pict>
      </w:r>
      <w:r w:rsidR="00345E27">
        <w:rPr>
          <w:noProof/>
        </w:rPr>
        <w:pict>
          <v:line id="_x0000_s1075" style="position:absolute;left:0;text-align:left;z-index:251672576;mso-position-horizontal-relative:margin;mso-position-vertical-relative:text" from="669.6pt,-9.35pt" to="669.6pt,90.35pt" o:allowincell="f" strokeweight="1.45pt">
            <w10:wrap anchorx="margin"/>
          </v:line>
        </w:pict>
      </w:r>
      <w:r w:rsidR="00345E27">
        <w:rPr>
          <w:noProof/>
        </w:rPr>
        <w:pict>
          <v:line id="_x0000_s1076" style="position:absolute;left:0;text-align:left;z-index:251673600;mso-position-horizontal-relative:margin;mso-position-vertical-relative:text" from="673.55pt,20.15pt" to="673.55pt,520.9pt" o:allowincell="f" strokeweight=".35pt">
            <w10:wrap anchorx="margin"/>
          </v:line>
        </w:pict>
      </w:r>
      <w:r w:rsidR="00345E27">
        <w:rPr>
          <w:noProof/>
        </w:rPr>
        <w:pict>
          <v:line id="_x0000_s1077" style="position:absolute;left:0;text-align:left;z-index:251674624;mso-position-horizontal-relative:margin;mso-position-vertical-relative:text" from="683.65pt,10.8pt" to="683.65pt,371.5pt" o:allowincell="f" strokeweight="3.25pt">
            <w10:wrap anchorx="margin"/>
          </v:line>
        </w:pict>
      </w:r>
      <w:r w:rsidRPr="004922A3">
        <w:rPr>
          <w:rFonts w:ascii="Times New Roman" w:hAnsi="Times New Roman" w:cs="Times New Roman"/>
          <w:kern w:val="28"/>
          <w:sz w:val="28"/>
          <w:szCs w:val="22"/>
        </w:rPr>
        <w:t>лицам, участвующим в деле, не владеющим государственными языками Республики Беларусь, их право пользо</w:t>
      </w:r>
      <w:r w:rsidRPr="004922A3">
        <w:rPr>
          <w:rFonts w:ascii="Times New Roman" w:hAnsi="Times New Roman" w:cs="Times New Roman"/>
          <w:kern w:val="28"/>
          <w:sz w:val="28"/>
          <w:szCs w:val="22"/>
        </w:rPr>
        <w:softHyphen/>
        <w:t>ваться в процессе родным языком и услугами переводчика. Переводчик может быть приглашен и по инициативе хозяйственного суда.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тех случаях, когда закон предусматривает обязанность вручать копии процессуальных документов лицам, участвующим в деле (ст. 125, 164 ХПК и др.), а также иным лицам, интересы которых затрагиваются решением хозяйственного суда, перевод этих процессуальных документов обеспечивается по инициативе хозяйственного суда. Оплата труда переводчиков и выплата им понесенных расходов в связи с явкой в хозяйственный суд производятся из средств республиканского бюджета.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Лица, участвующие в деле, вправе рассчитывать, что действия, совершаемые ими в процессе на родном языке, будут точно доведены до хозяйственного суда, поэтому закон устанавливает гарантии этого права. Основания для отвода судьи распространяются и на переводчика (ст. 23 ХПК). Переводчик наделен определенными процессуальными правами и обязанностями (ст. 53 ХПК). В частности, переводчик вправе задавать вопросы участникам процесса с целью уточнения смысла переводимых слов и выражений, знакомиться с протоколом судебного заседания, в котором он участвовал, и делать замечания, подлежащие занесению в протокол. Недопустимо совмещение в одном лице по делу, рассматриваемому хозяйственным судом, функций переводчика и другого участника процесса. Переводчик несет уголовную ответственность за заведомо неправильный перевод.</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Принцип гласности</w:t>
      </w:r>
      <w:r w:rsidRPr="004922A3">
        <w:rPr>
          <w:rFonts w:ascii="Times New Roman" w:hAnsi="Times New Roman" w:cs="Times New Roman"/>
          <w:kern w:val="28"/>
          <w:sz w:val="28"/>
          <w:szCs w:val="22"/>
        </w:rPr>
        <w:t>. Этот принцип в общей форме закреплен в ст. 114 Конституции, где указано, что разбирательство дел во всех судах открытое. Слушание дел в закрытом судебном заседании допускается в случаях, определенных законом, с соблюдением всех правил судопроизводства.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ХПК (ст. 11) конкретизирует смысл общего правила принципа гласности. В нем указано, во-первых, что лица, участвующие в деле, и граждане, присутствующие в открытом судебном заседании, имеют право фиксировать ход судебного разбирательства с занимаемых мест, т.е. без ограничений. А кино- и фотосъёмка, видеозапись, аудиозапись, прямая радио- и телевизионной трансляция заседания допускаются с разрешения хозяйственного суда с учетом мнения лиц, участвующих в деле.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Во-вторых, уточняется, что не только слушание дела в целом, но и совершение отдельных процессуальных действий в закрытом судебном заседании допускается в случаях, предусмотренных законодательными актами. Отсюда вытекает противоположное общее правило об открытости как слушания дела в целом, так и совершения отдельных процессуальных действий.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В-третьих, приводится перечень участников процесса, которые присутствуют при разбирательстве дела в закрытом судебном заседании: лица, участвующие в деле, их представители, а в необходимых случаях также свидетели, эксперты и переводчики.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Перечень оснований для закрытого судебного разбирательства является исчерпывающим - это защита государственных, коммерческих, личных и иных охраняемых законом секретов. Причем этот перечень несколько уже, чем предусмотренный в Европейской конвенции о защите прав человека и основных свобод. В ст. 6 названной Конвенции говорится: «Судебное решение объявляется публично, однако пресса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если это требуется в интересах несовершеннолетних или для защиты частной жизни сторон, или - в той мере, в какой это, по мнению суда, строго необходимо - при особых обстоя</w:t>
      </w:r>
      <w:r w:rsidRPr="004922A3">
        <w:rPr>
          <w:rFonts w:ascii="Times New Roman" w:hAnsi="Times New Roman" w:cs="Times New Roman"/>
          <w:kern w:val="28"/>
          <w:sz w:val="28"/>
          <w:szCs w:val="22"/>
        </w:rPr>
        <w:softHyphen/>
        <w:t>тельствах, когда публичность нарушала бы интересы правосудия».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Реализация принципа гласности способствует укреплению доверия к правосудию, обеспечению беспристраст</w:t>
      </w:r>
      <w:r w:rsidR="00345E27">
        <w:rPr>
          <w:noProof/>
        </w:rPr>
        <w:pict>
          <v:line id="_x0000_s1078" style="position:absolute;left:0;text-align:left;z-index:251675648;mso-position-horizontal-relative:margin;mso-position-vertical-relative:text" from="647.65pt,-7.55pt" to="647.65pt,536.75pt" o:allowincell="f" strokeweight=".35pt">
            <w10:wrap anchorx="margin"/>
          </v:line>
        </w:pict>
      </w:r>
      <w:r w:rsidR="00345E27">
        <w:rPr>
          <w:noProof/>
        </w:rPr>
        <w:pict>
          <v:line id="_x0000_s1079" style="position:absolute;left:0;text-align:left;z-index:251676672;mso-position-horizontal-relative:margin;mso-position-vertical-relative:text" from="660.25pt,-12.25pt" to="660.25pt,525.25pt" o:allowincell="f" strokeweight="1.45pt">
            <w10:wrap anchorx="margin"/>
          </v:line>
        </w:pict>
      </w:r>
      <w:r w:rsidR="00345E27">
        <w:rPr>
          <w:noProof/>
        </w:rPr>
        <w:pict>
          <v:line id="_x0000_s1080" style="position:absolute;left:0;text-align:left;z-index:251677696;mso-position-horizontal-relative:margin;mso-position-vertical-relative:text" from="663.1pt,474.85pt" to="663.1pt,520.2pt" o:allowincell="f" strokeweight=".35pt">
            <w10:wrap anchorx="margin"/>
          </v:line>
        </w:pict>
      </w:r>
      <w:r w:rsidR="00345E27">
        <w:rPr>
          <w:noProof/>
        </w:rPr>
        <w:pict>
          <v:line id="_x0000_s1081" style="position:absolute;left:0;text-align:left;z-index:251678720;mso-position-horizontal-relative:margin;mso-position-vertical-relative:text" from="667.1pt,-12.25pt" to="667.1pt,193.65pt" o:allowincell="f" strokeweight=".7pt">
            <w10:wrap anchorx="margin"/>
          </v:line>
        </w:pict>
      </w:r>
      <w:r w:rsidR="00345E27">
        <w:rPr>
          <w:noProof/>
        </w:rPr>
        <w:pict>
          <v:line id="_x0000_s1082" style="position:absolute;left:0;text-align:left;z-index:251679744;mso-position-horizontal-relative:margin;mso-position-vertical-relative:text" from="670.3pt,-2.9pt" to="670.3pt,451.4pt" o:allowincell="f" strokeweight=".35pt">
            <w10:wrap anchorx="margin"/>
          </v:line>
        </w:pict>
      </w:r>
      <w:r w:rsidR="00345E27">
        <w:rPr>
          <w:noProof/>
        </w:rPr>
        <w:pict>
          <v:line id="_x0000_s1083" style="position:absolute;left:0;text-align:left;z-index:251680768;mso-position-horizontal-relative:margin;mso-position-vertical-relative:text" from="681.1pt,37.8pt" to="681.1pt,269.3pt" o:allowincell="f" strokeweight="3.6pt">
            <w10:wrap anchorx="margin"/>
          </v:line>
        </w:pict>
      </w:r>
      <w:r w:rsidRPr="004922A3">
        <w:rPr>
          <w:rFonts w:ascii="Times New Roman" w:hAnsi="Times New Roman" w:cs="Times New Roman"/>
          <w:kern w:val="28"/>
          <w:sz w:val="28"/>
          <w:szCs w:val="22"/>
        </w:rPr>
        <w:t>ности хозяйственного суда, точному соблюдению законности при рассмотрении дел, оказывает предупредительное и воспитательное воздействие на должностных лиц и граждан.</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Закрытое судебное заседание допускается только в случаях, прямо предусмотренных законом:</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для защиты предусмотренных законодательными актами государственных секретов (см. законы от 17 ноября </w:t>
      </w:r>
      <w:smartTag w:uri="urn:schemas-microsoft-com:office:smarttags" w:element="metricconverter">
        <w:smartTagPr>
          <w:attr w:name="ProductID" w:val="1997 г"/>
        </w:smartTagPr>
        <w:r w:rsidRPr="004922A3">
          <w:rPr>
            <w:rFonts w:ascii="Times New Roman" w:hAnsi="Times New Roman" w:cs="Times New Roman"/>
            <w:kern w:val="28"/>
            <w:sz w:val="28"/>
            <w:szCs w:val="22"/>
          </w:rPr>
          <w:t>1997 г</w:t>
        </w:r>
      </w:smartTag>
      <w:r w:rsidRPr="004922A3">
        <w:rPr>
          <w:rFonts w:ascii="Times New Roman" w:hAnsi="Times New Roman" w:cs="Times New Roman"/>
          <w:kern w:val="28"/>
          <w:sz w:val="28"/>
          <w:szCs w:val="22"/>
        </w:rPr>
        <w:t xml:space="preserve">. «О предприятиях» и от 29 ноября </w:t>
      </w:r>
      <w:smartTag w:uri="urn:schemas-microsoft-com:office:smarttags" w:element="metricconverter">
        <w:smartTagPr>
          <w:attr w:name="ProductID" w:val="1994 г"/>
        </w:smartTagPr>
        <w:r w:rsidRPr="004922A3">
          <w:rPr>
            <w:rFonts w:ascii="Times New Roman" w:hAnsi="Times New Roman" w:cs="Times New Roman"/>
            <w:kern w:val="28"/>
            <w:sz w:val="28"/>
            <w:szCs w:val="22"/>
          </w:rPr>
          <w:t>1994 г</w:t>
        </w:r>
      </w:smartTag>
      <w:r w:rsidRPr="004922A3">
        <w:rPr>
          <w:rFonts w:ascii="Times New Roman" w:hAnsi="Times New Roman" w:cs="Times New Roman"/>
          <w:kern w:val="28"/>
          <w:sz w:val="28"/>
          <w:szCs w:val="22"/>
        </w:rPr>
        <w:t xml:space="preserve">. «О государственных секретах» (в ред. Закона от 4 января </w:t>
      </w:r>
      <w:smartTag w:uri="urn:schemas-microsoft-com:office:smarttags" w:element="metricconverter">
        <w:smartTagPr>
          <w:attr w:name="ProductID" w:val="2003 г"/>
        </w:smartTagPr>
        <w:r w:rsidRPr="004922A3">
          <w:rPr>
            <w:rFonts w:ascii="Times New Roman" w:hAnsi="Times New Roman" w:cs="Times New Roman"/>
            <w:kern w:val="28"/>
            <w:sz w:val="28"/>
            <w:szCs w:val="22"/>
          </w:rPr>
          <w:t>2003 г</w:t>
        </w:r>
      </w:smartTag>
      <w:r w:rsidRPr="004922A3">
        <w:rPr>
          <w:rFonts w:ascii="Times New Roman" w:hAnsi="Times New Roman" w:cs="Times New Roman"/>
          <w:kern w:val="28"/>
          <w:sz w:val="28"/>
          <w:szCs w:val="22"/>
        </w:rPr>
        <w:t>.);</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 удовлетворении ходатайства участвующего в деле лица, ссылающегося на необходимость сохранения коммерческого и иного охраняемого законодательством секрета либо на иные обстоятельства, препятствующие открытому судебному разбирательству. В частности, ст. 28 Конституции предоставляет каждому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 Поэтому лица, участвующие в деле, могут заявить ходатайство о разбирательстве дела в закрытом судебном заседании с целью защиты тайны корреспонденции, врачебной тайны и т.п.</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bCs/>
          <w:iCs/>
          <w:kern w:val="28"/>
          <w:sz w:val="28"/>
          <w:szCs w:val="22"/>
        </w:rPr>
        <w:t xml:space="preserve">Право на юридическую помощь </w:t>
      </w:r>
      <w:r w:rsidRPr="004922A3">
        <w:rPr>
          <w:rFonts w:ascii="Times New Roman" w:hAnsi="Times New Roman" w:cs="Times New Roman"/>
          <w:kern w:val="28"/>
          <w:sz w:val="28"/>
          <w:szCs w:val="22"/>
        </w:rPr>
        <w:t>(ст. 12 ХПК). Конституция установила, что каждый имеет право на юридическую помощь для осуществления и защиты прав и свобод, в том числе пользоваться в любой момент помощью адво</w:t>
      </w:r>
      <w:r w:rsidRPr="004922A3">
        <w:rPr>
          <w:rFonts w:ascii="Times New Roman" w:hAnsi="Times New Roman" w:cs="Times New Roman"/>
          <w:kern w:val="28"/>
          <w:sz w:val="28"/>
          <w:szCs w:val="22"/>
        </w:rPr>
        <w:softHyphen/>
        <w:t>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 Противодействие оказанию правовой помощи запрещается (ст. 62).</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 xml:space="preserve">Раскрывая этот конституционный принцип, ХПК предусматривает возможность оказания юридической помощи при ведении дел в хозяйственных судах через: адвокатов в соответствии с Законом от 15 июня </w:t>
      </w:r>
      <w:smartTag w:uri="urn:schemas-microsoft-com:office:smarttags" w:element="metricconverter">
        <w:smartTagPr>
          <w:attr w:name="ProductID" w:val="1993 г"/>
        </w:smartTagPr>
        <w:r w:rsidRPr="004922A3">
          <w:rPr>
            <w:rFonts w:ascii="Times New Roman" w:hAnsi="Times New Roman" w:cs="Times New Roman"/>
            <w:kern w:val="28"/>
            <w:sz w:val="28"/>
            <w:szCs w:val="22"/>
          </w:rPr>
          <w:t>1993 г</w:t>
        </w:r>
      </w:smartTag>
      <w:r w:rsidRPr="004922A3">
        <w:rPr>
          <w:rFonts w:ascii="Times New Roman" w:hAnsi="Times New Roman" w:cs="Times New Roman"/>
          <w:kern w:val="28"/>
          <w:sz w:val="28"/>
          <w:szCs w:val="22"/>
        </w:rPr>
        <w:t>. «Об адвокатуре» (в ред. Закона от 30 апреля 2003);</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своих представителей.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Юридическая помощь может оказываться на любой стадии хозяйственного судопроизводства.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Обязательность </w:t>
      </w:r>
      <w:r w:rsidRPr="004922A3">
        <w:rPr>
          <w:rFonts w:ascii="Times New Roman" w:hAnsi="Times New Roman" w:cs="Times New Roman"/>
          <w:bCs/>
          <w:iCs/>
          <w:kern w:val="28"/>
          <w:sz w:val="28"/>
          <w:szCs w:val="22"/>
        </w:rPr>
        <w:t xml:space="preserve">судебных постановлений </w:t>
      </w:r>
      <w:r w:rsidRPr="004922A3">
        <w:rPr>
          <w:rFonts w:ascii="Times New Roman" w:hAnsi="Times New Roman" w:cs="Times New Roman"/>
          <w:iCs/>
          <w:kern w:val="28"/>
          <w:sz w:val="28"/>
          <w:szCs w:val="22"/>
        </w:rPr>
        <w:t xml:space="preserve">и </w:t>
      </w:r>
      <w:r w:rsidRPr="004922A3">
        <w:rPr>
          <w:rFonts w:ascii="Times New Roman" w:hAnsi="Times New Roman" w:cs="Times New Roman"/>
          <w:bCs/>
          <w:iCs/>
          <w:kern w:val="28"/>
          <w:sz w:val="28"/>
          <w:szCs w:val="22"/>
        </w:rPr>
        <w:t xml:space="preserve">распоряжений </w:t>
      </w:r>
      <w:r w:rsidRPr="004922A3">
        <w:rPr>
          <w:rFonts w:ascii="Times New Roman" w:hAnsi="Times New Roman" w:cs="Times New Roman"/>
          <w:kern w:val="28"/>
          <w:sz w:val="28"/>
          <w:szCs w:val="22"/>
        </w:rPr>
        <w:t>(ст. 17 ХПК). Принцип обязательности судебных постановлений предусмотрен непосредственно Конституцией.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Хозяйственный суд при осуществлении правосудия на различных стадиях процесса выносит разные судебные акты в форме решений, определений, постановлений, определений о судебном приказе, приказов как исполнитель</w:t>
      </w:r>
      <w:r w:rsidRPr="004922A3">
        <w:rPr>
          <w:rFonts w:ascii="Times New Roman" w:hAnsi="Times New Roman" w:cs="Times New Roman"/>
          <w:kern w:val="28"/>
          <w:sz w:val="28"/>
          <w:szCs w:val="22"/>
        </w:rPr>
        <w:softHyphen/>
        <w:t>ных документов.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Принцип обязательности судебных актов вытекает из самой природы судебной власти, предусмотренной Конституцией.</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Вступивший в законную силу судебный акт, не отмененный в установленном ХПК порядке, как акт, вынесенный органом государственной власти, является обязательным для всех без исключения лиц на всей территории Республики Беларусь.</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Обязательность судебных актов означает, что государственные и иные органы, общественные объединения, должностные лица и граждане, а также другие лица: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должны исходить из презумпции истинности, правиль</w:t>
      </w:r>
      <w:r w:rsidRPr="004922A3">
        <w:rPr>
          <w:rFonts w:ascii="Times New Roman" w:hAnsi="Times New Roman" w:cs="Times New Roman"/>
          <w:kern w:val="28"/>
          <w:sz w:val="28"/>
          <w:szCs w:val="22"/>
        </w:rPr>
        <w:softHyphen/>
        <w:t>ности и законности вступившего в законную силу судебного акта;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не вправе принимать к своему производству и разрешать споры, по которым уже принят судебный акт хозяйственного суда;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не вправе отменять или изменять судебный акт хозяйственного суда;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обязаны исполнять судебный акт хозяйственного суда в объеме их прав и обязанностей, указанном в судебном акте.</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Обязательность судебных постановлений не исключает права их обжаловать в установленном ХПК порядке (в надзорном порядке, по вновь открывшимся обстоятельст</w:t>
      </w:r>
      <w:r w:rsidRPr="004922A3">
        <w:rPr>
          <w:rFonts w:ascii="Times New Roman" w:hAnsi="Times New Roman" w:cs="Times New Roman"/>
          <w:kern w:val="28"/>
          <w:sz w:val="28"/>
          <w:szCs w:val="22"/>
        </w:rPr>
        <w:softHyphen/>
        <w:t>вам).</w:t>
      </w:r>
      <w:r w:rsidR="00345E27">
        <w:rPr>
          <w:noProof/>
        </w:rPr>
        <w:pict>
          <v:line id="_x0000_s1084" style="position:absolute;left:0;text-align:left;z-index:251681792;mso-position-horizontal-relative:margin;mso-position-vertical-relative:text" from="649.8pt,-24.5pt" to="649.8pt,496.4pt" o:allowincell="f" strokeweight=".35pt">
            <w10:wrap anchorx="margin"/>
          </v:line>
        </w:pict>
      </w:r>
      <w:r w:rsidR="00345E27">
        <w:rPr>
          <w:noProof/>
        </w:rPr>
        <w:pict>
          <v:line id="_x0000_s1085" style="position:absolute;left:0;text-align:left;z-index:251682816;mso-position-horizontal-relative:margin;mso-position-vertical-relative:text" from="664.55pt,-16.2pt" to="664.55pt,497.15pt" o:allowincell="f" strokeweight="1.1pt">
            <w10:wrap anchorx="margin"/>
          </v:line>
        </w:pict>
      </w:r>
      <w:r w:rsidR="00345E27">
        <w:rPr>
          <w:noProof/>
        </w:rPr>
        <w:pict>
          <v:line id="_x0000_s1086" style="position:absolute;left:0;text-align:left;z-index:251683840;mso-position-horizontal-relative:margin;mso-position-vertical-relative:text" from="668.9pt,50.75pt" to="668.9pt,79.2pt" o:allowincell="f" strokeweight=".35pt">
            <w10:wrap anchorx="margin"/>
          </v:line>
        </w:pict>
      </w:r>
      <w:r w:rsidR="00345E27">
        <w:rPr>
          <w:noProof/>
        </w:rPr>
        <w:pict>
          <v:line id="_x0000_s1087" style="position:absolute;left:0;text-align:left;z-index:251684864;mso-position-horizontal-relative:margin;mso-position-vertical-relative:text" from="669.25pt,176.05pt" to="669.25pt,534.95pt" o:allowincell="f" strokeweight="1.1pt">
            <w10:wrap anchorx="margin"/>
          </v:line>
        </w:pict>
      </w:r>
      <w:r w:rsidR="00345E27">
        <w:rPr>
          <w:noProof/>
        </w:rPr>
        <w:pict>
          <v:line id="_x0000_s1088" style="position:absolute;left:0;text-align:left;z-index:251685888;mso-position-horizontal-relative:margin;mso-position-vertical-relative:text" from="669.95pt,-11.9pt" to="669.95pt,232.9pt" o:allowincell="f" strokeweight="1.45pt">
            <w10:wrap anchorx="margin"/>
          </v:line>
        </w:pict>
      </w:r>
      <w:r w:rsidR="00345E27">
        <w:rPr>
          <w:noProof/>
        </w:rPr>
        <w:pict>
          <v:line id="_x0000_s1089" style="position:absolute;left:0;text-align:left;z-index:251686912;mso-position-horizontal-relative:margin;mso-position-vertical-relative:text" from="674.65pt,-7.2pt" to="674.65pt,523.8pt" o:allowincell="f" strokeweight=".35pt">
            <w10:wrap anchorx="margin"/>
          </v:line>
        </w:pict>
      </w:r>
      <w:r w:rsidR="00345E27">
        <w:rPr>
          <w:noProof/>
        </w:rPr>
        <w:pict>
          <v:line id="_x0000_s1090" style="position:absolute;left:0;text-align:left;z-index:251687936;mso-position-horizontal-relative:margin;mso-position-vertical-relative:text" from="685.8pt,4.7pt" to="685.8pt,206.65pt" o:allowincell="f" strokeweight="3.25pt">
            <w10:wrap anchorx="margin"/>
          </v:line>
        </w:pict>
      </w:r>
      <w:r w:rsidRPr="004922A3">
        <w:rPr>
          <w:rFonts w:ascii="Times New Roman" w:hAnsi="Times New Roman" w:cs="Times New Roman"/>
          <w:kern w:val="28"/>
          <w:sz w:val="28"/>
          <w:szCs w:val="22"/>
        </w:rPr>
        <w:t>Особенности этой нормы заключаются в следующем:</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к судебным актам отнесены, помимо решений, определений и постановлений, еще и приказы, которые являются исполнительными документами;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обязательны и подлежат неукоснительному исполнению не только судебные акты хозяйственного суда, но и законные распоряжения, требования, поручения, вызовы и другие судебные обращения;</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основанием для ответственности является неисполнение судебных актов, а равно иное проявление неуважения к хозяйственному суду.</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Ответственность за неисполнение судебных актов, требований и других обращений хозяйственного суда предусмотрена ХПК и другими актами законодательства.</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Обязательность судебного акта не лишает заинтересованных лиц, не участвующих в деле, возможности обратиться в хозяйственный суд за защитой своих нарушенных или оспариваемых прав и законных интересов.</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Обязательность судебных актов хозяйственных судов Республики Беларусь за пределами Республики Беларусь и обязательность актов иностранных судов на территории Республики Беларусь устанавливаются ХПК, другими законодательными актами и международными договорами Республики Беларусь.</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iCs/>
          <w:kern w:val="28"/>
          <w:sz w:val="28"/>
          <w:szCs w:val="22"/>
        </w:rPr>
        <w:t xml:space="preserve">Применение норм иностранного права </w:t>
      </w:r>
      <w:r w:rsidRPr="004922A3">
        <w:rPr>
          <w:rFonts w:ascii="Times New Roman" w:hAnsi="Times New Roman" w:cs="Times New Roman"/>
          <w:kern w:val="28"/>
          <w:sz w:val="28"/>
          <w:szCs w:val="22"/>
        </w:rPr>
        <w:t>(ст. 16 ХПК). Этот принцип означает, что в случаях, предусмотренных законодательством, когда возникает необходимость применения норм иностранного права, хозяйственный суд должен установить существование и содержание его норм в соответствии с их толкованием и практикой применения в соответствующем иностранном государстве. В этих целях хозяйственный суд может обратиться за содействием и разъяснением в компетентные органы и организации в Республике Беларусь, за границей либо привлечь специалистов. В качестве таких организаций, как правило, выступают Министерство иностранных дел и его подразде</w:t>
      </w:r>
      <w:r w:rsidRPr="004922A3">
        <w:rPr>
          <w:rFonts w:ascii="Times New Roman" w:hAnsi="Times New Roman" w:cs="Times New Roman"/>
          <w:kern w:val="28"/>
          <w:sz w:val="28"/>
          <w:szCs w:val="22"/>
        </w:rPr>
        <w:softHyphen/>
        <w:t>ления (посольства, консульства, торговые представительства и т.д.). Право выбора компетентного органа, организации или специалиста, которые могут оказать содействие в получении информации о существовании и содержании -</w:t>
      </w:r>
      <w:r w:rsidR="004261C0">
        <w:rPr>
          <w:rFonts w:ascii="Times New Roman" w:hAnsi="Times New Roman" w:cs="Times New Roman"/>
          <w:kern w:val="28"/>
          <w:sz w:val="28"/>
          <w:szCs w:val="22"/>
        </w:rPr>
        <w:t xml:space="preserve"> </w:t>
      </w:r>
      <w:r w:rsidRPr="004922A3">
        <w:rPr>
          <w:rFonts w:ascii="Times New Roman" w:hAnsi="Times New Roman" w:cs="Times New Roman"/>
          <w:kern w:val="28"/>
          <w:sz w:val="28"/>
          <w:szCs w:val="22"/>
        </w:rPr>
        <w:t>норм иностранного права, принадлежит хозяйственному суду, рассматривающему конкретное дело.</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Существенную помощь в установлении существования и содержания норм иностранного права оказывают и соответствующие международные договоры Республики Беларусь.</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В частности, ст. 1 Европейской конвенции об информации о зарубежном праве (</w:t>
      </w:r>
      <w:smartTag w:uri="urn:schemas-microsoft-com:office:smarttags" w:element="metricconverter">
        <w:smartTagPr>
          <w:attr w:name="ProductID" w:val="1968 г"/>
        </w:smartTagPr>
        <w:r w:rsidRPr="004922A3">
          <w:rPr>
            <w:rFonts w:ascii="Times New Roman" w:hAnsi="Times New Roman" w:cs="Times New Roman"/>
            <w:kern w:val="28"/>
            <w:sz w:val="28"/>
            <w:szCs w:val="22"/>
          </w:rPr>
          <w:t>1968 г</w:t>
        </w:r>
      </w:smartTag>
      <w:r w:rsidRPr="004922A3">
        <w:rPr>
          <w:rFonts w:ascii="Times New Roman" w:hAnsi="Times New Roman" w:cs="Times New Roman"/>
          <w:kern w:val="28"/>
          <w:sz w:val="28"/>
          <w:szCs w:val="22"/>
        </w:rPr>
        <w:t>.)</w:t>
      </w:r>
      <w:r w:rsidRPr="004922A3">
        <w:rPr>
          <w:rFonts w:ascii="Times New Roman" w:hAnsi="Times New Roman" w:cs="Times New Roman"/>
          <w:kern w:val="28"/>
          <w:sz w:val="28"/>
          <w:szCs w:val="22"/>
          <w:vertAlign w:val="superscript"/>
        </w:rPr>
        <w:t>1</w:t>
      </w:r>
      <w:r w:rsidRPr="004922A3">
        <w:rPr>
          <w:rFonts w:ascii="Times New Roman" w:hAnsi="Times New Roman" w:cs="Times New Roman"/>
          <w:kern w:val="28"/>
          <w:sz w:val="28"/>
          <w:szCs w:val="22"/>
        </w:rPr>
        <w:t xml:space="preserve"> предусмотрено, что договаривающиеся стороны обязуются предоставлять друг другу в соответствии с положениями Конвенции информацию о своем праве и судебном производстве в гражданских и коммерческих областях, а также о своих юридических органах. Функции принимающего и передающего агентства в Республике Беларусь возложены на Министерство юстиции.</w:t>
      </w:r>
    </w:p>
    <w:p w:rsidR="00BD48B4" w:rsidRPr="004922A3" w:rsidRDefault="00BD48B4" w:rsidP="004922A3">
      <w:pPr>
        <w:widowControl/>
        <w:shd w:val="clear" w:color="auto" w:fill="FFFFFF"/>
        <w:spacing w:line="360" w:lineRule="auto"/>
        <w:ind w:firstLine="709"/>
        <w:jc w:val="both"/>
        <w:rPr>
          <w:rFonts w:ascii="Times New Roman" w:hAnsi="Times New Roman"/>
          <w:kern w:val="28"/>
          <w:sz w:val="28"/>
        </w:rPr>
      </w:pPr>
      <w:r w:rsidRPr="004922A3">
        <w:rPr>
          <w:rFonts w:ascii="Times New Roman" w:hAnsi="Times New Roman" w:cs="Times New Roman"/>
          <w:kern w:val="28"/>
          <w:sz w:val="28"/>
          <w:szCs w:val="22"/>
        </w:rPr>
        <w:t>Соглашением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4922A3">
          <w:rPr>
            <w:rFonts w:ascii="Times New Roman" w:hAnsi="Times New Roman" w:cs="Times New Roman"/>
            <w:kern w:val="28"/>
            <w:sz w:val="28"/>
            <w:szCs w:val="22"/>
          </w:rPr>
          <w:t>1992 г</w:t>
        </w:r>
      </w:smartTag>
      <w:r w:rsidRPr="004922A3">
        <w:rPr>
          <w:rFonts w:ascii="Times New Roman" w:hAnsi="Times New Roman" w:cs="Times New Roman"/>
          <w:kern w:val="28"/>
          <w:sz w:val="28"/>
          <w:szCs w:val="22"/>
        </w:rPr>
        <w:t xml:space="preserve">.), предусматривается, что высшие судебные органы и министерства юстиции государств - участников Содружества Независимых Государств предоставляют друг другу по просьбе аналогичных органов другой стороны сведения о действующем или действовавшем законодательстве и практике его применения. Некоторые спорные вопросы по данной проблеме получили свое разрешение в постановлении Пленума Высшего Хозяйственного Суда от 7 июня </w:t>
      </w:r>
      <w:smartTag w:uri="urn:schemas-microsoft-com:office:smarttags" w:element="metricconverter">
        <w:smartTagPr>
          <w:attr w:name="ProductID" w:val="2001 г"/>
        </w:smartTagPr>
        <w:r w:rsidRPr="004922A3">
          <w:rPr>
            <w:rFonts w:ascii="Times New Roman" w:hAnsi="Times New Roman" w:cs="Times New Roman"/>
            <w:kern w:val="28"/>
            <w:sz w:val="28"/>
            <w:szCs w:val="22"/>
          </w:rPr>
          <w:t>2001 г</w:t>
        </w:r>
      </w:smartTag>
      <w:r w:rsidRPr="004922A3">
        <w:rPr>
          <w:rFonts w:ascii="Times New Roman" w:hAnsi="Times New Roman" w:cs="Times New Roman"/>
          <w:kern w:val="28"/>
          <w:sz w:val="28"/>
          <w:szCs w:val="22"/>
        </w:rPr>
        <w:t>. № 3 «О практике рассмотрения хозяйственными судами Республики Беларусь дел с участием иностранных лиц». В судебной практике сложилось правило, что существование и содержание норм иностранного права считается установленным с момента получения от компетентного</w:t>
      </w:r>
      <w:r w:rsidR="00345E27">
        <w:rPr>
          <w:noProof/>
        </w:rPr>
        <w:pict>
          <v:line id="_x0000_s1091" style="position:absolute;left:0;text-align:left;z-index:251688960;mso-position-horizontal-relative:margin;mso-position-vertical-relative:text" from="647.65pt,-20.5pt" to="647.65pt,528.15pt" o:allowincell="f" strokeweight=".35pt">
            <w10:wrap anchorx="margin"/>
          </v:line>
        </w:pict>
      </w:r>
      <w:r w:rsidR="00345E27">
        <w:rPr>
          <w:noProof/>
        </w:rPr>
        <w:pict>
          <v:line id="_x0000_s1092" style="position:absolute;left:0;text-align:left;z-index:251689984;mso-position-horizontal-relative:margin;mso-position-vertical-relative:text" from="662.4pt,-23.05pt" to="662.4pt,439.2pt" o:allowincell="f" strokeweight="1.1pt">
            <w10:wrap anchorx="margin"/>
          </v:line>
        </w:pict>
      </w:r>
      <w:r w:rsidR="00345E27">
        <w:rPr>
          <w:noProof/>
        </w:rPr>
        <w:pict>
          <v:line id="_x0000_s1093" style="position:absolute;left:0;text-align:left;z-index:251691008;mso-position-horizontal-relative:margin;mso-position-vertical-relative:text" from="667.8pt,-18pt" to="667.8pt,519.85pt" o:allowincell="f" strokeweight="1.1pt">
            <w10:wrap anchorx="margin"/>
          </v:line>
        </w:pict>
      </w:r>
      <w:r w:rsidR="00345E27">
        <w:rPr>
          <w:noProof/>
        </w:rPr>
        <w:pict>
          <v:line id="_x0000_s1094" style="position:absolute;left:0;text-align:left;z-index:251692032;mso-position-horizontal-relative:margin;mso-position-vertical-relative:text" from="673.2pt,-12.95pt" to="673.2pt,462.6pt" o:allowincell="f" strokeweight=".35pt">
            <w10:wrap anchorx="margin"/>
          </v:line>
        </w:pict>
      </w:r>
      <w:r w:rsidR="00345E27">
        <w:rPr>
          <w:noProof/>
        </w:rPr>
        <w:pict>
          <v:line id="_x0000_s1095" style="position:absolute;left:0;text-align:left;z-index:251693056;mso-position-horizontal-relative:margin;mso-position-vertical-relative:text" from="683.3pt,5.05pt" to="683.3pt,303.15pt" o:allowincell="f" strokeweight="3.25pt">
            <w10:wrap anchorx="margin"/>
          </v:line>
        </w:pict>
      </w:r>
      <w:r w:rsidRPr="004922A3">
        <w:rPr>
          <w:rFonts w:ascii="Times New Roman" w:hAnsi="Times New Roman" w:cs="Times New Roman"/>
          <w:kern w:val="28"/>
          <w:sz w:val="28"/>
          <w:szCs w:val="22"/>
        </w:rPr>
        <w:t xml:space="preserve"> органа или должностного лица надлежащим образом заверенных копий запрашиваемых нормативных правовых актов, переведенных на язык судопроизводства. Этот момент является существенным, поскольку в случае невозможности установления существования и содержания норм иностранного права хозяйственный суд вправе применить соответствующие нормы права Республики Беларусь.</w:t>
      </w:r>
    </w:p>
    <w:p w:rsidR="00BD48B4" w:rsidRPr="004261C0" w:rsidRDefault="00BD48B4" w:rsidP="004261C0">
      <w:pPr>
        <w:pStyle w:val="a6"/>
        <w:spacing w:line="360" w:lineRule="auto"/>
        <w:ind w:firstLine="709"/>
        <w:jc w:val="center"/>
        <w:rPr>
          <w:b/>
          <w:kern w:val="28"/>
          <w:sz w:val="28"/>
          <w:szCs w:val="28"/>
        </w:rPr>
      </w:pPr>
      <w:r w:rsidRPr="004922A3">
        <w:rPr>
          <w:sz w:val="28"/>
        </w:rPr>
        <w:br w:type="page"/>
      </w:r>
      <w:r w:rsidRPr="004261C0">
        <w:rPr>
          <w:b/>
          <w:kern w:val="28"/>
          <w:sz w:val="28"/>
          <w:szCs w:val="28"/>
        </w:rPr>
        <w:t>СПИСОК ИСПОЛЬЗОВАННЫХ ИСТОЧНИКОВ</w:t>
      </w:r>
    </w:p>
    <w:p w:rsidR="00BD48B4" w:rsidRPr="004922A3" w:rsidRDefault="00BD48B4" w:rsidP="004922A3">
      <w:pPr>
        <w:pStyle w:val="a6"/>
        <w:spacing w:line="360" w:lineRule="auto"/>
        <w:ind w:firstLine="709"/>
        <w:jc w:val="both"/>
        <w:rPr>
          <w:kern w:val="28"/>
          <w:sz w:val="28"/>
          <w:szCs w:val="28"/>
        </w:rPr>
      </w:pPr>
    </w:p>
    <w:p w:rsidR="00BD48B4" w:rsidRPr="004922A3" w:rsidRDefault="00BD48B4" w:rsidP="004922A3">
      <w:pPr>
        <w:widowControl/>
        <w:numPr>
          <w:ilvl w:val="0"/>
          <w:numId w:val="1"/>
        </w:numPr>
        <w:overflowPunct w:val="0"/>
        <w:spacing w:line="360" w:lineRule="auto"/>
        <w:ind w:left="0" w:firstLine="709"/>
        <w:jc w:val="both"/>
        <w:rPr>
          <w:rFonts w:ascii="Times New Roman" w:hAnsi="Times New Roman" w:cs="Times New Roman"/>
          <w:kern w:val="28"/>
          <w:sz w:val="28"/>
          <w:szCs w:val="28"/>
        </w:rPr>
      </w:pPr>
      <w:r w:rsidRPr="004922A3">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Минск «Беларусь».</w:t>
      </w:r>
      <w:r w:rsidRPr="004922A3">
        <w:rPr>
          <w:rFonts w:ascii="Times New Roman" w:hAnsi="Times New Roman" w:cs="Times New Roman"/>
          <w:iCs/>
          <w:kern w:val="28"/>
          <w:sz w:val="28"/>
          <w:szCs w:val="28"/>
        </w:rPr>
        <w:t xml:space="preserve"> (Национальный реестр правовых актов Республики Беларусь, 05.01.1999, № 1, рег. № 1/0 от 04.01.1999) </w:t>
      </w:r>
      <w:r w:rsidRPr="004922A3">
        <w:rPr>
          <w:rFonts w:ascii="Times New Roman" w:hAnsi="Times New Roman" w:cs="Times New Roman"/>
          <w:kern w:val="28"/>
          <w:sz w:val="28"/>
          <w:szCs w:val="28"/>
        </w:rPr>
        <w:t xml:space="preserve">(с изменениями, принятыми на республиканских референдумах 24 ноября </w:t>
      </w:r>
      <w:smartTag w:uri="urn:schemas-microsoft-com:office:smarttags" w:element="metricconverter">
        <w:smartTagPr>
          <w:attr w:name="ProductID" w:val="1996 г"/>
        </w:smartTagPr>
        <w:r w:rsidRPr="004922A3">
          <w:rPr>
            <w:rFonts w:ascii="Times New Roman" w:hAnsi="Times New Roman" w:cs="Times New Roman"/>
            <w:kern w:val="28"/>
            <w:sz w:val="28"/>
            <w:szCs w:val="28"/>
          </w:rPr>
          <w:t>1996 г</w:t>
        </w:r>
      </w:smartTag>
      <w:r w:rsidRPr="004922A3">
        <w:rPr>
          <w:rFonts w:ascii="Times New Roman" w:hAnsi="Times New Roman" w:cs="Times New Roman"/>
          <w:kern w:val="28"/>
          <w:sz w:val="28"/>
          <w:szCs w:val="28"/>
        </w:rPr>
        <w:t xml:space="preserve">. и 17 октября 2004г.). </w:t>
      </w:r>
    </w:p>
    <w:p w:rsidR="00BD48B4" w:rsidRPr="004922A3" w:rsidRDefault="00BD48B4" w:rsidP="004922A3">
      <w:pPr>
        <w:widowControl/>
        <w:numPr>
          <w:ilvl w:val="0"/>
          <w:numId w:val="1"/>
        </w:numPr>
        <w:overflowPunct w:val="0"/>
        <w:spacing w:line="360" w:lineRule="auto"/>
        <w:ind w:left="0" w:firstLine="709"/>
        <w:jc w:val="both"/>
        <w:rPr>
          <w:rFonts w:ascii="Times New Roman" w:hAnsi="Times New Roman" w:cs="Times New Roman"/>
          <w:kern w:val="28"/>
          <w:sz w:val="28"/>
          <w:szCs w:val="28"/>
        </w:rPr>
      </w:pPr>
      <w:r w:rsidRPr="004922A3">
        <w:rPr>
          <w:rFonts w:ascii="Times New Roman" w:hAnsi="Times New Roman" w:cs="Times New Roman"/>
          <w:kern w:val="28"/>
          <w:sz w:val="28"/>
          <w:szCs w:val="28"/>
        </w:rPr>
        <w:t xml:space="preserve">Хозяйственный процессуальный кодекс Республики Беларусь от </w:t>
      </w:r>
      <w:r w:rsidRPr="004922A3">
        <w:rPr>
          <w:rFonts w:ascii="Times New Roman" w:hAnsi="Times New Roman" w:cs="Times New Roman"/>
          <w:iCs/>
          <w:kern w:val="28"/>
          <w:sz w:val="28"/>
          <w:szCs w:val="28"/>
        </w:rPr>
        <w:t xml:space="preserve">15 декабря </w:t>
      </w:r>
      <w:smartTag w:uri="urn:schemas-microsoft-com:office:smarttags" w:element="metricconverter">
        <w:smartTagPr>
          <w:attr w:name="ProductID" w:val="1998 г"/>
        </w:smartTagPr>
        <w:r w:rsidRPr="004922A3">
          <w:rPr>
            <w:rFonts w:ascii="Times New Roman" w:hAnsi="Times New Roman" w:cs="Times New Roman"/>
            <w:iCs/>
            <w:kern w:val="28"/>
            <w:sz w:val="28"/>
            <w:szCs w:val="28"/>
          </w:rPr>
          <w:t>1998 г</w:t>
        </w:r>
      </w:smartTag>
      <w:r w:rsidRPr="004922A3">
        <w:rPr>
          <w:rFonts w:ascii="Times New Roman" w:hAnsi="Times New Roman" w:cs="Times New Roman"/>
          <w:iCs/>
          <w:kern w:val="28"/>
          <w:sz w:val="28"/>
          <w:szCs w:val="28"/>
        </w:rPr>
        <w:t xml:space="preserve">. N 219-З Принят Палатой представителей 11 ноября 1998 года. Одобрен Советом Республики 26 ноября 1998 года. </w:t>
      </w:r>
    </w:p>
    <w:p w:rsidR="00BD48B4" w:rsidRPr="004922A3" w:rsidRDefault="00BD48B4" w:rsidP="004922A3">
      <w:pPr>
        <w:widowControl/>
        <w:numPr>
          <w:ilvl w:val="0"/>
          <w:numId w:val="1"/>
        </w:numPr>
        <w:overflowPunct w:val="0"/>
        <w:spacing w:line="360" w:lineRule="auto"/>
        <w:ind w:left="0" w:firstLine="709"/>
        <w:jc w:val="both"/>
        <w:rPr>
          <w:rFonts w:ascii="Times New Roman" w:hAnsi="Times New Roman" w:cs="Times New Roman"/>
          <w:kern w:val="28"/>
          <w:sz w:val="28"/>
          <w:szCs w:val="28"/>
        </w:rPr>
      </w:pPr>
      <w:r w:rsidRPr="004922A3">
        <w:rPr>
          <w:rFonts w:ascii="Times New Roman" w:hAnsi="Times New Roman" w:cs="Times New Roman"/>
          <w:kern w:val="28"/>
          <w:sz w:val="28"/>
          <w:szCs w:val="28"/>
        </w:rPr>
        <w:t>Борико С.В. Судоустройство: Учебник. - Мн.: Амалфея, 2000.</w:t>
      </w:r>
    </w:p>
    <w:p w:rsidR="00BD48B4" w:rsidRPr="004922A3" w:rsidRDefault="00BD48B4" w:rsidP="004922A3">
      <w:pPr>
        <w:widowControl/>
        <w:numPr>
          <w:ilvl w:val="0"/>
          <w:numId w:val="1"/>
        </w:numPr>
        <w:overflowPunct w:val="0"/>
        <w:spacing w:line="360" w:lineRule="auto"/>
        <w:ind w:left="0" w:firstLine="709"/>
        <w:jc w:val="both"/>
        <w:rPr>
          <w:rFonts w:ascii="Times New Roman" w:hAnsi="Times New Roman" w:cs="Times New Roman"/>
          <w:kern w:val="28"/>
          <w:sz w:val="28"/>
          <w:szCs w:val="28"/>
        </w:rPr>
      </w:pPr>
      <w:r w:rsidRPr="004922A3">
        <w:rPr>
          <w:rFonts w:ascii="Times New Roman" w:hAnsi="Times New Roman" w:cs="Times New Roman"/>
          <w:kern w:val="28"/>
          <w:sz w:val="28"/>
          <w:szCs w:val="28"/>
        </w:rPr>
        <w:t>Завадская Л.Н. Реализация судебных решений. М: Наука, 1982.</w:t>
      </w:r>
    </w:p>
    <w:p w:rsidR="00BD48B4" w:rsidRPr="004922A3" w:rsidRDefault="00BD48B4" w:rsidP="004922A3">
      <w:pPr>
        <w:widowControl/>
        <w:numPr>
          <w:ilvl w:val="0"/>
          <w:numId w:val="1"/>
        </w:numPr>
        <w:overflowPunct w:val="0"/>
        <w:spacing w:line="360" w:lineRule="auto"/>
        <w:ind w:left="0" w:firstLine="709"/>
        <w:jc w:val="both"/>
        <w:rPr>
          <w:rFonts w:ascii="Times New Roman" w:hAnsi="Times New Roman" w:cs="Times New Roman"/>
          <w:kern w:val="28"/>
          <w:sz w:val="28"/>
          <w:szCs w:val="28"/>
        </w:rPr>
      </w:pPr>
      <w:r w:rsidRPr="004922A3">
        <w:rPr>
          <w:rFonts w:ascii="Times New Roman" w:hAnsi="Times New Roman" w:cs="Times New Roman"/>
          <w:kern w:val="28"/>
          <w:sz w:val="28"/>
          <w:szCs w:val="28"/>
        </w:rPr>
        <w:t>Мартинович И.И., Пастухов М.Н. Судебно-правовая реформа в Республике Беларусь. Минск, 1995.</w:t>
      </w:r>
    </w:p>
    <w:p w:rsidR="00BD48B4" w:rsidRPr="004922A3" w:rsidRDefault="00BD48B4" w:rsidP="004922A3">
      <w:pPr>
        <w:widowControl/>
        <w:numPr>
          <w:ilvl w:val="0"/>
          <w:numId w:val="1"/>
        </w:numPr>
        <w:overflowPunct w:val="0"/>
        <w:spacing w:line="360" w:lineRule="auto"/>
        <w:ind w:left="0" w:firstLine="709"/>
        <w:jc w:val="both"/>
        <w:rPr>
          <w:rFonts w:ascii="Times New Roman" w:hAnsi="Times New Roman" w:cs="Times New Roman"/>
          <w:kern w:val="28"/>
          <w:sz w:val="28"/>
          <w:szCs w:val="28"/>
        </w:rPr>
      </w:pPr>
      <w:r w:rsidRPr="004922A3">
        <w:rPr>
          <w:rFonts w:ascii="Times New Roman" w:hAnsi="Times New Roman" w:cs="Times New Roman"/>
          <w:kern w:val="28"/>
          <w:sz w:val="28"/>
          <w:szCs w:val="28"/>
        </w:rPr>
        <w:t>Каменков В.С., Жандаров В.В. Хозяйственный процесс в Республике Беларусь. - Мн.: Амалфея, 2007 - 221с.</w:t>
      </w:r>
    </w:p>
    <w:p w:rsidR="003D735E" w:rsidRPr="004261C0" w:rsidRDefault="00BD48B4" w:rsidP="004922A3">
      <w:pPr>
        <w:widowControl/>
        <w:numPr>
          <w:ilvl w:val="0"/>
          <w:numId w:val="1"/>
        </w:numPr>
        <w:overflowPunct w:val="0"/>
        <w:spacing w:line="360" w:lineRule="auto"/>
        <w:ind w:left="0" w:firstLine="709"/>
        <w:jc w:val="both"/>
        <w:rPr>
          <w:rFonts w:ascii="Times New Roman" w:hAnsi="Times New Roman"/>
          <w:sz w:val="28"/>
        </w:rPr>
      </w:pPr>
      <w:r w:rsidRPr="004261C0">
        <w:rPr>
          <w:rFonts w:ascii="Times New Roman" w:hAnsi="Times New Roman" w:cs="Times New Roman"/>
          <w:kern w:val="28"/>
          <w:sz w:val="28"/>
          <w:szCs w:val="28"/>
        </w:rPr>
        <w:t>Практикум по хозяйственному процессу: Учебное методическое пособие / В.С. Каменков, С.В. Лунев, В.В. Жандаров, А.А. Гариовский: Под общ. ред. В.С. Каменкова. - Мн.: Амалфея, 2000. - 208 с.</w:t>
      </w:r>
      <w:bookmarkStart w:id="0" w:name="_GoBack"/>
      <w:bookmarkEnd w:id="0"/>
    </w:p>
    <w:sectPr w:rsidR="003D735E" w:rsidRPr="004261C0" w:rsidSect="004922A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A5" w:rsidRDefault="00F435A5">
      <w:r>
        <w:separator/>
      </w:r>
    </w:p>
  </w:endnote>
  <w:endnote w:type="continuationSeparator" w:id="0">
    <w:p w:rsidR="00F435A5" w:rsidRDefault="00F4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A5" w:rsidRDefault="00F435A5">
      <w:r>
        <w:separator/>
      </w:r>
    </w:p>
  </w:footnote>
  <w:footnote w:type="continuationSeparator" w:id="0">
    <w:p w:rsidR="00F435A5" w:rsidRDefault="00F4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5E" w:rsidRDefault="003D735E" w:rsidP="00223685">
    <w:pPr>
      <w:pStyle w:val="a3"/>
      <w:framePr w:wrap="around" w:vAnchor="text" w:hAnchor="margin" w:xAlign="right" w:y="1"/>
      <w:rPr>
        <w:rStyle w:val="a5"/>
        <w:rFonts w:cs="Arial"/>
      </w:rPr>
    </w:pPr>
  </w:p>
  <w:p w:rsidR="003D735E" w:rsidRDefault="003D735E" w:rsidP="003D73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5E" w:rsidRDefault="00AF0695" w:rsidP="00223685">
    <w:pPr>
      <w:pStyle w:val="a3"/>
      <w:framePr w:wrap="around" w:vAnchor="text" w:hAnchor="margin" w:xAlign="right" w:y="1"/>
      <w:rPr>
        <w:rStyle w:val="a5"/>
        <w:rFonts w:cs="Arial"/>
      </w:rPr>
    </w:pPr>
    <w:r>
      <w:rPr>
        <w:rStyle w:val="a5"/>
        <w:rFonts w:cs="Arial"/>
        <w:noProof/>
      </w:rPr>
      <w:t>1</w:t>
    </w:r>
  </w:p>
  <w:p w:rsidR="003D735E" w:rsidRDefault="003D735E" w:rsidP="003D73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7DF"/>
    <w:multiLevelType w:val="hybridMultilevel"/>
    <w:tmpl w:val="049C1100"/>
    <w:lvl w:ilvl="0" w:tplc="890279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5E"/>
    <w:rsid w:val="00223685"/>
    <w:rsid w:val="00345E27"/>
    <w:rsid w:val="003D735E"/>
    <w:rsid w:val="004261C0"/>
    <w:rsid w:val="004922A3"/>
    <w:rsid w:val="00A63787"/>
    <w:rsid w:val="00AF0695"/>
    <w:rsid w:val="00B7660D"/>
    <w:rsid w:val="00BD48B4"/>
    <w:rsid w:val="00BE2FCC"/>
    <w:rsid w:val="00F169D2"/>
    <w:rsid w:val="00F4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6"/>
    <o:shapelayout v:ext="edit">
      <o:idmap v:ext="edit" data="1"/>
    </o:shapelayout>
  </w:shapeDefaults>
  <w:decimalSymbol w:val=","/>
  <w:listSeparator w:val=";"/>
  <w14:defaultImageDpi w14:val="0"/>
  <w15:chartTrackingRefBased/>
  <w15:docId w15:val="{5B83BA6D-90BF-4CD1-9A54-85083C34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B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5E"/>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3D735E"/>
    <w:rPr>
      <w:rFonts w:cs="Times New Roman"/>
    </w:rPr>
  </w:style>
  <w:style w:type="paragraph" w:customStyle="1" w:styleId="a6">
    <w:name w:val="Нормальный"/>
    <w:rsid w:val="00BD48B4"/>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Words>
  <Characters>37296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ПРИНЦИПЫ ХОЗЯЙСТВЕННОГО ПРОЦЕССУАЛЬНОГО ПРАВА</vt:lpstr>
    </vt:vector>
  </TitlesOfParts>
  <Company>Microsoft</Company>
  <LinksUpToDate>false</LinksUpToDate>
  <CharactersWithSpaces>43751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ХОЗЯЙСТВЕННОГО ПРОЦЕССУАЛЬНОГО ПРАВА</dc:title>
  <dc:subject/>
  <dc:creator>Admin</dc:creator>
  <cp:keywords/>
  <dc:description/>
  <cp:lastModifiedBy>admin</cp:lastModifiedBy>
  <cp:revision>2</cp:revision>
  <dcterms:created xsi:type="dcterms:W3CDTF">2014-03-07T02:41:00Z</dcterms:created>
  <dcterms:modified xsi:type="dcterms:W3CDTF">2014-03-07T02:41:00Z</dcterms:modified>
</cp:coreProperties>
</file>