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3F" w:rsidRPr="00CC314A" w:rsidRDefault="008E4A3F" w:rsidP="008E4A3F">
      <w:pPr>
        <w:jc w:val="center"/>
        <w:rPr>
          <w:sz w:val="32"/>
          <w:szCs w:val="32"/>
        </w:rPr>
      </w:pPr>
      <w:r w:rsidRPr="00CC314A">
        <w:rPr>
          <w:sz w:val="32"/>
          <w:szCs w:val="32"/>
        </w:rPr>
        <w:t>Министерство образования Российской Федерации</w:t>
      </w:r>
    </w:p>
    <w:p w:rsidR="008E4A3F" w:rsidRDefault="008E4A3F" w:rsidP="008E4A3F">
      <w:pPr>
        <w:jc w:val="center"/>
      </w:pPr>
    </w:p>
    <w:p w:rsidR="008E4A3F" w:rsidRPr="00CC314A" w:rsidRDefault="008E4A3F" w:rsidP="008E4A3F">
      <w:pPr>
        <w:jc w:val="center"/>
        <w:rPr>
          <w:sz w:val="32"/>
          <w:szCs w:val="32"/>
        </w:rPr>
      </w:pPr>
      <w:r w:rsidRPr="00CC314A">
        <w:rPr>
          <w:sz w:val="32"/>
          <w:szCs w:val="32"/>
        </w:rPr>
        <w:t>Новосибирская государственная академия экономики и управления</w:t>
      </w:r>
    </w:p>
    <w:p w:rsidR="008E4A3F" w:rsidRDefault="008E4A3F" w:rsidP="008E4A3F">
      <w:pPr>
        <w:jc w:val="center"/>
      </w:pPr>
    </w:p>
    <w:p w:rsidR="008E4A3F" w:rsidRPr="00CC314A" w:rsidRDefault="008E4A3F" w:rsidP="008E4A3F">
      <w:pPr>
        <w:jc w:val="center"/>
        <w:rPr>
          <w:sz w:val="32"/>
          <w:szCs w:val="32"/>
        </w:rPr>
      </w:pPr>
      <w:r w:rsidRPr="00CC314A">
        <w:rPr>
          <w:sz w:val="32"/>
          <w:szCs w:val="32"/>
        </w:rPr>
        <w:t>Кафедра бухгалтерского учета</w:t>
      </w: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CC314A" w:rsidRDefault="00CC314A" w:rsidP="008E4A3F">
      <w:pPr>
        <w:jc w:val="center"/>
      </w:pPr>
    </w:p>
    <w:p w:rsidR="00CC314A" w:rsidRDefault="00CC314A" w:rsidP="008E4A3F">
      <w:pPr>
        <w:jc w:val="center"/>
      </w:pPr>
    </w:p>
    <w:p w:rsidR="00CC314A" w:rsidRDefault="00CC314A" w:rsidP="008E4A3F">
      <w:pPr>
        <w:jc w:val="center"/>
      </w:pPr>
    </w:p>
    <w:p w:rsidR="00CC314A" w:rsidRDefault="00CC314A" w:rsidP="008E4A3F">
      <w:pPr>
        <w:jc w:val="center"/>
      </w:pPr>
    </w:p>
    <w:p w:rsidR="00CC314A" w:rsidRDefault="00CC314A" w:rsidP="008E4A3F">
      <w:pPr>
        <w:jc w:val="center"/>
      </w:pPr>
    </w:p>
    <w:p w:rsidR="008E4A3F" w:rsidRPr="00CC314A" w:rsidRDefault="008E4A3F" w:rsidP="008E4A3F">
      <w:pPr>
        <w:jc w:val="center"/>
        <w:rPr>
          <w:sz w:val="32"/>
          <w:szCs w:val="32"/>
        </w:rPr>
      </w:pPr>
      <w:r w:rsidRPr="00CC314A">
        <w:rPr>
          <w:sz w:val="32"/>
          <w:szCs w:val="32"/>
        </w:rPr>
        <w:t>Курсовая работа</w:t>
      </w:r>
    </w:p>
    <w:p w:rsidR="008E4A3F" w:rsidRPr="00CC314A" w:rsidRDefault="008E4A3F" w:rsidP="008E4A3F">
      <w:pPr>
        <w:jc w:val="center"/>
        <w:rPr>
          <w:sz w:val="32"/>
          <w:szCs w:val="32"/>
        </w:rPr>
      </w:pPr>
      <w:r w:rsidRPr="00CC314A">
        <w:rPr>
          <w:sz w:val="32"/>
          <w:szCs w:val="32"/>
        </w:rPr>
        <w:t>по теме:</w:t>
      </w:r>
    </w:p>
    <w:p w:rsidR="008E4A3F" w:rsidRPr="008E4A3F" w:rsidRDefault="008E4A3F" w:rsidP="008E4A3F">
      <w:pPr>
        <w:jc w:val="center"/>
        <w:rPr>
          <w:sz w:val="28"/>
          <w:szCs w:val="28"/>
        </w:rPr>
      </w:pPr>
    </w:p>
    <w:p w:rsidR="00CC314A" w:rsidRDefault="008E4A3F" w:rsidP="008E4A3F">
      <w:pPr>
        <w:jc w:val="center"/>
        <w:rPr>
          <w:b/>
          <w:sz w:val="36"/>
          <w:szCs w:val="36"/>
        </w:rPr>
      </w:pPr>
      <w:r w:rsidRPr="00CC314A">
        <w:rPr>
          <w:b/>
          <w:sz w:val="36"/>
          <w:szCs w:val="36"/>
        </w:rPr>
        <w:t xml:space="preserve">“Принципы классификации счетов </w:t>
      </w:r>
    </w:p>
    <w:p w:rsidR="008E4A3F" w:rsidRPr="00CC314A" w:rsidRDefault="008E4A3F" w:rsidP="008E4A3F">
      <w:pPr>
        <w:jc w:val="center"/>
        <w:rPr>
          <w:b/>
          <w:sz w:val="36"/>
          <w:szCs w:val="36"/>
        </w:rPr>
      </w:pPr>
      <w:r w:rsidRPr="00CC314A">
        <w:rPr>
          <w:b/>
          <w:sz w:val="36"/>
          <w:szCs w:val="36"/>
        </w:rPr>
        <w:t>бухгалтерского учета”</w:t>
      </w: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Default="008E4A3F" w:rsidP="00CC314A"/>
    <w:p w:rsid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8E4A3F" w:rsidRPr="008E4A3F" w:rsidRDefault="008E4A3F" w:rsidP="008E4A3F">
      <w:pPr>
        <w:jc w:val="right"/>
        <w:rPr>
          <w:sz w:val="28"/>
          <w:szCs w:val="28"/>
        </w:rPr>
      </w:pPr>
      <w:r w:rsidRPr="008E4A3F">
        <w:rPr>
          <w:sz w:val="28"/>
          <w:szCs w:val="28"/>
          <w:u w:val="single"/>
        </w:rPr>
        <w:t>Выполнила:</w:t>
      </w:r>
      <w:r>
        <w:t xml:space="preserve"> </w:t>
      </w:r>
    </w:p>
    <w:p w:rsidR="008E4A3F" w:rsidRDefault="008E4A3F" w:rsidP="008E4A3F">
      <w:pPr>
        <w:jc w:val="center"/>
      </w:pPr>
    </w:p>
    <w:p w:rsidR="008E4A3F" w:rsidRDefault="008E4A3F" w:rsidP="008E4A3F">
      <w:r w:rsidRPr="008E4A3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</w:t>
      </w:r>
      <w:r w:rsidR="00764E70">
        <w:rPr>
          <w:sz w:val="28"/>
          <w:szCs w:val="28"/>
          <w:lang w:val="en-US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8E4A3F">
        <w:rPr>
          <w:sz w:val="28"/>
          <w:szCs w:val="28"/>
          <w:u w:val="single"/>
        </w:rPr>
        <w:t>Руководитель:</w:t>
      </w:r>
      <w:r>
        <w:t xml:space="preserve"> </w:t>
      </w:r>
    </w:p>
    <w:p w:rsidR="008E4A3F" w:rsidRPr="008E4A3F" w:rsidRDefault="008E4A3F" w:rsidP="008E4A3F">
      <w:pPr>
        <w:jc w:val="center"/>
      </w:pPr>
    </w:p>
    <w:p w:rsidR="008E4A3F" w:rsidRPr="008E4A3F" w:rsidRDefault="008E4A3F" w:rsidP="008E4A3F">
      <w:pPr>
        <w:jc w:val="center"/>
      </w:pPr>
    </w:p>
    <w:p w:rsidR="008E4A3F" w:rsidRPr="008E4A3F" w:rsidRDefault="008E4A3F" w:rsidP="00CC314A"/>
    <w:p w:rsidR="008E4A3F" w:rsidRPr="008E4A3F" w:rsidRDefault="008E4A3F" w:rsidP="00CC314A"/>
    <w:p w:rsidR="008E4A3F" w:rsidRPr="008E4A3F" w:rsidRDefault="008E4A3F" w:rsidP="008E4A3F">
      <w:pPr>
        <w:jc w:val="center"/>
      </w:pPr>
    </w:p>
    <w:p w:rsidR="008E4A3F" w:rsidRPr="008E4A3F" w:rsidRDefault="008E4A3F" w:rsidP="008E4A3F">
      <w:pPr>
        <w:jc w:val="center"/>
      </w:pPr>
    </w:p>
    <w:p w:rsidR="008E4A3F" w:rsidRPr="008E4A3F" w:rsidRDefault="008E4A3F" w:rsidP="008E4A3F">
      <w:pPr>
        <w:jc w:val="center"/>
      </w:pPr>
    </w:p>
    <w:p w:rsidR="008E4A3F" w:rsidRPr="008E4A3F" w:rsidRDefault="008E4A3F" w:rsidP="008E4A3F">
      <w:pPr>
        <w:jc w:val="center"/>
      </w:pPr>
    </w:p>
    <w:p w:rsidR="008E4A3F" w:rsidRPr="008E4A3F" w:rsidRDefault="008E4A3F" w:rsidP="008E4A3F">
      <w:pPr>
        <w:jc w:val="center"/>
      </w:pPr>
    </w:p>
    <w:p w:rsidR="008E4A3F" w:rsidRDefault="008E4A3F" w:rsidP="008E4A3F">
      <w:pPr>
        <w:jc w:val="center"/>
      </w:pPr>
    </w:p>
    <w:p w:rsidR="00CC314A" w:rsidRDefault="00FF3C3D" w:rsidP="008E4A3F">
      <w:pPr>
        <w:jc w:val="center"/>
        <w:rPr>
          <w:sz w:val="28"/>
          <w:szCs w:val="28"/>
        </w:rPr>
        <w:sectPr w:rsidR="00CC314A" w:rsidSect="008E4A3F">
          <w:footerReference w:type="even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Новосибирск, 2003.</w:t>
      </w:r>
    </w:p>
    <w:p w:rsidR="00BF439A" w:rsidRDefault="00BF439A" w:rsidP="00BF439A">
      <w:pPr>
        <w:jc w:val="center"/>
        <w:rPr>
          <w:b/>
          <w:sz w:val="32"/>
          <w:szCs w:val="32"/>
        </w:rPr>
      </w:pPr>
      <w:r w:rsidRPr="00BF439A">
        <w:rPr>
          <w:b/>
          <w:sz w:val="32"/>
          <w:szCs w:val="32"/>
        </w:rPr>
        <w:t>Содержание</w:t>
      </w:r>
    </w:p>
    <w:p w:rsidR="00BF439A" w:rsidRDefault="00BF439A" w:rsidP="00BF439A">
      <w:pPr>
        <w:jc w:val="center"/>
        <w:rPr>
          <w:b/>
          <w:sz w:val="32"/>
          <w:szCs w:val="32"/>
        </w:rPr>
      </w:pPr>
    </w:p>
    <w:p w:rsidR="00BF439A" w:rsidRDefault="00BF439A" w:rsidP="00BF439A">
      <w:pPr>
        <w:jc w:val="center"/>
        <w:rPr>
          <w:b/>
          <w:sz w:val="32"/>
          <w:szCs w:val="32"/>
        </w:rPr>
      </w:pPr>
    </w:p>
    <w:p w:rsidR="004141F9" w:rsidRDefault="004141F9">
      <w:pPr>
        <w:pStyle w:val="10"/>
        <w:tabs>
          <w:tab w:val="right" w:leader="dot" w:pos="9061"/>
        </w:tabs>
        <w:rPr>
          <w:rStyle w:val="a8"/>
          <w:noProof/>
          <w:sz w:val="28"/>
          <w:szCs w:val="28"/>
          <w:lang w:val="en-US"/>
        </w:rPr>
      </w:pPr>
      <w:r w:rsidRPr="00D13293">
        <w:rPr>
          <w:rStyle w:val="a8"/>
          <w:noProof/>
          <w:sz w:val="28"/>
          <w:szCs w:val="28"/>
        </w:rPr>
        <w:t>Введение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3</w:t>
      </w:r>
    </w:p>
    <w:p w:rsidR="004141F9" w:rsidRPr="004141F9" w:rsidRDefault="004141F9" w:rsidP="004141F9">
      <w:pPr>
        <w:rPr>
          <w:lang w:val="en-US"/>
        </w:rPr>
      </w:pPr>
    </w:p>
    <w:p w:rsidR="004141F9" w:rsidRPr="004141F9" w:rsidRDefault="004141F9">
      <w:pPr>
        <w:pStyle w:val="10"/>
        <w:tabs>
          <w:tab w:val="left" w:pos="480"/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1.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Счета и двойная запись как элемент метода бухгалтерского учета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4</w:t>
      </w:r>
    </w:p>
    <w:p w:rsidR="004141F9" w:rsidRPr="004141F9" w:rsidRDefault="004141F9">
      <w:pPr>
        <w:pStyle w:val="20"/>
        <w:tabs>
          <w:tab w:val="left" w:pos="960"/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1.1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Содержание бухгалтерского учета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4</w:t>
      </w:r>
    </w:p>
    <w:p w:rsidR="004141F9" w:rsidRPr="004141F9" w:rsidRDefault="004141F9">
      <w:pPr>
        <w:pStyle w:val="20"/>
        <w:tabs>
          <w:tab w:val="left" w:pos="960"/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1.2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Законодательное и нормативное регулирование бухгалтерского учета в Российской Федерации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5</w:t>
      </w:r>
    </w:p>
    <w:p w:rsidR="004141F9" w:rsidRPr="004141F9" w:rsidRDefault="004141F9">
      <w:pPr>
        <w:pStyle w:val="20"/>
        <w:tabs>
          <w:tab w:val="left" w:pos="960"/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1.3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Метод бухгалтерского учета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8</w:t>
      </w:r>
    </w:p>
    <w:p w:rsidR="004141F9" w:rsidRDefault="004141F9">
      <w:pPr>
        <w:pStyle w:val="20"/>
        <w:tabs>
          <w:tab w:val="left" w:pos="960"/>
          <w:tab w:val="right" w:leader="dot" w:pos="9061"/>
        </w:tabs>
        <w:rPr>
          <w:rStyle w:val="a8"/>
          <w:noProof/>
          <w:sz w:val="28"/>
          <w:szCs w:val="28"/>
          <w:lang w:val="en-US"/>
        </w:rPr>
      </w:pPr>
      <w:r w:rsidRPr="00D13293">
        <w:rPr>
          <w:rStyle w:val="a8"/>
          <w:noProof/>
          <w:sz w:val="28"/>
          <w:szCs w:val="28"/>
        </w:rPr>
        <w:t>1.4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Понятие о счетах бухгалтерского учета и двойной записи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10</w:t>
      </w:r>
    </w:p>
    <w:p w:rsidR="004141F9" w:rsidRPr="004141F9" w:rsidRDefault="004141F9" w:rsidP="004141F9">
      <w:pPr>
        <w:rPr>
          <w:lang w:val="en-US"/>
        </w:rPr>
      </w:pPr>
    </w:p>
    <w:p w:rsidR="004141F9" w:rsidRPr="004141F9" w:rsidRDefault="004141F9" w:rsidP="004141F9">
      <w:pPr>
        <w:pStyle w:val="10"/>
        <w:tabs>
          <w:tab w:val="left" w:pos="480"/>
          <w:tab w:val="right" w:leader="dot" w:pos="9061"/>
        </w:tabs>
        <w:rPr>
          <w:noProof/>
          <w:color w:val="0000FF"/>
          <w:sz w:val="28"/>
          <w:szCs w:val="28"/>
          <w:u w:val="single"/>
          <w:lang w:val="en-US"/>
        </w:rPr>
      </w:pPr>
      <w:r w:rsidRPr="00D13293">
        <w:rPr>
          <w:rStyle w:val="a8"/>
          <w:noProof/>
          <w:sz w:val="28"/>
          <w:szCs w:val="28"/>
        </w:rPr>
        <w:t>2.</w:t>
      </w:r>
      <w:r w:rsidRPr="004141F9">
        <w:rPr>
          <w:noProof/>
        </w:rPr>
        <w:tab/>
      </w:r>
      <w:r w:rsidRPr="00D13293">
        <w:rPr>
          <w:rStyle w:val="a8"/>
          <w:noProof/>
          <w:sz w:val="28"/>
          <w:szCs w:val="28"/>
        </w:rPr>
        <w:t>Классификация счетов и принципы ее формирования</w:t>
      </w:r>
      <w:r w:rsidRPr="004141F9">
        <w:rPr>
          <w:noProof/>
          <w:webHidden/>
        </w:rPr>
        <w:tab/>
      </w:r>
      <w:r w:rsidR="00034A0B">
        <w:rPr>
          <w:noProof/>
          <w:webHidden/>
          <w:sz w:val="28"/>
          <w:szCs w:val="28"/>
        </w:rPr>
        <w:t>15</w:t>
      </w:r>
    </w:p>
    <w:p w:rsidR="004141F9" w:rsidRPr="004141F9" w:rsidRDefault="004141F9">
      <w:pPr>
        <w:pStyle w:val="20"/>
        <w:tabs>
          <w:tab w:val="left" w:pos="960"/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2.1.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Экономическая классификация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15</w:t>
      </w:r>
    </w:p>
    <w:p w:rsidR="004141F9" w:rsidRDefault="004141F9">
      <w:pPr>
        <w:pStyle w:val="20"/>
        <w:tabs>
          <w:tab w:val="left" w:pos="960"/>
          <w:tab w:val="right" w:leader="dot" w:pos="9061"/>
        </w:tabs>
        <w:rPr>
          <w:rStyle w:val="a8"/>
          <w:noProof/>
          <w:sz w:val="28"/>
          <w:szCs w:val="28"/>
          <w:lang w:val="en-US"/>
        </w:rPr>
      </w:pPr>
      <w:r w:rsidRPr="00D13293">
        <w:rPr>
          <w:rStyle w:val="a8"/>
          <w:noProof/>
          <w:sz w:val="28"/>
          <w:szCs w:val="28"/>
        </w:rPr>
        <w:t>2.2.</w:t>
      </w:r>
      <w:r w:rsidRPr="004141F9">
        <w:rPr>
          <w:noProof/>
          <w:sz w:val="28"/>
          <w:szCs w:val="28"/>
        </w:rPr>
        <w:tab/>
      </w:r>
      <w:r w:rsidRPr="00D13293">
        <w:rPr>
          <w:rStyle w:val="a8"/>
          <w:noProof/>
          <w:sz w:val="28"/>
          <w:szCs w:val="28"/>
        </w:rPr>
        <w:t>Структурная классификация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19</w:t>
      </w:r>
    </w:p>
    <w:p w:rsidR="004141F9" w:rsidRPr="004141F9" w:rsidRDefault="004141F9" w:rsidP="004141F9">
      <w:pPr>
        <w:rPr>
          <w:lang w:val="en-US"/>
        </w:rPr>
      </w:pPr>
    </w:p>
    <w:p w:rsidR="004141F9" w:rsidRDefault="004141F9">
      <w:pPr>
        <w:pStyle w:val="10"/>
        <w:tabs>
          <w:tab w:val="right" w:leader="dot" w:pos="9061"/>
        </w:tabs>
        <w:rPr>
          <w:rStyle w:val="a8"/>
          <w:noProof/>
          <w:sz w:val="28"/>
          <w:szCs w:val="28"/>
          <w:lang w:val="en-US"/>
        </w:rPr>
      </w:pPr>
      <w:r w:rsidRPr="00D13293">
        <w:rPr>
          <w:rStyle w:val="a8"/>
          <w:noProof/>
          <w:sz w:val="28"/>
          <w:szCs w:val="28"/>
        </w:rPr>
        <w:t>Заключение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29</w:t>
      </w:r>
    </w:p>
    <w:p w:rsidR="004141F9" w:rsidRPr="004141F9" w:rsidRDefault="004141F9" w:rsidP="004141F9">
      <w:pPr>
        <w:rPr>
          <w:lang w:val="en-US"/>
        </w:rPr>
      </w:pPr>
    </w:p>
    <w:p w:rsidR="004141F9" w:rsidRDefault="004141F9">
      <w:pPr>
        <w:pStyle w:val="10"/>
        <w:tabs>
          <w:tab w:val="right" w:leader="dot" w:pos="9061"/>
        </w:tabs>
        <w:rPr>
          <w:rStyle w:val="a8"/>
          <w:noProof/>
          <w:sz w:val="28"/>
          <w:szCs w:val="28"/>
          <w:lang w:val="en-US"/>
        </w:rPr>
      </w:pPr>
      <w:r w:rsidRPr="00D13293">
        <w:rPr>
          <w:rStyle w:val="a8"/>
          <w:noProof/>
          <w:sz w:val="28"/>
          <w:szCs w:val="28"/>
        </w:rPr>
        <w:t>Список литературы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30</w:t>
      </w:r>
    </w:p>
    <w:p w:rsidR="004141F9" w:rsidRPr="004141F9" w:rsidRDefault="004141F9" w:rsidP="004141F9">
      <w:pPr>
        <w:rPr>
          <w:lang w:val="en-US"/>
        </w:rPr>
      </w:pPr>
    </w:p>
    <w:p w:rsidR="004141F9" w:rsidRPr="004141F9" w:rsidRDefault="004141F9">
      <w:pPr>
        <w:pStyle w:val="10"/>
        <w:tabs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Приложение №1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31</w:t>
      </w:r>
    </w:p>
    <w:p w:rsidR="004141F9" w:rsidRPr="004141F9" w:rsidRDefault="004141F9">
      <w:pPr>
        <w:pStyle w:val="10"/>
        <w:tabs>
          <w:tab w:val="right" w:leader="dot" w:pos="9061"/>
        </w:tabs>
        <w:rPr>
          <w:noProof/>
          <w:sz w:val="28"/>
          <w:szCs w:val="28"/>
        </w:rPr>
      </w:pPr>
      <w:r w:rsidRPr="00D13293">
        <w:rPr>
          <w:rStyle w:val="a8"/>
          <w:noProof/>
          <w:sz w:val="28"/>
          <w:szCs w:val="28"/>
        </w:rPr>
        <w:t>Приложение №2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32</w:t>
      </w:r>
    </w:p>
    <w:p w:rsidR="004141F9" w:rsidRDefault="004141F9">
      <w:pPr>
        <w:pStyle w:val="10"/>
        <w:tabs>
          <w:tab w:val="right" w:leader="dot" w:pos="9061"/>
        </w:tabs>
        <w:rPr>
          <w:noProof/>
        </w:rPr>
      </w:pPr>
      <w:r w:rsidRPr="00D13293">
        <w:rPr>
          <w:rStyle w:val="a8"/>
          <w:noProof/>
          <w:sz w:val="28"/>
          <w:szCs w:val="28"/>
        </w:rPr>
        <w:t>Приложение №3</w:t>
      </w:r>
      <w:r w:rsidRPr="004141F9">
        <w:rPr>
          <w:noProof/>
          <w:webHidden/>
          <w:sz w:val="28"/>
          <w:szCs w:val="28"/>
        </w:rPr>
        <w:tab/>
      </w:r>
      <w:r w:rsidR="00034A0B">
        <w:rPr>
          <w:noProof/>
          <w:webHidden/>
          <w:sz w:val="28"/>
          <w:szCs w:val="28"/>
        </w:rPr>
        <w:t>33</w:t>
      </w:r>
    </w:p>
    <w:p w:rsidR="00BF439A" w:rsidRPr="00BF439A" w:rsidRDefault="00BF439A" w:rsidP="00BF439A">
      <w:pPr>
        <w:jc w:val="center"/>
        <w:rPr>
          <w:b/>
          <w:sz w:val="32"/>
          <w:szCs w:val="32"/>
        </w:rPr>
        <w:sectPr w:rsidR="00BF439A" w:rsidRPr="00BF439A" w:rsidSect="0001039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F3C3D" w:rsidRDefault="00FF3C3D" w:rsidP="000E4B5D">
      <w:pPr>
        <w:pStyle w:val="1"/>
        <w:jc w:val="center"/>
        <w:rPr>
          <w:rFonts w:ascii="Times New Roman" w:hAnsi="Times New Roman" w:cs="Times New Roman"/>
          <w:lang w:val="en-US"/>
        </w:rPr>
      </w:pPr>
      <w:bookmarkStart w:id="0" w:name="_Toc59798990"/>
      <w:r w:rsidRPr="004141F9">
        <w:rPr>
          <w:rFonts w:ascii="Times New Roman" w:hAnsi="Times New Roman" w:cs="Times New Roman"/>
        </w:rPr>
        <w:t>Введение</w:t>
      </w:r>
      <w:bookmarkEnd w:id="0"/>
    </w:p>
    <w:p w:rsidR="005D7A01" w:rsidRDefault="005D7A01" w:rsidP="005D7A01">
      <w:pPr>
        <w:rPr>
          <w:lang w:val="en-US"/>
        </w:rPr>
      </w:pPr>
    </w:p>
    <w:p w:rsidR="005D7A01" w:rsidRDefault="005D7A01" w:rsidP="005D7A01">
      <w:pPr>
        <w:rPr>
          <w:lang w:val="en-US"/>
        </w:rPr>
      </w:pPr>
    </w:p>
    <w:p w:rsidR="005D7A01" w:rsidRPr="004E1F35" w:rsidRDefault="005D7A01" w:rsidP="005D7A01">
      <w:pPr>
        <w:spacing w:line="360" w:lineRule="auto"/>
        <w:ind w:firstLine="567"/>
        <w:jc w:val="both"/>
      </w:pPr>
      <w:r w:rsidRPr="004E1F35">
        <w:t>Основой процветания любой организации является бухгалтерский учёт, вне зависимости от организационно-правовой формы организации, её структуры, строения и рода деятельности, так как основная цель бухгалтерского учёта - обеспечение аналитиков информацией</w:t>
      </w:r>
      <w:r w:rsidR="004E1F35" w:rsidRPr="004E1F35">
        <w:t>,</w:t>
      </w:r>
      <w:r w:rsidRPr="004E1F35">
        <w:t xml:space="preserve"> необходимой для принятия решений. Эти решения касаются распределения и использования ограниченных экономических ресурсов: денег, земли, рабочей силы и т.д. От  распределения и использования этих ресурсов, зависят цены, заработная плата, производство товаров и услуг, адекватность наших запасов, качество транспортных систем, а также то, какие страны процветают, а какие переживают спад. </w:t>
      </w:r>
      <w:r w:rsidR="004E1F35">
        <w:t>З</w:t>
      </w:r>
      <w:r w:rsidRPr="004E1F35">
        <w:t xml:space="preserve">десь не малую роль играет бухгалтерский учёт. И </w:t>
      </w:r>
      <w:r w:rsidR="004E1F35">
        <w:t>,</w:t>
      </w:r>
      <w:r w:rsidRPr="004E1F35">
        <w:t>значит, от правильной организации бухгалтерского учёта зависит положение любой организации.</w:t>
      </w:r>
    </w:p>
    <w:p w:rsidR="005D7A01" w:rsidRPr="00164ADE" w:rsidRDefault="005D7A01" w:rsidP="00262993">
      <w:pPr>
        <w:pStyle w:val="aa"/>
        <w:spacing w:line="360" w:lineRule="auto"/>
        <w:ind w:firstLine="567"/>
        <w:jc w:val="both"/>
        <w:rPr>
          <w:sz w:val="24"/>
        </w:rPr>
      </w:pPr>
      <w:r w:rsidRPr="004E1F35">
        <w:rPr>
          <w:sz w:val="24"/>
        </w:rPr>
        <w:t>Не мало важную роль здесь игра</w:t>
      </w:r>
      <w:r w:rsidR="004E1F35">
        <w:rPr>
          <w:sz w:val="24"/>
        </w:rPr>
        <w:t>е</w:t>
      </w:r>
      <w:r w:rsidRPr="004E1F35">
        <w:rPr>
          <w:sz w:val="24"/>
        </w:rPr>
        <w:t>т метод бухгалтерского учёта, элементами которого являются счета</w:t>
      </w:r>
      <w:r w:rsidR="004E1F35">
        <w:rPr>
          <w:sz w:val="24"/>
        </w:rPr>
        <w:t xml:space="preserve"> и двойная запись. </w:t>
      </w:r>
      <w:r w:rsidRPr="004E1F35">
        <w:rPr>
          <w:sz w:val="24"/>
        </w:rPr>
        <w:t>Тема «Счета бухгалтерского учета» широко</w:t>
      </w:r>
      <w:r w:rsidRPr="00164ADE">
        <w:rPr>
          <w:sz w:val="24"/>
        </w:rPr>
        <w:t xml:space="preserve"> представлена в литературе. Она является неотъемлемой частью любого учебника или пособия как для людей, начинающих изучать бухгалтерский учет, так и для тех, кто уже знаком с основами и желает углубить свои познания в данной науке. Актуальность данной темы связана с тем, что без существования счетов трудно себе представить современный бухгалтерский учет, как трудно представить себе бухгалтера, который не был бы знаком с порядком, принципами и правилами ведения учета на том или ином счету. Отсюда возникает необходимость рассмотрения классификаций счетов бухгалтерского учета по различным признакам. </w:t>
      </w:r>
    </w:p>
    <w:p w:rsidR="004E1F35" w:rsidRDefault="005D7A01" w:rsidP="00262993">
      <w:pPr>
        <w:spacing w:line="360" w:lineRule="auto"/>
        <w:ind w:firstLine="567"/>
        <w:jc w:val="both"/>
      </w:pPr>
      <w:r w:rsidRPr="00164ADE">
        <w:t>Исходя из вышесказа</w:t>
      </w:r>
      <w:r w:rsidR="004E1F35">
        <w:t>нного, можно сформулировать цель</w:t>
      </w:r>
      <w:r w:rsidRPr="00164ADE">
        <w:t xml:space="preserve"> данной работы: изучение счетов бухгалтерского учета и их класс</w:t>
      </w:r>
      <w:r w:rsidR="004E1F35">
        <w:t>ификации, а также принципов, на основе которым осуществляется ее формирование.</w:t>
      </w:r>
      <w:r w:rsidRPr="00164ADE">
        <w:t xml:space="preserve"> </w:t>
      </w:r>
    </w:p>
    <w:p w:rsidR="004E1F35" w:rsidRDefault="004E1F35" w:rsidP="00262993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>В первой главе данной работы рассматривается краткое содержание бухгалтерского учета, а также его нормативного регулирования в РФ, дается понятие метода бухгалтерского учета и его составных элементов - счетов и двойной записи.</w:t>
      </w:r>
    </w:p>
    <w:p w:rsidR="004E1F35" w:rsidRDefault="004E1F35" w:rsidP="00262993">
      <w:pPr>
        <w:pStyle w:val="a9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Во второй главе представлены классификации счетов бухгалтерского учета вместе с основами их построения. </w:t>
      </w:r>
    </w:p>
    <w:p w:rsidR="005D7A01" w:rsidRPr="00164ADE" w:rsidRDefault="005D7A01" w:rsidP="00262993">
      <w:pPr>
        <w:pStyle w:val="a9"/>
        <w:ind w:firstLine="567"/>
        <w:rPr>
          <w:sz w:val="24"/>
          <w:szCs w:val="24"/>
        </w:rPr>
      </w:pPr>
      <w:r w:rsidRPr="00164ADE">
        <w:rPr>
          <w:sz w:val="24"/>
          <w:szCs w:val="24"/>
        </w:rPr>
        <w:t xml:space="preserve">При </w:t>
      </w:r>
      <w:r w:rsidR="004E1F35">
        <w:rPr>
          <w:sz w:val="24"/>
          <w:szCs w:val="24"/>
        </w:rPr>
        <w:t xml:space="preserve">написании </w:t>
      </w:r>
      <w:r w:rsidRPr="00164ADE">
        <w:rPr>
          <w:sz w:val="24"/>
          <w:szCs w:val="24"/>
        </w:rPr>
        <w:t>р</w:t>
      </w:r>
      <w:r w:rsidR="004E1F35">
        <w:rPr>
          <w:sz w:val="24"/>
          <w:szCs w:val="24"/>
        </w:rPr>
        <w:t>аботы</w:t>
      </w:r>
      <w:r w:rsidRPr="00164ADE">
        <w:rPr>
          <w:sz w:val="24"/>
          <w:szCs w:val="24"/>
        </w:rPr>
        <w:t xml:space="preserve"> были использованы </w:t>
      </w:r>
      <w:r w:rsidR="004E1F35">
        <w:rPr>
          <w:sz w:val="24"/>
          <w:szCs w:val="24"/>
        </w:rPr>
        <w:t>различные учебники и учебные пособия по теории бухгалтерского учета.</w:t>
      </w:r>
    </w:p>
    <w:p w:rsidR="005D7A01" w:rsidRPr="005D7A01" w:rsidRDefault="005D7A01" w:rsidP="005D7A01">
      <w:pPr>
        <w:sectPr w:rsidR="005D7A01" w:rsidRPr="005D7A01" w:rsidSect="005D7A0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A19E6" w:rsidRPr="004141F9" w:rsidRDefault="00CA19E6" w:rsidP="004141F9">
      <w:pPr>
        <w:pStyle w:val="1"/>
        <w:numPr>
          <w:ilvl w:val="0"/>
          <w:numId w:val="39"/>
        </w:numPr>
        <w:jc w:val="center"/>
        <w:rPr>
          <w:rFonts w:ascii="Times New Roman" w:hAnsi="Times New Roman" w:cs="Times New Roman"/>
        </w:rPr>
      </w:pPr>
      <w:bookmarkStart w:id="1" w:name="_Toc59798991"/>
      <w:r w:rsidRPr="004141F9">
        <w:rPr>
          <w:rFonts w:ascii="Times New Roman" w:hAnsi="Times New Roman" w:cs="Times New Roman"/>
        </w:rPr>
        <w:t>Счета и двойная запись как элемент метода бухгалтерского учета</w:t>
      </w:r>
      <w:bookmarkEnd w:id="1"/>
    </w:p>
    <w:p w:rsidR="00CA19E6" w:rsidRPr="004141F9" w:rsidRDefault="00CA19E6" w:rsidP="00CA19E6"/>
    <w:p w:rsidR="00CA19E6" w:rsidRPr="004141F9" w:rsidRDefault="00010396" w:rsidP="004141F9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</w:rPr>
      </w:pPr>
      <w:bookmarkStart w:id="2" w:name="_Toc59798992"/>
      <w:r w:rsidRPr="004141F9">
        <w:rPr>
          <w:rFonts w:ascii="Times New Roman" w:hAnsi="Times New Roman" w:cs="Times New Roman"/>
        </w:rPr>
        <w:t>Содержание бухгалтерского учета</w:t>
      </w:r>
      <w:bookmarkEnd w:id="2"/>
    </w:p>
    <w:p w:rsidR="00CA19E6" w:rsidRPr="00CA19E6" w:rsidRDefault="00CA19E6" w:rsidP="00CA19E6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</w:p>
    <w:p w:rsidR="00010396" w:rsidRPr="00615E6B" w:rsidRDefault="00010396" w:rsidP="00CA19E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</w:rPr>
      </w:pPr>
      <w:r w:rsidRPr="00615E6B">
        <w:rPr>
          <w:color w:val="000000"/>
        </w:rPr>
        <w:t>Содержание бухгалтерского учета определяет система наблю</w:t>
      </w:r>
      <w:r w:rsidRPr="00615E6B">
        <w:rPr>
          <w:color w:val="000000"/>
        </w:rPr>
        <w:softHyphen/>
        <w:t>дения хозяйственной жизни соответствующего экономического субъекта.</w:t>
      </w:r>
    </w:p>
    <w:p w:rsidR="00010396" w:rsidRPr="00615E6B" w:rsidRDefault="00010396" w:rsidP="0001039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</w:rPr>
      </w:pPr>
      <w:r w:rsidRPr="00615E6B">
        <w:rPr>
          <w:color w:val="000000"/>
        </w:rPr>
        <w:t>Эта система реализуется путем использования количествен</w:t>
      </w:r>
      <w:r w:rsidRPr="00615E6B">
        <w:rPr>
          <w:color w:val="000000"/>
        </w:rPr>
        <w:softHyphen/>
        <w:t>ных и стоимостных показателей на базе сплошной, непрерывной и документально фиксированной взаимосвязи совершаемых хо</w:t>
      </w:r>
      <w:r w:rsidRPr="00615E6B">
        <w:rPr>
          <w:color w:val="000000"/>
        </w:rPr>
        <w:softHyphen/>
        <w:t>зяйственных операций.</w:t>
      </w:r>
    </w:p>
    <w:p w:rsidR="00010396" w:rsidRPr="00615E6B" w:rsidRDefault="00010396" w:rsidP="0001039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</w:rPr>
      </w:pPr>
      <w:r w:rsidRPr="00615E6B">
        <w:rPr>
          <w:color w:val="000000"/>
        </w:rPr>
        <w:t>Хозяйственная операция с точки зрения бухгалтерского уче</w:t>
      </w:r>
      <w:r w:rsidRPr="00615E6B">
        <w:rPr>
          <w:color w:val="000000"/>
        </w:rPr>
        <w:softHyphen/>
        <w:t>та представляет собой четко выделенный во времени и простран</w:t>
      </w:r>
      <w:r w:rsidRPr="00615E6B">
        <w:rPr>
          <w:color w:val="000000"/>
        </w:rPr>
        <w:softHyphen/>
        <w:t>стве момент документального подтверждения совершенного фак</w:t>
      </w:r>
      <w:r w:rsidRPr="00615E6B">
        <w:rPr>
          <w:color w:val="000000"/>
        </w:rPr>
        <w:softHyphen/>
        <w:t>та хозяйственной жизни или экономического события.</w:t>
      </w:r>
    </w:p>
    <w:p w:rsidR="00010396" w:rsidRPr="00615E6B" w:rsidRDefault="00010396" w:rsidP="0001039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/>
        </w:rPr>
      </w:pPr>
      <w:r w:rsidRPr="00615E6B">
        <w:rPr>
          <w:color w:val="000000"/>
        </w:rPr>
        <w:t>Задачами бухгалтерского учета являются:</w:t>
      </w:r>
    </w:p>
    <w:p w:rsidR="00010396" w:rsidRPr="00615E6B" w:rsidRDefault="00010396" w:rsidP="000103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 w:rsidRPr="00615E6B">
        <w:rPr>
          <w:color w:val="000000"/>
        </w:rPr>
        <w:t>формирование достоверной, полной и своевременной инфор</w:t>
      </w:r>
      <w:r w:rsidRPr="00615E6B">
        <w:rPr>
          <w:color w:val="000000"/>
        </w:rPr>
        <w:softHyphen/>
        <w:t>мации о совершаемых хозяйственных операциях по приобре</w:t>
      </w:r>
      <w:r w:rsidRPr="00615E6B">
        <w:rPr>
          <w:color w:val="000000"/>
        </w:rPr>
        <w:softHyphen/>
        <w:t>тению и использованию имущества экономическим субъек</w:t>
      </w:r>
      <w:r w:rsidRPr="00615E6B">
        <w:rPr>
          <w:color w:val="000000"/>
        </w:rPr>
        <w:softHyphen/>
        <w:t>том, его обязательствам;</w:t>
      </w:r>
    </w:p>
    <w:p w:rsidR="00010396" w:rsidRPr="00615E6B" w:rsidRDefault="00010396" w:rsidP="00010396">
      <w:pPr>
        <w:numPr>
          <w:ilvl w:val="0"/>
          <w:numId w:val="1"/>
        </w:numPr>
        <w:spacing w:line="360" w:lineRule="auto"/>
        <w:jc w:val="both"/>
      </w:pPr>
      <w:r w:rsidRPr="00615E6B">
        <w:rPr>
          <w:color w:val="000000"/>
        </w:rPr>
        <w:t>предупреждение и нейтрализация непроизводительных потерь</w:t>
      </w:r>
      <w:r w:rsidRPr="00615E6B">
        <w:t xml:space="preserve"> </w:t>
      </w:r>
      <w:r w:rsidRPr="00615E6B">
        <w:rPr>
          <w:color w:val="000000"/>
        </w:rPr>
        <w:t>на всех стадиях кругооборота хозяйственных средств незави</w:t>
      </w:r>
      <w:r w:rsidRPr="00615E6B">
        <w:rPr>
          <w:color w:val="000000"/>
        </w:rPr>
        <w:softHyphen/>
        <w:t>симо от причин их возникновения;</w:t>
      </w:r>
    </w:p>
    <w:p w:rsidR="00010396" w:rsidRPr="00615E6B" w:rsidRDefault="00010396" w:rsidP="000103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15E6B">
        <w:rPr>
          <w:color w:val="000000"/>
        </w:rPr>
        <w:t>предоставление пользователям необходимой информации, со</w:t>
      </w:r>
      <w:r w:rsidRPr="00615E6B">
        <w:rPr>
          <w:color w:val="000000"/>
        </w:rPr>
        <w:softHyphen/>
        <w:t xml:space="preserve">ответствующей требованиям действующего законодательства, </w:t>
      </w:r>
      <w:r w:rsidR="00034A0B" w:rsidRPr="00615E6B">
        <w:rPr>
          <w:color w:val="000000"/>
        </w:rPr>
        <w:t>обо</w:t>
      </w:r>
      <w:r w:rsidRPr="00615E6B">
        <w:rPr>
          <w:color w:val="000000"/>
        </w:rPr>
        <w:t xml:space="preserve"> всех участках деятельности экономического субъекта;</w:t>
      </w:r>
    </w:p>
    <w:p w:rsidR="00010396" w:rsidRPr="00615E6B" w:rsidRDefault="00010396" w:rsidP="0001039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615E6B">
        <w:rPr>
          <w:color w:val="000000"/>
        </w:rPr>
        <w:t>своевременное и полное представление качественной отчет</w:t>
      </w:r>
      <w:r w:rsidRPr="00615E6B">
        <w:rPr>
          <w:color w:val="000000"/>
        </w:rPr>
        <w:softHyphen/>
        <w:t>ности внутренним и внешним пользователям учетной инфор</w:t>
      </w:r>
      <w:r w:rsidRPr="00615E6B">
        <w:rPr>
          <w:color w:val="000000"/>
        </w:rPr>
        <w:softHyphen/>
        <w:t>мации о финансовых результатах деятельности экономичес</w:t>
      </w:r>
      <w:r w:rsidRPr="00615E6B">
        <w:rPr>
          <w:color w:val="000000"/>
        </w:rPr>
        <w:softHyphen/>
        <w:t>кого субъекта и его финансовом положении, а также о его положении на соответствующем рынке товаров, работ или услуг.</w:t>
      </w:r>
    </w:p>
    <w:p w:rsidR="00010396" w:rsidRPr="00615E6B" w:rsidRDefault="00010396" w:rsidP="00010396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</w:pPr>
      <w:r w:rsidRPr="00615E6B">
        <w:rPr>
          <w:color w:val="000000"/>
        </w:rPr>
        <w:t>Результаты деятельности экономического субъекта выража</w:t>
      </w:r>
      <w:r w:rsidRPr="00615E6B">
        <w:rPr>
          <w:color w:val="000000"/>
        </w:rPr>
        <w:softHyphen/>
        <w:t>ются в сумме его доходов и расходов, а финансовое положение — в виде размещения активов, обязательств, а также собственного и заемного капитала.</w:t>
      </w:r>
    </w:p>
    <w:p w:rsidR="00010396" w:rsidRDefault="00010396" w:rsidP="00CA19E6">
      <w:pPr>
        <w:rPr>
          <w:sz w:val="28"/>
          <w:szCs w:val="28"/>
          <w:lang w:val="en-US"/>
        </w:rPr>
      </w:pPr>
    </w:p>
    <w:p w:rsidR="00615E6B" w:rsidRDefault="00615E6B" w:rsidP="00CA19E6">
      <w:pPr>
        <w:rPr>
          <w:sz w:val="28"/>
          <w:szCs w:val="28"/>
          <w:lang w:val="en-US"/>
        </w:rPr>
      </w:pPr>
    </w:p>
    <w:p w:rsidR="00615E6B" w:rsidRDefault="00615E6B" w:rsidP="00CA19E6">
      <w:pPr>
        <w:rPr>
          <w:sz w:val="28"/>
          <w:szCs w:val="28"/>
          <w:lang w:val="en-US"/>
        </w:rPr>
      </w:pPr>
    </w:p>
    <w:p w:rsidR="00615E6B" w:rsidRPr="00615E6B" w:rsidRDefault="00615E6B" w:rsidP="00CA19E6">
      <w:pPr>
        <w:rPr>
          <w:sz w:val="28"/>
          <w:szCs w:val="28"/>
          <w:lang w:val="en-US"/>
        </w:rPr>
      </w:pPr>
    </w:p>
    <w:p w:rsidR="009051DB" w:rsidRPr="004141F9" w:rsidRDefault="009051DB" w:rsidP="004141F9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</w:rPr>
      </w:pPr>
      <w:bookmarkStart w:id="3" w:name="_Toc59798993"/>
      <w:r w:rsidRPr="004141F9">
        <w:rPr>
          <w:rFonts w:ascii="Times New Roman" w:hAnsi="Times New Roman" w:cs="Times New Roman"/>
        </w:rPr>
        <w:t>Законодательное и нормативное регулирование бухгалтерского учета в Российской Федерации</w:t>
      </w:r>
      <w:bookmarkEnd w:id="3"/>
    </w:p>
    <w:p w:rsidR="009051DB" w:rsidRDefault="009051DB" w:rsidP="009051DB">
      <w:pPr>
        <w:ind w:firstLine="567"/>
        <w:jc w:val="both"/>
        <w:rPr>
          <w:sz w:val="32"/>
          <w:szCs w:val="32"/>
        </w:rPr>
      </w:pPr>
    </w:p>
    <w:p w:rsidR="001F56F0" w:rsidRPr="00615E6B" w:rsidRDefault="001F56F0" w:rsidP="001F56F0">
      <w:pPr>
        <w:spacing w:line="360" w:lineRule="auto"/>
        <w:ind w:firstLine="567"/>
        <w:jc w:val="both"/>
      </w:pPr>
      <w:r w:rsidRPr="00615E6B">
        <w:t>Основной целью законодательства Российской Федерации о бухгалтерском учете, как отмечено в Федеральном законе «О бухгалтерском учете, выступает обеспечение единообразного формирования полной и достоверной информации о финансовом положении, финансовых результатах деятельности и изменениях в финансовом положении организации.</w:t>
      </w:r>
    </w:p>
    <w:p w:rsidR="001F56F0" w:rsidRPr="00615E6B" w:rsidRDefault="001F56F0" w:rsidP="001F56F0">
      <w:pPr>
        <w:spacing w:line="360" w:lineRule="auto"/>
        <w:ind w:firstLine="567"/>
        <w:jc w:val="both"/>
      </w:pPr>
      <w:r w:rsidRPr="00615E6B">
        <w:t>Общее методологическое руководство бухгалтерским учетом в Российской Федерации осуществляется федеральным органом исполнительной власти, определяемым Правительством Российской Федерации.</w:t>
      </w:r>
    </w:p>
    <w:p w:rsidR="001F56F0" w:rsidRPr="00615E6B" w:rsidRDefault="001F56F0" w:rsidP="001F56F0">
      <w:pPr>
        <w:spacing w:line="360" w:lineRule="auto"/>
        <w:ind w:firstLine="567"/>
        <w:jc w:val="both"/>
      </w:pPr>
      <w:r w:rsidRPr="00615E6B">
        <w:t>Законодательство Российской Федерации о бухгалтерском учете состоит из Федерального закона, раскрывающего правовые и методологические основы порядка ведения бухгалтерского учета в организациях Российской Федерации, а также документов, излагающих правила  представления полной и достоверной информации применительно к конкретным объектам бухгалтерского учета и бухгалтерской отчетности в целом. Законодательство о бухгалтерском учете находится в ведении Правительства Российской Федерации.</w:t>
      </w:r>
    </w:p>
    <w:p w:rsidR="0054518E" w:rsidRPr="00615E6B" w:rsidRDefault="001F56F0" w:rsidP="0054518E">
      <w:pPr>
        <w:spacing w:line="360" w:lineRule="auto"/>
        <w:ind w:firstLine="567"/>
        <w:jc w:val="both"/>
      </w:pPr>
      <w:r w:rsidRPr="00615E6B">
        <w:t>Федеральный закон распространяется на все организации, находящиеся на территории Российской Федерации, зарегистрированные в качестве юридического лица в соответствии с законодательством Российской Федерации.</w:t>
      </w:r>
    </w:p>
    <w:p w:rsidR="0054518E" w:rsidRPr="00615E6B" w:rsidRDefault="001F56F0" w:rsidP="0054518E">
      <w:pPr>
        <w:spacing w:line="360" w:lineRule="auto"/>
        <w:ind w:firstLine="567"/>
        <w:jc w:val="both"/>
      </w:pPr>
      <w:r w:rsidRPr="00615E6B">
        <w:t>Лица, осуществляющие свою деятельность без образования юридического лица, ведут учет доходов и расходов в порядке, установленном налоговым законодательством Российской Федерации. Они также могут вести учет в соответствии с Федеральным законом.</w:t>
      </w:r>
    </w:p>
    <w:p w:rsidR="0054518E" w:rsidRPr="00615E6B" w:rsidRDefault="0054518E" w:rsidP="0054518E">
      <w:pPr>
        <w:spacing w:line="360" w:lineRule="auto"/>
        <w:ind w:firstLine="567"/>
        <w:jc w:val="both"/>
      </w:pPr>
      <w:r w:rsidRPr="00615E6B">
        <w:t>Нормы, с</w:t>
      </w:r>
      <w:r w:rsidR="001F56F0" w:rsidRPr="00615E6B">
        <w:t>одержащиеся в других федеральных законах и затрагивающие вопросы бухгалтерского учета и бухгалтерской отчетности, должны соответ</w:t>
      </w:r>
      <w:r w:rsidRPr="00615E6B">
        <w:t>ствовать Федеральному закону</w:t>
      </w:r>
      <w:r w:rsidR="001F56F0" w:rsidRPr="00615E6B">
        <w:t>. В случае возникновения противоречий с содержанием других федеральных законов нормы права, выступающие предметом Федерального закона, имеют приоритет.</w:t>
      </w:r>
    </w:p>
    <w:p w:rsidR="009051DB" w:rsidRPr="00615E6B" w:rsidRDefault="009051DB" w:rsidP="0054518E">
      <w:pPr>
        <w:spacing w:line="360" w:lineRule="auto"/>
        <w:ind w:firstLine="567"/>
        <w:jc w:val="both"/>
      </w:pPr>
      <w:r w:rsidRPr="00615E6B">
        <w:t xml:space="preserve">Система нормативного регулирования бухгалтерского учета в Российской Федерации включает следующие уровни документов </w:t>
      </w:r>
      <w:r w:rsidR="0054518E" w:rsidRPr="00615E6B">
        <w:t>по бухгалтерскому учету (</w:t>
      </w:r>
      <w:r w:rsidR="00414CAC">
        <w:t>П</w:t>
      </w:r>
      <w:r w:rsidR="007B0429">
        <w:t xml:space="preserve">риложение </w:t>
      </w:r>
      <w:r w:rsidR="00414CAC">
        <w:t>№</w:t>
      </w:r>
      <w:r w:rsidRPr="00615E6B">
        <w:t>1):</w:t>
      </w:r>
    </w:p>
    <w:p w:rsidR="009051DB" w:rsidRPr="00615E6B" w:rsidRDefault="009051DB" w:rsidP="009051DB">
      <w:pPr>
        <w:numPr>
          <w:ilvl w:val="0"/>
          <w:numId w:val="7"/>
        </w:numPr>
        <w:spacing w:line="360" w:lineRule="auto"/>
        <w:jc w:val="both"/>
      </w:pPr>
      <w:r w:rsidRPr="00615E6B">
        <w:t>первый уровень – Федеральный закон «О бухгалтерском учете», другие федеральные законы, Указы Президента Российской Федерации и постановления Правительства Российской Федерации по вопросам бухгалтерского учета;</w:t>
      </w:r>
    </w:p>
    <w:p w:rsidR="009051DB" w:rsidRPr="00615E6B" w:rsidRDefault="0054518E" w:rsidP="009051DB">
      <w:pPr>
        <w:numPr>
          <w:ilvl w:val="0"/>
          <w:numId w:val="7"/>
        </w:numPr>
        <w:spacing w:line="360" w:lineRule="auto"/>
        <w:jc w:val="both"/>
      </w:pPr>
      <w:r w:rsidRPr="00615E6B">
        <w:t xml:space="preserve">второй уровень </w:t>
      </w:r>
      <w:r w:rsidR="009051DB" w:rsidRPr="00615E6B">
        <w:t xml:space="preserve">– </w:t>
      </w:r>
      <w:r w:rsidRPr="00615E6B">
        <w:t xml:space="preserve"> </w:t>
      </w:r>
      <w:r w:rsidR="009051DB" w:rsidRPr="00615E6B">
        <w:t>положения по бухгалтерскому учету;</w:t>
      </w:r>
    </w:p>
    <w:p w:rsidR="009051DB" w:rsidRPr="00615E6B" w:rsidRDefault="0054518E" w:rsidP="009051DB">
      <w:pPr>
        <w:numPr>
          <w:ilvl w:val="0"/>
          <w:numId w:val="7"/>
        </w:numPr>
        <w:spacing w:line="360" w:lineRule="auto"/>
        <w:jc w:val="both"/>
      </w:pPr>
      <w:r w:rsidRPr="00615E6B">
        <w:t xml:space="preserve">третий уровень </w:t>
      </w:r>
      <w:r w:rsidR="009051DB" w:rsidRPr="00615E6B">
        <w:t xml:space="preserve">– методические указания, инструкции, рекомендации и иные аналогичные им документы; </w:t>
      </w:r>
    </w:p>
    <w:p w:rsidR="009051DB" w:rsidRPr="00615E6B" w:rsidRDefault="009051DB" w:rsidP="009051DB">
      <w:pPr>
        <w:numPr>
          <w:ilvl w:val="0"/>
          <w:numId w:val="7"/>
        </w:numPr>
        <w:spacing w:line="360" w:lineRule="auto"/>
        <w:jc w:val="both"/>
      </w:pPr>
      <w:r w:rsidRPr="00615E6B">
        <w:t>четвертый уровень – рабочие документы конкретной организации.</w:t>
      </w:r>
    </w:p>
    <w:p w:rsidR="009051DB" w:rsidRPr="00615E6B" w:rsidRDefault="009051DB" w:rsidP="009051DB">
      <w:pPr>
        <w:spacing w:line="360" w:lineRule="auto"/>
        <w:ind w:firstLine="567"/>
        <w:jc w:val="both"/>
      </w:pPr>
      <w:r w:rsidRPr="00615E6B">
        <w:t>На первом ур</w:t>
      </w:r>
      <w:r w:rsidR="001F56F0" w:rsidRPr="00615E6B">
        <w:t xml:space="preserve">овне кроме Федерального закона </w:t>
      </w:r>
      <w:r w:rsidRPr="00615E6B">
        <w:t>отдельные аспекты бухгалтерского учета регулиру</w:t>
      </w:r>
      <w:r w:rsidR="001F56F0" w:rsidRPr="00615E6B">
        <w:t xml:space="preserve">ются Гражданским кодексом РФ </w:t>
      </w:r>
      <w:r w:rsidRPr="00615E6B">
        <w:t xml:space="preserve"> и другими федеральными законами. Например, в Гражданском кодексе РФ установлены сроки исковой давности по просроченной задолженности, определен момент перехода права собственности при осуществлении сделок купли-продажи и т.д. В законе об акционерных обществах указан порядок образования и использования резервного капитала.</w:t>
      </w:r>
    </w:p>
    <w:p w:rsidR="00413E8D" w:rsidRPr="00615E6B" w:rsidRDefault="009051DB" w:rsidP="00413E8D">
      <w:pPr>
        <w:spacing w:line="360" w:lineRule="auto"/>
        <w:ind w:firstLine="567"/>
        <w:jc w:val="both"/>
      </w:pPr>
      <w:r w:rsidRPr="00615E6B">
        <w:t>Положение по ведению бухгалтерского учета и бухгалтерской от</w:t>
      </w:r>
      <w:r w:rsidR="001F56F0" w:rsidRPr="00615E6B">
        <w:t xml:space="preserve">четности в Российской Федерации </w:t>
      </w:r>
      <w:r w:rsidRPr="00615E6B">
        <w:t>также относится к документам первого уровня, так как этот документ устанавливает общие принципы ведения бухгалтерского учета, представления бухгалтерской отчетности, взаимоотношения организации с внешними потребителями информации и др.</w:t>
      </w:r>
    </w:p>
    <w:p w:rsidR="009051DB" w:rsidRPr="00615E6B" w:rsidRDefault="009051DB" w:rsidP="00413E8D">
      <w:pPr>
        <w:spacing w:line="360" w:lineRule="auto"/>
        <w:ind w:firstLine="567"/>
        <w:jc w:val="both"/>
      </w:pPr>
      <w:r w:rsidRPr="00615E6B">
        <w:t xml:space="preserve"> Документы второго уровня включают положения по бухгалтерскому учету и утверждаются федеральным органом исполнительной власти, определяемым Правительством Российской Федерации, в основном Министерством финансов РФ. Такие положения регламентируют принципы и правила учета отдельных объектов бухгалтерского наблюдения, которые составляют систему национальных стандартов</w:t>
      </w:r>
      <w:r w:rsidR="001F56F0" w:rsidRPr="00615E6B">
        <w:t>, ориентированную на Международные стандарты финансовой отчетности.</w:t>
      </w:r>
    </w:p>
    <w:p w:rsidR="009051DB" w:rsidRPr="00615E6B" w:rsidRDefault="009051DB" w:rsidP="009051DB">
      <w:pPr>
        <w:spacing w:line="360" w:lineRule="auto"/>
        <w:ind w:firstLine="567"/>
        <w:jc w:val="both"/>
      </w:pPr>
      <w:r w:rsidRPr="00615E6B">
        <w:t>Документы третьего уровня  подготавливаются и утверждаются федеральными органами, министерствами и иными органами исполнительной власти, которым федеральными законами предоставлено право регулирования бухгалтерского учета, профессиональным объединением бухгалтеров на основе и в развитие документов первого и второго уровня. К документам третьего уровня относятся планы счетов бухгалтерского учета финансово-хозяйственной деятельности организаций и инструкции по их применению, которые составляют основу организации учета на всех предприятиях независимо  от подчиненности, форм собственности, организационно-правовой формы. План счетов представляет собой схему регистрации и группировки фактов хозяйственной жизни в бухгалтерском учете и содержит наименования и коды счетов. В Инструкции по применению плана счетов приведена краткая характеристика счетов, раскрыта их структура и назначение, экономическое содержание обобщаемых на них фактов, порядок учета наиболее распространенных операций.</w:t>
      </w:r>
    </w:p>
    <w:p w:rsidR="009051DB" w:rsidRPr="00615E6B" w:rsidRDefault="009051DB" w:rsidP="009051DB">
      <w:pPr>
        <w:spacing w:line="360" w:lineRule="auto"/>
        <w:ind w:firstLine="567"/>
        <w:jc w:val="both"/>
      </w:pPr>
      <w:r w:rsidRPr="00615E6B">
        <w:t xml:space="preserve"> К третьему уровню относятся инструкции и методические указания, разрабатываемые и вводимые в действие в разрезе отдельных Положений по бухгалтерскому учету.</w:t>
      </w:r>
      <w:r w:rsidR="001F56F0" w:rsidRPr="00615E6B">
        <w:t xml:space="preserve"> Так, в соответствии с ПБУ 6/01</w:t>
      </w:r>
      <w:r w:rsidRPr="00615E6B">
        <w:t xml:space="preserve"> «Учет основных средств» Минист</w:t>
      </w:r>
      <w:r w:rsidR="0054518E" w:rsidRPr="00615E6B">
        <w:t>ерством финансов РФ утверждены м</w:t>
      </w:r>
      <w:r w:rsidRPr="00615E6B">
        <w:t xml:space="preserve">етодические указания по бухгалтерскому учету основных средств, устанавливающие правила приобретения, оценки, выбытия основных средств, особенности погашения их стоимости и другие технические аспекты по организации их учета. </w:t>
      </w:r>
    </w:p>
    <w:p w:rsidR="0054518E" w:rsidRPr="00615E6B" w:rsidRDefault="0054518E" w:rsidP="009051DB">
      <w:pPr>
        <w:spacing w:line="360" w:lineRule="auto"/>
        <w:ind w:firstLine="567"/>
        <w:jc w:val="both"/>
      </w:pPr>
      <w:r w:rsidRPr="00615E6B">
        <w:t>Система нормативного регулирования бухгалтерского учета также содержит положения и рекомендации, касающиеся особенностей учета затрат на производство и реализацию продукции, ведения учета и отчетности для субъектов малого предпринимательства, методики проведения инвентаризации, заполнения форм финансовой отчетности и прочие.</w:t>
      </w:r>
    </w:p>
    <w:p w:rsidR="00665543" w:rsidRPr="00615E6B" w:rsidRDefault="00665543" w:rsidP="009051DB">
      <w:pPr>
        <w:spacing w:line="360" w:lineRule="auto"/>
        <w:ind w:firstLine="567"/>
        <w:jc w:val="both"/>
      </w:pPr>
      <w:r w:rsidRPr="00615E6B">
        <w:t>Документы четвертого уровня утверждаются руководителем организации. Они содержат, с учетом специфики условий хозяйствования, отраслевой принадлежности, структуры и размеров организации и других факторов, внутренние регламентирующие документы бухгалтерского учета организации, носящие обязательный характер для системы внутреннего регламентирования хозяйственной деятельности организации и формирующие учетную политику организации.</w:t>
      </w:r>
    </w:p>
    <w:p w:rsidR="00665543" w:rsidRPr="00615E6B" w:rsidRDefault="00665543" w:rsidP="009051DB">
      <w:pPr>
        <w:spacing w:line="360" w:lineRule="auto"/>
        <w:ind w:firstLine="567"/>
        <w:jc w:val="both"/>
      </w:pPr>
      <w:r w:rsidRPr="00615E6B">
        <w:t>Согласно действующему законодательству организации на основе принципов и методов, закрепленных в нормативных актах по бухгалтерскому учету, исходя из вариантности методик формирования бухгалтерских данных, уровня автоматизации учета и прочих особенностей, самостоятельно (на базе единого Плана) разрабатывают рабочий план счетов экономического субъекта, утверждают докуме</w:t>
      </w:r>
      <w:r w:rsidR="00CA19E6" w:rsidRPr="00615E6B">
        <w:t>н</w:t>
      </w:r>
      <w:r w:rsidRPr="00615E6B">
        <w:t>тооборот, выбирают методы оценки имущества и т.д.</w:t>
      </w:r>
    </w:p>
    <w:p w:rsidR="00665543" w:rsidRPr="00615E6B" w:rsidRDefault="00665543" w:rsidP="009051DB">
      <w:pPr>
        <w:spacing w:line="360" w:lineRule="auto"/>
        <w:ind w:firstLine="567"/>
        <w:jc w:val="both"/>
      </w:pPr>
      <w:r w:rsidRPr="00615E6B">
        <w:t>Название документов, их статус, принципы построения и взаимодействия между собой, а также порядок подготовки и утверждения определяет руководитель организации.</w:t>
      </w:r>
    </w:p>
    <w:p w:rsidR="00665543" w:rsidRPr="00615E6B" w:rsidRDefault="00665543" w:rsidP="00413E8D">
      <w:pPr>
        <w:spacing w:line="360" w:lineRule="auto"/>
        <w:ind w:firstLine="567"/>
        <w:jc w:val="both"/>
      </w:pPr>
      <w:r w:rsidRPr="00615E6B">
        <w:t>Сведения, полученные в ходе ведения бухгалтерского учета и подготовки бухгалтерской отчетности, могут служить исходными</w:t>
      </w:r>
      <w:r w:rsidR="00CA19E6" w:rsidRPr="00615E6B">
        <w:t xml:space="preserve"> </w:t>
      </w:r>
      <w:r w:rsidRPr="00615E6B">
        <w:t>данными для налоговых расчетов. Вместе с тем законодательные и иные нормативные акты, регулирующие порядок налогообложения, не могут содержать положения, регламентирующие порядок ведения бухгалтерского учета.</w:t>
      </w:r>
    </w:p>
    <w:p w:rsidR="00413E8D" w:rsidRDefault="00413E8D" w:rsidP="00413E8D">
      <w:pPr>
        <w:spacing w:line="360" w:lineRule="auto"/>
        <w:ind w:firstLine="567"/>
        <w:jc w:val="both"/>
        <w:rPr>
          <w:sz w:val="28"/>
          <w:szCs w:val="28"/>
        </w:rPr>
      </w:pPr>
    </w:p>
    <w:p w:rsidR="00413E8D" w:rsidRPr="004141F9" w:rsidRDefault="00413E8D" w:rsidP="004141F9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</w:rPr>
      </w:pPr>
      <w:bookmarkStart w:id="4" w:name="_Toc59798994"/>
      <w:r w:rsidRPr="004141F9">
        <w:rPr>
          <w:rFonts w:ascii="Times New Roman" w:hAnsi="Times New Roman" w:cs="Times New Roman"/>
        </w:rPr>
        <w:t>Метод бухгалтерского учета</w:t>
      </w:r>
      <w:bookmarkEnd w:id="4"/>
    </w:p>
    <w:p w:rsidR="009051DB" w:rsidRDefault="009051DB" w:rsidP="009051DB">
      <w:pPr>
        <w:ind w:firstLine="567"/>
        <w:jc w:val="both"/>
        <w:rPr>
          <w:sz w:val="32"/>
          <w:szCs w:val="32"/>
        </w:rPr>
      </w:pPr>
    </w:p>
    <w:p w:rsidR="00413E8D" w:rsidRPr="00615E6B" w:rsidRDefault="00413E8D" w:rsidP="00413E8D">
      <w:pPr>
        <w:spacing w:line="360" w:lineRule="auto"/>
        <w:ind w:firstLine="567"/>
        <w:jc w:val="both"/>
      </w:pPr>
      <w:r w:rsidRPr="00615E6B">
        <w:t>Методологическую основу организации бухгалтерского учета составляет система способов и определенных приемов, которые осуществляются посредством</w:t>
      </w:r>
      <w:r w:rsidR="005875FD" w:rsidRPr="00615E6B">
        <w:t xml:space="preserve"> документации, инвентаризации, бухгалтерского баланса, системы синтетических и аналитических счетов с применением метода двойной записи, оценки имущества и обязательств, других статей баланса, калькуляции и отчетности предприятия.</w:t>
      </w:r>
    </w:p>
    <w:p w:rsidR="005875FD" w:rsidRPr="00615E6B" w:rsidRDefault="005875FD" w:rsidP="007E0FCD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>Документация</w:t>
      </w:r>
      <w:r w:rsidRPr="00615E6B">
        <w:t xml:space="preserve"> – это первичная регистрация хозяйственных операций с помощью документов в момент и в местах их совершения.</w:t>
      </w:r>
    </w:p>
    <w:p w:rsidR="005875FD" w:rsidRPr="00615E6B" w:rsidRDefault="005875FD" w:rsidP="005875FD">
      <w:pPr>
        <w:spacing w:line="360" w:lineRule="auto"/>
        <w:ind w:firstLine="567"/>
        <w:jc w:val="both"/>
      </w:pPr>
      <w:r w:rsidRPr="00615E6B">
        <w:t>Документация является одной из основных отличительных особенностей бухгалтерского учета, так как позволяет осуществлять сплошное наблюдение за хозяйственными процессами.</w:t>
      </w:r>
    </w:p>
    <w:p w:rsidR="007E0FCD" w:rsidRPr="00615E6B" w:rsidRDefault="005875FD" w:rsidP="007E0FCD">
      <w:pPr>
        <w:spacing w:line="360" w:lineRule="auto"/>
        <w:ind w:firstLine="567"/>
        <w:jc w:val="both"/>
      </w:pPr>
      <w:r w:rsidRPr="00615E6B">
        <w:t>Обязательным условием отражения хозяйственных операций в системном бухгалтерском учете является оформление их первичными документами, обладающими определенными характеристиками и отвечающими соответствующим предъявляемым к ним требованиям (они должны быть достоверными, ясными, объективными и др.). От качества первичных документов в значительной мере зависит качество всего бухгалтерского учета.</w:t>
      </w:r>
    </w:p>
    <w:p w:rsidR="007E0FCD" w:rsidRPr="00615E6B" w:rsidRDefault="007E0FCD" w:rsidP="007E0FCD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 xml:space="preserve">Инвентаризация – </w:t>
      </w:r>
      <w:r w:rsidRPr="00615E6B">
        <w:t>способ проверки соответствия фактического наличия имущества в натуре данным бухгалтерского учета. Инвентаризация проводится с целью обеспечения достоверности показателей бухгалтерского учета и сохранности имущества предприятия.</w:t>
      </w:r>
    </w:p>
    <w:p w:rsidR="007E0FCD" w:rsidRPr="00615E6B" w:rsidRDefault="007E0FCD" w:rsidP="007E0FCD">
      <w:pPr>
        <w:spacing w:line="360" w:lineRule="auto"/>
        <w:ind w:firstLine="567"/>
        <w:jc w:val="both"/>
      </w:pPr>
      <w:r w:rsidRPr="00615E6B">
        <w:t>Инвентаризации подлежат основные средства, товарно-материальные ценности, денежные средства, расчеты, незавершенное производство, незавершенное строительство, товары торговых предприятий и др.</w:t>
      </w:r>
    </w:p>
    <w:p w:rsidR="007E0FCD" w:rsidRPr="00615E6B" w:rsidRDefault="007E0FCD" w:rsidP="007E0FCD">
      <w:pPr>
        <w:spacing w:line="360" w:lineRule="auto"/>
        <w:ind w:firstLine="567"/>
        <w:jc w:val="both"/>
      </w:pPr>
      <w:r w:rsidRPr="00615E6B">
        <w:t>Инвентаризация проводится в установленные сроки, при смене материально ответственных лиц, по требованию аудиторов, следственных органов и т.п.</w:t>
      </w:r>
    </w:p>
    <w:p w:rsidR="007E0FCD" w:rsidRPr="00615E6B" w:rsidRDefault="007E0FCD" w:rsidP="007E0FCD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 xml:space="preserve">Бухгалтерский баланс – </w:t>
      </w:r>
      <w:r w:rsidRPr="00615E6B">
        <w:t>способ экономической группировки и обобщения информации об имуществе и обязательствах предприятия, организации по составу и размещению и источникам их образования в денежной оценке на определенную дату, как правило, на 1-ое число месяца.</w:t>
      </w:r>
    </w:p>
    <w:p w:rsidR="007E0FCD" w:rsidRPr="00615E6B" w:rsidRDefault="007E0FCD" w:rsidP="007E0FCD">
      <w:pPr>
        <w:spacing w:line="360" w:lineRule="auto"/>
        <w:ind w:firstLine="567"/>
        <w:jc w:val="both"/>
      </w:pPr>
      <w:r w:rsidRPr="00615E6B">
        <w:t>Средства предприятия отражаются в бухгалтерском балансе в денежном выражении в двух группировках</w:t>
      </w:r>
      <w:r w:rsidR="006201B4" w:rsidRPr="00615E6B">
        <w:t>: одна показывает, какими средствами предприятие располагает, другая – из каких источников они возникли.</w:t>
      </w:r>
    </w:p>
    <w:p w:rsidR="006201B4" w:rsidRPr="00615E6B" w:rsidRDefault="006201B4" w:rsidP="007E0FCD">
      <w:pPr>
        <w:spacing w:line="360" w:lineRule="auto"/>
        <w:ind w:firstLine="567"/>
        <w:jc w:val="both"/>
      </w:pPr>
      <w:r w:rsidRPr="00615E6B">
        <w:t>Обе части бухгалтерского баланса равны между собой, так как в них отражается одно и то же имущество, но, с одной стороны, по составу и размещению, с другой – по источникам его образования.</w:t>
      </w:r>
    </w:p>
    <w:p w:rsidR="006201B4" w:rsidRPr="00615E6B" w:rsidRDefault="006201B4" w:rsidP="007E0FCD">
      <w:pPr>
        <w:spacing w:line="360" w:lineRule="auto"/>
        <w:ind w:firstLine="567"/>
        <w:jc w:val="both"/>
      </w:pPr>
      <w:r w:rsidRPr="00615E6B">
        <w:t>Таким образом, баланс позволяет осуществлять наблюдение за состоянием хозяйственных средств и их использованием на предприятии.</w:t>
      </w:r>
    </w:p>
    <w:p w:rsidR="006201B4" w:rsidRPr="00615E6B" w:rsidRDefault="006201B4" w:rsidP="006201B4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>Система счетов и двойная запись</w:t>
      </w:r>
      <w:r w:rsidRPr="00615E6B">
        <w:t xml:space="preserve"> – прием, который означает, что группировка имущества, источников его образования, хозяйственных операций в бухгалтерском учете осуществляется также и с помощью </w:t>
      </w:r>
      <w:r w:rsidRPr="00615E6B">
        <w:rPr>
          <w:i/>
        </w:rPr>
        <w:t xml:space="preserve">счетов </w:t>
      </w:r>
      <w:r w:rsidRPr="00615E6B">
        <w:t xml:space="preserve">(синтетических и аналитических) с применением метода </w:t>
      </w:r>
      <w:r w:rsidRPr="00615E6B">
        <w:rPr>
          <w:i/>
        </w:rPr>
        <w:t>двойной записи</w:t>
      </w:r>
      <w:r w:rsidRPr="00615E6B">
        <w:t>.</w:t>
      </w:r>
    </w:p>
    <w:p w:rsidR="005515A1" w:rsidRPr="00615E6B" w:rsidRDefault="006201B4" w:rsidP="006201B4">
      <w:pPr>
        <w:spacing w:line="360" w:lineRule="auto"/>
        <w:ind w:firstLine="567"/>
        <w:jc w:val="both"/>
      </w:pPr>
      <w:r w:rsidRPr="00615E6B">
        <w:rPr>
          <w:i/>
        </w:rPr>
        <w:t xml:space="preserve">Счет </w:t>
      </w:r>
      <w:r w:rsidRPr="00615E6B">
        <w:t>– это экономическая группировка (в виде таблицы), в которой систематизируется</w:t>
      </w:r>
      <w:r w:rsidR="005515A1" w:rsidRPr="00615E6B">
        <w:t>, накапливается текущая информация о состоянии имущества, источниках его образования, хозяйственных операциях. Являясь элементом метода бухгалтерского учета, счета имеют важное значение для систематизации и группировки хозяйственных операций по однородным экономическим признакам.</w:t>
      </w:r>
    </w:p>
    <w:p w:rsidR="0058777B" w:rsidRPr="00615E6B" w:rsidRDefault="005515A1" w:rsidP="006201B4">
      <w:pPr>
        <w:spacing w:line="360" w:lineRule="auto"/>
        <w:ind w:firstLine="567"/>
        <w:jc w:val="both"/>
      </w:pPr>
      <w:r w:rsidRPr="00615E6B">
        <w:rPr>
          <w:i/>
        </w:rPr>
        <w:t>Двойная запись</w:t>
      </w:r>
      <w:r w:rsidRPr="00615E6B">
        <w:t xml:space="preserve"> – способ регистрации хозяйственных операций на счетах бухгалтерского учета. Этот способ заключается в том, что каждая хозяйственная операция записывается в двух счетах бухгалтерского учета в равных суммах.</w:t>
      </w:r>
    </w:p>
    <w:p w:rsidR="006201B4" w:rsidRPr="00615E6B" w:rsidRDefault="0058777B" w:rsidP="0058777B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 xml:space="preserve">Оценка </w:t>
      </w:r>
      <w:r w:rsidRPr="00615E6B">
        <w:t>представляет собой способ выражения в денежном измерении имущества предприятия и его источников. Реальность и правильность оценки имущества предприятия и его источников имеют важное значение для построения всей системы бухгалтерского учета. В основе оценки имущества лежат реальные затраты, выраженные в денежном измерении.</w:t>
      </w:r>
    </w:p>
    <w:p w:rsidR="0058777B" w:rsidRPr="00615E6B" w:rsidRDefault="0058777B" w:rsidP="0058777B">
      <w:pPr>
        <w:spacing w:line="360" w:lineRule="auto"/>
        <w:ind w:firstLine="567"/>
        <w:jc w:val="both"/>
      </w:pPr>
      <w:r w:rsidRPr="00615E6B">
        <w:t>В целях сопоставимости оценка имущества и его источников для отражения в балансе должна производиться единообразно на всех предприятиях, что достигается соблюдением установленных положений и правил оценки. Например, действующими нормативными документами установлено</w:t>
      </w:r>
      <w:r w:rsidR="003703B0" w:rsidRPr="00615E6B">
        <w:t>, что в бухгалтерском балансе основные средства, так же как и нематериальные активы, показываются по остаточной стоимости; производственные запасы оцениваются по фактической стоимости их приобретения и заготовления; готовая продукция – по фактической производственной стоимости и т.д.</w:t>
      </w:r>
    </w:p>
    <w:p w:rsidR="003703B0" w:rsidRPr="00615E6B" w:rsidRDefault="003703B0" w:rsidP="003703B0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>Калькуляция</w:t>
      </w:r>
      <w:r w:rsidRPr="00615E6B">
        <w:t xml:space="preserve"> – способ группировки затрат и определения себестоимости. Исчисление себестоимости продукции (работ, услуг) – способ определения фактических затрат предприятия в денежной форме на единицу продукции (работ, услуг).</w:t>
      </w:r>
    </w:p>
    <w:p w:rsidR="003703B0" w:rsidRPr="00615E6B" w:rsidRDefault="003703B0" w:rsidP="003703B0">
      <w:pPr>
        <w:numPr>
          <w:ilvl w:val="0"/>
          <w:numId w:val="19"/>
        </w:numPr>
        <w:spacing w:line="360" w:lineRule="auto"/>
        <w:jc w:val="both"/>
      </w:pPr>
      <w:r w:rsidRPr="00615E6B">
        <w:rPr>
          <w:b/>
        </w:rPr>
        <w:t xml:space="preserve">Отчетность </w:t>
      </w:r>
      <w:r w:rsidRPr="00615E6B">
        <w:t xml:space="preserve"> предприятия (организации) представляет собой систему показателей, характеризующих производственно-хозяйственную и финансовую деятельность предприятия (организации) за определенный период (месяц, квартал).</w:t>
      </w:r>
    </w:p>
    <w:p w:rsidR="003703B0" w:rsidRPr="00615E6B" w:rsidRDefault="003703B0" w:rsidP="003703B0">
      <w:pPr>
        <w:spacing w:line="360" w:lineRule="auto"/>
        <w:ind w:firstLine="567"/>
        <w:jc w:val="both"/>
      </w:pPr>
      <w:r w:rsidRPr="00615E6B">
        <w:t>В соответствии с Федеральным законом “О бухгалтерском учете” бухгалтерская отчетность –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формам.</w:t>
      </w:r>
    </w:p>
    <w:p w:rsidR="003703B0" w:rsidRPr="00615E6B" w:rsidRDefault="00706F51" w:rsidP="003703B0">
      <w:pPr>
        <w:spacing w:line="360" w:lineRule="auto"/>
        <w:ind w:firstLine="567"/>
        <w:jc w:val="both"/>
      </w:pPr>
      <w:r w:rsidRPr="00615E6B">
        <w:t>Показатели отчетности используются для анализа финансового состояния предприятия, подготовки, обоснования и принятия соответствующих управленческих решений, для оценки положения предприятия на рынке.</w:t>
      </w:r>
    </w:p>
    <w:p w:rsidR="00706F51" w:rsidRPr="00615E6B" w:rsidRDefault="00706F51" w:rsidP="003703B0">
      <w:pPr>
        <w:spacing w:line="360" w:lineRule="auto"/>
        <w:ind w:firstLine="567"/>
        <w:jc w:val="both"/>
      </w:pPr>
    </w:p>
    <w:p w:rsidR="00706F51" w:rsidRPr="00615E6B" w:rsidRDefault="00706F51" w:rsidP="00706F51">
      <w:pPr>
        <w:spacing w:line="360" w:lineRule="auto"/>
        <w:ind w:firstLine="567"/>
        <w:jc w:val="both"/>
      </w:pPr>
      <w:r w:rsidRPr="00615E6B">
        <w:t>Способы и приемы бухгалтерского учета, составляющие его методологию, взаимосвязаны и взаимообусловлены. В резу</w:t>
      </w:r>
      <w:r w:rsidR="00FA1D09" w:rsidRPr="00615E6B">
        <w:t>льтате их применения обеспечивае</w:t>
      </w:r>
      <w:r w:rsidRPr="00615E6B">
        <w:t>тся непрерывное, сплошное и документально обоснованное отражение в системном бухгалтерском учете учитываемых объектов в денежном, трудовом и натуральном измерителях (показателях), однородная группировка имущества, источников его образования, хозяйственных операций на счетах бухгалтерского учета. Взаимосвязанное отражение этого имущества, источников его формирования и хозяйственных операций при помощи метода двойной записи на счетах, периодическое сопоставление фактического наличия имущества и обязательств с учетными данными позволяют получить достоверные итоговые систематизированные отчетные показатели.</w:t>
      </w:r>
    </w:p>
    <w:p w:rsidR="00706F51" w:rsidRPr="00615E6B" w:rsidRDefault="00706F51" w:rsidP="00706F51">
      <w:pPr>
        <w:spacing w:line="360" w:lineRule="auto"/>
        <w:ind w:firstLine="567"/>
        <w:jc w:val="both"/>
      </w:pPr>
      <w:r w:rsidRPr="00615E6B">
        <w:t>Все это создает систему бухгалтерского учета.</w:t>
      </w:r>
    </w:p>
    <w:p w:rsidR="00FA1D09" w:rsidRPr="00615E6B" w:rsidRDefault="00FA1D09" w:rsidP="00FA1D09">
      <w:pPr>
        <w:rPr>
          <w:lang w:val="en-US"/>
        </w:rPr>
      </w:pPr>
    </w:p>
    <w:p w:rsidR="00FA1D09" w:rsidRPr="004141F9" w:rsidRDefault="00FA1D09" w:rsidP="004141F9">
      <w:pPr>
        <w:pStyle w:val="2"/>
        <w:numPr>
          <w:ilvl w:val="1"/>
          <w:numId w:val="23"/>
        </w:numPr>
        <w:jc w:val="center"/>
        <w:rPr>
          <w:rFonts w:ascii="Times New Roman" w:hAnsi="Times New Roman" w:cs="Times New Roman"/>
        </w:rPr>
      </w:pPr>
      <w:bookmarkStart w:id="5" w:name="_Toc59798995"/>
      <w:r w:rsidRPr="004141F9">
        <w:rPr>
          <w:rFonts w:ascii="Times New Roman" w:hAnsi="Times New Roman" w:cs="Times New Roman"/>
        </w:rPr>
        <w:t>Понятие о счетах бухгалтерского учета и двойной записи</w:t>
      </w:r>
      <w:bookmarkEnd w:id="5"/>
    </w:p>
    <w:p w:rsidR="00FA1D09" w:rsidRDefault="00FA1D09" w:rsidP="00FA1D09"/>
    <w:p w:rsidR="00FA1D09" w:rsidRPr="00615E6B" w:rsidRDefault="00FA1D09" w:rsidP="00FA1D09">
      <w:pPr>
        <w:spacing w:line="360" w:lineRule="auto"/>
        <w:ind w:firstLine="567"/>
        <w:jc w:val="both"/>
        <w:rPr>
          <w:i/>
        </w:rPr>
      </w:pPr>
      <w:r w:rsidRPr="00615E6B">
        <w:t xml:space="preserve">На каждом предприятии (организации) ежедневно совершается большое количество хозяйственных операций, которые  в конечном итоге отражаются в бухгалтерском балансе. Как уже отмечалось, баланс составляется на 1-е число месяца (квартала, года), поэтому с помощью него нельзя  повседневно следить за изменениями, происходящими в составе имущества, обязательств предприятия (организации), источников их формирования. Для текущего учета и контроля используется </w:t>
      </w:r>
      <w:r w:rsidRPr="00615E6B">
        <w:rPr>
          <w:i/>
        </w:rPr>
        <w:t>система счетов бухгалтерского учета.</w:t>
      </w:r>
    </w:p>
    <w:p w:rsidR="00FA1D09" w:rsidRPr="00615E6B" w:rsidRDefault="00FA1D09" w:rsidP="00FA1D09">
      <w:pPr>
        <w:spacing w:line="360" w:lineRule="auto"/>
        <w:ind w:firstLine="567"/>
        <w:jc w:val="both"/>
      </w:pPr>
      <w:r w:rsidRPr="00615E6B">
        <w:t>В теории и методологии бухгалтерского учета системе счетов бухгалтерского учета принадлежит особая роль, так как с их применением реализуется проблема двойственного отражения информации, ее накапливания и обобщения. Запись по счетам производится с использованием метода двойной записи.</w:t>
      </w:r>
    </w:p>
    <w:p w:rsidR="00FA1D09" w:rsidRPr="00615E6B" w:rsidRDefault="00FA1D09" w:rsidP="00FA1D09">
      <w:pPr>
        <w:spacing w:line="360" w:lineRule="auto"/>
        <w:ind w:firstLine="567"/>
        <w:jc w:val="both"/>
      </w:pPr>
      <w:r w:rsidRPr="00615E6B">
        <w:rPr>
          <w:i/>
        </w:rPr>
        <w:t xml:space="preserve"> Счет</w:t>
      </w:r>
      <w:r w:rsidRPr="00615E6B">
        <w:t xml:space="preserve"> бухгалтерского учета – это способ группировки, текущего контроля и отражения  хозяйственных операций, которые происходят с имуществом, источниками его формирования, хозяйственными процессами. Счет – это также накопитель информации, которая затем обобщается и используется для составления различных сводных показателей и отчетности.</w:t>
      </w:r>
    </w:p>
    <w:p w:rsidR="00FA1D09" w:rsidRPr="00615E6B" w:rsidRDefault="00FA1D09" w:rsidP="00615E6B">
      <w:pPr>
        <w:spacing w:line="360" w:lineRule="auto"/>
        <w:ind w:firstLine="567"/>
        <w:jc w:val="both"/>
      </w:pPr>
      <w:r w:rsidRPr="00615E6B">
        <w:t>По внешнему виду счет представляет собой таблицу, состоящую из двух частей. В начале таблицы дается название счета – наименование объекта учета. Например, счет «Материалы», счет «Уставный капитал», счет «Основное производство» и т.д.</w:t>
      </w:r>
    </w:p>
    <w:p w:rsidR="00667758" w:rsidRPr="00615E6B" w:rsidRDefault="00FA1D09" w:rsidP="00FA1D09">
      <w:pPr>
        <w:jc w:val="both"/>
      </w:pPr>
      <w:r w:rsidRPr="00FA1D09">
        <w:rPr>
          <w:sz w:val="28"/>
          <w:szCs w:val="28"/>
        </w:rPr>
        <w:t xml:space="preserve">         </w:t>
      </w:r>
      <w:r w:rsidR="00667758">
        <w:rPr>
          <w:sz w:val="28"/>
          <w:szCs w:val="28"/>
        </w:rPr>
        <w:t xml:space="preserve">    </w:t>
      </w:r>
      <w:r w:rsidR="00667758" w:rsidRPr="00615E6B">
        <w:t>Схема счета имеет такой вид</w:t>
      </w:r>
      <w:r w:rsidR="00667758" w:rsidRPr="00615E6B">
        <w:rPr>
          <w:rStyle w:val="a4"/>
        </w:rPr>
        <w:footnoteReference w:customMarkFollows="1" w:id="1"/>
        <w:sym w:font="Symbol" w:char="F02A"/>
      </w:r>
      <w:r w:rsidRPr="00615E6B">
        <w:t>:</w:t>
      </w:r>
    </w:p>
    <w:p w:rsidR="00FA1D09" w:rsidRPr="00615E6B" w:rsidRDefault="00FA1D09" w:rsidP="00FA1D09">
      <w:pPr>
        <w:jc w:val="center"/>
        <w:rPr>
          <w:b/>
        </w:rPr>
      </w:pPr>
      <w:r w:rsidRPr="00615E6B">
        <w:rPr>
          <w:b/>
        </w:rPr>
        <w:t>Счет</w:t>
      </w:r>
    </w:p>
    <w:p w:rsidR="00FA1D09" w:rsidRPr="00615E6B" w:rsidRDefault="00667758" w:rsidP="00667758">
      <w:pPr>
        <w:jc w:val="center"/>
        <w:rPr>
          <w:b/>
        </w:rPr>
      </w:pPr>
      <w:r w:rsidRPr="00615E6B">
        <w:rPr>
          <w:b/>
        </w:rPr>
        <w:t>______________________________</w:t>
      </w:r>
      <w:r w:rsidR="00FA1D09" w:rsidRPr="00615E6B">
        <w:rPr>
          <w:b/>
        </w:rPr>
        <w:t>___________________________</w:t>
      </w:r>
    </w:p>
    <w:p w:rsidR="00FA1D09" w:rsidRPr="00615E6B" w:rsidRDefault="00FA1D09" w:rsidP="00FA1D09">
      <w:pPr>
        <w:jc w:val="center"/>
      </w:pPr>
      <w:r w:rsidRPr="00615E6B">
        <w:t>( наименование объекта учета)</w:t>
      </w:r>
    </w:p>
    <w:p w:rsidR="00667758" w:rsidRPr="00615E6B" w:rsidRDefault="00667758" w:rsidP="00667758"/>
    <w:p w:rsidR="00FA1D09" w:rsidRPr="00615E6B" w:rsidRDefault="00FA1D09" w:rsidP="00667758">
      <w:r w:rsidRPr="00615E6B">
        <w:t xml:space="preserve">    </w:t>
      </w:r>
      <w:r w:rsidR="00667758" w:rsidRPr="00615E6B">
        <w:t>Дебет</w:t>
      </w:r>
      <w:r w:rsidRPr="00615E6B">
        <w:t xml:space="preserve">                                                                                               </w:t>
      </w:r>
      <w:r w:rsidR="00667758" w:rsidRPr="00615E6B">
        <w:t xml:space="preserve">         </w:t>
      </w:r>
      <w:r w:rsidRPr="00615E6B">
        <w:t>Кредит</w:t>
      </w:r>
    </w:p>
    <w:p w:rsidR="00FA1D09" w:rsidRPr="00615E6B" w:rsidRDefault="00FA1D09" w:rsidP="00667758">
      <w:pPr>
        <w:jc w:val="center"/>
      </w:pPr>
      <w:r w:rsidRPr="00615E6B">
        <w:t>________________________________________________________________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</w:tblGrid>
      <w:tr w:rsidR="00FA1D09" w:rsidRPr="00615E6B">
        <w:trPr>
          <w:trHeight w:val="1493"/>
        </w:trPr>
        <w:tc>
          <w:tcPr>
            <w:tcW w:w="428" w:type="dxa"/>
            <w:tcBorders>
              <w:top w:val="nil"/>
              <w:bottom w:val="nil"/>
              <w:right w:val="nil"/>
            </w:tcBorders>
          </w:tcPr>
          <w:p w:rsidR="00FA1D09" w:rsidRPr="00615E6B" w:rsidRDefault="00FA1D09" w:rsidP="007F6946">
            <w:pPr>
              <w:rPr>
                <w:b/>
              </w:rPr>
            </w:pPr>
          </w:p>
        </w:tc>
      </w:tr>
    </w:tbl>
    <w:p w:rsidR="00667758" w:rsidRPr="00615E6B" w:rsidRDefault="00FA1D09" w:rsidP="00667758">
      <w:pPr>
        <w:rPr>
          <w:b/>
        </w:rPr>
      </w:pPr>
      <w:r w:rsidRPr="00615E6B">
        <w:rPr>
          <w:b/>
        </w:rPr>
        <w:t xml:space="preserve">                                                                                   </w:t>
      </w:r>
    </w:p>
    <w:p w:rsidR="00FA1D09" w:rsidRPr="00615E6B" w:rsidRDefault="00FA1D09" w:rsidP="007B0429">
      <w:pPr>
        <w:spacing w:line="360" w:lineRule="auto"/>
        <w:ind w:firstLine="567"/>
        <w:jc w:val="both"/>
        <w:rPr>
          <w:b/>
        </w:rPr>
      </w:pPr>
      <w:r w:rsidRPr="00615E6B">
        <w:t>На счетах отражают хозяйственные операции как в количественном, так и в стоимостном выражении.</w:t>
      </w:r>
    </w:p>
    <w:p w:rsidR="00FA1D09" w:rsidRPr="00615E6B" w:rsidRDefault="00FA1D09" w:rsidP="00667758">
      <w:pPr>
        <w:spacing w:line="360" w:lineRule="auto"/>
        <w:ind w:firstLine="567"/>
        <w:jc w:val="both"/>
      </w:pPr>
      <w:r w:rsidRPr="00615E6B">
        <w:t xml:space="preserve">Левая часть счета называется </w:t>
      </w:r>
      <w:r w:rsidRPr="00615E6B">
        <w:rPr>
          <w:i/>
        </w:rPr>
        <w:t>дебетом</w:t>
      </w:r>
      <w:r w:rsidRPr="00615E6B">
        <w:t xml:space="preserve"> (сокращенно Д-т), а правая часть -    </w:t>
      </w:r>
      <w:r w:rsidRPr="00615E6B">
        <w:rPr>
          <w:i/>
        </w:rPr>
        <w:t xml:space="preserve">кредитом </w:t>
      </w:r>
      <w:r w:rsidRPr="00615E6B">
        <w:t>(сокращенно К-т). Следовательно, «дебет» и «кредит» счета соответствуют его сторонам.</w:t>
      </w:r>
    </w:p>
    <w:p w:rsidR="00667758" w:rsidRPr="00615E6B" w:rsidRDefault="00FA1D09" w:rsidP="00667758">
      <w:pPr>
        <w:spacing w:line="360" w:lineRule="auto"/>
        <w:ind w:firstLine="567"/>
        <w:jc w:val="both"/>
      </w:pPr>
      <w:r w:rsidRPr="00615E6B">
        <w:t xml:space="preserve">Для обозначения остатков на счетах бухгалтерского учета пользуются термином </w:t>
      </w:r>
      <w:r w:rsidRPr="00615E6B">
        <w:rPr>
          <w:i/>
        </w:rPr>
        <w:t>«сальдо»</w:t>
      </w:r>
      <w:r w:rsidRPr="00615E6B">
        <w:t xml:space="preserve"> (остаток счета). Обычно сальдо на начало проведения</w:t>
      </w:r>
      <w:r w:rsidRPr="00FA1D09">
        <w:rPr>
          <w:sz w:val="28"/>
          <w:szCs w:val="28"/>
        </w:rPr>
        <w:t xml:space="preserve"> </w:t>
      </w:r>
      <w:r w:rsidRPr="00615E6B">
        <w:t>операции (на начало отчетного периода) обозначается как С1, а остаток на конец проведения операции (на конец отчетного периода) – С2.</w:t>
      </w:r>
    </w:p>
    <w:p w:rsidR="00667758" w:rsidRPr="00615E6B" w:rsidRDefault="00FA1D09" w:rsidP="00667758">
      <w:pPr>
        <w:spacing w:line="360" w:lineRule="auto"/>
        <w:ind w:firstLine="567"/>
        <w:jc w:val="both"/>
      </w:pPr>
      <w:r w:rsidRPr="00615E6B">
        <w:t>Для отражения операций на счетах необходимо документальное подтверждение, в качестве которого могут быть первичные бумажные документы, машинные носители, дискет</w:t>
      </w:r>
      <w:r w:rsidR="00667758" w:rsidRPr="00615E6B">
        <w:t>ы</w:t>
      </w:r>
      <w:r w:rsidRPr="00615E6B">
        <w:t xml:space="preserve"> и т.п., причем любой из них должен иметь юридическую силу.</w:t>
      </w:r>
    </w:p>
    <w:p w:rsidR="00FA1D09" w:rsidRPr="00615E6B" w:rsidRDefault="00FA1D09" w:rsidP="00667758">
      <w:pPr>
        <w:spacing w:line="360" w:lineRule="auto"/>
        <w:ind w:firstLine="567"/>
        <w:jc w:val="both"/>
      </w:pPr>
      <w:r w:rsidRPr="00615E6B">
        <w:t>В соответствии с балансом все счета бухгалтерского учета делятся на активные и пассивные, исходя из этого имеются две схемы записей на счетах.</w:t>
      </w:r>
    </w:p>
    <w:p w:rsidR="00FA1D09" w:rsidRPr="00615E6B" w:rsidRDefault="00FA1D09" w:rsidP="00667758">
      <w:pPr>
        <w:spacing w:line="360" w:lineRule="auto"/>
        <w:ind w:firstLine="567"/>
        <w:jc w:val="both"/>
        <w:rPr>
          <w:i/>
        </w:rPr>
      </w:pPr>
      <w:r w:rsidRPr="00615E6B">
        <w:rPr>
          <w:i/>
        </w:rPr>
        <w:t>Активные</w:t>
      </w:r>
      <w:r w:rsidRPr="00615E6B">
        <w:t xml:space="preserve"> – это счета бухгалтерского учета, на которых учитываются различные виды имущества, их наличие, состав, движение. Например, счет «Основные средства», счет «Материалы», счет «Касса», счет «Валютный счет» и т.д. На активных счетах </w:t>
      </w:r>
      <w:r w:rsidRPr="00615E6B">
        <w:rPr>
          <w:i/>
        </w:rPr>
        <w:t>остатки</w:t>
      </w:r>
      <w:r w:rsidRPr="00615E6B">
        <w:t xml:space="preserve"> (сальдо) только </w:t>
      </w:r>
      <w:r w:rsidRPr="00615E6B">
        <w:rPr>
          <w:i/>
        </w:rPr>
        <w:t>дебетовые.</w:t>
      </w:r>
    </w:p>
    <w:p w:rsidR="00667758" w:rsidRPr="00615E6B" w:rsidRDefault="00FA1D09" w:rsidP="00F20C42">
      <w:pPr>
        <w:pBdr>
          <w:bottom w:val="single" w:sz="12" w:space="28" w:color="auto"/>
        </w:pBdr>
        <w:spacing w:line="360" w:lineRule="auto"/>
        <w:ind w:firstLine="567"/>
        <w:jc w:val="both"/>
        <w:rPr>
          <w:i/>
        </w:rPr>
      </w:pPr>
      <w:r w:rsidRPr="00615E6B">
        <w:rPr>
          <w:i/>
        </w:rPr>
        <w:t xml:space="preserve">Пассивные </w:t>
      </w:r>
      <w:r w:rsidRPr="00615E6B">
        <w:t>– это счета бухгалтерского учета, на которых учитываются источники формирования имущества, их наличие, состав, движение, а также обязательства. Например, счет «Уставный капитал», счет «Краткосрочные кредит</w:t>
      </w:r>
      <w:r w:rsidR="00034A0B">
        <w:t>ы</w:t>
      </w:r>
      <w:r w:rsidRPr="00615E6B">
        <w:t xml:space="preserve"> банков» и т.п. На пассивных счетах   остатки только </w:t>
      </w:r>
      <w:r w:rsidRPr="00615E6B">
        <w:rPr>
          <w:i/>
        </w:rPr>
        <w:t>кредитовые.</w:t>
      </w:r>
      <w:r w:rsidRPr="00615E6B">
        <w:t xml:space="preserve">    </w:t>
      </w:r>
    </w:p>
    <w:p w:rsidR="00B840A3" w:rsidRDefault="00B840A3" w:rsidP="007F6946">
      <w:pPr>
        <w:spacing w:line="360" w:lineRule="auto"/>
        <w:ind w:firstLine="567"/>
        <w:jc w:val="both"/>
        <w:rPr>
          <w:sz w:val="28"/>
          <w:szCs w:val="28"/>
        </w:rPr>
      </w:pPr>
    </w:p>
    <w:p w:rsidR="00FA1D09" w:rsidRPr="00615E6B" w:rsidRDefault="00FA1D09" w:rsidP="007F6946">
      <w:pPr>
        <w:spacing w:line="360" w:lineRule="auto"/>
        <w:ind w:firstLine="567"/>
        <w:jc w:val="both"/>
      </w:pPr>
      <w:r w:rsidRPr="00615E6B">
        <w:t>Схема записей на активном счете имеет такой вид.</w:t>
      </w:r>
    </w:p>
    <w:p w:rsidR="00FA1D09" w:rsidRPr="00615E6B" w:rsidRDefault="00FA1D09" w:rsidP="007F6946">
      <w:pPr>
        <w:jc w:val="center"/>
        <w:rPr>
          <w:b/>
        </w:rPr>
      </w:pPr>
      <w:r w:rsidRPr="00615E6B">
        <w:rPr>
          <w:b/>
        </w:rPr>
        <w:t>Активный счет</w:t>
      </w:r>
    </w:p>
    <w:p w:rsidR="00FA1D09" w:rsidRPr="00615E6B" w:rsidRDefault="00FA1D09" w:rsidP="00FA1D09">
      <w:pPr>
        <w:jc w:val="both"/>
        <w:rPr>
          <w:b/>
        </w:rPr>
      </w:pPr>
      <w:r w:rsidRPr="00615E6B">
        <w:rPr>
          <w:b/>
        </w:rPr>
        <w:t xml:space="preserve">                 </w:t>
      </w:r>
      <w:r w:rsidR="007F6946" w:rsidRPr="00615E6B">
        <w:rPr>
          <w:b/>
        </w:rPr>
        <w:t>_________________________</w:t>
      </w:r>
      <w:r w:rsidRPr="00615E6B">
        <w:rPr>
          <w:b/>
        </w:rPr>
        <w:t>______________________________</w:t>
      </w:r>
    </w:p>
    <w:p w:rsidR="007F6946" w:rsidRPr="00615E6B" w:rsidRDefault="00FA1D09" w:rsidP="007F6946">
      <w:pPr>
        <w:jc w:val="center"/>
      </w:pPr>
      <w:r w:rsidRPr="00615E6B">
        <w:t>( наименование объекта учета)</w:t>
      </w:r>
    </w:p>
    <w:p w:rsidR="00FA1D09" w:rsidRPr="007F6946" w:rsidRDefault="00FA1D09" w:rsidP="007F6946">
      <w:r w:rsidRPr="00FA1D0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7F6946" w:rsidRPr="007F6946">
        <w:t xml:space="preserve">Дебет                                                                                                           </w:t>
      </w:r>
      <w:r w:rsidR="007F6946">
        <w:t xml:space="preserve">                     </w:t>
      </w:r>
      <w:r w:rsidRPr="007F6946">
        <w:t>Кредит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577"/>
      </w:tblGrid>
      <w:tr w:rsidR="00FA1D09" w:rsidRPr="007F6946" w:rsidTr="001211D8">
        <w:tc>
          <w:tcPr>
            <w:tcW w:w="5145" w:type="dxa"/>
            <w:tcBorders>
              <w:left w:val="nil"/>
              <w:bottom w:val="nil"/>
            </w:tcBorders>
            <w:shd w:val="clear" w:color="auto" w:fill="auto"/>
          </w:tcPr>
          <w:p w:rsidR="00FA1D09" w:rsidRPr="007F6946" w:rsidRDefault="00FA1D09" w:rsidP="007F6946">
            <w:r w:rsidRPr="007F6946">
              <w:t>С1 – остаток на начало проведения операции</w:t>
            </w:r>
          </w:p>
          <w:p w:rsidR="00FA1D09" w:rsidRPr="007F6946" w:rsidRDefault="00FA1D09" w:rsidP="007F6946">
            <w:r w:rsidRPr="007F6946">
              <w:t>Увеличение остатка, происходящее в результате хозяйственных операций</w:t>
            </w:r>
            <w:r w:rsidRPr="007F6946">
              <w:br w:type="textWrapping" w:clear="all"/>
              <w:t xml:space="preserve">                                                                                   </w:t>
            </w:r>
          </w:p>
        </w:tc>
        <w:tc>
          <w:tcPr>
            <w:tcW w:w="4992" w:type="dxa"/>
            <w:tcBorders>
              <w:right w:val="nil"/>
            </w:tcBorders>
            <w:shd w:val="clear" w:color="auto" w:fill="auto"/>
          </w:tcPr>
          <w:p w:rsidR="00FA1D09" w:rsidRPr="007F6946" w:rsidRDefault="00FA1D09" w:rsidP="007F6946"/>
          <w:p w:rsidR="00FA1D09" w:rsidRPr="007F6946" w:rsidRDefault="00FA1D09" w:rsidP="007F6946">
            <w:r w:rsidRPr="007F6946">
              <w:t>Уменьшение остатка, происходящее в результате хозяйственных операций</w:t>
            </w:r>
          </w:p>
        </w:tc>
      </w:tr>
      <w:tr w:rsidR="00FA1D09" w:rsidRPr="007F6946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5145" w:type="dxa"/>
            <w:tcBorders>
              <w:left w:val="nil"/>
            </w:tcBorders>
          </w:tcPr>
          <w:p w:rsidR="00FA1D09" w:rsidRPr="007F6946" w:rsidRDefault="00FA1D09" w:rsidP="007F6946">
            <w:pPr>
              <w:ind w:left="108"/>
              <w:jc w:val="both"/>
            </w:pPr>
            <w:r w:rsidRPr="007F6946">
              <w:t>Оборот по дебету счета (сумма всех хозяйственных операций)</w:t>
            </w:r>
          </w:p>
          <w:p w:rsidR="00FA1D09" w:rsidRPr="007F6946" w:rsidRDefault="00FA1D09" w:rsidP="007F6946">
            <w:pPr>
              <w:ind w:left="108"/>
              <w:jc w:val="both"/>
            </w:pPr>
            <w:r w:rsidRPr="007F6946">
              <w:t>С2  - остаток на конец проведения операций</w:t>
            </w:r>
          </w:p>
        </w:tc>
        <w:tc>
          <w:tcPr>
            <w:tcW w:w="4992" w:type="dxa"/>
            <w:tcBorders>
              <w:top w:val="nil"/>
              <w:right w:val="nil"/>
            </w:tcBorders>
          </w:tcPr>
          <w:p w:rsidR="00FA1D09" w:rsidRPr="007F6946" w:rsidRDefault="00FA1D09" w:rsidP="007F6946">
            <w:pPr>
              <w:ind w:left="108"/>
              <w:jc w:val="both"/>
            </w:pPr>
            <w:r w:rsidRPr="007F6946">
              <w:t>Оборот по кредиту счета (сумма всех хозяйственных операций)</w:t>
            </w:r>
          </w:p>
          <w:p w:rsidR="00FA1D09" w:rsidRPr="007F6946" w:rsidRDefault="00FA1D09" w:rsidP="007F6946">
            <w:pPr>
              <w:jc w:val="both"/>
            </w:pPr>
          </w:p>
        </w:tc>
      </w:tr>
    </w:tbl>
    <w:p w:rsidR="00615E6B" w:rsidRDefault="00FA1D09" w:rsidP="00615E6B">
      <w:pPr>
        <w:spacing w:line="360" w:lineRule="auto"/>
        <w:rPr>
          <w:sz w:val="28"/>
          <w:szCs w:val="28"/>
          <w:lang w:val="en-US"/>
        </w:rPr>
      </w:pPr>
      <w:r w:rsidRPr="00FA1D09">
        <w:rPr>
          <w:sz w:val="28"/>
          <w:szCs w:val="28"/>
        </w:rPr>
        <w:t xml:space="preserve">        </w:t>
      </w:r>
    </w:p>
    <w:p w:rsidR="007F6946" w:rsidRPr="00615E6B" w:rsidRDefault="00FA1D09" w:rsidP="00615E6B">
      <w:pPr>
        <w:spacing w:line="360" w:lineRule="auto"/>
        <w:ind w:firstLine="567"/>
        <w:rPr>
          <w:sz w:val="28"/>
          <w:szCs w:val="28"/>
        </w:rPr>
      </w:pPr>
      <w:r w:rsidRPr="00615E6B">
        <w:t>Таким образом, по активному счету отражаются:</w:t>
      </w:r>
    </w:p>
    <w:p w:rsidR="007F6946" w:rsidRPr="00615E6B" w:rsidRDefault="00FA1D09" w:rsidP="007F6946">
      <w:pPr>
        <w:spacing w:line="360" w:lineRule="auto"/>
        <w:ind w:firstLine="567"/>
        <w:jc w:val="both"/>
      </w:pPr>
      <w:r w:rsidRPr="00615E6B">
        <w:t>по дебетовой стороне счета – остатки на начало и конец проведения операций и хозяйственные операции, вызывающие увеличение остатка;</w:t>
      </w:r>
    </w:p>
    <w:p w:rsidR="007F6946" w:rsidRPr="00615E6B" w:rsidRDefault="00FA1D09" w:rsidP="007F6946">
      <w:pPr>
        <w:spacing w:line="360" w:lineRule="auto"/>
        <w:ind w:firstLine="567"/>
        <w:jc w:val="both"/>
      </w:pPr>
      <w:r w:rsidRPr="00615E6B">
        <w:t>по кредитовой стороне счета – лишь хозяйственные операции, вызывающие уменьшение остатка.</w:t>
      </w:r>
    </w:p>
    <w:p w:rsidR="00FA1D09" w:rsidRPr="00615E6B" w:rsidRDefault="00FA1D09" w:rsidP="007F6946">
      <w:pPr>
        <w:spacing w:line="360" w:lineRule="auto"/>
        <w:ind w:firstLine="567"/>
        <w:jc w:val="both"/>
      </w:pPr>
      <w:r w:rsidRPr="00615E6B">
        <w:t>Если обозначим оборот по дебету счета – Об. Д, а оборот по кредиту счета – Об. К, то тогда для определения остатка по активному счету на конец проведения операции можно использовать такую формулу:</w:t>
      </w:r>
    </w:p>
    <w:p w:rsidR="00F20C42" w:rsidRPr="00615E6B" w:rsidRDefault="00F20C42" w:rsidP="007F6946">
      <w:pPr>
        <w:spacing w:line="360" w:lineRule="auto"/>
        <w:ind w:firstLine="567"/>
        <w:jc w:val="both"/>
      </w:pPr>
    </w:p>
    <w:p w:rsidR="00B840A3" w:rsidRPr="00615E6B" w:rsidRDefault="00B840A3" w:rsidP="00B840A3">
      <w:pPr>
        <w:spacing w:line="360" w:lineRule="auto"/>
        <w:jc w:val="center"/>
      </w:pPr>
      <w:r w:rsidRPr="00615E6B">
        <w:t xml:space="preserve">            </w:t>
      </w:r>
      <w:r w:rsidR="00F20C42" w:rsidRPr="00615E6B">
        <w:t xml:space="preserve">              </w:t>
      </w:r>
      <w:r w:rsidR="00FA1D09" w:rsidRPr="00615E6B">
        <w:t>С2 = С1 + Об. Д – Об. К</w:t>
      </w:r>
      <w:r w:rsidRPr="00615E6B">
        <w:t>.                    (1)</w:t>
      </w:r>
    </w:p>
    <w:p w:rsidR="00F20C42" w:rsidRPr="00615E6B" w:rsidRDefault="00F20C42" w:rsidP="00B840A3">
      <w:pPr>
        <w:spacing w:line="360" w:lineRule="auto"/>
        <w:ind w:firstLine="567"/>
      </w:pPr>
    </w:p>
    <w:p w:rsidR="00FA1D09" w:rsidRPr="00615E6B" w:rsidRDefault="00FA1D09" w:rsidP="007B0429">
      <w:pPr>
        <w:spacing w:line="360" w:lineRule="auto"/>
        <w:ind w:firstLine="567"/>
        <w:jc w:val="both"/>
      </w:pPr>
      <w:r w:rsidRPr="00615E6B">
        <w:t>При записях хозяйственных операций в активные счета могут быть только две ситуации.</w:t>
      </w:r>
    </w:p>
    <w:p w:rsidR="00F20C42" w:rsidRPr="00615E6B" w:rsidRDefault="00FA1D09" w:rsidP="00F20C42">
      <w:pPr>
        <w:spacing w:line="360" w:lineRule="auto"/>
        <w:ind w:firstLine="567"/>
        <w:jc w:val="both"/>
      </w:pPr>
      <w:r w:rsidRPr="00615E6B">
        <w:t>Ситуация первая: сумма начального остатка и сумма оборота по дебету счета должны быть больше суммы, показываемой по кредиту счета. В этом случае имеется остаток на конец проведения хозяйственных операций, который определяется по вышеприведенной формуле (1).</w:t>
      </w:r>
    </w:p>
    <w:p w:rsidR="00F20C42" w:rsidRPr="00615E6B" w:rsidRDefault="00FA1D09" w:rsidP="00F20C42">
      <w:pPr>
        <w:spacing w:line="360" w:lineRule="auto"/>
        <w:ind w:firstLine="567"/>
        <w:jc w:val="both"/>
      </w:pPr>
      <w:r w:rsidRPr="00615E6B">
        <w:t xml:space="preserve">Ситуация вторая: сумма начального остатка и сумма оборота по дебету равна сумме, показываемой по кредиту счета. В этом случае сальдо на конец отчетного периода не будет. </w:t>
      </w: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>Схема записей на пассивном счете имеет такой вид.</w:t>
      </w:r>
    </w:p>
    <w:p w:rsidR="00FA1D09" w:rsidRPr="00615E6B" w:rsidRDefault="00FA1D09" w:rsidP="00F20C42">
      <w:pPr>
        <w:jc w:val="center"/>
        <w:rPr>
          <w:b/>
        </w:rPr>
      </w:pPr>
      <w:r w:rsidRPr="00615E6B">
        <w:rPr>
          <w:b/>
        </w:rPr>
        <w:t>Пассивный счет</w:t>
      </w:r>
    </w:p>
    <w:p w:rsidR="00FA1D09" w:rsidRPr="00615E6B" w:rsidRDefault="00FA1D09" w:rsidP="00F20C42">
      <w:pPr>
        <w:jc w:val="center"/>
        <w:rPr>
          <w:b/>
        </w:rPr>
      </w:pPr>
      <w:r w:rsidRPr="00615E6B">
        <w:rPr>
          <w:b/>
        </w:rPr>
        <w:t>_</w:t>
      </w:r>
      <w:r w:rsidR="00F20C42" w:rsidRPr="00615E6B">
        <w:rPr>
          <w:b/>
        </w:rPr>
        <w:t>__________________________</w:t>
      </w:r>
      <w:r w:rsidRPr="00615E6B">
        <w:rPr>
          <w:b/>
        </w:rPr>
        <w:t>_____________________________</w:t>
      </w:r>
    </w:p>
    <w:p w:rsidR="00FA1D09" w:rsidRPr="00615E6B" w:rsidRDefault="00FA1D09" w:rsidP="00F20C42">
      <w:pPr>
        <w:jc w:val="center"/>
      </w:pPr>
      <w:r w:rsidRPr="00615E6B">
        <w:t xml:space="preserve">( наименование объекта учета)                                                                                                                                                             </w:t>
      </w:r>
      <w:r w:rsidR="00F20C42" w:rsidRPr="00615E6B">
        <w:t xml:space="preserve">Дебет                                                                                                                                </w:t>
      </w:r>
      <w:r w:rsidRPr="00615E6B">
        <w:t>Кредит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12"/>
        <w:gridCol w:w="4565"/>
        <w:gridCol w:w="24"/>
      </w:tblGrid>
      <w:tr w:rsidR="00FA1D09" w:rsidRPr="00615E6B" w:rsidTr="001211D8">
        <w:trPr>
          <w:gridAfter w:val="1"/>
          <w:wAfter w:w="24" w:type="dxa"/>
        </w:trPr>
        <w:tc>
          <w:tcPr>
            <w:tcW w:w="5145" w:type="dxa"/>
            <w:tcBorders>
              <w:left w:val="nil"/>
              <w:bottom w:val="nil"/>
            </w:tcBorders>
            <w:shd w:val="clear" w:color="auto" w:fill="auto"/>
          </w:tcPr>
          <w:p w:rsidR="00FA1D09" w:rsidRPr="00615E6B" w:rsidRDefault="00FA1D09" w:rsidP="001211D8">
            <w:pPr>
              <w:jc w:val="both"/>
            </w:pPr>
            <w:r w:rsidRPr="00615E6B">
              <w:t xml:space="preserve">Уменьшение   происходящее в результате хозяйственных операций                                                                          </w:t>
            </w:r>
          </w:p>
        </w:tc>
        <w:tc>
          <w:tcPr>
            <w:tcW w:w="4992" w:type="dxa"/>
            <w:gridSpan w:val="2"/>
            <w:tcBorders>
              <w:right w:val="nil"/>
            </w:tcBorders>
            <w:shd w:val="clear" w:color="auto" w:fill="auto"/>
          </w:tcPr>
          <w:p w:rsidR="00FA1D09" w:rsidRPr="00615E6B" w:rsidRDefault="00FA1D09" w:rsidP="001211D8">
            <w:pPr>
              <w:jc w:val="both"/>
            </w:pPr>
            <w:r w:rsidRPr="00615E6B">
              <w:t>С1 – остаток на начало проведения операции</w:t>
            </w:r>
          </w:p>
          <w:p w:rsidR="00FA1D09" w:rsidRPr="00615E6B" w:rsidRDefault="00FA1D09" w:rsidP="001211D8">
            <w:pPr>
              <w:jc w:val="both"/>
            </w:pPr>
            <w:r w:rsidRPr="00615E6B">
              <w:t>Увеличение остатка, происходящее в результате хозяйственных операций</w:t>
            </w:r>
          </w:p>
        </w:tc>
      </w:tr>
      <w:tr w:rsidR="00FA1D09" w:rsidRPr="00615E6B">
        <w:tblPrEx>
          <w:tblLook w:val="0000" w:firstRow="0" w:lastRow="0" w:firstColumn="0" w:lastColumn="0" w:noHBand="0" w:noVBand="0"/>
        </w:tblPrEx>
        <w:trPr>
          <w:trHeight w:val="761"/>
        </w:trPr>
        <w:tc>
          <w:tcPr>
            <w:tcW w:w="4722" w:type="dxa"/>
            <w:gridSpan w:val="2"/>
            <w:tcBorders>
              <w:left w:val="nil"/>
            </w:tcBorders>
          </w:tcPr>
          <w:p w:rsidR="00FA1D09" w:rsidRPr="00615E6B" w:rsidRDefault="00FA1D09" w:rsidP="00F20C42">
            <w:pPr>
              <w:jc w:val="both"/>
            </w:pPr>
            <w:r w:rsidRPr="00615E6B">
              <w:t>Оборот по дебету счета (сумма всех хозяйственных операций)</w:t>
            </w:r>
          </w:p>
          <w:p w:rsidR="00FA1D09" w:rsidRPr="00615E6B" w:rsidRDefault="00FA1D09" w:rsidP="00F20C42">
            <w:pPr>
              <w:ind w:left="108"/>
              <w:jc w:val="both"/>
            </w:pPr>
          </w:p>
        </w:tc>
        <w:tc>
          <w:tcPr>
            <w:tcW w:w="4589" w:type="dxa"/>
            <w:gridSpan w:val="2"/>
            <w:tcBorders>
              <w:top w:val="nil"/>
              <w:bottom w:val="nil"/>
              <w:right w:val="nil"/>
            </w:tcBorders>
          </w:tcPr>
          <w:p w:rsidR="00FA1D09" w:rsidRPr="00615E6B" w:rsidRDefault="00FA1D09" w:rsidP="00F20C42">
            <w:pPr>
              <w:jc w:val="both"/>
            </w:pPr>
            <w:r w:rsidRPr="00615E6B">
              <w:t>Оборот по кредиту счета (сумма всех хозяйственных операций)</w:t>
            </w:r>
          </w:p>
          <w:p w:rsidR="00FA1D09" w:rsidRPr="00615E6B" w:rsidRDefault="00FA1D09" w:rsidP="00F20C42">
            <w:pPr>
              <w:jc w:val="both"/>
            </w:pPr>
            <w:r w:rsidRPr="00615E6B">
              <w:t xml:space="preserve">С2  - остаток на конец проведения операций </w:t>
            </w:r>
          </w:p>
          <w:p w:rsidR="00FA1D09" w:rsidRPr="00615E6B" w:rsidRDefault="00FA1D09" w:rsidP="00F20C42">
            <w:pPr>
              <w:jc w:val="both"/>
            </w:pPr>
          </w:p>
        </w:tc>
      </w:tr>
    </w:tbl>
    <w:p w:rsidR="00F20C42" w:rsidRPr="00615E6B" w:rsidRDefault="00F20C42" w:rsidP="00FA1D09">
      <w:pPr>
        <w:jc w:val="both"/>
      </w:pP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>Таким образом, по пассивному счету, на котором учитываются источники формирования имущества, отражаются:</w:t>
      </w: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>по кредитовой стороне счета - остатки на начало и конец проведения операций и хозяйственные операции, вызывающие увеличение остатков;</w:t>
      </w: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>по дебетовой стороне счета показываются лишь хозяйственные операции, вызывающие уменьшение остатков.</w:t>
      </w: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>Используя ранее приведенные обозначения, для определения остатка по пассивному счету на конец отчетного периода составим такую формулу:</w:t>
      </w: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 xml:space="preserve">             </w:t>
      </w:r>
      <w:r w:rsidR="00F20C42" w:rsidRPr="00615E6B">
        <w:t xml:space="preserve">            </w:t>
      </w:r>
      <w:r w:rsidRPr="00615E6B">
        <w:t xml:space="preserve"> </w:t>
      </w:r>
      <w:r w:rsidR="00F20C42" w:rsidRPr="00615E6B">
        <w:t xml:space="preserve">        </w:t>
      </w:r>
      <w:r w:rsidRPr="00615E6B">
        <w:t xml:space="preserve">С2 = С1 + Об. К. – Об. Д.   </w:t>
      </w:r>
      <w:r w:rsidR="00F20C42" w:rsidRPr="00615E6B">
        <w:t xml:space="preserve">                 </w:t>
      </w:r>
      <w:r w:rsidRPr="00615E6B">
        <w:t xml:space="preserve">                  (2)</w:t>
      </w:r>
    </w:p>
    <w:p w:rsidR="00FA1D09" w:rsidRPr="00615E6B" w:rsidRDefault="00FA1D09" w:rsidP="00F20C42">
      <w:pPr>
        <w:spacing w:line="360" w:lineRule="auto"/>
        <w:ind w:firstLine="567"/>
        <w:jc w:val="both"/>
      </w:pPr>
      <w:r w:rsidRPr="00615E6B">
        <w:t>При записях хозяйственных операций в пассивных счета могут быть только две ситуации.</w:t>
      </w:r>
    </w:p>
    <w:p w:rsidR="00BE6D26" w:rsidRPr="00615E6B" w:rsidRDefault="00FA1D09" w:rsidP="00BE6D26">
      <w:pPr>
        <w:spacing w:line="360" w:lineRule="auto"/>
        <w:ind w:firstLine="567"/>
        <w:jc w:val="both"/>
      </w:pPr>
      <w:r w:rsidRPr="00615E6B">
        <w:t>Ситуация первая сумма начального остатка и сумма оборота по кредиту счета должны быть больше суммы, показываемой по дебету счета. В этом случае имеем остаток на конец проведения хозяйственных операций, который определяется по вышеприведенной формуле (2).</w:t>
      </w:r>
    </w:p>
    <w:p w:rsidR="00BE6D26" w:rsidRPr="00615E6B" w:rsidRDefault="00FA1D09" w:rsidP="00BE6D26">
      <w:pPr>
        <w:spacing w:line="360" w:lineRule="auto"/>
        <w:ind w:firstLine="567"/>
        <w:jc w:val="both"/>
      </w:pPr>
      <w:r w:rsidRPr="00615E6B">
        <w:t xml:space="preserve">Ситуация вторая: сумма начального остатка и сумма оборота по кредиту равны сумме, показываемой по дебету счета. В этом случае сальдо на конец отчетного периода не  будет.   </w:t>
      </w:r>
    </w:p>
    <w:p w:rsidR="00BE6D26" w:rsidRPr="00615E6B" w:rsidRDefault="00FA1D09" w:rsidP="00BE6D26">
      <w:pPr>
        <w:spacing w:line="360" w:lineRule="auto"/>
        <w:ind w:firstLine="567"/>
        <w:jc w:val="both"/>
      </w:pPr>
      <w:r w:rsidRPr="00615E6B">
        <w:t>Остатки по активным счетам, на которых отражается имущество организации, и по пассивным счетам, на которых показываются источники формирования этого имущества, затем увязываются и соответственно отражаются в активе и пассиве баланса.</w:t>
      </w:r>
    </w:p>
    <w:p w:rsidR="00BE6D26" w:rsidRPr="00615E6B" w:rsidRDefault="00FA1D09" w:rsidP="00BE6D26">
      <w:pPr>
        <w:spacing w:line="360" w:lineRule="auto"/>
        <w:ind w:firstLine="567"/>
        <w:jc w:val="both"/>
      </w:pPr>
      <w:r w:rsidRPr="00615E6B">
        <w:t xml:space="preserve">Но бывают также и активно-пассивные счета, которые имеют признаки как активных, так и пассивных счетов. В таких счетах остаток может быть и дебетовым, и кредитовым или одновременно дебетовым и </w:t>
      </w:r>
      <w:r w:rsidR="00BE6D26" w:rsidRPr="00615E6B">
        <w:t>кредитовым (развернутое сальдо).</w:t>
      </w:r>
    </w:p>
    <w:p w:rsidR="00BE6D26" w:rsidRPr="00615E6B" w:rsidRDefault="00FA1D09" w:rsidP="00BE6D26">
      <w:pPr>
        <w:spacing w:line="360" w:lineRule="auto"/>
        <w:ind w:firstLine="567"/>
        <w:jc w:val="both"/>
      </w:pPr>
      <w:r w:rsidRPr="00615E6B">
        <w:t>Развернутое сальдо в активно-пассивных счетах в обычном порядке определить невозможно, для этого необходимы данные аналитического учета. Аналитический учет дает информацию о состоянии расчетов с каждым дебитором (например, с покупателем) и с каждым кредитором (например, поставщиком материалов, отгруженных в долг), т.е. выводится сальдо по каждому покупателю и поставщику отдельно, а затем подсчитывается общая сумма дебиторской и кредиторской задолженности).</w:t>
      </w:r>
    </w:p>
    <w:p w:rsidR="00BE6D26" w:rsidRPr="00615E6B" w:rsidRDefault="00FA1D09" w:rsidP="00BE6D26">
      <w:pPr>
        <w:spacing w:line="360" w:lineRule="auto"/>
        <w:ind w:firstLine="567"/>
        <w:jc w:val="both"/>
      </w:pPr>
      <w:r w:rsidRPr="00615E6B">
        <w:t xml:space="preserve">Каждая хозяйственная операция отражается на счетах бухгалтерского учета дважды (методом двойной записи): по </w:t>
      </w:r>
      <w:r w:rsidRPr="00615E6B">
        <w:rPr>
          <w:i/>
        </w:rPr>
        <w:t>дебету одного</w:t>
      </w:r>
      <w:r w:rsidRPr="00615E6B">
        <w:t xml:space="preserve"> и </w:t>
      </w:r>
      <w:r w:rsidRPr="00615E6B">
        <w:rPr>
          <w:i/>
        </w:rPr>
        <w:t>кредиту другого</w:t>
      </w:r>
      <w:r w:rsidRPr="00615E6B">
        <w:t xml:space="preserve"> </w:t>
      </w:r>
      <w:r w:rsidRPr="00615E6B">
        <w:rPr>
          <w:i/>
        </w:rPr>
        <w:t>счета</w:t>
      </w:r>
      <w:r w:rsidRPr="00615E6B">
        <w:t xml:space="preserve">. </w:t>
      </w:r>
    </w:p>
    <w:p w:rsidR="00FA1D09" w:rsidRPr="00615E6B" w:rsidRDefault="00FA1D09" w:rsidP="00BE6D26">
      <w:pPr>
        <w:spacing w:line="360" w:lineRule="auto"/>
        <w:ind w:firstLine="567"/>
        <w:jc w:val="both"/>
      </w:pPr>
      <w:r w:rsidRPr="00615E6B">
        <w:t>Исходя из содержания хозяйственных операций</w:t>
      </w:r>
      <w:r w:rsidR="00BE6D26" w:rsidRPr="00615E6B">
        <w:t xml:space="preserve"> </w:t>
      </w:r>
      <w:r w:rsidRPr="00615E6B">
        <w:t>необходимо откры</w:t>
      </w:r>
      <w:r w:rsidR="00BE6D26" w:rsidRPr="00615E6B">
        <w:t>ва</w:t>
      </w:r>
      <w:r w:rsidRPr="00615E6B">
        <w:t>ть соответствующие счета бухгалтерского учета, запис</w:t>
      </w:r>
      <w:r w:rsidR="00BE6D26" w:rsidRPr="00615E6B">
        <w:t>ыв</w:t>
      </w:r>
      <w:r w:rsidRPr="00615E6B">
        <w:t>ать в них начальные остатки, хозяйственные операции с использованием</w:t>
      </w:r>
      <w:r w:rsidR="00BE6D26" w:rsidRPr="00615E6B">
        <w:t xml:space="preserve"> метода двойной записи, определя</w:t>
      </w:r>
      <w:r w:rsidRPr="00615E6B">
        <w:t>ть обороты по дебет</w:t>
      </w:r>
      <w:r w:rsidR="00BE6D26" w:rsidRPr="00615E6B">
        <w:t>у и кредиту каждого счета и выводи</w:t>
      </w:r>
      <w:r w:rsidRPr="00615E6B">
        <w:t>т</w:t>
      </w:r>
      <w:r w:rsidR="00BE6D26" w:rsidRPr="00615E6B">
        <w:t>ь</w:t>
      </w:r>
      <w:r w:rsidRPr="00615E6B">
        <w:t xml:space="preserve"> остатки на конец хозяйственных операций.</w:t>
      </w:r>
    </w:p>
    <w:p w:rsidR="00FA1D09" w:rsidRPr="00615E6B" w:rsidRDefault="00FA1D09" w:rsidP="00BE6D26">
      <w:pPr>
        <w:spacing w:line="360" w:lineRule="auto"/>
        <w:ind w:firstLine="567"/>
        <w:jc w:val="both"/>
      </w:pPr>
      <w:r w:rsidRPr="00615E6B">
        <w:t>Следует иметь в виду, что в каждом бухгалтерском счете хозяйственные операции отражаются систематически в последовательности их совершения, т.е. в хронологическом порядке.</w:t>
      </w:r>
    </w:p>
    <w:p w:rsidR="00FA1D09" w:rsidRPr="00615E6B" w:rsidRDefault="00FA1D09" w:rsidP="00BE6D26">
      <w:pPr>
        <w:spacing w:line="360" w:lineRule="auto"/>
        <w:ind w:firstLine="567"/>
        <w:jc w:val="both"/>
      </w:pPr>
      <w:r w:rsidRPr="00615E6B">
        <w:t xml:space="preserve">Взаимосвязь между счетами бухгалтерского учета называется </w:t>
      </w:r>
      <w:r w:rsidRPr="00615E6B">
        <w:rPr>
          <w:i/>
        </w:rPr>
        <w:t xml:space="preserve">корреспонденцией </w:t>
      </w:r>
      <w:r w:rsidRPr="00615E6B">
        <w:t>счетов. Она выражается записью хозяйственной операции по дебету одного и кредиту другого счета.</w:t>
      </w:r>
    </w:p>
    <w:p w:rsidR="002246FD" w:rsidRPr="00615E6B" w:rsidRDefault="00BE6D26" w:rsidP="00BE6D26">
      <w:pPr>
        <w:spacing w:line="360" w:lineRule="auto"/>
        <w:ind w:firstLine="567"/>
        <w:jc w:val="both"/>
        <w:sectPr w:rsidR="002246FD" w:rsidRPr="00615E6B" w:rsidSect="00010396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615E6B">
        <w:t>Метод двойной записи имеет большое контрольное значение, поскольку одна и та же хозяйственная операция в равной сумме отражается дважды – по дебету одного и кредиту другого счета. Поэтому в случае расхождения сумм по данной операции выявляется допущенная ошибка и устанавливается ответственный за нее.</w:t>
      </w:r>
      <w:r w:rsidR="00FA1D09" w:rsidRPr="00615E6B">
        <w:t xml:space="preserve">       </w:t>
      </w:r>
    </w:p>
    <w:p w:rsidR="00FA1D09" w:rsidRPr="004141F9" w:rsidRDefault="002246FD" w:rsidP="004141F9">
      <w:pPr>
        <w:pStyle w:val="1"/>
        <w:numPr>
          <w:ilvl w:val="0"/>
          <w:numId w:val="24"/>
        </w:numPr>
        <w:jc w:val="center"/>
        <w:rPr>
          <w:rFonts w:ascii="Times New Roman" w:hAnsi="Times New Roman" w:cs="Times New Roman"/>
        </w:rPr>
      </w:pPr>
      <w:bookmarkStart w:id="6" w:name="_Toc59798996"/>
      <w:r w:rsidRPr="004141F9">
        <w:rPr>
          <w:rFonts w:ascii="Times New Roman" w:hAnsi="Times New Roman" w:cs="Times New Roman"/>
        </w:rPr>
        <w:t>Классификация счетов и принципы ее формирования</w:t>
      </w:r>
      <w:bookmarkEnd w:id="6"/>
    </w:p>
    <w:p w:rsidR="002246FD" w:rsidRDefault="002246FD" w:rsidP="002246FD"/>
    <w:p w:rsidR="007B0429" w:rsidRPr="009076A4" w:rsidRDefault="007B0429" w:rsidP="007B042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7B0429" w:rsidRPr="009076A4" w:rsidRDefault="007B0429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</w:rPr>
      </w:pPr>
      <w:r w:rsidRPr="009076A4">
        <w:rPr>
          <w:color w:val="000000"/>
        </w:rPr>
        <w:t>Счета бухгалтерского учета составляют основу информаци</w:t>
      </w:r>
      <w:r w:rsidRPr="009076A4">
        <w:rPr>
          <w:color w:val="000000"/>
        </w:rPr>
        <w:softHyphen/>
        <w:t>онной системы экономического субъекта.</w:t>
      </w:r>
    </w:p>
    <w:p w:rsidR="007B0429" w:rsidRDefault="007B0429" w:rsidP="00414CAC">
      <w:pPr>
        <w:spacing w:line="360" w:lineRule="auto"/>
        <w:ind w:firstLine="567"/>
        <w:jc w:val="both"/>
        <w:rPr>
          <w:color w:val="000000"/>
        </w:rPr>
      </w:pPr>
      <w:r w:rsidRPr="009076A4">
        <w:rPr>
          <w:color w:val="000000"/>
        </w:rPr>
        <w:t>Большое количество счетов, используемых в текущем уче</w:t>
      </w:r>
      <w:r w:rsidRPr="009076A4">
        <w:rPr>
          <w:color w:val="000000"/>
        </w:rPr>
        <w:softHyphen/>
        <w:t>те, требует их упорядочения и определенной систематизации. До</w:t>
      </w:r>
      <w:r w:rsidRPr="009076A4">
        <w:rPr>
          <w:color w:val="000000"/>
        </w:rPr>
        <w:softHyphen/>
        <w:t>стигается данная цель путем классификации счетов. Поскольку они являются носителем информации и одновременно способом ее получения, постольку классификация счетов должна осуще</w:t>
      </w:r>
      <w:r w:rsidRPr="009076A4">
        <w:rPr>
          <w:color w:val="000000"/>
        </w:rPr>
        <w:softHyphen/>
        <w:t>ствляться по различным признакам. Эти признаки должны улав</w:t>
      </w:r>
      <w:r w:rsidRPr="009076A4">
        <w:rPr>
          <w:color w:val="000000"/>
        </w:rPr>
        <w:softHyphen/>
        <w:t>ливать экономическую сущность объектов бухгалтерского учета, ту среду, в которой функционируют те или иные объекты, а так</w:t>
      </w:r>
      <w:r w:rsidRPr="009076A4">
        <w:rPr>
          <w:color w:val="000000"/>
        </w:rPr>
        <w:softHyphen/>
        <w:t>же особенности формирования информационной системы в на</w:t>
      </w:r>
      <w:r w:rsidRPr="009076A4">
        <w:rPr>
          <w:color w:val="000000"/>
        </w:rPr>
        <w:softHyphen/>
        <w:t>правлении удовлетворения соответствующей информацией аппа</w:t>
      </w:r>
      <w:r w:rsidRPr="009076A4">
        <w:rPr>
          <w:color w:val="000000"/>
        </w:rPr>
        <w:softHyphen/>
        <w:t>рата управления. Такие подходы к классификации счетов бухгал</w:t>
      </w:r>
      <w:r w:rsidRPr="009076A4">
        <w:rPr>
          <w:color w:val="000000"/>
        </w:rPr>
        <w:softHyphen/>
        <w:t>терского учета вполне реализуемы, так как система счетов пред</w:t>
      </w:r>
      <w:r w:rsidRPr="009076A4">
        <w:rPr>
          <w:color w:val="000000"/>
        </w:rPr>
        <w:softHyphen/>
        <w:t>ставляет собой достаточно жесткую конструкцию, нормативно регламентируемую и используемую в учете длительное время.</w:t>
      </w:r>
    </w:p>
    <w:p w:rsidR="007B0429" w:rsidRPr="009076A4" w:rsidRDefault="007B0429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Переход к рыночной экономике обусловил появление новых объектов учета, ранее чуждых затратным методам хозяйствова</w:t>
      </w:r>
      <w:r w:rsidRPr="009076A4">
        <w:rPr>
          <w:color w:val="000000"/>
        </w:rPr>
        <w:softHyphen/>
        <w:t>ния. В связи с этим возникает необходимость в разработке но</w:t>
      </w:r>
      <w:r w:rsidRPr="009076A4">
        <w:rPr>
          <w:color w:val="000000"/>
        </w:rPr>
        <w:softHyphen/>
        <w:t>вых признаков классификации счетов, разделения последних на иные группы и подгруппы об имуществе и источниках его обра</w:t>
      </w:r>
      <w:r w:rsidRPr="009076A4">
        <w:rPr>
          <w:color w:val="000000"/>
        </w:rPr>
        <w:softHyphen/>
        <w:t>зования.</w:t>
      </w:r>
    </w:p>
    <w:p w:rsidR="007B0429" w:rsidRPr="009076A4" w:rsidRDefault="007B0429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В самом общем подходе современная теория классифика</w:t>
      </w:r>
      <w:r w:rsidRPr="009076A4">
        <w:rPr>
          <w:color w:val="000000"/>
        </w:rPr>
        <w:softHyphen/>
        <w:t>ции счетов предусматривает их группировку по двум признакам:</w:t>
      </w:r>
    </w:p>
    <w:p w:rsidR="007B0429" w:rsidRPr="009076A4" w:rsidRDefault="007B0429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1) экономическому содержанию;</w:t>
      </w:r>
    </w:p>
    <w:p w:rsidR="007B0429" w:rsidRPr="009076A4" w:rsidRDefault="007B0429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2) назначению и структуре.</w:t>
      </w:r>
    </w:p>
    <w:p w:rsidR="00414CAC" w:rsidRDefault="00414CAC" w:rsidP="007B042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14CAC" w:rsidRPr="004141F9" w:rsidRDefault="00414CAC" w:rsidP="004141F9">
      <w:pPr>
        <w:pStyle w:val="2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/>
        </w:rPr>
      </w:pPr>
      <w:bookmarkStart w:id="7" w:name="_Toc59798997"/>
      <w:r w:rsidRPr="004141F9">
        <w:rPr>
          <w:rFonts w:ascii="Times New Roman" w:hAnsi="Times New Roman" w:cs="Times New Roman"/>
        </w:rPr>
        <w:t>Экономическая классификация</w:t>
      </w:r>
      <w:bookmarkEnd w:id="7"/>
    </w:p>
    <w:p w:rsidR="00414CAC" w:rsidRDefault="00414CAC" w:rsidP="007B042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B0429" w:rsidRPr="009076A4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Классификация счетов по экономическому содержанию (эко</w:t>
      </w:r>
      <w:r w:rsidRPr="009076A4">
        <w:rPr>
          <w:color w:val="000000"/>
        </w:rPr>
        <w:softHyphen/>
        <w:t xml:space="preserve">номическая классификация) отвечает на вопрос, </w:t>
      </w:r>
      <w:r w:rsidRPr="009076A4">
        <w:rPr>
          <w:i/>
          <w:iCs/>
          <w:color w:val="000000"/>
        </w:rPr>
        <w:t xml:space="preserve">что </w:t>
      </w:r>
      <w:r w:rsidRPr="009076A4">
        <w:rPr>
          <w:color w:val="000000"/>
        </w:rPr>
        <w:t>отражается на том или ином счете. Иными словами, какова природа учиты</w:t>
      </w:r>
      <w:r w:rsidRPr="009076A4">
        <w:rPr>
          <w:color w:val="000000"/>
        </w:rPr>
        <w:softHyphen/>
        <w:t>ваемого объекта, сколько нужно счетов для того, чтобы тот или иной объект получил полную характеристику в текущем учете. Только при таком соответствии указанным требованиям инфор</w:t>
      </w:r>
      <w:r w:rsidRPr="009076A4">
        <w:rPr>
          <w:color w:val="000000"/>
        </w:rPr>
        <w:softHyphen/>
        <w:t>мация о каком-либо объекте будет необходима для пользовате</w:t>
      </w:r>
      <w:r w:rsidRPr="009076A4">
        <w:rPr>
          <w:color w:val="000000"/>
        </w:rPr>
        <w:softHyphen/>
        <w:t>лей с целью принятия последними обоснованных решений по управлению.</w:t>
      </w:r>
    </w:p>
    <w:p w:rsidR="007B0429" w:rsidRPr="009076A4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Построение классификации счетов по экономическому со</w:t>
      </w:r>
      <w:r w:rsidRPr="009076A4">
        <w:rPr>
          <w:color w:val="000000"/>
        </w:rPr>
        <w:softHyphen/>
        <w:t>держанию привязано к воспроизводству совокупного обществен</w:t>
      </w:r>
      <w:r w:rsidRPr="009076A4">
        <w:rPr>
          <w:color w:val="000000"/>
        </w:rPr>
        <w:softHyphen/>
        <w:t>ного продукта и потому перечень счетов ориентирован на каж</w:t>
      </w:r>
      <w:r w:rsidRPr="009076A4">
        <w:rPr>
          <w:color w:val="000000"/>
        </w:rPr>
        <w:softHyphen/>
        <w:t>дую его стадию (процесс).</w:t>
      </w:r>
    </w:p>
    <w:p w:rsidR="007B0429" w:rsidRPr="009076A4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В соответствии с данной классификацией в отдельные груп</w:t>
      </w:r>
      <w:r w:rsidRPr="009076A4">
        <w:rPr>
          <w:color w:val="000000"/>
        </w:rPr>
        <w:softHyphen/>
        <w:t xml:space="preserve">пы выделены ресурсные </w:t>
      </w:r>
      <w:r w:rsidRPr="009076A4">
        <w:rPr>
          <w:i/>
          <w:iCs/>
          <w:color w:val="000000"/>
        </w:rPr>
        <w:t>счета</w:t>
      </w:r>
      <w:r>
        <w:rPr>
          <w:i/>
          <w:iCs/>
          <w:color w:val="000000"/>
        </w:rPr>
        <w:t xml:space="preserve"> </w:t>
      </w:r>
      <w:r>
        <w:rPr>
          <w:iCs/>
          <w:color w:val="000000"/>
        </w:rPr>
        <w:t>и</w:t>
      </w:r>
      <w:r w:rsidRPr="009076A4">
        <w:rPr>
          <w:i/>
          <w:iCs/>
          <w:color w:val="000000"/>
        </w:rPr>
        <w:t xml:space="preserve"> счета </w:t>
      </w:r>
      <w:r w:rsidRPr="009076A4">
        <w:rPr>
          <w:color w:val="000000"/>
        </w:rPr>
        <w:t>процессов производства. Каждый из счетов, представленный в соответствующей группе, выполняет свою роль исходя из экономической сущности того объекта, содержание которого он раскрывает. Поэтому по своей природе счета, раскрывающие сущность учитываемого объекта, по отношению к бухгалтерскому балансу могут быть активны</w:t>
      </w:r>
      <w:r w:rsidRPr="009076A4">
        <w:rPr>
          <w:color w:val="000000"/>
        </w:rPr>
        <w:softHyphen/>
        <w:t>ми, пассивными или активно-пассивными</w:t>
      </w:r>
    </w:p>
    <w:p w:rsidR="007B0429" w:rsidRPr="009076A4" w:rsidRDefault="007B0429" w:rsidP="003E4B99">
      <w:pPr>
        <w:spacing w:line="360" w:lineRule="auto"/>
        <w:ind w:firstLine="567"/>
        <w:jc w:val="both"/>
        <w:rPr>
          <w:color w:val="000000"/>
        </w:rPr>
      </w:pPr>
      <w:r w:rsidRPr="009076A4">
        <w:rPr>
          <w:color w:val="000000"/>
        </w:rPr>
        <w:t>Например, конструируя</w:t>
      </w:r>
      <w:r>
        <w:rPr>
          <w:color w:val="000000"/>
        </w:rPr>
        <w:t xml:space="preserve"> группу счетов, раскрывающую та</w:t>
      </w:r>
      <w:r w:rsidRPr="009076A4">
        <w:rPr>
          <w:color w:val="000000"/>
        </w:rPr>
        <w:t>кой объект учета, как «Нематериальные активы», устанавлива</w:t>
      </w:r>
      <w:r w:rsidRPr="009076A4">
        <w:rPr>
          <w:color w:val="000000"/>
        </w:rPr>
        <w:softHyphen/>
        <w:t>ют, что анатомия данного объекта учета может быть прокоммен</w:t>
      </w:r>
      <w:r w:rsidRPr="009076A4">
        <w:rPr>
          <w:color w:val="000000"/>
        </w:rPr>
        <w:softHyphen/>
        <w:t>тирована при помощи двух балансовых счетов. На одном из них — 04 «Нематериальные активы» — можно проследить их наличие, формирование и выбытие. На другом — 05 «Амортизация нема</w:t>
      </w:r>
      <w:r w:rsidRPr="009076A4">
        <w:rPr>
          <w:color w:val="000000"/>
        </w:rPr>
        <w:softHyphen/>
        <w:t>териальных активов» — обобщить информацию об их использо</w:t>
      </w:r>
      <w:r w:rsidRPr="009076A4">
        <w:rPr>
          <w:color w:val="000000"/>
        </w:rPr>
        <w:softHyphen/>
        <w:t>вании в процессе эксплуатации, т. е. определить сумму износа (амортизации) за период службы. Причем первый из приведен</w:t>
      </w:r>
      <w:r w:rsidRPr="009076A4">
        <w:rPr>
          <w:color w:val="000000"/>
        </w:rPr>
        <w:softHyphen/>
        <w:t xml:space="preserve">ного перечня счетов активный, а второй — пассивный. </w:t>
      </w:r>
    </w:p>
    <w:p w:rsidR="007B042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9076A4">
        <w:rPr>
          <w:color w:val="000000"/>
        </w:rPr>
        <w:t>Общая схема классификации счетов по экономическому со</w:t>
      </w:r>
      <w:r w:rsidRPr="009076A4">
        <w:rPr>
          <w:color w:val="000000"/>
        </w:rPr>
        <w:softHyphen/>
        <w:t>держанию исходит из общепринятой группировки объектов бух</w:t>
      </w:r>
      <w:r w:rsidRPr="009076A4">
        <w:rPr>
          <w:color w:val="000000"/>
        </w:rPr>
        <w:softHyphen/>
        <w:t>галтерского учета — счетов имущества (хозяйственных средств и процессов), а также источников его образования (</w:t>
      </w:r>
      <w:r w:rsidR="00414CAC">
        <w:rPr>
          <w:color w:val="000000"/>
        </w:rPr>
        <w:t>Приложение №2</w:t>
      </w:r>
      <w:r w:rsidRPr="009076A4">
        <w:rPr>
          <w:color w:val="000000"/>
        </w:rPr>
        <w:t>).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9076A4">
        <w:rPr>
          <w:color w:val="000000"/>
        </w:rPr>
        <w:t>Группа этих счетов включает счета имущества долгосрочно</w:t>
      </w:r>
      <w:r w:rsidRPr="009076A4">
        <w:rPr>
          <w:color w:val="000000"/>
        </w:rPr>
        <w:softHyphen/>
        <w:t>го пользования и единовременного потребления, а также форми</w:t>
      </w:r>
      <w:r w:rsidRPr="009076A4">
        <w:rPr>
          <w:color w:val="000000"/>
        </w:rPr>
        <w:softHyphen/>
        <w:t>рования текущих издержек на производство продукции, отдель</w:t>
      </w:r>
      <w:r w:rsidRPr="009076A4">
        <w:rPr>
          <w:color w:val="000000"/>
        </w:rPr>
        <w:softHyphen/>
        <w:t>ных видов работ и услуг. Это базовые счета, составляющие осно</w:t>
      </w:r>
      <w:r w:rsidRPr="009076A4">
        <w:rPr>
          <w:color w:val="000000"/>
        </w:rPr>
        <w:softHyphen/>
        <w:t>ву хозяйственной деятельности организации. Исходя из теории воспроизводства совокупного общественного продукта основные его процессы включают: производство и производственное по</w:t>
      </w:r>
      <w:r w:rsidRPr="009076A4">
        <w:rPr>
          <w:color w:val="000000"/>
        </w:rPr>
        <w:softHyphen/>
        <w:t>требление, непроизводственное потребление, обращение и распре</w:t>
      </w:r>
      <w:r w:rsidRPr="009076A4">
        <w:rPr>
          <w:color w:val="000000"/>
        </w:rPr>
        <w:softHyphen/>
        <w:t>деление. Определяющим среди них является процесс производ</w:t>
      </w:r>
      <w:r w:rsidRPr="009076A4">
        <w:rPr>
          <w:color w:val="000000"/>
        </w:rPr>
        <w:softHyphen/>
        <w:t>ства. Предпосылками его осуществления служит наличие двух слагаемых: вещественных и невещественных средств труда, а так</w:t>
      </w:r>
      <w:r w:rsidRPr="009076A4">
        <w:rPr>
          <w:color w:val="000000"/>
        </w:rPr>
        <w:softHyphen/>
        <w:t>же предметов труда. Поэтому в текущем учете необходим такой</w:t>
      </w:r>
      <w:r>
        <w:rPr>
          <w:color w:val="000000"/>
        </w:rPr>
        <w:t xml:space="preserve"> </w:t>
      </w:r>
      <w:r w:rsidRPr="00230428">
        <w:rPr>
          <w:color w:val="000000"/>
        </w:rPr>
        <w:t>набор счетов, с помощью которых можно было бы осуществлять контроль за наличием и движением указанных объектов учета.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В связи с этим ресурсные счета и счета процесса производ</w:t>
      </w:r>
      <w:r w:rsidRPr="00230428">
        <w:rPr>
          <w:color w:val="000000"/>
        </w:rPr>
        <w:softHyphen/>
        <w:t>ства включают основные и нематериальные активы, их износ (амортизацию), наличие и движение производственных запасов, в том числе малоценных и быстроизнашивающихся предметов, величину их износа, затраты в основном и вспомогательных про</w:t>
      </w:r>
      <w:r w:rsidRPr="00230428">
        <w:rPr>
          <w:color w:val="000000"/>
        </w:rPr>
        <w:softHyphen/>
        <w:t>изводствах, себестоимость продукции, работ и услуг.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Использование имущества в непроизводственной сфере яв</w:t>
      </w:r>
      <w:r w:rsidRPr="00230428">
        <w:rPr>
          <w:color w:val="000000"/>
        </w:rPr>
        <w:softHyphen/>
        <w:t>ляется объектом бухгалтерского учета в процессе непроизводствен</w:t>
      </w:r>
      <w:r w:rsidRPr="00230428">
        <w:rPr>
          <w:color w:val="000000"/>
        </w:rPr>
        <w:softHyphen/>
        <w:t>ного потребления. Затраты в этой сфере представляют расходы на содержание объектов социальной сферы: жилищно-коммуналь</w:t>
      </w:r>
      <w:r w:rsidRPr="00230428">
        <w:rPr>
          <w:color w:val="000000"/>
        </w:rPr>
        <w:softHyphen/>
        <w:t>ного хозяйства, детских дошкольных учреждений и т. п. Издерж</w:t>
      </w:r>
      <w:r w:rsidRPr="00230428">
        <w:rPr>
          <w:color w:val="000000"/>
        </w:rPr>
        <w:softHyphen/>
        <w:t>ки на их содержание формируются на активном калькуляцион</w:t>
      </w:r>
      <w:r w:rsidRPr="00230428">
        <w:rPr>
          <w:color w:val="000000"/>
        </w:rPr>
        <w:softHyphen/>
        <w:t>ном счете 29 «Обслуживающие производства и хозяйства».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i/>
          <w:iCs/>
          <w:color w:val="000000"/>
        </w:rPr>
        <w:t xml:space="preserve">Процесс обращения </w:t>
      </w:r>
      <w:r w:rsidRPr="00230428">
        <w:rPr>
          <w:color w:val="000000"/>
        </w:rPr>
        <w:t>предусматривает, что выпущенная из производства готовая продукция отвечает необходимым требо</w:t>
      </w:r>
      <w:r w:rsidRPr="00230428">
        <w:rPr>
          <w:color w:val="000000"/>
        </w:rPr>
        <w:softHyphen/>
        <w:t>ваниям и находит общественное признание на рынке товаров, работ и услуг. Затраты на ее реализацию, формирование в связи с этим финансового результата, наличие и движение свободного денежного капитала и средств в расчетах с другими участниками рынка определяют объекты учета на этой стадии кругооборота совокупного общественного продукта. Эти объекты объединяют три блока счетов:</w:t>
      </w:r>
    </w:p>
    <w:p w:rsidR="007B0429" w:rsidRPr="00230428" w:rsidRDefault="007B0429" w:rsidP="003E4B9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готовой продукции и реализации;</w:t>
      </w:r>
    </w:p>
    <w:p w:rsidR="007B0429" w:rsidRPr="00230428" w:rsidRDefault="007B0429" w:rsidP="003E4B9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временно свободного денежного капитала;</w:t>
      </w:r>
    </w:p>
    <w:p w:rsidR="007B0429" w:rsidRPr="00230428" w:rsidRDefault="007B0429" w:rsidP="003E4B9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средств в расчетах.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Первый блок счетов включает счета предметов обращения и счета, формирующие полную себестоимость реализованной про</w:t>
      </w:r>
      <w:r w:rsidRPr="00230428">
        <w:rPr>
          <w:color w:val="000000"/>
        </w:rPr>
        <w:softHyphen/>
        <w:t>дукции, а также ее продажную стоимость: готовая продукция, коммерческие расходы, продажа продукции (работ, услуг) и др.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Второй блок счетов формирует объект учета в виде временно свободного денежного капитала, находящегося в кассе и на различных счетах в банках.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И, наконец, третий блок счетов объединяет счета средств в расчетах, обусловленных состоянием обязательств фирмы перед другими предприятиями и организациями в виде дебиторской за</w:t>
      </w:r>
      <w:r w:rsidRPr="00230428">
        <w:rPr>
          <w:color w:val="000000"/>
        </w:rPr>
        <w:softHyphen/>
        <w:t>долженности.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Заключительным процессом в воспроизводстве совокупно</w:t>
      </w:r>
      <w:r w:rsidRPr="00230428">
        <w:rPr>
          <w:color w:val="000000"/>
        </w:rPr>
        <w:softHyphen/>
        <w:t>го общественного продукта выступает процесс распределения. Объектом учета на этой стадии являются различные отчисления и платежи организации, производимые из ее прибыли в соответ</w:t>
      </w:r>
      <w:r w:rsidRPr="00230428">
        <w:rPr>
          <w:color w:val="000000"/>
        </w:rPr>
        <w:softHyphen/>
        <w:t>ствии с действующим законодательством и учетной политикой.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Эти отчисления и платежи носят безвозмездный характер (платежи в бюджет в виде налогов, сборов и т. п.) или предназ</w:t>
      </w:r>
      <w:r w:rsidRPr="00230428">
        <w:rPr>
          <w:color w:val="000000"/>
        </w:rPr>
        <w:softHyphen/>
        <w:t>начены на строго определенные цели (формирование фондов спе</w:t>
      </w:r>
      <w:r w:rsidRPr="00230428">
        <w:rPr>
          <w:color w:val="000000"/>
        </w:rPr>
        <w:softHyphen/>
        <w:t>циального назначения, резервного капитала и пр.). Таким обра</w:t>
      </w:r>
      <w:r w:rsidRPr="00230428">
        <w:rPr>
          <w:color w:val="000000"/>
        </w:rPr>
        <w:softHyphen/>
        <w:t>зом, весь процесс распределения представляет, по сути, процесс использования прибыли и в учете отражается на счете одноимен</w:t>
      </w:r>
      <w:r w:rsidRPr="00230428">
        <w:rPr>
          <w:color w:val="000000"/>
        </w:rPr>
        <w:softHyphen/>
        <w:t>ного названия.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color w:val="000000"/>
        </w:rPr>
        <w:t>С вводом в действие нового Плана счетов бухгалтерского учета финансово-хозяйственной деятельности организации исклю</w:t>
      </w:r>
      <w:r w:rsidRPr="00230428">
        <w:rPr>
          <w:color w:val="000000"/>
        </w:rPr>
        <w:softHyphen/>
        <w:t>чен счет 81 «Использование прибыли», ранее выполнявший фун</w:t>
      </w:r>
      <w:r w:rsidRPr="00230428">
        <w:rPr>
          <w:color w:val="000000"/>
        </w:rPr>
        <w:softHyphen/>
        <w:t>кцию корректировки балансовой прибыли, часть которой обособ</w:t>
      </w:r>
      <w:r w:rsidRPr="00230428">
        <w:rPr>
          <w:color w:val="000000"/>
        </w:rPr>
        <w:softHyphen/>
        <w:t>лялась для учета прибыли, изымаемой в доход бюджета. Теперь такая корректировка осуществляется непосредственно на счете 99 «Прибыли и убытки».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i/>
          <w:iCs/>
          <w:color w:val="000000"/>
        </w:rPr>
        <w:t xml:space="preserve">Счета источников имущества </w:t>
      </w:r>
      <w:r w:rsidRPr="00230428">
        <w:rPr>
          <w:color w:val="000000"/>
        </w:rPr>
        <w:t>представляют объекты учета в виде постоянного и краткосрочного заемного капитала.</w:t>
      </w:r>
    </w:p>
    <w:p w:rsidR="007B0429" w:rsidRPr="0023042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30428">
        <w:rPr>
          <w:i/>
          <w:iCs/>
          <w:color w:val="000000"/>
        </w:rPr>
        <w:t xml:space="preserve">Постоянный капитал </w:t>
      </w:r>
      <w:r w:rsidRPr="00230428">
        <w:rPr>
          <w:color w:val="000000"/>
        </w:rPr>
        <w:t>включает собственный и долгосроч</w:t>
      </w:r>
      <w:r w:rsidRPr="00230428">
        <w:rPr>
          <w:color w:val="000000"/>
        </w:rPr>
        <w:softHyphen/>
        <w:t>ный заемный капитал.</w:t>
      </w:r>
    </w:p>
    <w:p w:rsidR="007B0429" w:rsidRPr="00D07BAC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color w:val="000000"/>
          <w:spacing w:val="-12"/>
        </w:rPr>
        <w:t xml:space="preserve">Объектами учета </w:t>
      </w:r>
      <w:r w:rsidRPr="00D07BAC">
        <w:rPr>
          <w:i/>
          <w:iCs/>
          <w:color w:val="000000"/>
          <w:spacing w:val="-12"/>
        </w:rPr>
        <w:t xml:space="preserve">собственного капитала </w:t>
      </w:r>
      <w:r w:rsidRPr="00D07BAC">
        <w:rPr>
          <w:color w:val="000000"/>
          <w:spacing w:val="-12"/>
        </w:rPr>
        <w:t>являются различ</w:t>
      </w:r>
      <w:r w:rsidRPr="00D07BAC">
        <w:rPr>
          <w:color w:val="000000"/>
          <w:spacing w:val="-12"/>
        </w:rPr>
        <w:softHyphen/>
        <w:t>ные виды капитала, (уставный капитал, резервный капитал и др.), нераспределенная прибыль, доходы будущих периодов, различ</w:t>
      </w:r>
      <w:r w:rsidRPr="00D07BAC">
        <w:rPr>
          <w:color w:val="000000"/>
          <w:spacing w:val="-12"/>
        </w:rPr>
        <w:softHyphen/>
        <w:t>ные виды резервов, целевого финансирования.</w:t>
      </w:r>
    </w:p>
    <w:p w:rsidR="007B0429" w:rsidRPr="00D07BAC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i/>
          <w:iCs/>
          <w:color w:val="000000"/>
          <w:spacing w:val="-12"/>
        </w:rPr>
        <w:t xml:space="preserve">Долгосрочный заемный капитал </w:t>
      </w:r>
      <w:r w:rsidRPr="00D07BAC">
        <w:rPr>
          <w:color w:val="000000"/>
          <w:spacing w:val="-12"/>
        </w:rPr>
        <w:t>представлен в учете различного рода кредитами и займами, предоставленными пред</w:t>
      </w:r>
      <w:r w:rsidRPr="00D07BAC">
        <w:rPr>
          <w:color w:val="000000"/>
          <w:spacing w:val="-12"/>
        </w:rPr>
        <w:softHyphen/>
        <w:t>приятию банками и другими заимодавцами в отечественной и иностранной валюте на срок более одного года.</w:t>
      </w:r>
    </w:p>
    <w:p w:rsidR="007B0429" w:rsidRPr="00D07BAC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i/>
          <w:iCs/>
          <w:color w:val="000000"/>
          <w:spacing w:val="-12"/>
        </w:rPr>
        <w:t xml:space="preserve">Краткосрочный заемный капитал </w:t>
      </w:r>
      <w:r w:rsidRPr="00D07BAC">
        <w:rPr>
          <w:color w:val="000000"/>
          <w:spacing w:val="-12"/>
        </w:rPr>
        <w:t>объединяет три группы счетов, характеризующих состояние обязательств предприятия с поставщиками и подрядчиками, разными кредиторами, включая банки и другие кредитные и иные учреждения в части непога</w:t>
      </w:r>
      <w:r w:rsidRPr="00D07BAC">
        <w:rPr>
          <w:color w:val="000000"/>
          <w:spacing w:val="-12"/>
        </w:rPr>
        <w:softHyphen/>
        <w:t>шенных обязательств по полученным товарно-материальным ценностям, кредитам и займам на срок до одного года.</w:t>
      </w:r>
    </w:p>
    <w:p w:rsidR="007B0429" w:rsidRPr="00D07BAC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color w:val="000000"/>
          <w:spacing w:val="-12"/>
        </w:rPr>
        <w:t>Наконец, данный раздел классификации счетов представлен счетами, формирующими обязательства фирмы по распределе</w:t>
      </w:r>
      <w:r w:rsidRPr="00D07BAC">
        <w:rPr>
          <w:color w:val="000000"/>
          <w:spacing w:val="-12"/>
        </w:rPr>
        <w:softHyphen/>
        <w:t>нию совокупного общественного продукта. Перечень этих обяза</w:t>
      </w:r>
      <w:r w:rsidRPr="00D07BAC">
        <w:rPr>
          <w:color w:val="000000"/>
          <w:spacing w:val="-12"/>
        </w:rPr>
        <w:softHyphen/>
        <w:t>тельств формирует кредиторская задолженность перед:</w:t>
      </w:r>
    </w:p>
    <w:p w:rsidR="007B0429" w:rsidRPr="00D07BAC" w:rsidRDefault="007B0429" w:rsidP="003E4B9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color w:val="000000"/>
          <w:spacing w:val="-12"/>
        </w:rPr>
        <w:t>бюджетом — по налогам, сборам, штрафам и другим плате</w:t>
      </w:r>
      <w:r w:rsidRPr="00D07BAC">
        <w:rPr>
          <w:color w:val="000000"/>
          <w:spacing w:val="-12"/>
        </w:rPr>
        <w:softHyphen/>
        <w:t>жам;</w:t>
      </w:r>
    </w:p>
    <w:p w:rsidR="007B0429" w:rsidRPr="00D07BAC" w:rsidRDefault="007B0429" w:rsidP="003E4B9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color w:val="000000"/>
          <w:spacing w:val="-12"/>
        </w:rPr>
        <w:t>внебюджетными фондами (Пенсионным фондом, фондом со</w:t>
      </w:r>
      <w:r w:rsidRPr="00D07BAC">
        <w:rPr>
          <w:color w:val="000000"/>
          <w:spacing w:val="-12"/>
        </w:rPr>
        <w:softHyphen/>
        <w:t>циального страхования, обязательного медицинского страхо</w:t>
      </w:r>
      <w:r w:rsidRPr="00D07BAC">
        <w:rPr>
          <w:color w:val="000000"/>
          <w:spacing w:val="-12"/>
        </w:rPr>
        <w:softHyphen/>
        <w:t>вания) — по отчислениям в пределах ставок единого социаль</w:t>
      </w:r>
      <w:r w:rsidRPr="00D07BAC">
        <w:rPr>
          <w:color w:val="000000"/>
          <w:spacing w:val="-12"/>
        </w:rPr>
        <w:softHyphen/>
        <w:t>ного налога;</w:t>
      </w:r>
    </w:p>
    <w:p w:rsidR="007B0429" w:rsidRPr="00D07BAC" w:rsidRDefault="007B0429" w:rsidP="003E4B9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color w:val="000000"/>
          <w:spacing w:val="-12"/>
        </w:rPr>
        <w:t>персоналом — по оплате труда и приравненным к ней плате</w:t>
      </w:r>
      <w:r w:rsidRPr="00D07BAC">
        <w:rPr>
          <w:color w:val="000000"/>
          <w:spacing w:val="-12"/>
        </w:rPr>
        <w:softHyphen/>
        <w:t>жам.</w:t>
      </w:r>
    </w:p>
    <w:p w:rsidR="007B042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2"/>
        </w:rPr>
      </w:pPr>
      <w:r w:rsidRPr="00D07BAC">
        <w:rPr>
          <w:color w:val="000000"/>
          <w:spacing w:val="-12"/>
        </w:rPr>
        <w:t>Общий вывод, который следует сделать из познания сущно</w:t>
      </w:r>
      <w:r w:rsidRPr="00D07BAC">
        <w:rPr>
          <w:color w:val="000000"/>
          <w:spacing w:val="-12"/>
        </w:rPr>
        <w:softHyphen/>
        <w:t>сти экономической классификации, состоит в том, что в ней, как видим, отдельные счета, раскрывающие состояние активов, объе</w:t>
      </w:r>
      <w:r w:rsidRPr="00D07BAC">
        <w:rPr>
          <w:color w:val="000000"/>
          <w:spacing w:val="-12"/>
        </w:rPr>
        <w:softHyphen/>
        <w:t>динены с соответствующими процессами. Эти счета собраны в груп</w:t>
      </w:r>
      <w:r w:rsidRPr="00D07BAC">
        <w:rPr>
          <w:color w:val="000000"/>
          <w:spacing w:val="-12"/>
        </w:rPr>
        <w:softHyphen/>
        <w:t>пы, имеющие экономически однородные объекты учета.</w:t>
      </w:r>
    </w:p>
    <w:p w:rsidR="00414CAC" w:rsidRDefault="00414CAC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12"/>
        </w:rPr>
      </w:pPr>
    </w:p>
    <w:p w:rsidR="00414CAC" w:rsidRDefault="00414CAC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12"/>
        </w:rPr>
      </w:pPr>
    </w:p>
    <w:p w:rsidR="00414CAC" w:rsidRDefault="00414CAC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12"/>
        </w:rPr>
      </w:pPr>
    </w:p>
    <w:p w:rsidR="00414CAC" w:rsidRPr="00D07BAC" w:rsidRDefault="00414CAC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pacing w:val="-12"/>
        </w:rPr>
      </w:pPr>
    </w:p>
    <w:p w:rsidR="00414CAC" w:rsidRDefault="00414CAC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12"/>
        </w:rPr>
      </w:pPr>
    </w:p>
    <w:p w:rsidR="00414CAC" w:rsidRPr="004141F9" w:rsidRDefault="00414CAC" w:rsidP="004141F9">
      <w:pPr>
        <w:pStyle w:val="2"/>
        <w:numPr>
          <w:ilvl w:val="1"/>
          <w:numId w:val="24"/>
        </w:numPr>
        <w:ind w:left="0" w:firstLine="0"/>
        <w:jc w:val="center"/>
        <w:rPr>
          <w:rFonts w:ascii="Times New Roman" w:hAnsi="Times New Roman" w:cs="Times New Roman"/>
        </w:rPr>
      </w:pPr>
      <w:bookmarkStart w:id="8" w:name="_Toc59798998"/>
      <w:r w:rsidRPr="004141F9">
        <w:rPr>
          <w:rFonts w:ascii="Times New Roman" w:hAnsi="Times New Roman" w:cs="Times New Roman"/>
        </w:rPr>
        <w:t>Структурная классификация</w:t>
      </w:r>
      <w:bookmarkEnd w:id="8"/>
    </w:p>
    <w:p w:rsidR="00414CAC" w:rsidRDefault="00414CAC" w:rsidP="00414CAC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pacing w:val="-12"/>
        </w:rPr>
      </w:pPr>
    </w:p>
    <w:p w:rsidR="007B0429" w:rsidRPr="00D07BAC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pacing w:val="-12"/>
        </w:rPr>
      </w:pPr>
      <w:r w:rsidRPr="00D07BAC">
        <w:rPr>
          <w:color w:val="000000"/>
          <w:spacing w:val="-12"/>
        </w:rPr>
        <w:t>Классификация счетов по назначению и структуре (струк</w:t>
      </w:r>
      <w:r w:rsidRPr="00D07BAC">
        <w:rPr>
          <w:color w:val="000000"/>
          <w:spacing w:val="-12"/>
        </w:rPr>
        <w:softHyphen/>
        <w:t>турная классификация) дополняет экономическую классифика</w:t>
      </w:r>
      <w:r w:rsidRPr="00D07BAC">
        <w:rPr>
          <w:color w:val="000000"/>
          <w:spacing w:val="-12"/>
        </w:rPr>
        <w:softHyphen/>
        <w:t>цию в части научной постановки бухгалтерского учета.</w:t>
      </w:r>
    </w:p>
    <w:p w:rsidR="003E4B9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pacing w:val="-12"/>
        </w:rPr>
      </w:pPr>
      <w:r w:rsidRPr="00D07BAC">
        <w:rPr>
          <w:color w:val="000000"/>
          <w:spacing w:val="-12"/>
        </w:rPr>
        <w:t>Цель классификации счетов по назначению и структуре — получение необходимой информации о формировании и исполь</w:t>
      </w:r>
      <w:r w:rsidRPr="00D07BAC">
        <w:rPr>
          <w:color w:val="000000"/>
          <w:spacing w:val="-12"/>
        </w:rPr>
        <w:softHyphen/>
        <w:t>зовании хозяйственных средств, а также источниках их образо</w:t>
      </w:r>
      <w:r w:rsidRPr="00D07BAC">
        <w:rPr>
          <w:color w:val="000000"/>
          <w:spacing w:val="-12"/>
        </w:rPr>
        <w:softHyphen/>
        <w:t>вания.</w:t>
      </w:r>
      <w:r w:rsidR="003E4B99">
        <w:rPr>
          <w:i/>
          <w:iCs/>
          <w:color w:val="000000"/>
          <w:spacing w:val="-12"/>
        </w:rPr>
        <w:t xml:space="preserve"> </w:t>
      </w:r>
    </w:p>
    <w:p w:rsidR="007B0429" w:rsidRPr="003E4B9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pacing w:val="-12"/>
        </w:rPr>
      </w:pPr>
      <w:r w:rsidRPr="00D07BAC">
        <w:rPr>
          <w:color w:val="000000"/>
          <w:spacing w:val="-12"/>
        </w:rPr>
        <w:t xml:space="preserve">Данная классификация дает ответ на вопросы: </w:t>
      </w:r>
      <w:r w:rsidRPr="00D07BAC">
        <w:rPr>
          <w:i/>
          <w:iCs/>
          <w:color w:val="000000"/>
          <w:spacing w:val="-12"/>
        </w:rPr>
        <w:t>для чего нуж</w:t>
      </w:r>
      <w:r w:rsidRPr="00D07BAC">
        <w:rPr>
          <w:i/>
          <w:iCs/>
          <w:color w:val="000000"/>
          <w:spacing w:val="-12"/>
        </w:rPr>
        <w:softHyphen/>
        <w:t xml:space="preserve">ны </w:t>
      </w:r>
      <w:r w:rsidRPr="00D07BAC">
        <w:rPr>
          <w:color w:val="000000"/>
          <w:spacing w:val="-12"/>
        </w:rPr>
        <w:t xml:space="preserve">те или иные счета, </w:t>
      </w:r>
      <w:r w:rsidRPr="00D07BAC">
        <w:rPr>
          <w:i/>
          <w:iCs/>
          <w:color w:val="000000"/>
          <w:spacing w:val="-12"/>
        </w:rPr>
        <w:t xml:space="preserve">какие показатели </w:t>
      </w:r>
      <w:r w:rsidRPr="00D07BAC">
        <w:rPr>
          <w:color w:val="000000"/>
          <w:spacing w:val="-12"/>
        </w:rPr>
        <w:t>можно получить с по</w:t>
      </w:r>
      <w:r w:rsidRPr="00D07BAC">
        <w:rPr>
          <w:color w:val="000000"/>
          <w:spacing w:val="-12"/>
        </w:rPr>
        <w:softHyphen/>
        <w:t>мощью отдельных счетов для того, чтобы эффективно управ</w:t>
      </w:r>
      <w:r w:rsidRPr="00D07BAC">
        <w:rPr>
          <w:color w:val="000000"/>
          <w:spacing w:val="-12"/>
        </w:rPr>
        <w:softHyphen/>
        <w:t>лять предприятием.</w:t>
      </w:r>
    </w:p>
    <w:p w:rsidR="007B0429" w:rsidRPr="003E4B9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12"/>
        </w:rPr>
      </w:pPr>
      <w:r w:rsidRPr="00D07BAC">
        <w:rPr>
          <w:color w:val="000000"/>
          <w:spacing w:val="-12"/>
        </w:rPr>
        <w:t>Счета в классификации объединены в отдельные группы. Каждая из них, в отличие от экономической классификации, объе</w:t>
      </w:r>
      <w:r w:rsidRPr="00D07BAC">
        <w:rPr>
          <w:color w:val="000000"/>
          <w:spacing w:val="-12"/>
        </w:rPr>
        <w:softHyphen/>
        <w:t>диняет счета не по экономической однородности учитываемых объектов, а по их месту в процессе расширенного общественного производства (</w:t>
      </w:r>
      <w:r w:rsidR="00414CAC">
        <w:rPr>
          <w:color w:val="000000"/>
          <w:spacing w:val="-12"/>
        </w:rPr>
        <w:t>Приложение №3</w:t>
      </w:r>
      <w:r w:rsidRPr="00D07BAC">
        <w:rPr>
          <w:color w:val="000000"/>
          <w:spacing w:val="-12"/>
        </w:rPr>
        <w:t>).</w:t>
      </w:r>
    </w:p>
    <w:p w:rsidR="007B0429" w:rsidRPr="0052194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521948">
        <w:rPr>
          <w:color w:val="000000"/>
        </w:rPr>
        <w:t>Всего классификация по назначению и структу</w:t>
      </w:r>
      <w:r w:rsidRPr="00521948">
        <w:rPr>
          <w:color w:val="000000"/>
        </w:rPr>
        <w:softHyphen/>
        <w:t>ре включает три группы.</w:t>
      </w:r>
    </w:p>
    <w:p w:rsidR="007B0429" w:rsidRPr="0052194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521948">
        <w:rPr>
          <w:color w:val="000000"/>
        </w:rPr>
        <w:t>Первая группа «Основные счета» содержит счета, учитыва</w:t>
      </w:r>
      <w:r w:rsidRPr="00521948">
        <w:rPr>
          <w:color w:val="000000"/>
        </w:rPr>
        <w:softHyphen/>
        <w:t>ющие имущество организации и источники ее образования, вклю</w:t>
      </w:r>
      <w:r w:rsidRPr="00521948">
        <w:rPr>
          <w:color w:val="000000"/>
        </w:rPr>
        <w:softHyphen/>
        <w:t>чая заемный капитал. С помощью этих счетов осуществляется систематический контроль за материальной обеспеченностью про</w:t>
      </w:r>
      <w:r w:rsidRPr="00521948">
        <w:rPr>
          <w:color w:val="000000"/>
        </w:rPr>
        <w:softHyphen/>
        <w:t>изводственного процесса, состоянием обязательств с другими предприятиями и организациями. Приоритет содержания счетов данной группы по отношению к другим группам предопределил ее название.</w:t>
      </w:r>
    </w:p>
    <w:p w:rsidR="007B0429" w:rsidRPr="00521948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521948">
        <w:rPr>
          <w:color w:val="000000"/>
        </w:rPr>
        <w:t>Все счета данной группы при наличии остатка представле</w:t>
      </w:r>
      <w:r w:rsidRPr="00521948">
        <w:rPr>
          <w:color w:val="000000"/>
        </w:rPr>
        <w:softHyphen/>
        <w:t>ны в балансе. Это касается прежде всего счетов имущества. Все они по отношению к балансу активные: 01 «Основные средства», 04 «Нематериальные активы», 50 «Касса» и др.</w:t>
      </w:r>
    </w:p>
    <w:p w:rsidR="007B0429" w:rsidRPr="00FF3C3D" w:rsidRDefault="007B0429" w:rsidP="00FF3C3D">
      <w:pPr>
        <w:spacing w:line="360" w:lineRule="auto"/>
        <w:ind w:firstLine="567"/>
        <w:jc w:val="both"/>
        <w:rPr>
          <w:color w:val="000000"/>
        </w:rPr>
      </w:pPr>
      <w:r w:rsidRPr="00521948">
        <w:rPr>
          <w:color w:val="000000"/>
        </w:rPr>
        <w:t>Пассивные счета, как правило, включаются в валюту балан</w:t>
      </w:r>
      <w:r w:rsidRPr="00521948">
        <w:rPr>
          <w:color w:val="000000"/>
        </w:rPr>
        <w:softHyphen/>
        <w:t>са: 80 «Уставный капитал», 83 «Добавочный капитал», 66 «Расче</w:t>
      </w:r>
      <w:r w:rsidRPr="00521948">
        <w:rPr>
          <w:color w:val="000000"/>
        </w:rPr>
        <w:softHyphen/>
        <w:t>ты по краткосрочным кредитам и займам» и т. п. Исключением являются счета 02 «Амортизация основных средств» и 05 «Амор</w:t>
      </w:r>
      <w:r w:rsidRPr="00521948">
        <w:rPr>
          <w:color w:val="000000"/>
        </w:rPr>
        <w:softHyphen/>
        <w:t>тизация нематериальных активов». Их природа двояка. С одной стороны, они формируют источник образования соответствую</w:t>
      </w:r>
      <w:r w:rsidRPr="00521948">
        <w:rPr>
          <w:color w:val="000000"/>
        </w:rPr>
        <w:softHyphen/>
        <w:t>щих видов активов, так как по сути своей это аккумулированный капитал в виде амортизационных отчислений. С другой сторо</w:t>
      </w:r>
      <w:r w:rsidRPr="00521948">
        <w:rPr>
          <w:color w:val="000000"/>
        </w:rPr>
        <w:softHyphen/>
        <w:t>ны, данные счета несут в себе признаки отражающих (регулиру</w:t>
      </w:r>
      <w:r w:rsidRPr="00521948">
        <w:rPr>
          <w:color w:val="000000"/>
        </w:rPr>
        <w:softHyphen/>
        <w:t>ющих) счетов. Поскольку баланс составляется в оценке нетто, эти счета в нем не представлены.</w:t>
      </w:r>
      <w:r w:rsidR="003E4B99">
        <w:rPr>
          <w:color w:val="000000"/>
        </w:rPr>
        <w:t xml:space="preserve"> </w:t>
      </w:r>
      <w:r w:rsidR="003E4B99" w:rsidRPr="00521948">
        <w:rPr>
          <w:color w:val="000000"/>
        </w:rPr>
        <w:t>Величина основных средств и</w:t>
      </w:r>
      <w:r w:rsidR="003E4B99">
        <w:rPr>
          <w:color w:val="000000"/>
        </w:rPr>
        <w:t xml:space="preserve"> </w:t>
      </w:r>
      <w:r w:rsidR="003E4B99" w:rsidRPr="00726669">
        <w:rPr>
          <w:color w:val="000000"/>
        </w:rPr>
        <w:t>нематериальных активов в балансе сразу отражается по остаточ</w:t>
      </w:r>
      <w:r w:rsidR="003E4B99" w:rsidRPr="00726669">
        <w:rPr>
          <w:color w:val="000000"/>
        </w:rPr>
        <w:softHyphen/>
        <w:t>ной стоимости</w:t>
      </w:r>
      <w:r w:rsidR="003E4B99">
        <w:rPr>
          <w:rStyle w:val="a4"/>
          <w:color w:val="000000"/>
        </w:rPr>
        <w:footnoteReference w:id="2"/>
      </w:r>
      <w:r w:rsidR="003E4B99" w:rsidRPr="00726669">
        <w:rPr>
          <w:color w:val="000000"/>
        </w:rPr>
        <w:t>.</w:t>
      </w:r>
    </w:p>
    <w:p w:rsidR="007B0429" w:rsidRPr="0072666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26669">
        <w:rPr>
          <w:color w:val="000000"/>
        </w:rPr>
        <w:t>Остатки в активно-пассивных счетах, как известно, показы</w:t>
      </w:r>
      <w:r w:rsidRPr="00726669">
        <w:rPr>
          <w:color w:val="000000"/>
        </w:rPr>
        <w:softHyphen/>
        <w:t>ваются в развернутом виде: дебетовые — в активе баланса, а кре</w:t>
      </w:r>
      <w:r w:rsidRPr="00726669">
        <w:rPr>
          <w:color w:val="000000"/>
        </w:rPr>
        <w:softHyphen/>
        <w:t>дитовые — в пассиве баланса. Исключение составляют счет 79 «Внутрихозяйственные расчеты». После составления сводного (консолидированного) баланса остатки по нему взаимно сальди</w:t>
      </w:r>
      <w:r w:rsidRPr="00726669">
        <w:rPr>
          <w:color w:val="000000"/>
        </w:rPr>
        <w:softHyphen/>
        <w:t>руются и потому в балансе не показываются.</w:t>
      </w:r>
    </w:p>
    <w:p w:rsidR="007B0429" w:rsidRPr="0072666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26669">
        <w:rPr>
          <w:color w:val="000000"/>
        </w:rPr>
        <w:t>Счета, уточняющие оценку отдельных видов имущества, в силу специфичности учитываемых объектов в текущем учете и балансе представлены в структурной классификации во второй группе так называемых «отражающих» счетов.</w:t>
      </w:r>
    </w:p>
    <w:p w:rsidR="007B0429" w:rsidRPr="0072666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26669">
        <w:rPr>
          <w:color w:val="000000"/>
        </w:rPr>
        <w:t>Счета этой группы самостоятельного значения не имеют, по</w:t>
      </w:r>
      <w:r w:rsidRPr="00726669">
        <w:rPr>
          <w:color w:val="000000"/>
        </w:rPr>
        <w:softHyphen/>
        <w:t>скольку они уточняют, корректируют оценку отдельных видов иму</w:t>
      </w:r>
      <w:r w:rsidRPr="00726669">
        <w:rPr>
          <w:color w:val="000000"/>
        </w:rPr>
        <w:softHyphen/>
        <w:t>щества и его источников. Эти счета применяются в учете парал</w:t>
      </w:r>
      <w:r w:rsidRPr="00726669">
        <w:rPr>
          <w:color w:val="000000"/>
        </w:rPr>
        <w:softHyphen/>
        <w:t>лельно с основным счетом. В связи с чем нередко их называют параллельными или регулирующими. Они уточняют оценку неко</w:t>
      </w:r>
      <w:r w:rsidRPr="00726669">
        <w:rPr>
          <w:color w:val="000000"/>
        </w:rPr>
        <w:softHyphen/>
        <w:t>торых видов имущества и потому по отношению к балансу явля</w:t>
      </w:r>
      <w:r w:rsidRPr="00726669">
        <w:rPr>
          <w:color w:val="000000"/>
        </w:rPr>
        <w:softHyphen/>
        <w:t>ются пассивными. По отношению к балансу они активные. Эти счета представлены в отдельной подгруппе «Контрарные счета» второй группы счетов.</w:t>
      </w:r>
    </w:p>
    <w:p w:rsidR="007B0429" w:rsidRPr="0072666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26669">
        <w:rPr>
          <w:color w:val="000000"/>
        </w:rPr>
        <w:t>В составе данной подгруппы выделяются 3 контрактивных счета: 02 «Амортизация основных средств», 05 «Амортизация не</w:t>
      </w:r>
      <w:r w:rsidRPr="00726669">
        <w:rPr>
          <w:color w:val="000000"/>
        </w:rPr>
        <w:softHyphen/>
        <w:t>материальных активов», 42 «Торговая наценка». Каждый из них уточняет оценку соответствующего объекта учета. 02 «Амортиза</w:t>
      </w:r>
      <w:r w:rsidRPr="00726669">
        <w:rPr>
          <w:color w:val="000000"/>
        </w:rPr>
        <w:softHyphen/>
        <w:t>ция основных средств» корректирует на величину износа за пери</w:t>
      </w:r>
      <w:r w:rsidRPr="00726669">
        <w:rPr>
          <w:color w:val="000000"/>
        </w:rPr>
        <w:softHyphen/>
        <w:t>од эксплуатации первоначальную (историческую) оценку основ</w:t>
      </w:r>
      <w:r w:rsidRPr="00726669">
        <w:rPr>
          <w:color w:val="000000"/>
        </w:rPr>
        <w:softHyphen/>
        <w:t>ных средств. Счет 42 «Торговая наценка» предназначен для ис</w:t>
      </w:r>
      <w:r w:rsidRPr="00726669">
        <w:rPr>
          <w:color w:val="000000"/>
        </w:rPr>
        <w:softHyphen/>
        <w:t>числения покупной стоимости товара в том случае, когда теку</w:t>
      </w:r>
      <w:r w:rsidRPr="00726669">
        <w:rPr>
          <w:color w:val="000000"/>
        </w:rPr>
        <w:softHyphen/>
        <w:t>щий учет его ведется по продажным ценам. Продажные цены в таком случае должны быть уменьшены на сумму торговой на</w:t>
      </w:r>
      <w:r w:rsidRPr="00726669">
        <w:rPr>
          <w:color w:val="000000"/>
        </w:rPr>
        <w:softHyphen/>
        <w:t>ценки (надбавки).</w:t>
      </w:r>
    </w:p>
    <w:p w:rsidR="007B0429" w:rsidRPr="00A96671" w:rsidRDefault="007B0429" w:rsidP="00563B6D">
      <w:pPr>
        <w:spacing w:line="360" w:lineRule="auto"/>
        <w:jc w:val="both"/>
      </w:pPr>
    </w:p>
    <w:p w:rsidR="007B0429" w:rsidRPr="00A966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A96671">
        <w:rPr>
          <w:i/>
          <w:iCs/>
          <w:color w:val="000000"/>
        </w:rPr>
        <w:t xml:space="preserve">Дополнительные счета </w:t>
      </w:r>
      <w:r w:rsidRPr="00A96671">
        <w:rPr>
          <w:color w:val="000000"/>
        </w:rPr>
        <w:t>по отношению к балансу бывают ак</w:t>
      </w:r>
      <w:r w:rsidRPr="00A96671">
        <w:rPr>
          <w:color w:val="000000"/>
        </w:rPr>
        <w:softHyphen/>
        <w:t>тивными и назначение их состоит в дополнении (увеличении) первоначальной оценки учитываемого объекта. К дополнитель</w:t>
      </w:r>
      <w:r w:rsidRPr="00A96671">
        <w:rPr>
          <w:color w:val="000000"/>
        </w:rPr>
        <w:softHyphen/>
        <w:t>ным счетам относятся счета 15 «Заготовление и приобретение ма</w:t>
      </w:r>
      <w:r w:rsidRPr="00A96671">
        <w:rPr>
          <w:color w:val="000000"/>
        </w:rPr>
        <w:softHyphen/>
        <w:t>териальных ценностей»; 40 «Выпуск продукции (работ, услуг)». Каждый из них дополняет (уточняет) первоначальную оценку сво</w:t>
      </w:r>
      <w:r w:rsidRPr="00A96671">
        <w:rPr>
          <w:color w:val="000000"/>
        </w:rPr>
        <w:softHyphen/>
        <w:t>его основного счета.</w:t>
      </w:r>
    </w:p>
    <w:p w:rsidR="007B0429" w:rsidRPr="00A96671" w:rsidRDefault="007B0429" w:rsidP="00563B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A96671">
        <w:rPr>
          <w:color w:val="000000"/>
        </w:rPr>
        <w:t>Счет 15 «Заготовление и приобретение материальных цен</w:t>
      </w:r>
      <w:r w:rsidRPr="00A96671">
        <w:rPr>
          <w:color w:val="000000"/>
        </w:rPr>
        <w:softHyphen/>
        <w:t>ностей» корректирует группу основных счетов, состав которой</w:t>
      </w:r>
      <w:r w:rsidRPr="001829CB">
        <w:rPr>
          <w:color w:val="000000"/>
        </w:rPr>
        <w:t xml:space="preserve"> </w:t>
      </w:r>
      <w:r w:rsidRPr="00A96671">
        <w:rPr>
          <w:color w:val="000000"/>
        </w:rPr>
        <w:t>определяют счета производственных запасов: 10 «Материалы»; 11 «Животные на выращивании и откорме».</w:t>
      </w:r>
      <w:r w:rsidR="00563B6D">
        <w:t xml:space="preserve"> </w:t>
      </w:r>
      <w:r w:rsidRPr="00A96671">
        <w:rPr>
          <w:color w:val="000000"/>
        </w:rPr>
        <w:t>По дебету указанного счета учитывается покупная стоимость заготавливаемых производственных запасов, а также другие рас</w:t>
      </w:r>
      <w:r w:rsidRPr="00A96671">
        <w:rPr>
          <w:color w:val="000000"/>
        </w:rPr>
        <w:softHyphen/>
        <w:t>ходы по их приобретению.</w:t>
      </w:r>
      <w:r w:rsidR="00563B6D">
        <w:t xml:space="preserve"> </w:t>
      </w:r>
      <w:r w:rsidRPr="00A96671">
        <w:rPr>
          <w:color w:val="000000"/>
        </w:rPr>
        <w:t>По кредиту данного счета показывается стоимость факти</w:t>
      </w:r>
      <w:r w:rsidRPr="00A96671">
        <w:rPr>
          <w:color w:val="000000"/>
        </w:rPr>
        <w:softHyphen/>
        <w:t>чески поступивших и оприходованных товарно-материальных цен</w:t>
      </w:r>
      <w:r w:rsidRPr="00A96671">
        <w:rPr>
          <w:color w:val="000000"/>
        </w:rPr>
        <w:softHyphen/>
        <w:t>ностей по твердым учетным ценам.</w:t>
      </w:r>
    </w:p>
    <w:p w:rsidR="007B0429" w:rsidRPr="00A966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A96671">
        <w:rPr>
          <w:color w:val="000000"/>
        </w:rPr>
        <w:t>Разница между фактическими издержками, начисленными в процессе заготовления и приобретения производственных запа</w:t>
      </w:r>
      <w:r w:rsidRPr="00A96671">
        <w:rPr>
          <w:color w:val="000000"/>
        </w:rPr>
        <w:softHyphen/>
        <w:t xml:space="preserve">сов и стоимостью их по твердым учетным ценам (договорная, средневзвешенная и др.) списывается в дебет или кредит счета 16 «Отклонение в стоимости материальных ценностей», который является </w:t>
      </w:r>
      <w:r w:rsidRPr="00A96671">
        <w:rPr>
          <w:i/>
          <w:iCs/>
          <w:color w:val="000000"/>
        </w:rPr>
        <w:t>контрарно-дополнительным счетом.</w:t>
      </w:r>
    </w:p>
    <w:p w:rsidR="007B0429" w:rsidRPr="00A966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A96671">
        <w:rPr>
          <w:color w:val="000000"/>
        </w:rPr>
        <w:t>Информация о суммах, накопленных в виде разницы по по</w:t>
      </w:r>
      <w:r w:rsidRPr="00A96671">
        <w:rPr>
          <w:color w:val="000000"/>
        </w:rPr>
        <w:softHyphen/>
        <w:t>ступившим материальным ценностям на счете 16 «Отклонение в стоимости материальных ценностей», в дальнейшем списывает</w:t>
      </w:r>
      <w:r w:rsidRPr="00A96671">
        <w:rPr>
          <w:color w:val="000000"/>
        </w:rPr>
        <w:softHyphen/>
        <w:t>ся в дебет счетов производственных затрат или других соответ</w:t>
      </w:r>
      <w:r w:rsidRPr="00A96671">
        <w:rPr>
          <w:color w:val="000000"/>
        </w:rPr>
        <w:softHyphen/>
        <w:t>ствующих счетов пропорционально стоимости по учетным це</w:t>
      </w:r>
      <w:r w:rsidRPr="00A96671">
        <w:rPr>
          <w:color w:val="000000"/>
        </w:rPr>
        <w:softHyphen/>
        <w:t>нам израсходованных материальных ресурсов.</w:t>
      </w:r>
    </w:p>
    <w:p w:rsidR="007B0429" w:rsidRPr="00A966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A96671">
        <w:rPr>
          <w:color w:val="000000"/>
        </w:rPr>
        <w:t>На счете 15 «Заготовление и приобретение материальных цен</w:t>
      </w:r>
      <w:r w:rsidRPr="00A96671">
        <w:rPr>
          <w:color w:val="000000"/>
        </w:rPr>
        <w:softHyphen/>
        <w:t>ностей» остается сальдо по принятым к оплате счетам-фактурам или уже оплаченным, но не оприходованным еще материально-производственным запасам, т. е. продолжающих числиться в пути или не вывезенных со складов поставщиков.</w:t>
      </w:r>
    </w:p>
    <w:p w:rsidR="007B0429" w:rsidRPr="00B421EF" w:rsidRDefault="007B0429" w:rsidP="004544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A96671">
        <w:rPr>
          <w:color w:val="000000"/>
        </w:rPr>
        <w:t>Не исключается вариант, при котором счет 15 «Заготовле</w:t>
      </w:r>
      <w:r w:rsidRPr="00A96671">
        <w:rPr>
          <w:color w:val="000000"/>
        </w:rPr>
        <w:softHyphen/>
        <w:t>ние и приобретение материальных ценностей» закрывается в конце месяца с отнесением суммы на счет 10 «Материалы» или 11 «Жи</w:t>
      </w:r>
      <w:r w:rsidRPr="00A96671">
        <w:rPr>
          <w:color w:val="000000"/>
        </w:rPr>
        <w:softHyphen/>
        <w:t>вотные на выращивании и откорме» и рассматриваемой как сто</w:t>
      </w:r>
      <w:r w:rsidRPr="00A96671">
        <w:rPr>
          <w:color w:val="000000"/>
        </w:rPr>
        <w:softHyphen/>
        <w:t>имость материально-производственных запасов, находящихся в пути или на складе грузоотправителей. В начале следующего ме</w:t>
      </w:r>
      <w:r w:rsidRPr="00A96671">
        <w:rPr>
          <w:color w:val="000000"/>
        </w:rPr>
        <w:softHyphen/>
        <w:t xml:space="preserve">сяца указанные суммы записываются отрицательными числами (сторнируются), а по </w:t>
      </w:r>
      <w:r>
        <w:rPr>
          <w:color w:val="000000"/>
        </w:rPr>
        <w:t xml:space="preserve">дебету счета 15 «Заготовление и </w:t>
      </w:r>
      <w:r w:rsidRPr="00A96671">
        <w:rPr>
          <w:color w:val="000000"/>
        </w:rPr>
        <w:t>приобрете</w:t>
      </w:r>
      <w:r>
        <w:rPr>
          <w:color w:val="000000"/>
        </w:rPr>
        <w:t>н</w:t>
      </w:r>
      <w:r w:rsidRPr="00A96671">
        <w:rPr>
          <w:color w:val="000000"/>
        </w:rPr>
        <w:t>ие материальных ценностей» учтенные суммы продолжают чис</w:t>
      </w:r>
      <w:r w:rsidRPr="00A96671">
        <w:rPr>
          <w:color w:val="000000"/>
        </w:rPr>
        <w:softHyphen/>
        <w:t>литься с отнесением в конце месяца на счет 16 «Отклонение в стоимости материальных ценностей».</w:t>
      </w:r>
    </w:p>
    <w:p w:rsidR="007B0429" w:rsidRPr="00B421EF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21EF">
        <w:rPr>
          <w:i/>
          <w:iCs/>
          <w:color w:val="000000"/>
        </w:rPr>
        <w:t xml:space="preserve">Операционные счета </w:t>
      </w:r>
      <w:r w:rsidRPr="00B421EF">
        <w:rPr>
          <w:color w:val="000000"/>
        </w:rPr>
        <w:t>включают счета, оказывающие влия</w:t>
      </w:r>
      <w:r w:rsidRPr="00B421EF">
        <w:rPr>
          <w:color w:val="000000"/>
        </w:rPr>
        <w:softHyphen/>
        <w:t>ние на формирование отдельных хозяйственных процессов или непосредственно раскрывающие их содержание. Они состоят из распределительных, калькуляционных и сопоставляющих сче</w:t>
      </w:r>
      <w:r w:rsidRPr="00B421EF">
        <w:rPr>
          <w:color w:val="000000"/>
        </w:rPr>
        <w:softHyphen/>
        <w:t>тов.</w:t>
      </w:r>
    </w:p>
    <w:p w:rsidR="007B0429" w:rsidRPr="00B421EF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21EF">
        <w:rPr>
          <w:i/>
          <w:iCs/>
          <w:color w:val="000000"/>
        </w:rPr>
        <w:t xml:space="preserve">Распределительные счета </w:t>
      </w:r>
      <w:r w:rsidRPr="00B421EF">
        <w:rPr>
          <w:color w:val="000000"/>
        </w:rPr>
        <w:t>несут прежде всего контрольную функцию в формировании отдельных расходов и соблюдении ус</w:t>
      </w:r>
      <w:r w:rsidRPr="00B421EF">
        <w:rPr>
          <w:color w:val="000000"/>
        </w:rPr>
        <w:softHyphen/>
        <w:t>тановленной по ним сметы, а также используются в целях обос</w:t>
      </w:r>
      <w:r>
        <w:rPr>
          <w:color w:val="000000"/>
        </w:rPr>
        <w:t>н</w:t>
      </w:r>
      <w:r w:rsidRPr="00B421EF">
        <w:rPr>
          <w:color w:val="000000"/>
        </w:rPr>
        <w:t>ованного распределения между отдельными видами продук</w:t>
      </w:r>
      <w:r w:rsidRPr="00B421EF">
        <w:rPr>
          <w:color w:val="000000"/>
        </w:rPr>
        <w:softHyphen/>
        <w:t>ции (работ, услуг) для полного исчисления их фактической себе</w:t>
      </w:r>
      <w:r w:rsidRPr="00B421EF">
        <w:rPr>
          <w:color w:val="000000"/>
        </w:rPr>
        <w:softHyphen/>
        <w:t>стоимости.</w:t>
      </w:r>
    </w:p>
    <w:p w:rsidR="007B0429" w:rsidRPr="00B421EF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21EF">
        <w:rPr>
          <w:color w:val="000000"/>
        </w:rPr>
        <w:t>Структура распределительных счетов включает две группы счетов: собирательно-распределительные и контрольно-распре</w:t>
      </w:r>
      <w:r w:rsidRPr="00B421EF">
        <w:rPr>
          <w:color w:val="000000"/>
        </w:rPr>
        <w:softHyphen/>
        <w:t>делительные</w:t>
      </w:r>
      <w:r>
        <w:rPr>
          <w:rStyle w:val="a4"/>
          <w:color w:val="000000"/>
        </w:rPr>
        <w:footnoteReference w:id="3"/>
      </w:r>
      <w:r w:rsidRPr="00B421EF">
        <w:rPr>
          <w:color w:val="000000"/>
        </w:rPr>
        <w:t>.</w:t>
      </w:r>
    </w:p>
    <w:p w:rsidR="007B0429" w:rsidRPr="00B421EF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21EF">
        <w:rPr>
          <w:color w:val="000000"/>
        </w:rPr>
        <w:t xml:space="preserve">Природа </w:t>
      </w:r>
      <w:r w:rsidRPr="00B421EF">
        <w:rPr>
          <w:i/>
          <w:iCs/>
          <w:color w:val="000000"/>
        </w:rPr>
        <w:t xml:space="preserve">собирательно-распределительных расходов </w:t>
      </w:r>
      <w:r w:rsidRPr="00B421EF">
        <w:rPr>
          <w:color w:val="000000"/>
        </w:rPr>
        <w:t>заложе</w:t>
      </w:r>
      <w:r w:rsidRPr="00B421EF">
        <w:rPr>
          <w:color w:val="000000"/>
        </w:rPr>
        <w:softHyphen/>
        <w:t>на в их сущности. Это активные счета. Они включают расходы, которые нельзя непосредственно отнести на конкретные наиме</w:t>
      </w:r>
      <w:r w:rsidRPr="00B421EF">
        <w:rPr>
          <w:color w:val="000000"/>
        </w:rPr>
        <w:softHyphen/>
        <w:t>нования продукции, поскольку являются собирательными, а за</w:t>
      </w:r>
      <w:r w:rsidRPr="00B421EF">
        <w:rPr>
          <w:color w:val="000000"/>
        </w:rPr>
        <w:softHyphen/>
        <w:t>тем списываются, распределяются между этими наименования</w:t>
      </w:r>
      <w:r w:rsidRPr="00B421EF">
        <w:rPr>
          <w:color w:val="000000"/>
        </w:rPr>
        <w:softHyphen/>
        <w:t>ми условным, косвенным путем. Поэтому такие расходы назы</w:t>
      </w:r>
      <w:r w:rsidRPr="00B421EF">
        <w:rPr>
          <w:color w:val="000000"/>
        </w:rPr>
        <w:softHyphen/>
        <w:t>ваются косвенными расходами.</w:t>
      </w:r>
    </w:p>
    <w:p w:rsidR="007B0429" w:rsidRPr="00B421EF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21EF">
        <w:rPr>
          <w:color w:val="000000"/>
        </w:rPr>
        <w:t>Состав собирательно-распределительных счетов включает</w:t>
      </w:r>
      <w:r>
        <w:rPr>
          <w:color w:val="000000"/>
        </w:rPr>
        <w:t>,</w:t>
      </w:r>
      <w:r w:rsidRPr="00B421EF">
        <w:rPr>
          <w:color w:val="000000"/>
        </w:rPr>
        <w:t xml:space="preserve"> прежде всего</w:t>
      </w:r>
      <w:r>
        <w:rPr>
          <w:color w:val="000000"/>
        </w:rPr>
        <w:t>,</w:t>
      </w:r>
      <w:r w:rsidRPr="00B421EF">
        <w:rPr>
          <w:color w:val="000000"/>
        </w:rPr>
        <w:t xml:space="preserve"> счета по управлению и обслуживанию производ</w:t>
      </w:r>
      <w:r w:rsidRPr="00B421EF">
        <w:rPr>
          <w:color w:val="000000"/>
        </w:rPr>
        <w:softHyphen/>
        <w:t>ства и сбыта: 25 «Общепроизводственные расходы», 26 «Общехо</w:t>
      </w:r>
      <w:r w:rsidRPr="00B421EF">
        <w:rPr>
          <w:color w:val="000000"/>
        </w:rPr>
        <w:softHyphen/>
        <w:t>зяйственные расходы», 44 «Расходы на продажу» и др. Содержа</w:t>
      </w:r>
      <w:r w:rsidRPr="00B421EF">
        <w:rPr>
          <w:color w:val="000000"/>
        </w:rPr>
        <w:softHyphen/>
        <w:t>ние этих счетов будет рассмотрено подробно в главе 6. Остатка на конец месяца указанные счета не имеют и в балансе они отсут</w:t>
      </w:r>
      <w:r w:rsidRPr="00B421EF">
        <w:rPr>
          <w:color w:val="000000"/>
        </w:rPr>
        <w:softHyphen/>
        <w:t>ствуют.</w:t>
      </w:r>
    </w:p>
    <w:p w:rsidR="007B0429" w:rsidRPr="00B421EF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B421EF">
        <w:rPr>
          <w:color w:val="000000"/>
        </w:rPr>
        <w:t>Списание учтенных в течение месяца по дебету собиратель</w:t>
      </w:r>
      <w:r w:rsidRPr="00B421EF">
        <w:rPr>
          <w:color w:val="000000"/>
        </w:rPr>
        <w:softHyphen/>
        <w:t>но-распределительных счетов расходов осуществляется в конце месяца на конкретные виды продукции через установленную базу распределения. Порядок распределения общепроизводственных расходов и других аналогичных расходов из группы собиратель</w:t>
      </w:r>
      <w:r w:rsidRPr="00B421EF">
        <w:rPr>
          <w:color w:val="000000"/>
        </w:rPr>
        <w:softHyphen/>
        <w:t>но-распределительных счетов между отдельными объектами уче</w:t>
      </w:r>
      <w:r w:rsidRPr="00B421EF">
        <w:rPr>
          <w:color w:val="000000"/>
        </w:rPr>
        <w:softHyphen/>
        <w:t>та регулируется соответствующими нормативными актами.</w:t>
      </w:r>
    </w:p>
    <w:p w:rsidR="007B0429" w:rsidRPr="00D67D0A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67D0A">
        <w:rPr>
          <w:i/>
          <w:iCs/>
          <w:color w:val="000000"/>
        </w:rPr>
        <w:t xml:space="preserve">Контрольно-распределительные счета </w:t>
      </w:r>
      <w:r w:rsidRPr="00D67D0A">
        <w:rPr>
          <w:color w:val="000000"/>
        </w:rPr>
        <w:t>обеспечивают конт</w:t>
      </w:r>
      <w:r w:rsidRPr="00D67D0A">
        <w:rPr>
          <w:color w:val="000000"/>
        </w:rPr>
        <w:softHyphen/>
        <w:t>роль за обоснованностью распределения расходов и доходов меж</w:t>
      </w:r>
      <w:r w:rsidRPr="00D67D0A">
        <w:rPr>
          <w:color w:val="000000"/>
        </w:rPr>
        <w:softHyphen/>
        <w:t>ду отчетными периодами.</w:t>
      </w:r>
    </w:p>
    <w:p w:rsidR="007B0429" w:rsidRPr="00D67D0A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67D0A">
        <w:rPr>
          <w:color w:val="000000"/>
        </w:rPr>
        <w:t>Наличие и применение этих счетов связано с использова</w:t>
      </w:r>
      <w:r w:rsidRPr="00D67D0A">
        <w:rPr>
          <w:color w:val="000000"/>
        </w:rPr>
        <w:softHyphen/>
        <w:t>нием метода соответствия (</w:t>
      </w:r>
      <w:r w:rsidRPr="00D67D0A">
        <w:rPr>
          <w:color w:val="000000"/>
          <w:lang w:val="en-US"/>
        </w:rPr>
        <w:t>matching</w:t>
      </w:r>
      <w:r w:rsidRPr="00D67D0A">
        <w:rPr>
          <w:color w:val="000000"/>
        </w:rPr>
        <w:t xml:space="preserve"> </w:t>
      </w:r>
      <w:r w:rsidRPr="00D67D0A">
        <w:rPr>
          <w:color w:val="000000"/>
          <w:lang w:val="en-US"/>
        </w:rPr>
        <w:t>rule</w:t>
      </w:r>
      <w:r w:rsidRPr="00D67D0A">
        <w:rPr>
          <w:color w:val="000000"/>
        </w:rPr>
        <w:t>). Содержание данного метода предусматривает отнесение фактов хозяйственной жиз</w:t>
      </w:r>
      <w:r w:rsidRPr="00D67D0A">
        <w:rPr>
          <w:color w:val="000000"/>
        </w:rPr>
        <w:softHyphen/>
        <w:t>ни к тому отчетному периоду (и, следовательно, отражается в бухгалтерском учете), в котором они имели место, независимо от фактического времени поступления или выплаты денежных средств, связанных с этими фактами. В соответствии с между</w:t>
      </w:r>
      <w:r w:rsidRPr="00D67D0A">
        <w:rPr>
          <w:color w:val="000000"/>
        </w:rPr>
        <w:softHyphen/>
        <w:t>народными стандартами по бухгалтерскому учету заложенные принципы означают допущение временной определенности фак</w:t>
      </w:r>
      <w:r w:rsidRPr="00D67D0A">
        <w:rPr>
          <w:color w:val="000000"/>
        </w:rPr>
        <w:softHyphen/>
        <w:t>тов хозяйственной деятельности. Другими словами, речь идет о том, что расходы и доходы признаются в учете не по тому отчетному периоду, в котором они возникли, а по отчетному периоду, к которому эти расходы и доходы относятся.</w:t>
      </w:r>
    </w:p>
    <w:p w:rsidR="007B0429" w:rsidRPr="00D67D0A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67D0A">
        <w:rPr>
          <w:color w:val="000000"/>
        </w:rPr>
        <w:t>Состав контрольно-распределительных счетов представлен несколькими счетами. Один из них — 97 «Расходы будущих пе</w:t>
      </w:r>
      <w:r w:rsidRPr="00D67D0A">
        <w:rPr>
          <w:color w:val="000000"/>
        </w:rPr>
        <w:softHyphen/>
        <w:t>риодов» — является активным счетом. Такие счета как 98 «Дохо</w:t>
      </w:r>
      <w:r w:rsidRPr="00D67D0A">
        <w:rPr>
          <w:color w:val="000000"/>
        </w:rPr>
        <w:softHyphen/>
        <w:t>ды будущих периодов», 96 «Резервы предстоящих расходов» и некоторые другие — пассивными.</w:t>
      </w:r>
    </w:p>
    <w:p w:rsidR="003E4B99" w:rsidRDefault="007B0429" w:rsidP="004544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67D0A">
        <w:rPr>
          <w:color w:val="000000"/>
        </w:rPr>
        <w:t>По дебету счета 97 «Расходы будущих периодов» формиру</w:t>
      </w:r>
      <w:r w:rsidRPr="00D67D0A">
        <w:rPr>
          <w:color w:val="000000"/>
        </w:rPr>
        <w:softHyphen/>
        <w:t>ются расходы единовременного характера, произведенные орга</w:t>
      </w:r>
      <w:r w:rsidRPr="00D67D0A">
        <w:rPr>
          <w:color w:val="000000"/>
        </w:rPr>
        <w:softHyphen/>
        <w:t>низацией в данном отчетном периоде, но относящиеся к буду</w:t>
      </w:r>
      <w:r w:rsidRPr="00D67D0A">
        <w:rPr>
          <w:color w:val="000000"/>
        </w:rPr>
        <w:softHyphen/>
        <w:t>щим отчетным периодам (арендная плата, уплаченная вперед, расходы, связанные с горноподготовительными работами, под</w:t>
      </w:r>
      <w:r w:rsidRPr="00D67D0A">
        <w:rPr>
          <w:color w:val="000000"/>
        </w:rPr>
        <w:softHyphen/>
        <w:t>писка на газеты и журналы следующего календарного периода и т. п.). В дальнейшем указанные суммы равными долями списы</w:t>
      </w:r>
      <w:r w:rsidRPr="00D67D0A">
        <w:rPr>
          <w:color w:val="000000"/>
        </w:rPr>
        <w:softHyphen/>
        <w:t>ваются ежемесячно на счета производственных затрат начиная со времени, к которому относятся эти расходы.</w:t>
      </w:r>
    </w:p>
    <w:p w:rsidR="007B0429" w:rsidRPr="00D67D0A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67D0A">
        <w:rPr>
          <w:color w:val="000000"/>
        </w:rPr>
        <w:t>Конечный остаток по счету 97 «Расходы будущих периодов», если он имеет место, показывает несписанную сумму этих рас</w:t>
      </w:r>
      <w:r w:rsidRPr="00D67D0A">
        <w:rPr>
          <w:color w:val="000000"/>
        </w:rPr>
        <w:softHyphen/>
        <w:t>ходов в связи с ненаступлением очередных отчетных периодов.</w:t>
      </w:r>
    </w:p>
    <w:p w:rsidR="007B0429" w:rsidRPr="00D67D0A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D67D0A">
        <w:rPr>
          <w:color w:val="000000"/>
        </w:rPr>
        <w:t>Счет 98 «Доходы будущих периодов» содержит информа</w:t>
      </w:r>
      <w:r w:rsidRPr="00D67D0A">
        <w:rPr>
          <w:color w:val="000000"/>
        </w:rPr>
        <w:softHyphen/>
        <w:t>цию о доходах, полученных или начисленных в отчетном перио</w:t>
      </w:r>
      <w:r w:rsidRPr="00D67D0A">
        <w:rPr>
          <w:color w:val="000000"/>
        </w:rPr>
        <w:softHyphen/>
        <w:t>де, но по своей природе предназначенных для других (будущих) периодов. На данном счете также формируются предстоящие по</w:t>
      </w:r>
      <w:r w:rsidRPr="00D67D0A">
        <w:rPr>
          <w:color w:val="000000"/>
        </w:rPr>
        <w:softHyphen/>
        <w:t>ступления по непогашенным обязательствам, выявленным в от</w:t>
      </w:r>
      <w:r w:rsidRPr="00D67D0A">
        <w:rPr>
          <w:color w:val="000000"/>
        </w:rPr>
        <w:softHyphen/>
        <w:t>четном периоде за прошлые годы, а также разницы между сум</w:t>
      </w:r>
      <w:r w:rsidRPr="00D67D0A">
        <w:rPr>
          <w:color w:val="000000"/>
        </w:rPr>
        <w:softHyphen/>
        <w:t>мами, подлежащими взысканию с виновных лиц, и балансовой стоимостью по недостачам ценностей и др.</w:t>
      </w:r>
    </w:p>
    <w:p w:rsidR="007B0429" w:rsidRPr="0045442F" w:rsidRDefault="007B0429" w:rsidP="004544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D67D0A">
        <w:rPr>
          <w:color w:val="000000"/>
        </w:rPr>
        <w:t>По кредиту данного счета в корреспонденции с дебетом сче</w:t>
      </w:r>
      <w:r w:rsidRPr="00D67D0A">
        <w:rPr>
          <w:color w:val="000000"/>
        </w:rPr>
        <w:softHyphen/>
        <w:t>тов 50 «Касса», 51 «Расчетные счета» и других счетов денежных средств или расчетов с разными дебиторами и кредиторами учи</w:t>
      </w:r>
      <w:r w:rsidRPr="00D67D0A">
        <w:rPr>
          <w:color w:val="000000"/>
        </w:rPr>
        <w:softHyphen/>
        <w:t>тываются суммы доходов, относящиеся к будущим отчетным пе</w:t>
      </w:r>
      <w:r w:rsidRPr="00D67D0A">
        <w:rPr>
          <w:color w:val="000000"/>
        </w:rPr>
        <w:softHyphen/>
        <w:t>риодам, а по дебету — списание этих сумм на соответствующие счета при наступлении отчетного периода, к которому они отно</w:t>
      </w:r>
      <w:r w:rsidRPr="00D67D0A">
        <w:rPr>
          <w:color w:val="000000"/>
        </w:rPr>
        <w:softHyphen/>
        <w:t>сятся.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Счет 63 «Резервы по сомнительным долгам» содержит ин</w:t>
      </w:r>
      <w:r w:rsidRPr="00972171">
        <w:rPr>
          <w:color w:val="000000"/>
        </w:rPr>
        <w:softHyphen/>
        <w:t>формацию о резервах, цель которых — уточнение оценки отдель</w:t>
      </w:r>
      <w:r w:rsidRPr="00972171">
        <w:rPr>
          <w:color w:val="000000"/>
        </w:rPr>
        <w:softHyphen/>
        <w:t>ных объектов бухгалтерского учета за счет прибыли.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Формирование рыночной экономики предполагает опре</w:t>
      </w:r>
      <w:r w:rsidRPr="00972171">
        <w:rPr>
          <w:color w:val="000000"/>
        </w:rPr>
        <w:softHyphen/>
        <w:t>деленную степень риска, связанного с выполнением договорных обязательств по сделкам с материальными ценностями, ценны</w:t>
      </w:r>
      <w:r w:rsidRPr="00972171">
        <w:rPr>
          <w:color w:val="000000"/>
        </w:rPr>
        <w:softHyphen/>
        <w:t>ми бумагами и т. п.</w:t>
      </w:r>
    </w:p>
    <w:p w:rsidR="007B0429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972171">
        <w:rPr>
          <w:color w:val="000000"/>
        </w:rPr>
        <w:t>По кредиту счета 63 «Резервы по сомнительным долгам» учитываются резервы, целью которых является снижение риска по указанным обязательствам, под потенциальное обесценение вложений фирмы в ценные бумаги (акции других предприятий, облигации и другие долговые обязательства). Они образуются за счет операционных и внереализационных доходов организации.</w:t>
      </w:r>
    </w:p>
    <w:p w:rsidR="007B0429" w:rsidRPr="0045442F" w:rsidRDefault="007B0429" w:rsidP="0045442F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972171">
        <w:rPr>
          <w:color w:val="000000"/>
        </w:rPr>
        <w:t>С наступлением ситуации, под которую были созданы соответ</w:t>
      </w:r>
      <w:r w:rsidRPr="00972171">
        <w:rPr>
          <w:color w:val="000000"/>
        </w:rPr>
        <w:softHyphen/>
        <w:t>ствующие резервы, счет 63 «Резервы по сомнительным долгам</w:t>
      </w:r>
      <w:r w:rsidR="0045442F">
        <w:rPr>
          <w:color w:val="000000"/>
        </w:rPr>
        <w:t>»</w:t>
      </w:r>
      <w:r w:rsidRPr="00972171">
        <w:rPr>
          <w:color w:val="000000"/>
        </w:rPr>
        <w:t xml:space="preserve"> дебетуется в корреспонденции со счетами расчетов, по которым не выполнены обязательства. Когда ситуации, под которые со</w:t>
      </w:r>
      <w:r w:rsidRPr="00972171">
        <w:rPr>
          <w:color w:val="000000"/>
        </w:rPr>
        <w:softHyphen/>
        <w:t>здавались эти резервы, не востребованы, последние направляют</w:t>
      </w:r>
      <w:r w:rsidRPr="00972171">
        <w:rPr>
          <w:color w:val="000000"/>
        </w:rPr>
        <w:softHyphen/>
        <w:t>ся на восстановление прибыли, полученной в результате указан</w:t>
      </w:r>
      <w:r w:rsidRPr="00972171">
        <w:rPr>
          <w:color w:val="000000"/>
        </w:rPr>
        <w:softHyphen/>
        <w:t>ных выше доходов, учитываемых на счете 91 «Прочие доходы и расходы».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 xml:space="preserve">В отличие от резерва по сомнительным долгам, который создается под </w:t>
      </w:r>
      <w:r w:rsidRPr="00972171">
        <w:rPr>
          <w:i/>
          <w:iCs/>
          <w:color w:val="000000"/>
        </w:rPr>
        <w:t xml:space="preserve">фактическую сумму </w:t>
      </w:r>
      <w:r w:rsidRPr="00972171">
        <w:rPr>
          <w:color w:val="000000"/>
        </w:rPr>
        <w:t>каждого долга по конкретно</w:t>
      </w:r>
      <w:r w:rsidRPr="00972171">
        <w:rPr>
          <w:color w:val="000000"/>
        </w:rPr>
        <w:softHyphen/>
        <w:t>му должнику, вызывающему опасение в его погашении, резервы под обесценение вложений в ценные бумаги учитывают состоя</w:t>
      </w:r>
      <w:r w:rsidRPr="00972171">
        <w:rPr>
          <w:color w:val="000000"/>
        </w:rPr>
        <w:softHyphen/>
        <w:t xml:space="preserve">ние и движение их под </w:t>
      </w:r>
      <w:r w:rsidRPr="00972171">
        <w:rPr>
          <w:i/>
          <w:iCs/>
          <w:color w:val="000000"/>
        </w:rPr>
        <w:t xml:space="preserve">потенциальное обесценение. </w:t>
      </w:r>
      <w:r w:rsidRPr="00972171">
        <w:rPr>
          <w:color w:val="000000"/>
        </w:rPr>
        <w:t>Источником образования резервов также являются операционные и внереали</w:t>
      </w:r>
      <w:r w:rsidRPr="00972171">
        <w:rPr>
          <w:color w:val="000000"/>
        </w:rPr>
        <w:softHyphen/>
        <w:t>зационные доходы.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При повышении рыночной стоимости ценных бумаг, по ко</w:t>
      </w:r>
      <w:r w:rsidRPr="00972171">
        <w:rPr>
          <w:color w:val="000000"/>
        </w:rPr>
        <w:softHyphen/>
        <w:t>торым ранее были созданы соответствующие резервы, в учете делаются записи по дебету счета 59 «Резервы под обесценение вложений в ценные бумаги» и кредиту счета 91 «Прочие доходы и расходы», т. е. на сумму превышения восстанавливается сум</w:t>
      </w:r>
      <w:r w:rsidRPr="00972171">
        <w:rPr>
          <w:color w:val="000000"/>
        </w:rPr>
        <w:softHyphen/>
        <w:t>ма прибыли.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Такая же запись делается при списании с баланса ценных бумаг, по которым были ранее созданы эти резервы. Аналогич</w:t>
      </w:r>
      <w:r w:rsidRPr="00972171">
        <w:rPr>
          <w:color w:val="000000"/>
        </w:rPr>
        <w:softHyphen/>
        <w:t>ная природа образования резервов под снижение стоимости ма</w:t>
      </w:r>
      <w:r w:rsidRPr="00972171">
        <w:rPr>
          <w:color w:val="000000"/>
        </w:rPr>
        <w:softHyphen/>
        <w:t>териальных ценностей, других средств в обороте: незавершенно</w:t>
      </w:r>
      <w:r w:rsidRPr="00972171">
        <w:rPr>
          <w:color w:val="000000"/>
        </w:rPr>
        <w:softHyphen/>
        <w:t>го производства, готовой продукции, товаров и т. п. Резервы на указанные цели отражаются на счете 14 «Резервы под снижение стоимости материальных ценностей».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Счет 96 «Резервы предстоящих расходов» содержит сведе</w:t>
      </w:r>
      <w:r w:rsidRPr="00972171">
        <w:rPr>
          <w:color w:val="000000"/>
        </w:rPr>
        <w:softHyphen/>
        <w:t>ния о наличии и движении средств, зарегистрированных в соот</w:t>
      </w:r>
      <w:r w:rsidRPr="00972171">
        <w:rPr>
          <w:color w:val="000000"/>
        </w:rPr>
        <w:softHyphen/>
        <w:t>ветствии с действующими нормативными документами, в целях равномерного включения в себестоимость продукции (работ, ус</w:t>
      </w:r>
      <w:r w:rsidRPr="00972171">
        <w:rPr>
          <w:color w:val="000000"/>
        </w:rPr>
        <w:softHyphen/>
        <w:t>луг) некоторых расходов и платежей в виде:</w:t>
      </w:r>
    </w:p>
    <w:p w:rsidR="007B0429" w:rsidRPr="00972171" w:rsidRDefault="007B0429" w:rsidP="003E4B9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972171">
        <w:rPr>
          <w:color w:val="000000"/>
        </w:rPr>
        <w:t>выплаты ежегодного вознаграждения персоналу за выслугу лет;</w:t>
      </w:r>
    </w:p>
    <w:p w:rsidR="007B0429" w:rsidRPr="00972171" w:rsidRDefault="007B0429" w:rsidP="003E4B9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предстоящей оплаты отпусков работников, включая отчисле</w:t>
      </w:r>
      <w:r w:rsidRPr="00972171">
        <w:rPr>
          <w:color w:val="000000"/>
        </w:rPr>
        <w:softHyphen/>
        <w:t>ния на социальное страхование и обеспечение с указанных сумм;</w:t>
      </w:r>
    </w:p>
    <w:p w:rsidR="007B0429" w:rsidRPr="00972171" w:rsidRDefault="007B0429" w:rsidP="003E4B9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производственных издержек по подготовительным работам в сезонных отраслях промышленности;</w:t>
      </w:r>
    </w:p>
    <w:p w:rsidR="007B0429" w:rsidRPr="00972171" w:rsidRDefault="007B0429" w:rsidP="003E4B9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предстоящих издержек по ремонту основных средств; 4-   на гарантийный ремонт и гарантийное обслуживание;</w:t>
      </w:r>
    </w:p>
    <w:p w:rsidR="007B0429" w:rsidRPr="00972171" w:rsidRDefault="007B0429" w:rsidP="003E4B99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предстоящих затрат на рекультивацию земель и осуществле</w:t>
      </w:r>
      <w:r w:rsidRPr="00972171">
        <w:rPr>
          <w:color w:val="000000"/>
        </w:rPr>
        <w:softHyphen/>
        <w:t>ние иных природоохранных мероприятий.</w:t>
      </w:r>
    </w:p>
    <w:p w:rsidR="00680B2E" w:rsidRPr="00563B6D" w:rsidRDefault="007B0429" w:rsidP="00563B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Формирование резервов на указанные цели осуществляется ежемесячно по установленному проценту, исходя из планируе</w:t>
      </w:r>
      <w:r w:rsidRPr="00972171">
        <w:rPr>
          <w:color w:val="000000"/>
        </w:rPr>
        <w:softHyphen/>
        <w:t>мой сметы, исчисленной с учетом планируемых объемов конк</w:t>
      </w:r>
      <w:r w:rsidRPr="00972171">
        <w:rPr>
          <w:color w:val="000000"/>
        </w:rPr>
        <w:softHyphen/>
        <w:t>ретных видов работ. В учете на исчисленные по такой методике суммы резервов дебетуются счета текущих издержек в коррес</w:t>
      </w:r>
      <w:r w:rsidRPr="00972171">
        <w:rPr>
          <w:color w:val="000000"/>
        </w:rPr>
        <w:softHyphen/>
        <w:t>понденции с кредитом счета 96 «Резервы предстоящих расходов».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Фактические расходы и платежи, на которые ранее был об</w:t>
      </w:r>
      <w:r w:rsidRPr="00972171">
        <w:rPr>
          <w:color w:val="000000"/>
        </w:rPr>
        <w:softHyphen/>
        <w:t>разован резерв, учитываются по дебету счета 96 «Резервы пред</w:t>
      </w:r>
      <w:r w:rsidRPr="00972171">
        <w:rPr>
          <w:color w:val="000000"/>
        </w:rPr>
        <w:softHyphen/>
        <w:t>стоящих расходов» и кредиту соответствующих счетов, в зависи</w:t>
      </w:r>
      <w:r w:rsidRPr="00972171">
        <w:rPr>
          <w:color w:val="000000"/>
        </w:rPr>
        <w:softHyphen/>
        <w:t>мости от характера сформированного резерва:</w:t>
      </w:r>
    </w:p>
    <w:p w:rsidR="007B0429" w:rsidRPr="00972171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72171">
        <w:rPr>
          <w:color w:val="000000"/>
        </w:rPr>
        <w:t>счета 70 «Расчеты с персоналом по оплате труда» — на суммы заработной платы персоналу за время отпуска и ежегодного вознаграждения за выслугу лет;</w:t>
      </w:r>
    </w:p>
    <w:p w:rsidR="00563B6D" w:rsidRDefault="007B0429" w:rsidP="00563B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972171">
        <w:rPr>
          <w:color w:val="000000"/>
        </w:rPr>
        <w:t>счетов 23 «Вспомогательные производства» или 60 «Расчеты с поставщиками и подрядчиками» — в зависимости от спосо</w:t>
      </w:r>
      <w:r w:rsidRPr="00972171">
        <w:rPr>
          <w:color w:val="000000"/>
        </w:rPr>
        <w:softHyphen/>
        <w:t>ба выполненных работ по ремонту основных средств, произ</w:t>
      </w:r>
      <w:r w:rsidRPr="00972171">
        <w:rPr>
          <w:color w:val="000000"/>
        </w:rPr>
        <w:softHyphen/>
        <w:t>веденных силами предприятия или сторонней организации и т. п.</w:t>
      </w:r>
    </w:p>
    <w:p w:rsidR="007B0429" w:rsidRDefault="007B0429" w:rsidP="00563B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B2A25">
        <w:rPr>
          <w:color w:val="000000"/>
        </w:rPr>
        <w:t>Сальдо по субсчету «Ремонтный фонд» счета 96 «Резервы предстоящих расходов» по окончании ремонта основных средств не должно быть.</w:t>
      </w:r>
    </w:p>
    <w:p w:rsidR="00563B6D" w:rsidRPr="00563B6D" w:rsidRDefault="00563B6D" w:rsidP="00563B6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7B0429" w:rsidRPr="003B2A25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B2A25">
        <w:rPr>
          <w:i/>
          <w:iCs/>
          <w:color w:val="000000"/>
        </w:rPr>
        <w:t xml:space="preserve">Калькуляционные счета </w:t>
      </w:r>
      <w:r w:rsidRPr="003B2A25">
        <w:rPr>
          <w:color w:val="000000"/>
        </w:rPr>
        <w:t>предназначены для исчисления себестоимости выпущенной продукции, выполненных работ или оказанных услуг в отчетном периоде. Все счета данной подгруппы по отношению к балансу активные. К ним отно</w:t>
      </w:r>
      <w:r w:rsidRPr="003B2A25">
        <w:rPr>
          <w:color w:val="000000"/>
        </w:rPr>
        <w:softHyphen/>
        <w:t>сятся счета: 08 «Вложения во внеоборотные активы», 20 «Ос</w:t>
      </w:r>
      <w:r w:rsidRPr="003B2A25">
        <w:rPr>
          <w:color w:val="000000"/>
        </w:rPr>
        <w:softHyphen/>
        <w:t>новное производство», 23 «Вспомогательные производства», 28 «Брак в производстве» и некоторые другие. Ряд из них, напри</w:t>
      </w:r>
      <w:r w:rsidRPr="003B2A25">
        <w:rPr>
          <w:color w:val="000000"/>
        </w:rPr>
        <w:softHyphen/>
        <w:t>мер, счет 28 «Брак в производстве», несет в себе признаки со</w:t>
      </w:r>
      <w:r w:rsidRPr="003B2A25">
        <w:rPr>
          <w:color w:val="000000"/>
        </w:rPr>
        <w:softHyphen/>
        <w:t>поставляющего счета, что дало основание некоторым авторам исключить их из состава калькуляционных счетов. Изначально же сформированные по дебету данного счета суммы пока</w:t>
      </w:r>
      <w:r w:rsidRPr="003B2A25">
        <w:rPr>
          <w:color w:val="000000"/>
        </w:rPr>
        <w:softHyphen/>
        <w:t>зывают фактическую себестоимость забракованной продукции, т. е. выступает как калькуляционный счет, и только затем, после принятия соответствующего решения о списании ее за счет виновных лиц или отнесения в дебет счета 20 «Основное производство», 23 «Вспомогательные производства», 91 «Про</w:t>
      </w:r>
      <w:r w:rsidRPr="003B2A25">
        <w:rPr>
          <w:color w:val="000000"/>
        </w:rPr>
        <w:softHyphen/>
        <w:t>чие доходы и расходы» и т. п., счет 28 «Брак в производстве» приобретает черты сопоставляющего счета.</w:t>
      </w:r>
    </w:p>
    <w:p w:rsidR="007B0429" w:rsidRPr="003B2A25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B2A25">
        <w:rPr>
          <w:color w:val="000000"/>
        </w:rPr>
        <w:t>Нельзя также согласиться с выводом о том, что калькуля</w:t>
      </w:r>
      <w:r w:rsidRPr="003B2A25">
        <w:rPr>
          <w:color w:val="000000"/>
        </w:rPr>
        <w:softHyphen/>
        <w:t>ционные счета не имеют остатка. Такой вывод имеет место толь</w:t>
      </w:r>
      <w:r w:rsidRPr="003B2A25">
        <w:rPr>
          <w:color w:val="000000"/>
        </w:rPr>
        <w:softHyphen/>
        <w:t>ко на предприятиях с простым однопередельным циклом произ</w:t>
      </w:r>
      <w:r w:rsidRPr="003B2A25">
        <w:rPr>
          <w:color w:val="000000"/>
        </w:rPr>
        <w:softHyphen/>
        <w:t>водства. В сложных производствах этот остаток неизбежен и пред</w:t>
      </w:r>
      <w:r w:rsidRPr="003B2A25">
        <w:rPr>
          <w:color w:val="000000"/>
        </w:rPr>
        <w:softHyphen/>
        <w:t>ставляет собой незавершенное производство с отражением в ба</w:t>
      </w:r>
      <w:r w:rsidRPr="003B2A25">
        <w:rPr>
          <w:color w:val="000000"/>
        </w:rPr>
        <w:softHyphen/>
        <w:t>лансе по статье «затраты в незавершенном производстве».</w:t>
      </w:r>
    </w:p>
    <w:p w:rsidR="007B0429" w:rsidRPr="003B2A25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B2A25">
        <w:rPr>
          <w:color w:val="000000"/>
        </w:rPr>
        <w:t>Счет 20 «Основное производство» применяется для учета те</w:t>
      </w:r>
      <w:r w:rsidRPr="003B2A25">
        <w:rPr>
          <w:color w:val="000000"/>
        </w:rPr>
        <w:softHyphen/>
        <w:t>кущих расходов:</w:t>
      </w:r>
    </w:p>
    <w:p w:rsidR="007B0429" w:rsidRPr="003B2A25" w:rsidRDefault="007B0429" w:rsidP="003E4B9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B2A25">
        <w:rPr>
          <w:color w:val="000000"/>
        </w:rPr>
        <w:t>промышленных и сельскохозяйственных предприятий по вы</w:t>
      </w:r>
      <w:r w:rsidRPr="003B2A25">
        <w:rPr>
          <w:color w:val="000000"/>
        </w:rPr>
        <w:softHyphen/>
        <w:t>пуску продукции;</w:t>
      </w:r>
    </w:p>
    <w:p w:rsidR="007B0429" w:rsidRPr="003B2A25" w:rsidRDefault="007B0429" w:rsidP="003E4B9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B2A25">
        <w:rPr>
          <w:color w:val="000000"/>
        </w:rPr>
        <w:t>подрядных, геологических и проектно-изыскательских орга</w:t>
      </w:r>
      <w:r w:rsidRPr="003B2A25">
        <w:rPr>
          <w:color w:val="000000"/>
        </w:rPr>
        <w:softHyphen/>
        <w:t>низаций по выполнению строительно-монтажных, геолого</w:t>
      </w:r>
      <w:r w:rsidRPr="003B2A25">
        <w:rPr>
          <w:color w:val="000000"/>
        </w:rPr>
        <w:softHyphen/>
        <w:t>разведочных и проектно-изыскательских работ;</w:t>
      </w:r>
    </w:p>
    <w:p w:rsidR="007B0429" w:rsidRPr="003B2A25" w:rsidRDefault="007B0429" w:rsidP="003E4B9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B2A25">
        <w:rPr>
          <w:color w:val="000000"/>
        </w:rPr>
        <w:t>предприятий транспорта и связи по оказанию ими услуг;</w:t>
      </w:r>
    </w:p>
    <w:p w:rsidR="007B0429" w:rsidRPr="003B2A25" w:rsidRDefault="007B0429" w:rsidP="003E4B99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>п</w:t>
      </w:r>
      <w:r w:rsidRPr="003B2A25">
        <w:rPr>
          <w:color w:val="000000"/>
        </w:rPr>
        <w:t>редприятий торговли и общественного питания по продаже и выпуску собственной продукции.</w:t>
      </w:r>
    </w:p>
    <w:p w:rsidR="007B0429" w:rsidRPr="003B2A25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B2A25">
        <w:rPr>
          <w:color w:val="000000"/>
        </w:rPr>
        <w:t>По дебету калькуляционных счетов учитываются текущие издержки по основным, вспомогательным и иным производствам в корреспонденции с кредитом счетов 10 «Материалы», 70 «Рас</w:t>
      </w:r>
      <w:r w:rsidRPr="003B2A25">
        <w:rPr>
          <w:color w:val="000000"/>
        </w:rPr>
        <w:softHyphen/>
        <w:t>четы с персоналом по оплате труда» и пр.</w:t>
      </w:r>
    </w:p>
    <w:p w:rsidR="00563B6D" w:rsidRDefault="00563B6D" w:rsidP="0014151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B0429" w:rsidRPr="002A0D40" w:rsidRDefault="007B0429" w:rsidP="0014151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i/>
          <w:iCs/>
          <w:color w:val="000000"/>
        </w:rPr>
        <w:t xml:space="preserve">Сопоставляющие счета </w:t>
      </w:r>
      <w:r w:rsidRPr="002A0D40">
        <w:rPr>
          <w:color w:val="000000"/>
        </w:rPr>
        <w:t>предназначены для исчисления фи</w:t>
      </w:r>
      <w:r w:rsidRPr="002A0D40">
        <w:rPr>
          <w:color w:val="000000"/>
        </w:rPr>
        <w:softHyphen/>
        <w:t>нансового результата как от отдельных хозяйственных процес</w:t>
      </w:r>
      <w:r w:rsidRPr="002A0D40">
        <w:rPr>
          <w:color w:val="000000"/>
        </w:rPr>
        <w:softHyphen/>
        <w:t>сов, так и предприятия в целом.</w:t>
      </w:r>
      <w:r w:rsidR="00141511">
        <w:t xml:space="preserve"> </w:t>
      </w:r>
      <w:r w:rsidRPr="002A0D40">
        <w:rPr>
          <w:color w:val="000000"/>
        </w:rPr>
        <w:t>В группе сопоставляющих счетов представлены операционно-результатные счета и финансово-результатные счета.</w:t>
      </w:r>
    </w:p>
    <w:p w:rsidR="007B0429" w:rsidRPr="002A0D40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i/>
          <w:iCs/>
          <w:color w:val="000000"/>
        </w:rPr>
        <w:t xml:space="preserve">Операционно-резулътатные </w:t>
      </w:r>
      <w:r w:rsidRPr="002A0D40">
        <w:rPr>
          <w:color w:val="000000"/>
        </w:rPr>
        <w:t>счета предусмотрены для обоб</w:t>
      </w:r>
      <w:r w:rsidRPr="002A0D40">
        <w:rPr>
          <w:color w:val="000000"/>
        </w:rPr>
        <w:softHyphen/>
        <w:t>щения информации об отдельных процессах хозяйственной дея</w:t>
      </w:r>
      <w:r w:rsidRPr="002A0D40">
        <w:rPr>
          <w:color w:val="000000"/>
        </w:rPr>
        <w:softHyphen/>
        <w:t>тельности предприятия, а также определения по каждому из них финансового результата.</w:t>
      </w:r>
    </w:p>
    <w:p w:rsidR="007B0429" w:rsidRPr="002A0D40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Перечень операционно-результатных счетов включает счет 90 «Продажи» и 91 «Прочие доходы и расходы». По отношению к балансу данные счета являются активно-пассивными. Они зак</w:t>
      </w:r>
      <w:r w:rsidRPr="002A0D40">
        <w:rPr>
          <w:color w:val="000000"/>
        </w:rPr>
        <w:softHyphen/>
        <w:t>рываются по каждому отчетному периоду и потому не указыва</w:t>
      </w:r>
      <w:r w:rsidRPr="002A0D40">
        <w:rPr>
          <w:color w:val="000000"/>
        </w:rPr>
        <w:softHyphen/>
        <w:t>ются в балансе.</w:t>
      </w:r>
    </w:p>
    <w:p w:rsidR="007B0429" w:rsidRPr="002A0D40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Рассмотрим природу операционно-результатных счетов.</w:t>
      </w:r>
    </w:p>
    <w:p w:rsidR="007B0429" w:rsidRPr="002A0D40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По счету 90 «Продажи» независимо от формы собственнос</w:t>
      </w:r>
      <w:r w:rsidRPr="002A0D40">
        <w:rPr>
          <w:color w:val="000000"/>
        </w:rPr>
        <w:softHyphen/>
        <w:t>ти предприятий и организаций показывается себестоимость:</w:t>
      </w:r>
    </w:p>
    <w:p w:rsidR="007B0429" w:rsidRPr="002A0D40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проданной готовой продукции и полуфабрикатов собственно</w:t>
      </w:r>
      <w:r w:rsidRPr="002A0D40">
        <w:rPr>
          <w:color w:val="000000"/>
        </w:rPr>
        <w:softHyphen/>
        <w:t>го производства предприятий отдельных отраслей народного хозяйства;</w:t>
      </w:r>
    </w:p>
    <w:p w:rsidR="007B0429" w:rsidRPr="002A0D40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работ и услуг промышленного характера строительных и иных организаций, а также работ и услуг непромышленного назна</w:t>
      </w:r>
      <w:r w:rsidRPr="002A0D40">
        <w:rPr>
          <w:color w:val="000000"/>
        </w:rPr>
        <w:softHyphen/>
        <w:t>чения;</w:t>
      </w:r>
    </w:p>
    <w:p w:rsidR="007B0429" w:rsidRPr="002A0D40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покупных изделий, приобретенных ранее для комплектации;</w:t>
      </w:r>
    </w:p>
    <w:p w:rsidR="007B0429" w:rsidRPr="002A0D40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товаров в торговых, снабженческих и сбытовых предприяти</w:t>
      </w:r>
      <w:r w:rsidRPr="002A0D40">
        <w:rPr>
          <w:color w:val="000000"/>
        </w:rPr>
        <w:softHyphen/>
        <w:t>ях и организациях;</w:t>
      </w:r>
    </w:p>
    <w:p w:rsidR="007B0429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услуг по перевозке грузов и пассажиров на предприятиях транс</w:t>
      </w:r>
      <w:r w:rsidRPr="002A0D40">
        <w:rPr>
          <w:color w:val="000000"/>
        </w:rPr>
        <w:softHyphen/>
        <w:t>порта;</w:t>
      </w:r>
    </w:p>
    <w:p w:rsidR="007B0429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транспортно- экспедиционных и погрузочно-разгрузочных опе</w:t>
      </w:r>
      <w:r w:rsidRPr="002A0D40">
        <w:rPr>
          <w:color w:val="000000"/>
        </w:rPr>
        <w:softHyphen/>
        <w:t>раций;</w:t>
      </w:r>
    </w:p>
    <w:p w:rsidR="007B0429" w:rsidRPr="002A0D40" w:rsidRDefault="007B0429" w:rsidP="003E4B9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услуг предприятий связи и т. п.</w:t>
      </w:r>
    </w:p>
    <w:p w:rsidR="007B0429" w:rsidRPr="002A0D40" w:rsidRDefault="007B0429" w:rsidP="003E4B9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По кредиту счета 90 «Продажи» в таком же разрезе форми</w:t>
      </w:r>
      <w:r w:rsidRPr="002A0D40">
        <w:rPr>
          <w:color w:val="000000"/>
        </w:rPr>
        <w:softHyphen/>
        <w:t>руется выручка от продажи продукции, выполненных работ и ока</w:t>
      </w:r>
      <w:r w:rsidRPr="002A0D40">
        <w:rPr>
          <w:color w:val="000000"/>
        </w:rPr>
        <w:softHyphen/>
        <w:t>занных услуг по договорным (продажным) ценам. Следователь</w:t>
      </w:r>
      <w:r w:rsidRPr="002A0D40">
        <w:rPr>
          <w:color w:val="000000"/>
        </w:rPr>
        <w:softHyphen/>
        <w:t>но, в конечном итоге на счете 90 «Продажи» накапливается ин</w:t>
      </w:r>
      <w:r w:rsidRPr="002A0D40">
        <w:rPr>
          <w:color w:val="000000"/>
        </w:rPr>
        <w:softHyphen/>
        <w:t>формация о доходах и расходах организации, связанные с ее обыч</w:t>
      </w:r>
      <w:r w:rsidRPr="002A0D40">
        <w:rPr>
          <w:color w:val="000000"/>
        </w:rPr>
        <w:softHyphen/>
        <w:t>ной деятельностью.</w:t>
      </w:r>
    </w:p>
    <w:p w:rsidR="007B0429" w:rsidRPr="002A0D40" w:rsidRDefault="007B0429" w:rsidP="003E4B9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2A0D40">
        <w:rPr>
          <w:color w:val="000000"/>
        </w:rPr>
        <w:t>Счет 91 «Прочие доходы и расходы» используется для полу</w:t>
      </w:r>
      <w:r w:rsidRPr="002A0D40">
        <w:rPr>
          <w:color w:val="000000"/>
        </w:rPr>
        <w:softHyphen/>
        <w:t>чения данных о прочих доходах и расходах, отличных от обыч</w:t>
      </w:r>
      <w:r w:rsidRPr="002A0D40">
        <w:rPr>
          <w:color w:val="000000"/>
        </w:rPr>
        <w:softHyphen/>
        <w:t>ных видов деятельности, кроме чрезвычайных доходов и расхо</w:t>
      </w:r>
      <w:r w:rsidRPr="002A0D40">
        <w:rPr>
          <w:color w:val="000000"/>
        </w:rPr>
        <w:softHyphen/>
        <w:t>дов. В учете подобные доходы и расходы рассматриваются как операционные (от продажи основных средств и т. п.) и внереали</w:t>
      </w:r>
      <w:r w:rsidRPr="002A0D40">
        <w:rPr>
          <w:color w:val="000000"/>
        </w:rPr>
        <w:softHyphen/>
        <w:t>зационные (штрафы, пени, неустойки за нарушение условий до</w:t>
      </w:r>
      <w:r w:rsidRPr="002A0D40">
        <w:rPr>
          <w:color w:val="000000"/>
        </w:rPr>
        <w:softHyphen/>
        <w:t>говоров и пр.).</w:t>
      </w:r>
    </w:p>
    <w:p w:rsidR="00680B2E" w:rsidRDefault="00680B2E" w:rsidP="00563B6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7B0429" w:rsidRDefault="007B0429" w:rsidP="00680B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i/>
          <w:iCs/>
          <w:color w:val="000000"/>
        </w:rPr>
        <w:t xml:space="preserve">Финансово-результатные счета </w:t>
      </w:r>
      <w:r w:rsidRPr="0033354E">
        <w:rPr>
          <w:color w:val="000000"/>
        </w:rPr>
        <w:t>представлены счетом 99 «Прибыли и убытки». Он так же, как и операционные счета, яв</w:t>
      </w:r>
      <w:r w:rsidRPr="0033354E">
        <w:rPr>
          <w:color w:val="000000"/>
        </w:rPr>
        <w:softHyphen/>
        <w:t>ляется активно-пассивным счетом и объединяет в себе более ши</w:t>
      </w:r>
      <w:r w:rsidRPr="0033354E">
        <w:rPr>
          <w:color w:val="000000"/>
        </w:rPr>
        <w:softHyphen/>
        <w:t>рокий спектр хозяйственных операций, оказывающих влияние на финансовые результаты экономического субъекта, а именно:</w:t>
      </w:r>
    </w:p>
    <w:p w:rsidR="007B0429" w:rsidRPr="0033354E" w:rsidRDefault="007B0429" w:rsidP="003E4B99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от обычных видов деятельности;</w:t>
      </w:r>
    </w:p>
    <w:p w:rsidR="007B0429" w:rsidRPr="0033354E" w:rsidRDefault="007B0429" w:rsidP="003E4B99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операционных и внереализационных доходов и расходов;</w:t>
      </w:r>
    </w:p>
    <w:p w:rsidR="007B0429" w:rsidRPr="0033354E" w:rsidRDefault="007B0429" w:rsidP="00680B2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чрезвычайных доходов и расходов.</w:t>
      </w:r>
    </w:p>
    <w:p w:rsidR="007B0429" w:rsidRDefault="007B0429" w:rsidP="00680B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3354E">
        <w:rPr>
          <w:color w:val="000000"/>
        </w:rPr>
        <w:t>Состав последних включает страховые возмещения по ком</w:t>
      </w:r>
      <w:r w:rsidRPr="0033354E">
        <w:rPr>
          <w:color w:val="000000"/>
        </w:rPr>
        <w:softHyphen/>
        <w:t>пенсации потерь, обусловленных форс-мажорными обстоятель</w:t>
      </w:r>
      <w:r w:rsidRPr="0033354E">
        <w:rPr>
          <w:color w:val="000000"/>
        </w:rPr>
        <w:softHyphen/>
        <w:t>ствами (стихийные бедствия, аварии, пожар и т. п.). Следстви</w:t>
      </w:r>
      <w:r w:rsidRPr="0033354E">
        <w:rPr>
          <w:color w:val="000000"/>
        </w:rPr>
        <w:softHyphen/>
        <w:t>ем таких обстоятельств являются и определенные расходы по устранению последствий, вызванные указанными обстоятель</w:t>
      </w:r>
      <w:r w:rsidRPr="0033354E">
        <w:rPr>
          <w:color w:val="000000"/>
        </w:rPr>
        <w:softHyphen/>
        <w:t>ствами.</w:t>
      </w:r>
    </w:p>
    <w:p w:rsidR="007B0429" w:rsidRPr="0033354E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По кредиту счета 99 «Прибыли и убытки» показываются сум</w:t>
      </w:r>
      <w:r w:rsidRPr="0033354E">
        <w:rPr>
          <w:color w:val="000000"/>
        </w:rPr>
        <w:softHyphen/>
        <w:t>мы прибыли, полученные по итогам закрытия счетов 90 «Прода</w:t>
      </w:r>
      <w:r w:rsidRPr="0033354E">
        <w:rPr>
          <w:color w:val="000000"/>
        </w:rPr>
        <w:softHyphen/>
        <w:t>жи», субсчет 9 «Прибыль от продаж» и 9 «Сальдо прочих дохо</w:t>
      </w:r>
      <w:r w:rsidRPr="0033354E">
        <w:rPr>
          <w:color w:val="000000"/>
        </w:rPr>
        <w:softHyphen/>
        <w:t>дов», а также чрезвычайные доходы в виде:</w:t>
      </w:r>
    </w:p>
    <w:p w:rsidR="007B0429" w:rsidRPr="0033354E" w:rsidRDefault="007B0429" w:rsidP="003E4B99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полученных страховых возмещений от потерь различных ак</w:t>
      </w:r>
      <w:r w:rsidRPr="0033354E">
        <w:rPr>
          <w:color w:val="000000"/>
        </w:rPr>
        <w:softHyphen/>
        <w:t>тивов в силу непредвиденных событий как следствие форс-</w:t>
      </w:r>
      <w:r w:rsidRPr="0033354E">
        <w:rPr>
          <w:color w:val="000000"/>
        </w:rPr>
        <w:softHyphen/>
        <w:t>мажорных обстоятельств;</w:t>
      </w:r>
    </w:p>
    <w:p w:rsidR="007B0429" w:rsidRPr="0033354E" w:rsidRDefault="007B0429" w:rsidP="003E4B99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излишки в виде денежных и иных активов, выявленные по результатам их инвентаризации и т. п.;</w:t>
      </w:r>
    </w:p>
    <w:p w:rsidR="007B0429" w:rsidRPr="0033354E" w:rsidRDefault="007B0429" w:rsidP="003E4B99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</w:rPr>
        <w:t>пос</w:t>
      </w:r>
      <w:r w:rsidRPr="0033354E">
        <w:rPr>
          <w:color w:val="000000"/>
        </w:rPr>
        <w:t>тупления денежных средств из бюджета в связи с пере</w:t>
      </w:r>
      <w:r w:rsidRPr="0033354E">
        <w:rPr>
          <w:color w:val="000000"/>
        </w:rPr>
        <w:softHyphen/>
        <w:t>расчетом по отдельным видам налогов;</w:t>
      </w:r>
    </w:p>
    <w:p w:rsidR="007B0429" w:rsidRPr="0033354E" w:rsidRDefault="007B0429" w:rsidP="003E4B99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поступления денежных средств из внебюджетных фондов в связи с перерасчетом по единому социальному налогу и т. п.</w:t>
      </w:r>
    </w:p>
    <w:p w:rsidR="007B0429" w:rsidRPr="0033354E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По дебету счета 99 «Прибыли и убытки» отражаются суммы убытков, полученные по итогам закрытия счетов 90 «Продажи», субсчет 9 «Убыток от продаж» и 91 «Прочие доходы и расходы», субсчет 9 «Сальдо прочих расходов», а также потери и расходы в связи с чрезвычайными обстоятельствами хозяйственной деятель</w:t>
      </w:r>
      <w:r w:rsidRPr="0033354E">
        <w:rPr>
          <w:color w:val="000000"/>
        </w:rPr>
        <w:softHyphen/>
        <w:t>ности. Наконец, на уменьшение балансовой прибыли могут ока</w:t>
      </w:r>
      <w:r w:rsidRPr="0033354E">
        <w:rPr>
          <w:color w:val="000000"/>
        </w:rPr>
        <w:softHyphen/>
        <w:t>зывать влияние различные налоговые платежи (на прибыль и др.) и платежи по перерасчетам по этим налогам из фактической прибыли, различные налоговые санкции.</w:t>
      </w:r>
    </w:p>
    <w:p w:rsidR="007B0429" w:rsidRPr="0033354E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Путем сопоставления за отчетный период итогов оборотов по дебету и кредиту счета 99 «Прибыли и убытки» исчисляется конечный финансовый результат всех видов деятельности орга</w:t>
      </w:r>
      <w:r w:rsidRPr="0033354E">
        <w:rPr>
          <w:color w:val="000000"/>
        </w:rPr>
        <w:softHyphen/>
        <w:t>низации.</w:t>
      </w:r>
    </w:p>
    <w:p w:rsidR="007B0429" w:rsidRPr="00141511" w:rsidRDefault="007B0429" w:rsidP="00141511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  <w:r w:rsidRPr="0033354E">
        <w:rPr>
          <w:color w:val="000000"/>
        </w:rPr>
        <w:t xml:space="preserve">В отличие от операционно-результатных счетов по счету 99 «Прибыли и убытки» может иметь место дебетовый (убыток) или кредитовый (прибыль) остаток. Прибыль образуется в случае, когда сумма оборота по кредиту данного счета превышает сумму оборота по дебету счета; в обратном случае </w:t>
      </w:r>
      <w:r>
        <w:rPr>
          <w:color w:val="000000"/>
        </w:rPr>
        <w:t xml:space="preserve">- </w:t>
      </w:r>
      <w:r w:rsidRPr="0033354E">
        <w:rPr>
          <w:color w:val="000000"/>
        </w:rPr>
        <w:t>убыток.</w:t>
      </w:r>
      <w:r w:rsidR="00141511">
        <w:rPr>
          <w:color w:val="000000"/>
        </w:rPr>
        <w:t xml:space="preserve"> </w:t>
      </w:r>
      <w:r w:rsidRPr="0033354E">
        <w:rPr>
          <w:color w:val="000000"/>
        </w:rPr>
        <w:t>В конце отчетного года данный счет закрывается. Получен</w:t>
      </w:r>
      <w:r w:rsidRPr="0033354E">
        <w:rPr>
          <w:color w:val="000000"/>
        </w:rPr>
        <w:softHyphen/>
        <w:t>ный итог по нему в виде оставшейся в распоряжении организа</w:t>
      </w:r>
      <w:r w:rsidRPr="0033354E">
        <w:rPr>
          <w:color w:val="000000"/>
        </w:rPr>
        <w:softHyphen/>
        <w:t>ции прибыли или чистого убытка списывается соответственно в кредит или в дебет счета 84 «Нераспределенная прибыль (непок</w:t>
      </w:r>
      <w:r w:rsidRPr="0033354E">
        <w:rPr>
          <w:color w:val="000000"/>
        </w:rPr>
        <w:softHyphen/>
        <w:t>рытый убыток)».</w:t>
      </w:r>
      <w:r w:rsidR="00141511">
        <w:rPr>
          <w:color w:val="000000"/>
        </w:rPr>
        <w:t xml:space="preserve"> </w:t>
      </w:r>
      <w:r w:rsidRPr="0033354E">
        <w:rPr>
          <w:color w:val="000000"/>
        </w:rPr>
        <w:t>Прибыль или убыток, выявленные в отчетном году, неза</w:t>
      </w:r>
      <w:r w:rsidRPr="0033354E">
        <w:rPr>
          <w:color w:val="000000"/>
        </w:rPr>
        <w:softHyphen/>
        <w:t>висимо от причин, по которым они не были отражены в учете, и относящиеся к хозяйственным операциям прошлых лет, подле</w:t>
      </w:r>
      <w:r w:rsidRPr="0033354E">
        <w:rPr>
          <w:color w:val="000000"/>
        </w:rPr>
        <w:softHyphen/>
        <w:t>жат включению в финансовые результаты отчетного года.</w:t>
      </w:r>
    </w:p>
    <w:p w:rsidR="007B0429" w:rsidRPr="0033354E" w:rsidRDefault="007B0429" w:rsidP="003E4B9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33354E">
        <w:rPr>
          <w:color w:val="000000"/>
        </w:rPr>
        <w:t>Таким образом, в балансе учитывается лишь непокрытый убыток или нераспределенная прибыль отчетного периода и про</w:t>
      </w:r>
      <w:r w:rsidRPr="0033354E">
        <w:rPr>
          <w:color w:val="000000"/>
        </w:rPr>
        <w:softHyphen/>
        <w:t>шлых лет.</w:t>
      </w:r>
    </w:p>
    <w:p w:rsidR="00680B2E" w:rsidRDefault="00680B2E" w:rsidP="00680B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7B0429" w:rsidRPr="00CA0431" w:rsidRDefault="007B0429" w:rsidP="00680B2E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CA0431">
        <w:rPr>
          <w:color w:val="000000"/>
        </w:rPr>
        <w:t>Обособленную группу составляют так называемые заба</w:t>
      </w:r>
      <w:r w:rsidRPr="00CA0431">
        <w:rPr>
          <w:color w:val="000000"/>
        </w:rPr>
        <w:softHyphen/>
        <w:t>лансовые счета, к которым относятся счета, как следует из на</w:t>
      </w:r>
      <w:r w:rsidRPr="00CA0431">
        <w:rPr>
          <w:color w:val="000000"/>
        </w:rPr>
        <w:softHyphen/>
        <w:t>звания, не входящие в баланс организации. На них отражают</w:t>
      </w:r>
      <w:r w:rsidRPr="00CA0431">
        <w:rPr>
          <w:color w:val="000000"/>
        </w:rPr>
        <w:softHyphen/>
        <w:t>ся активы, не принадлежащее организации. Данная группа представлена тремя подгруппами счетов:</w:t>
      </w:r>
    </w:p>
    <w:p w:rsidR="007B0429" w:rsidRDefault="007B0429" w:rsidP="003E4B99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CA0431">
        <w:rPr>
          <w:color w:val="000000"/>
        </w:rPr>
        <w:t>раскрывающие состав отдельных видов активов, временно находящихся в пользовании организации (счет 002 «Товар</w:t>
      </w:r>
      <w:r w:rsidRPr="00CA0431">
        <w:rPr>
          <w:color w:val="000000"/>
        </w:rPr>
        <w:softHyphen/>
        <w:t>но-материальные ценности, принятые на ответственное хра</w:t>
      </w:r>
      <w:r w:rsidRPr="00CA0431">
        <w:rPr>
          <w:color w:val="000000"/>
        </w:rPr>
        <w:softHyphen/>
        <w:t>нение» и пр.);</w:t>
      </w:r>
    </w:p>
    <w:p w:rsidR="007B0429" w:rsidRPr="001829CB" w:rsidRDefault="007B0429" w:rsidP="003E4B99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CA0431">
        <w:rPr>
          <w:color w:val="000000"/>
        </w:rPr>
        <w:t xml:space="preserve">характеризующие условные права и обязательства </w:t>
      </w:r>
      <w:r w:rsidRPr="001829CB">
        <w:rPr>
          <w:color w:val="000000"/>
        </w:rPr>
        <w:t>организации (счета 008 «Обеспечения</w:t>
      </w:r>
      <w:r>
        <w:rPr>
          <w:color w:val="000000"/>
          <w:sz w:val="23"/>
          <w:szCs w:val="23"/>
        </w:rPr>
        <w:t xml:space="preserve"> </w:t>
      </w:r>
      <w:r w:rsidRPr="001829CB">
        <w:rPr>
          <w:color w:val="000000"/>
        </w:rPr>
        <w:t>обязательств и платежей по</w:t>
      </w:r>
      <w:r w:rsidRPr="001829CB">
        <w:rPr>
          <w:color w:val="000000"/>
        </w:rPr>
        <w:softHyphen/>
        <w:t>лученные», 009 «Обеспечения обязательств и платежей вы</w:t>
      </w:r>
      <w:r w:rsidRPr="001829CB">
        <w:rPr>
          <w:color w:val="000000"/>
        </w:rPr>
        <w:softHyphen/>
        <w:t>данные»);</w:t>
      </w:r>
    </w:p>
    <w:p w:rsidR="007B0429" w:rsidRPr="001829CB" w:rsidRDefault="007B0429" w:rsidP="003E4B99">
      <w:pPr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1829CB">
        <w:rPr>
          <w:color w:val="000000"/>
        </w:rPr>
        <w:t>предназначенные для целей контроля за отдельными опе</w:t>
      </w:r>
      <w:r w:rsidRPr="001829CB">
        <w:rPr>
          <w:color w:val="000000"/>
        </w:rPr>
        <w:softHyphen/>
        <w:t>рациями (счет 007 «Списанная в убыток задолженность не</w:t>
      </w:r>
      <w:r w:rsidRPr="001829CB">
        <w:rPr>
          <w:color w:val="000000"/>
        </w:rPr>
        <w:softHyphen/>
        <w:t>платежеспособных дебиторов»).</w:t>
      </w:r>
    </w:p>
    <w:p w:rsidR="00563B6D" w:rsidRDefault="00563B6D" w:rsidP="00563B6D">
      <w:pPr>
        <w:pStyle w:val="1"/>
        <w:jc w:val="center"/>
        <w:sectPr w:rsidR="00563B6D" w:rsidSect="003E4B9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E351B" w:rsidRDefault="00563B6D" w:rsidP="004E351B">
      <w:pPr>
        <w:pStyle w:val="1"/>
        <w:jc w:val="center"/>
        <w:rPr>
          <w:rFonts w:ascii="Times New Roman" w:hAnsi="Times New Roman" w:cs="Times New Roman"/>
        </w:rPr>
      </w:pPr>
      <w:bookmarkStart w:id="9" w:name="_Toc59798999"/>
      <w:r w:rsidRPr="004141F9">
        <w:rPr>
          <w:rFonts w:ascii="Times New Roman" w:hAnsi="Times New Roman" w:cs="Times New Roman"/>
        </w:rPr>
        <w:t>Заключение</w:t>
      </w:r>
      <w:bookmarkEnd w:id="9"/>
    </w:p>
    <w:p w:rsidR="004E351B" w:rsidRDefault="004E351B" w:rsidP="004E351B">
      <w:pPr>
        <w:spacing w:line="360" w:lineRule="auto"/>
        <w:rPr>
          <w:b/>
          <w:bCs/>
          <w:kern w:val="32"/>
          <w:sz w:val="32"/>
          <w:szCs w:val="32"/>
        </w:rPr>
      </w:pPr>
    </w:p>
    <w:p w:rsidR="004E351B" w:rsidRDefault="004E351B" w:rsidP="004E351B">
      <w:pPr>
        <w:spacing w:line="360" w:lineRule="auto"/>
        <w:ind w:firstLine="567"/>
        <w:jc w:val="both"/>
      </w:pPr>
      <w:r>
        <w:t>Бухгалтерский учет представляет собой упорядоченную и регламентированную информационную систему, отражающую состояние и движение имущества, расчетов и обязательств, собственных финансовых результатов хозяйствующего субъекта.</w:t>
      </w:r>
    </w:p>
    <w:p w:rsidR="000E4B5D" w:rsidRDefault="000E4B5D" w:rsidP="004E351B">
      <w:pPr>
        <w:spacing w:line="360" w:lineRule="auto"/>
        <w:ind w:firstLine="567"/>
        <w:jc w:val="both"/>
      </w:pPr>
      <w:r>
        <w:t>Законодательно устанавливается порядок государственного регулирования бухгалтерского учета, правила публикации отчетности и меры, обеспечивающие достоверность бухгалтерской информации.</w:t>
      </w:r>
    </w:p>
    <w:p w:rsidR="000E4B5D" w:rsidRPr="00615E6B" w:rsidRDefault="000E4B5D" w:rsidP="000E4B5D">
      <w:pPr>
        <w:spacing w:line="360" w:lineRule="auto"/>
        <w:ind w:firstLine="567"/>
        <w:jc w:val="both"/>
      </w:pPr>
      <w:r w:rsidRPr="00615E6B">
        <w:t>Методологическую основу организации бухгалтерского учета составляет система способов и определенных приемов, которые осуществляются посредством документации, инвентаризации, бухгалтерского баланса, системы синтетических и аналитических счетов с применением метода двойной записи, оценки имущества и обязательств, других статей баланса, калькуляции и отчетности предприятия.</w:t>
      </w:r>
    </w:p>
    <w:p w:rsidR="000E4B5D" w:rsidRPr="00615E6B" w:rsidRDefault="000E4B5D" w:rsidP="000E4B5D">
      <w:pPr>
        <w:spacing w:line="360" w:lineRule="auto"/>
        <w:ind w:firstLine="567"/>
        <w:jc w:val="both"/>
      </w:pPr>
      <w:r w:rsidRPr="00615E6B">
        <w:t>В теории и методологии бухгалтерского учета системе счетов бухгалтерского учета принадлежит особая роль, так как с их применением реализуется проблема двойственного отражения информации, ее накапливания и обобщения. Запись по счетам производится с использованием метода двойной записи.</w:t>
      </w:r>
    </w:p>
    <w:p w:rsidR="000E4B5D" w:rsidRDefault="000E4B5D" w:rsidP="000E4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Большое количество счетов, используемых в текущем уче</w:t>
      </w:r>
      <w:r w:rsidRPr="009076A4">
        <w:rPr>
          <w:color w:val="000000"/>
        </w:rPr>
        <w:softHyphen/>
        <w:t>те, требует их упорядочения и определенной систематизации. До</w:t>
      </w:r>
      <w:r w:rsidRPr="009076A4">
        <w:rPr>
          <w:color w:val="000000"/>
        </w:rPr>
        <w:softHyphen/>
        <w:t>стигается данная цель путем классификации счетов. Поскольку они являются носителем информации и одновременно способом ее получения, постольку классификация счетов должна осуще</w:t>
      </w:r>
      <w:r w:rsidRPr="009076A4">
        <w:rPr>
          <w:color w:val="000000"/>
        </w:rPr>
        <w:softHyphen/>
        <w:t>ствляться по различным признакам. Эти признаки должны улав</w:t>
      </w:r>
      <w:r w:rsidRPr="009076A4">
        <w:rPr>
          <w:color w:val="000000"/>
        </w:rPr>
        <w:softHyphen/>
        <w:t>ливать экономическую сущность объектов бухгалтерского учета, ту среду, в которой функционируют те или иные объекты, а так</w:t>
      </w:r>
      <w:r w:rsidRPr="009076A4">
        <w:rPr>
          <w:color w:val="000000"/>
        </w:rPr>
        <w:softHyphen/>
        <w:t>же особенности формирования информационной системы в на</w:t>
      </w:r>
      <w:r w:rsidRPr="009076A4">
        <w:rPr>
          <w:color w:val="000000"/>
        </w:rPr>
        <w:softHyphen/>
        <w:t>правлении удовлетворения соответствующей информацией аппа</w:t>
      </w:r>
      <w:r w:rsidRPr="009076A4">
        <w:rPr>
          <w:color w:val="000000"/>
        </w:rPr>
        <w:softHyphen/>
        <w:t>рата управления.</w:t>
      </w:r>
    </w:p>
    <w:p w:rsidR="000E4B5D" w:rsidRPr="009076A4" w:rsidRDefault="000E4B5D" w:rsidP="000E4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В самом общем подходе современная теория классифика</w:t>
      </w:r>
      <w:r w:rsidRPr="009076A4">
        <w:rPr>
          <w:color w:val="000000"/>
        </w:rPr>
        <w:softHyphen/>
        <w:t>ции счетов предусматривает их группировку по двум признакам:</w:t>
      </w:r>
    </w:p>
    <w:p w:rsidR="000E4B5D" w:rsidRPr="009076A4" w:rsidRDefault="000E4B5D" w:rsidP="000E4B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076A4">
        <w:rPr>
          <w:color w:val="000000"/>
        </w:rPr>
        <w:t>1) экономическому содержанию;</w:t>
      </w:r>
    </w:p>
    <w:p w:rsidR="000E4B5D" w:rsidRDefault="000E4B5D" w:rsidP="000E4B5D">
      <w:pPr>
        <w:spacing w:line="360" w:lineRule="auto"/>
        <w:ind w:firstLine="567"/>
        <w:jc w:val="both"/>
        <w:rPr>
          <w:color w:val="000000"/>
        </w:rPr>
      </w:pPr>
      <w:r w:rsidRPr="009076A4">
        <w:rPr>
          <w:color w:val="000000"/>
        </w:rPr>
        <w:t>2) назначению и структуре</w:t>
      </w:r>
    </w:p>
    <w:p w:rsidR="00563B6D" w:rsidRPr="000E4B5D" w:rsidRDefault="007B0429" w:rsidP="000E4B5D">
      <w:pPr>
        <w:spacing w:line="360" w:lineRule="auto"/>
        <w:ind w:firstLine="567"/>
        <w:jc w:val="both"/>
      </w:pPr>
      <w:r w:rsidRPr="004141F9">
        <w:br/>
      </w:r>
      <w:r w:rsidRPr="004141F9">
        <w:br/>
      </w:r>
      <w:r w:rsidRPr="004141F9">
        <w:br/>
      </w:r>
      <w:r w:rsidRPr="004141F9">
        <w:br/>
      </w:r>
    </w:p>
    <w:p w:rsidR="00563B6D" w:rsidRDefault="00563B6D" w:rsidP="000E4B5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59799000"/>
      <w:r w:rsidRPr="004141F9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0"/>
    </w:p>
    <w:p w:rsidR="000E4B5D" w:rsidRDefault="000E4B5D" w:rsidP="000E4B5D"/>
    <w:p w:rsidR="000E4B5D" w:rsidRDefault="000E4B5D" w:rsidP="000E4B5D"/>
    <w:p w:rsidR="00032EE8" w:rsidRDefault="000E4B5D" w:rsidP="001420AF">
      <w:pPr>
        <w:numPr>
          <w:ilvl w:val="0"/>
          <w:numId w:val="46"/>
        </w:numPr>
        <w:spacing w:line="360" w:lineRule="auto"/>
        <w:jc w:val="both"/>
      </w:pPr>
      <w:r>
        <w:t>Кирьянова З.В. Теория бухгалтерского учета: Учебник.</w:t>
      </w:r>
      <w:r w:rsidR="001420AF">
        <w:t xml:space="preserve"> </w:t>
      </w:r>
      <w:r>
        <w:t>– М.: Финансы и статистика,</w:t>
      </w:r>
      <w:r w:rsidR="001420AF">
        <w:t xml:space="preserve"> </w:t>
      </w:r>
      <w:r w:rsidR="006273B4">
        <w:t>-</w:t>
      </w:r>
      <w:r>
        <w:t xml:space="preserve"> 2000</w:t>
      </w:r>
      <w:r w:rsidR="00032EE8">
        <w:t>.</w:t>
      </w:r>
    </w:p>
    <w:p w:rsidR="00032EE8" w:rsidRDefault="00032EE8" w:rsidP="001420AF">
      <w:pPr>
        <w:numPr>
          <w:ilvl w:val="0"/>
          <w:numId w:val="46"/>
        </w:numPr>
        <w:spacing w:line="360" w:lineRule="auto"/>
        <w:jc w:val="both"/>
      </w:pPr>
      <w:r>
        <w:t>Кондраков Н.П. Бухгалтерский учет: Учебное пособие.</w:t>
      </w:r>
      <w:r w:rsidR="001420AF">
        <w:t xml:space="preserve"> </w:t>
      </w:r>
      <w:r>
        <w:t>- М.: ИНФРА-М,</w:t>
      </w:r>
      <w:r w:rsidR="001420AF">
        <w:t xml:space="preserve"> </w:t>
      </w:r>
      <w:r w:rsidR="006273B4">
        <w:t>- 2001</w:t>
      </w:r>
      <w:r>
        <w:t>.</w:t>
      </w:r>
    </w:p>
    <w:p w:rsidR="00537AEB" w:rsidRPr="006273B4" w:rsidRDefault="00537AEB" w:rsidP="001420AF">
      <w:pPr>
        <w:numPr>
          <w:ilvl w:val="0"/>
          <w:numId w:val="46"/>
        </w:numPr>
        <w:spacing w:line="360" w:lineRule="auto"/>
        <w:jc w:val="both"/>
      </w:pPr>
      <w:r w:rsidRPr="00537AEB">
        <w:rPr>
          <w:iCs/>
          <w:color w:val="000000"/>
        </w:rPr>
        <w:t>Астахов</w:t>
      </w:r>
      <w:r>
        <w:rPr>
          <w:iCs/>
          <w:color w:val="000000"/>
        </w:rPr>
        <w:t xml:space="preserve"> В.П.</w:t>
      </w:r>
      <w:r w:rsidRPr="00537AEB">
        <w:rPr>
          <w:color w:val="000000"/>
        </w:rPr>
        <w:t xml:space="preserve"> Теория бухгалтерского учета</w:t>
      </w:r>
      <w:r>
        <w:rPr>
          <w:color w:val="000000"/>
        </w:rPr>
        <w:t>:</w:t>
      </w:r>
      <w:r w:rsidRPr="00537AEB">
        <w:rPr>
          <w:color w:val="000000"/>
        </w:rPr>
        <w:t xml:space="preserve"> Учеб</w:t>
      </w:r>
      <w:r>
        <w:rPr>
          <w:color w:val="000000"/>
        </w:rPr>
        <w:t xml:space="preserve">ное </w:t>
      </w:r>
      <w:r w:rsidRPr="00537AEB">
        <w:rPr>
          <w:color w:val="000000"/>
        </w:rPr>
        <w:t xml:space="preserve">пособие для вузов по направлению </w:t>
      </w:r>
      <w:r w:rsidR="006273B4" w:rsidRPr="006273B4">
        <w:rPr>
          <w:color w:val="000000"/>
        </w:rPr>
        <w:t>“</w:t>
      </w:r>
      <w:r w:rsidRPr="00537AEB">
        <w:rPr>
          <w:color w:val="000000"/>
        </w:rPr>
        <w:t>Экономика</w:t>
      </w:r>
      <w:r w:rsidR="006273B4" w:rsidRPr="006273B4">
        <w:rPr>
          <w:color w:val="000000"/>
        </w:rPr>
        <w:t>”</w:t>
      </w:r>
      <w:r w:rsidR="001420AF">
        <w:rPr>
          <w:color w:val="000000"/>
        </w:rPr>
        <w:t xml:space="preserve">. </w:t>
      </w:r>
      <w:r w:rsidR="006273B4">
        <w:rPr>
          <w:color w:val="000000"/>
        </w:rPr>
        <w:t xml:space="preserve">- </w:t>
      </w:r>
      <w:r w:rsidR="00034A0B">
        <w:rPr>
          <w:color w:val="000000"/>
        </w:rPr>
        <w:t>Ростов-на-</w:t>
      </w:r>
      <w:r w:rsidR="00034A0B" w:rsidRPr="00537AEB">
        <w:rPr>
          <w:color w:val="000000"/>
        </w:rPr>
        <w:t>Д</w:t>
      </w:r>
      <w:r w:rsidR="00034A0B">
        <w:rPr>
          <w:color w:val="000000"/>
        </w:rPr>
        <w:t>ону</w:t>
      </w:r>
      <w:r w:rsidR="00034A0B" w:rsidRPr="00537AEB">
        <w:rPr>
          <w:color w:val="000000"/>
        </w:rPr>
        <w:t xml:space="preserve">: </w:t>
      </w:r>
      <w:r w:rsidRPr="00537AEB">
        <w:rPr>
          <w:color w:val="000000"/>
        </w:rPr>
        <w:t>Изд</w:t>
      </w:r>
      <w:r w:rsidR="006273B4">
        <w:rPr>
          <w:color w:val="000000"/>
        </w:rPr>
        <w:t xml:space="preserve">ательский </w:t>
      </w:r>
      <w:r w:rsidRPr="00537AEB">
        <w:rPr>
          <w:color w:val="000000"/>
        </w:rPr>
        <w:t>центр "МарТ", - 2001.</w:t>
      </w:r>
    </w:p>
    <w:p w:rsidR="006273B4" w:rsidRPr="006273B4" w:rsidRDefault="006273B4" w:rsidP="001420AF">
      <w:pPr>
        <w:numPr>
          <w:ilvl w:val="0"/>
          <w:numId w:val="46"/>
        </w:numPr>
        <w:spacing w:line="360" w:lineRule="auto"/>
        <w:jc w:val="both"/>
      </w:pPr>
      <w:r w:rsidRPr="006273B4">
        <w:rPr>
          <w:iCs/>
          <w:color w:val="000000"/>
        </w:rPr>
        <w:t xml:space="preserve">Бабаев </w:t>
      </w:r>
      <w:r>
        <w:rPr>
          <w:iCs/>
          <w:color w:val="000000"/>
        </w:rPr>
        <w:t>Ю.А.</w:t>
      </w:r>
      <w:r w:rsidRPr="006273B4">
        <w:rPr>
          <w:color w:val="000000"/>
        </w:rPr>
        <w:t xml:space="preserve"> Теория бухгалтерского учета</w:t>
      </w:r>
      <w:r>
        <w:rPr>
          <w:color w:val="000000"/>
        </w:rPr>
        <w:t>:</w:t>
      </w:r>
      <w:r w:rsidRPr="006273B4">
        <w:rPr>
          <w:color w:val="000000"/>
        </w:rPr>
        <w:t xml:space="preserve"> Учеб</w:t>
      </w:r>
      <w:r>
        <w:rPr>
          <w:color w:val="000000"/>
        </w:rPr>
        <w:t xml:space="preserve">ник </w:t>
      </w:r>
      <w:r w:rsidRPr="006273B4">
        <w:rPr>
          <w:color w:val="000000"/>
        </w:rPr>
        <w:t>для вузов по экон</w:t>
      </w:r>
      <w:r>
        <w:rPr>
          <w:color w:val="000000"/>
        </w:rPr>
        <w:t xml:space="preserve">омическим </w:t>
      </w:r>
      <w:r w:rsidRPr="006273B4">
        <w:rPr>
          <w:color w:val="000000"/>
        </w:rPr>
        <w:t>спец</w:t>
      </w:r>
      <w:r>
        <w:rPr>
          <w:color w:val="000000"/>
        </w:rPr>
        <w:t>иальностям.</w:t>
      </w:r>
      <w:r w:rsidR="001420AF">
        <w:rPr>
          <w:color w:val="000000"/>
        </w:rPr>
        <w:t xml:space="preserve"> </w:t>
      </w:r>
      <w:r>
        <w:rPr>
          <w:color w:val="000000"/>
        </w:rPr>
        <w:t>- М.: ЮНИТИ,</w:t>
      </w:r>
      <w:r w:rsidR="001420AF">
        <w:rPr>
          <w:color w:val="000000"/>
        </w:rPr>
        <w:t xml:space="preserve"> </w:t>
      </w:r>
      <w:r w:rsidRPr="006273B4">
        <w:rPr>
          <w:color w:val="000000"/>
        </w:rPr>
        <w:t>- 2000.</w:t>
      </w:r>
    </w:p>
    <w:p w:rsidR="006273B4" w:rsidRPr="006273B4" w:rsidRDefault="006273B4" w:rsidP="001420AF">
      <w:pPr>
        <w:numPr>
          <w:ilvl w:val="0"/>
          <w:numId w:val="46"/>
        </w:numPr>
        <w:spacing w:line="360" w:lineRule="auto"/>
        <w:jc w:val="both"/>
      </w:pPr>
      <w:r w:rsidRPr="006273B4">
        <w:rPr>
          <w:color w:val="000000"/>
        </w:rPr>
        <w:t>Теория бухгалтерского учета</w:t>
      </w:r>
      <w:r>
        <w:rPr>
          <w:color w:val="000000"/>
        </w:rPr>
        <w:t>:</w:t>
      </w:r>
      <w:r w:rsidRPr="006273B4">
        <w:rPr>
          <w:color w:val="000000"/>
        </w:rPr>
        <w:t xml:space="preserve"> Учеб</w:t>
      </w:r>
      <w:r>
        <w:rPr>
          <w:color w:val="000000"/>
        </w:rPr>
        <w:t xml:space="preserve">ное </w:t>
      </w:r>
      <w:r w:rsidRPr="006273B4">
        <w:rPr>
          <w:color w:val="000000"/>
        </w:rPr>
        <w:t>пособие для вузов по экон</w:t>
      </w:r>
      <w:r>
        <w:rPr>
          <w:color w:val="000000"/>
        </w:rPr>
        <w:t xml:space="preserve">омическим </w:t>
      </w:r>
      <w:r w:rsidRPr="006273B4">
        <w:rPr>
          <w:color w:val="000000"/>
        </w:rPr>
        <w:t>спец</w:t>
      </w:r>
      <w:r>
        <w:rPr>
          <w:color w:val="000000"/>
        </w:rPr>
        <w:t xml:space="preserve">иальностям / </w:t>
      </w:r>
      <w:r w:rsidRPr="006273B4">
        <w:rPr>
          <w:iCs/>
          <w:color w:val="000000"/>
        </w:rPr>
        <w:t>Под ред.</w:t>
      </w:r>
      <w:r>
        <w:rPr>
          <w:iCs/>
          <w:color w:val="000000"/>
        </w:rPr>
        <w:t xml:space="preserve"> </w:t>
      </w:r>
      <w:r w:rsidRPr="006273B4">
        <w:rPr>
          <w:iCs/>
          <w:color w:val="000000"/>
        </w:rPr>
        <w:t>Н.П.Любушина</w:t>
      </w:r>
      <w:r w:rsidRPr="006273B4">
        <w:rPr>
          <w:color w:val="000000"/>
        </w:rPr>
        <w:t>.</w:t>
      </w:r>
      <w:r w:rsidR="001420AF">
        <w:rPr>
          <w:color w:val="000000"/>
        </w:rPr>
        <w:t xml:space="preserve"> </w:t>
      </w:r>
      <w:r w:rsidRPr="006273B4">
        <w:rPr>
          <w:color w:val="000000"/>
        </w:rPr>
        <w:t>- М.: ЮНИТИ,</w:t>
      </w:r>
      <w:r w:rsidR="001420AF">
        <w:rPr>
          <w:color w:val="000000"/>
        </w:rPr>
        <w:t xml:space="preserve"> </w:t>
      </w:r>
      <w:r w:rsidRPr="006273B4">
        <w:rPr>
          <w:color w:val="000000"/>
        </w:rPr>
        <w:t>- 2002.</w:t>
      </w:r>
    </w:p>
    <w:p w:rsidR="006273B4" w:rsidRPr="006273B4" w:rsidRDefault="001420AF" w:rsidP="001420AF">
      <w:pPr>
        <w:numPr>
          <w:ilvl w:val="0"/>
          <w:numId w:val="46"/>
        </w:numPr>
        <w:spacing w:line="360" w:lineRule="auto"/>
        <w:jc w:val="both"/>
      </w:pPr>
      <w:r>
        <w:rPr>
          <w:iCs/>
          <w:color w:val="000000"/>
        </w:rPr>
        <w:t>Кут</w:t>
      </w:r>
      <w:r w:rsidR="006273B4">
        <w:rPr>
          <w:iCs/>
          <w:color w:val="000000"/>
        </w:rPr>
        <w:t xml:space="preserve">ер М.И. </w:t>
      </w:r>
      <w:r w:rsidR="006273B4" w:rsidRPr="006273B4">
        <w:rPr>
          <w:color w:val="000000"/>
        </w:rPr>
        <w:t>Теория и принципы бухгалтерского учета</w:t>
      </w:r>
      <w:r w:rsidR="006273B4">
        <w:rPr>
          <w:color w:val="000000"/>
        </w:rPr>
        <w:t>:</w:t>
      </w:r>
      <w:r w:rsidR="006273B4" w:rsidRPr="006273B4">
        <w:rPr>
          <w:color w:val="000000"/>
        </w:rPr>
        <w:t xml:space="preserve"> Учеб</w:t>
      </w:r>
      <w:r w:rsidR="006273B4">
        <w:rPr>
          <w:color w:val="000000"/>
        </w:rPr>
        <w:t>ное п</w:t>
      </w:r>
      <w:r w:rsidR="006273B4" w:rsidRPr="006273B4">
        <w:rPr>
          <w:color w:val="000000"/>
        </w:rPr>
        <w:t>особие для вузов по экон</w:t>
      </w:r>
      <w:r w:rsidR="006273B4">
        <w:rPr>
          <w:color w:val="000000"/>
        </w:rPr>
        <w:t xml:space="preserve">омическим </w:t>
      </w:r>
      <w:r w:rsidR="006273B4" w:rsidRPr="006273B4">
        <w:rPr>
          <w:color w:val="000000"/>
        </w:rPr>
        <w:t>сп</w:t>
      </w:r>
      <w:r w:rsidR="006273B4">
        <w:rPr>
          <w:color w:val="000000"/>
        </w:rPr>
        <w:t>ециальностям. - М.: Финансы и статистика,</w:t>
      </w:r>
      <w:r>
        <w:rPr>
          <w:color w:val="000000"/>
        </w:rPr>
        <w:t xml:space="preserve"> </w:t>
      </w:r>
      <w:r w:rsidR="006273B4" w:rsidRPr="006273B4">
        <w:rPr>
          <w:color w:val="000000"/>
        </w:rPr>
        <w:t>- 2000.</w:t>
      </w:r>
    </w:p>
    <w:p w:rsidR="006273B4" w:rsidRPr="006273B4" w:rsidRDefault="006273B4" w:rsidP="001420AF">
      <w:pPr>
        <w:numPr>
          <w:ilvl w:val="0"/>
          <w:numId w:val="46"/>
        </w:numPr>
        <w:spacing w:line="360" w:lineRule="auto"/>
        <w:jc w:val="both"/>
      </w:pPr>
      <w:r w:rsidRPr="006273B4">
        <w:t>Андросов А. М., Викулова Е. В. Бухгалтерский учет. – М.: Андро</w:t>
      </w:r>
      <w:r>
        <w:t>сов,</w:t>
      </w:r>
      <w:r w:rsidR="001420AF">
        <w:t xml:space="preserve"> -</w:t>
      </w:r>
      <w:r>
        <w:t xml:space="preserve"> 2000. </w:t>
      </w:r>
    </w:p>
    <w:p w:rsidR="001420AF" w:rsidRDefault="001420AF" w:rsidP="001420AF">
      <w:pPr>
        <w:numPr>
          <w:ilvl w:val="0"/>
          <w:numId w:val="46"/>
        </w:numPr>
        <w:spacing w:line="360" w:lineRule="auto"/>
        <w:jc w:val="both"/>
      </w:pPr>
      <w:r>
        <w:t>Бабченко Т.Н., Козлова</w:t>
      </w:r>
      <w:r w:rsidR="00ED011A">
        <w:t xml:space="preserve"> </w:t>
      </w:r>
      <w:r>
        <w:t>Е.П., Галанина Е.П. Бухгалтерский учёт: Учебное пособие. - М: Финансы и статистика, - 1998.</w:t>
      </w:r>
    </w:p>
    <w:p w:rsidR="00032EE8" w:rsidRDefault="001420AF" w:rsidP="001420AF">
      <w:pPr>
        <w:numPr>
          <w:ilvl w:val="0"/>
          <w:numId w:val="46"/>
        </w:numPr>
        <w:spacing w:line="360" w:lineRule="auto"/>
        <w:jc w:val="both"/>
      </w:pPr>
      <w:r w:rsidRPr="001420AF">
        <w:t>Палий В.Ф., Соколов Я.В. Теория бухгалтерского учета</w:t>
      </w:r>
      <w:r>
        <w:t>: Учебник.</w:t>
      </w:r>
      <w:r w:rsidRPr="001420AF">
        <w:t xml:space="preserve"> - М.: Финансы и статистика, </w:t>
      </w:r>
      <w:r>
        <w:t xml:space="preserve">- </w:t>
      </w:r>
      <w:r w:rsidRPr="001420AF">
        <w:t>1998.</w:t>
      </w:r>
    </w:p>
    <w:p w:rsidR="001420AF" w:rsidRPr="001420AF" w:rsidRDefault="001420AF" w:rsidP="001420AF">
      <w:pPr>
        <w:numPr>
          <w:ilvl w:val="0"/>
          <w:numId w:val="46"/>
        </w:numPr>
        <w:spacing w:line="360" w:lineRule="auto"/>
        <w:jc w:val="both"/>
      </w:pPr>
      <w:r w:rsidRPr="001420AF">
        <w:rPr>
          <w:color w:val="000000"/>
        </w:rPr>
        <w:t>Бухгалтерский учет</w:t>
      </w:r>
      <w:r>
        <w:rPr>
          <w:color w:val="000000"/>
        </w:rPr>
        <w:t>:</w:t>
      </w:r>
      <w:r w:rsidRPr="001420AF">
        <w:rPr>
          <w:color w:val="000000"/>
        </w:rPr>
        <w:t xml:space="preserve"> Учеб</w:t>
      </w:r>
      <w:r>
        <w:rPr>
          <w:color w:val="000000"/>
        </w:rPr>
        <w:t>ник</w:t>
      </w:r>
      <w:r w:rsidRPr="001420AF">
        <w:rPr>
          <w:color w:val="000000"/>
        </w:rPr>
        <w:t>.</w:t>
      </w:r>
      <w:r>
        <w:rPr>
          <w:color w:val="000000"/>
        </w:rPr>
        <w:t xml:space="preserve"> / </w:t>
      </w:r>
      <w:r w:rsidRPr="001420AF">
        <w:rPr>
          <w:iCs/>
          <w:color w:val="000000"/>
        </w:rPr>
        <w:t>Под ред</w:t>
      </w:r>
      <w:r w:rsidR="00ED011A">
        <w:rPr>
          <w:iCs/>
          <w:color w:val="000000"/>
        </w:rPr>
        <w:t xml:space="preserve">. </w:t>
      </w:r>
      <w:r w:rsidRPr="001420AF">
        <w:rPr>
          <w:iCs/>
          <w:color w:val="000000"/>
        </w:rPr>
        <w:t>А.Д.Ларионова</w:t>
      </w:r>
      <w:r w:rsidRPr="001420AF">
        <w:rPr>
          <w:color w:val="000000"/>
        </w:rPr>
        <w:t>. - М.: ПРОСПЕКТ, - 1998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420AF" w:rsidRDefault="00ED011A" w:rsidP="001420AF">
      <w:pPr>
        <w:numPr>
          <w:ilvl w:val="0"/>
          <w:numId w:val="46"/>
        </w:numPr>
        <w:spacing w:line="360" w:lineRule="auto"/>
        <w:jc w:val="both"/>
      </w:pPr>
      <w:r>
        <w:t>Бухгалтерский учет: Учебник. / Под ред. П.С. Безруких. – М.: Бухгалтерский учет, - 1999.</w:t>
      </w:r>
    </w:p>
    <w:p w:rsidR="00ED011A" w:rsidRPr="00CB59AB" w:rsidRDefault="00ED011A" w:rsidP="001420AF">
      <w:pPr>
        <w:numPr>
          <w:ilvl w:val="0"/>
          <w:numId w:val="46"/>
        </w:numPr>
        <w:spacing w:line="360" w:lineRule="auto"/>
        <w:jc w:val="both"/>
      </w:pPr>
      <w:r w:rsidRPr="00ED011A">
        <w:rPr>
          <w:iCs/>
          <w:color w:val="000000"/>
        </w:rPr>
        <w:t>Краснова</w:t>
      </w:r>
      <w:r>
        <w:rPr>
          <w:iCs/>
          <w:color w:val="000000"/>
        </w:rPr>
        <w:t xml:space="preserve"> Л.П.</w:t>
      </w:r>
      <w:r w:rsidRPr="00ED011A">
        <w:rPr>
          <w:color w:val="000000"/>
        </w:rPr>
        <w:t xml:space="preserve"> Бухгалтерский учет</w:t>
      </w:r>
      <w:r>
        <w:rPr>
          <w:color w:val="000000"/>
        </w:rPr>
        <w:t>:</w:t>
      </w:r>
      <w:r w:rsidRPr="00ED011A">
        <w:rPr>
          <w:color w:val="000000"/>
        </w:rPr>
        <w:t xml:space="preserve"> Учебник</w:t>
      </w:r>
      <w:r>
        <w:rPr>
          <w:color w:val="000000"/>
        </w:rPr>
        <w:t>.</w:t>
      </w:r>
      <w:r w:rsidRPr="00ED011A">
        <w:rPr>
          <w:color w:val="000000"/>
        </w:rPr>
        <w:t xml:space="preserve"> - М.: Юристъ, - 2001.</w:t>
      </w:r>
    </w:p>
    <w:p w:rsidR="00CB59AB" w:rsidRDefault="008A1D0C" w:rsidP="001420AF">
      <w:pPr>
        <w:numPr>
          <w:ilvl w:val="0"/>
          <w:numId w:val="46"/>
        </w:numPr>
        <w:spacing w:line="360" w:lineRule="auto"/>
        <w:jc w:val="both"/>
      </w:pPr>
      <w:r>
        <w:t>Любушин Г.С., Жаринов А.П. Теория бухгалтерского учета: Учебное пособие. – М.: ЮНИТИ, 2002.</w:t>
      </w:r>
    </w:p>
    <w:p w:rsidR="008A1D0C" w:rsidRPr="00ED011A" w:rsidRDefault="008A1D0C" w:rsidP="008A1D0C">
      <w:pPr>
        <w:numPr>
          <w:ilvl w:val="0"/>
          <w:numId w:val="46"/>
        </w:numPr>
        <w:spacing w:line="360" w:lineRule="auto"/>
        <w:jc w:val="both"/>
      </w:pPr>
      <w:r>
        <w:t>Бабаев Ю.А., Комисарова Е.Н. Бухгалтерский учет. – М.: Финансы и статистика,- 2003.</w:t>
      </w:r>
    </w:p>
    <w:p w:rsidR="00032EE8" w:rsidRDefault="00032EE8" w:rsidP="00032EE8">
      <w:pPr>
        <w:spacing w:line="360" w:lineRule="auto"/>
        <w:jc w:val="both"/>
      </w:pPr>
    </w:p>
    <w:p w:rsidR="00032EE8" w:rsidRPr="000E4B5D" w:rsidRDefault="00032EE8" w:rsidP="00032EE8">
      <w:pPr>
        <w:spacing w:line="360" w:lineRule="auto"/>
        <w:jc w:val="both"/>
        <w:sectPr w:rsidR="00032EE8" w:rsidRPr="000E4B5D" w:rsidSect="003E4B9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63B6D" w:rsidRPr="004141F9" w:rsidRDefault="00563B6D" w:rsidP="00563B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59799001"/>
      <w:r w:rsidRPr="004141F9">
        <w:rPr>
          <w:rFonts w:ascii="Times New Roman" w:hAnsi="Times New Roman" w:cs="Times New Roman"/>
          <w:sz w:val="28"/>
          <w:szCs w:val="28"/>
        </w:rPr>
        <w:t>Приложение №1</w:t>
      </w:r>
      <w:bookmarkEnd w:id="11"/>
    </w:p>
    <w:p w:rsidR="000C2651" w:rsidRDefault="000C2651" w:rsidP="000C2651"/>
    <w:p w:rsidR="000C2651" w:rsidRDefault="000C2651" w:rsidP="000C2651"/>
    <w:p w:rsidR="000C2651" w:rsidRDefault="000C2651" w:rsidP="000C2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151"/>
        <w:gridCol w:w="2880"/>
        <w:gridCol w:w="2519"/>
      </w:tblGrid>
      <w:tr w:rsidR="000C2651" w:rsidTr="001211D8">
        <w:tc>
          <w:tcPr>
            <w:tcW w:w="1737" w:type="dxa"/>
            <w:shd w:val="clear" w:color="auto" w:fill="auto"/>
          </w:tcPr>
          <w:p w:rsidR="000C2651" w:rsidRDefault="000C2651" w:rsidP="001211D8">
            <w:pPr>
              <w:jc w:val="center"/>
            </w:pPr>
            <w:r>
              <w:t>Уровень регулирования</w:t>
            </w:r>
          </w:p>
        </w:tc>
        <w:tc>
          <w:tcPr>
            <w:tcW w:w="2151" w:type="dxa"/>
            <w:shd w:val="clear" w:color="auto" w:fill="auto"/>
          </w:tcPr>
          <w:p w:rsidR="000C2651" w:rsidRDefault="000C2651" w:rsidP="001211D8">
            <w:pPr>
              <w:jc w:val="center"/>
            </w:pPr>
            <w:r>
              <w:t>Источники регулирования</w:t>
            </w:r>
          </w:p>
        </w:tc>
        <w:tc>
          <w:tcPr>
            <w:tcW w:w="2880" w:type="dxa"/>
            <w:shd w:val="clear" w:color="auto" w:fill="auto"/>
          </w:tcPr>
          <w:p w:rsidR="000C2651" w:rsidRDefault="000C2651" w:rsidP="001211D8">
            <w:pPr>
              <w:jc w:val="center"/>
            </w:pPr>
            <w:r>
              <w:t>Документы, регулирующие учет</w:t>
            </w:r>
          </w:p>
        </w:tc>
        <w:tc>
          <w:tcPr>
            <w:tcW w:w="2519" w:type="dxa"/>
            <w:shd w:val="clear" w:color="auto" w:fill="auto"/>
          </w:tcPr>
          <w:p w:rsidR="000C2651" w:rsidRDefault="000C2651" w:rsidP="001211D8">
            <w:pPr>
              <w:jc w:val="center"/>
            </w:pPr>
            <w:r>
              <w:t>Область воздействия</w:t>
            </w:r>
          </w:p>
        </w:tc>
      </w:tr>
      <w:tr w:rsidR="000C2651" w:rsidTr="001211D8">
        <w:tc>
          <w:tcPr>
            <w:tcW w:w="1737" w:type="dxa"/>
            <w:shd w:val="clear" w:color="auto" w:fill="auto"/>
          </w:tcPr>
          <w:p w:rsidR="000C2651" w:rsidRDefault="000C2651" w:rsidP="001211D8">
            <w:pPr>
              <w:jc w:val="both"/>
            </w:pPr>
            <w:r>
              <w:t>Первый</w:t>
            </w:r>
          </w:p>
          <w:p w:rsidR="000C2651" w:rsidRDefault="000C2651" w:rsidP="001211D8">
            <w:pPr>
              <w:jc w:val="both"/>
            </w:pPr>
          </w:p>
        </w:tc>
        <w:tc>
          <w:tcPr>
            <w:tcW w:w="2151" w:type="dxa"/>
            <w:shd w:val="clear" w:color="auto" w:fill="auto"/>
          </w:tcPr>
          <w:p w:rsidR="000C2651" w:rsidRDefault="000C2651" w:rsidP="00154934">
            <w:r>
              <w:t>Парламент РФ, Президент РФ, Правительство РФ</w:t>
            </w:r>
          </w:p>
        </w:tc>
        <w:tc>
          <w:tcPr>
            <w:tcW w:w="2880" w:type="dxa"/>
            <w:shd w:val="clear" w:color="auto" w:fill="auto"/>
          </w:tcPr>
          <w:p w:rsidR="000C2651" w:rsidRDefault="00154934" w:rsidP="00154934">
            <w:r>
              <w:t>ГК РФ, ФЗ «О бухгалтерском учете», Указы Президента и постановления Правительства РФ, Положение по ведению бухгалтерского учета и бухгалтерской отчетности в РФ</w:t>
            </w:r>
          </w:p>
        </w:tc>
        <w:tc>
          <w:tcPr>
            <w:tcW w:w="2519" w:type="dxa"/>
            <w:shd w:val="clear" w:color="auto" w:fill="auto"/>
          </w:tcPr>
          <w:p w:rsidR="000C2651" w:rsidRDefault="00154934" w:rsidP="000C2651">
            <w:r>
              <w:t>Устанавливают единые правовые и методические основы организации и ведения бухгалтерского учета</w:t>
            </w:r>
          </w:p>
        </w:tc>
      </w:tr>
      <w:tr w:rsidR="000C2651" w:rsidTr="001211D8">
        <w:tc>
          <w:tcPr>
            <w:tcW w:w="1737" w:type="dxa"/>
            <w:shd w:val="clear" w:color="auto" w:fill="auto"/>
          </w:tcPr>
          <w:p w:rsidR="000C2651" w:rsidRDefault="000C2651" w:rsidP="001211D8">
            <w:pPr>
              <w:jc w:val="both"/>
            </w:pPr>
            <w:r>
              <w:t>Второй</w:t>
            </w:r>
          </w:p>
        </w:tc>
        <w:tc>
          <w:tcPr>
            <w:tcW w:w="2151" w:type="dxa"/>
            <w:shd w:val="clear" w:color="auto" w:fill="auto"/>
          </w:tcPr>
          <w:p w:rsidR="000C2651" w:rsidRDefault="000C2651" w:rsidP="00154934">
            <w:r>
              <w:t>Министерство финансов РФ, Центральный банк России и другие органы исполнительной власти</w:t>
            </w:r>
          </w:p>
        </w:tc>
        <w:tc>
          <w:tcPr>
            <w:tcW w:w="2880" w:type="dxa"/>
            <w:shd w:val="clear" w:color="auto" w:fill="auto"/>
          </w:tcPr>
          <w:p w:rsidR="000C2651" w:rsidRDefault="00154934" w:rsidP="00154934">
            <w:r>
              <w:t>Положения по бухгалтерскому учету – система национальных стандартов</w:t>
            </w:r>
          </w:p>
        </w:tc>
        <w:tc>
          <w:tcPr>
            <w:tcW w:w="2519" w:type="dxa"/>
            <w:shd w:val="clear" w:color="auto" w:fill="auto"/>
          </w:tcPr>
          <w:p w:rsidR="000C2651" w:rsidRDefault="00154934" w:rsidP="000C2651">
            <w:r>
              <w:t>Регулируют общие принципы организации и ведения бухгалтерского учета, представления бухгалтерской отчетности, правила и порядок учета отдельных объектов бухгалтерского наблюдения</w:t>
            </w:r>
          </w:p>
        </w:tc>
      </w:tr>
      <w:tr w:rsidR="000C2651" w:rsidTr="001211D8">
        <w:tc>
          <w:tcPr>
            <w:tcW w:w="1737" w:type="dxa"/>
            <w:shd w:val="clear" w:color="auto" w:fill="auto"/>
          </w:tcPr>
          <w:p w:rsidR="000C2651" w:rsidRDefault="000C2651" w:rsidP="001211D8">
            <w:pPr>
              <w:jc w:val="both"/>
            </w:pPr>
            <w:r>
              <w:t>Третий</w:t>
            </w:r>
          </w:p>
        </w:tc>
        <w:tc>
          <w:tcPr>
            <w:tcW w:w="2151" w:type="dxa"/>
            <w:shd w:val="clear" w:color="auto" w:fill="auto"/>
          </w:tcPr>
          <w:p w:rsidR="000C2651" w:rsidRDefault="000C2651" w:rsidP="00154934">
            <w:r>
              <w:t>Министерство финансов РФ и другие органы исполнительной власти</w:t>
            </w:r>
          </w:p>
          <w:p w:rsidR="000C2651" w:rsidRDefault="000C2651" w:rsidP="00154934"/>
        </w:tc>
        <w:tc>
          <w:tcPr>
            <w:tcW w:w="2880" w:type="dxa"/>
            <w:shd w:val="clear" w:color="auto" w:fill="auto"/>
          </w:tcPr>
          <w:p w:rsidR="000C2651" w:rsidRDefault="00154934" w:rsidP="00154934">
            <w:r>
              <w:t>План счетов бухгалтерского учета финансово-хозяйственной деятельности организаций, инструкция по его применению, прочие методические рекомендации и указания</w:t>
            </w:r>
          </w:p>
        </w:tc>
        <w:tc>
          <w:tcPr>
            <w:tcW w:w="2519" w:type="dxa"/>
            <w:shd w:val="clear" w:color="auto" w:fill="auto"/>
          </w:tcPr>
          <w:p w:rsidR="000C2651" w:rsidRDefault="00154934" w:rsidP="000C2651">
            <w:r>
              <w:t>Определяют схему регистрации и группировки объектов наблюдения, регулируют методы оценки имущества, порядок проведения инвентаризаций и т.п.</w:t>
            </w:r>
          </w:p>
        </w:tc>
      </w:tr>
      <w:tr w:rsidR="000C2651" w:rsidTr="001211D8">
        <w:tc>
          <w:tcPr>
            <w:tcW w:w="1737" w:type="dxa"/>
            <w:shd w:val="clear" w:color="auto" w:fill="auto"/>
          </w:tcPr>
          <w:p w:rsidR="000C2651" w:rsidRDefault="000C2651" w:rsidP="001211D8">
            <w:pPr>
              <w:jc w:val="both"/>
            </w:pPr>
            <w:r>
              <w:t>Четвертый</w:t>
            </w:r>
          </w:p>
        </w:tc>
        <w:tc>
          <w:tcPr>
            <w:tcW w:w="2151" w:type="dxa"/>
            <w:shd w:val="clear" w:color="auto" w:fill="auto"/>
          </w:tcPr>
          <w:p w:rsidR="000C2651" w:rsidRDefault="00154934" w:rsidP="00154934">
            <w:r>
              <w:t>Управленческий персонал организации</w:t>
            </w:r>
          </w:p>
        </w:tc>
        <w:tc>
          <w:tcPr>
            <w:tcW w:w="2880" w:type="dxa"/>
            <w:shd w:val="clear" w:color="auto" w:fill="auto"/>
          </w:tcPr>
          <w:p w:rsidR="000C2651" w:rsidRDefault="00154934" w:rsidP="00154934">
            <w:r>
              <w:t>Документы, регулирующие учетную политику организации</w:t>
            </w:r>
          </w:p>
        </w:tc>
        <w:tc>
          <w:tcPr>
            <w:tcW w:w="2519" w:type="dxa"/>
            <w:shd w:val="clear" w:color="auto" w:fill="auto"/>
          </w:tcPr>
          <w:p w:rsidR="000C2651" w:rsidRDefault="00154934" w:rsidP="000C2651">
            <w:r>
              <w:t>Выбор форм и методов ведения учета и отчетности исходя из специфики деятельности организации, уровня автоматизации учета, подготовки счетных работников</w:t>
            </w:r>
          </w:p>
        </w:tc>
      </w:tr>
    </w:tbl>
    <w:p w:rsidR="000C2651" w:rsidRPr="000C2651" w:rsidRDefault="000C2651" w:rsidP="000C2651">
      <w:pPr>
        <w:sectPr w:rsidR="000C2651" w:rsidRPr="000C2651" w:rsidSect="003E4B99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63B6D" w:rsidRPr="004141F9" w:rsidRDefault="00563B6D" w:rsidP="00563B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9799002"/>
      <w:r w:rsidRPr="004141F9">
        <w:rPr>
          <w:rFonts w:ascii="Times New Roman" w:hAnsi="Times New Roman" w:cs="Times New Roman"/>
          <w:sz w:val="28"/>
          <w:szCs w:val="28"/>
        </w:rPr>
        <w:t>Приложение №2</w:t>
      </w:r>
      <w:bookmarkEnd w:id="12"/>
    </w:p>
    <w:p w:rsidR="000C2651" w:rsidRDefault="001022B7" w:rsidP="000C265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9pt;margin-top:25.9pt;width:468pt;height:292.2pt;z-index:251656704">
            <v:imagedata r:id="rId9" o:title="" gain="126031f" blacklevel="1966f"/>
            <w10:wrap type="square"/>
          </v:shape>
        </w:pict>
      </w:r>
    </w:p>
    <w:p w:rsidR="000C2651" w:rsidRDefault="001022B7" w:rsidP="000C2651">
      <w:r>
        <w:rPr>
          <w:noProof/>
        </w:rPr>
        <w:pict>
          <v:shape id="_x0000_s1044" type="#_x0000_t75" style="position:absolute;margin-left:9pt;margin-top:309.1pt;width:459pt;height:250.4pt;z-index:251657728">
            <v:imagedata r:id="rId10" o:title="" gain="136533f"/>
            <w10:wrap type="square"/>
          </v:shape>
        </w:pict>
      </w:r>
    </w:p>
    <w:p w:rsidR="000C2651" w:rsidRDefault="000C2651" w:rsidP="000C2651"/>
    <w:p w:rsidR="000C2651" w:rsidRDefault="000C2651" w:rsidP="000C2651"/>
    <w:p w:rsidR="000C2651" w:rsidRPr="000C2651" w:rsidRDefault="000C2651" w:rsidP="000C2651">
      <w:pPr>
        <w:sectPr w:rsidR="000C2651" w:rsidRPr="000C2651" w:rsidSect="000E4B5D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2246FD" w:rsidRPr="004141F9" w:rsidRDefault="00563B6D" w:rsidP="00563B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59799003"/>
      <w:r w:rsidRPr="004141F9">
        <w:rPr>
          <w:rFonts w:ascii="Times New Roman" w:hAnsi="Times New Roman" w:cs="Times New Roman"/>
          <w:sz w:val="28"/>
          <w:szCs w:val="28"/>
        </w:rPr>
        <w:t>Приложение №3</w:t>
      </w:r>
      <w:bookmarkEnd w:id="13"/>
    </w:p>
    <w:p w:rsidR="000C2651" w:rsidRDefault="000C2651" w:rsidP="000C2651"/>
    <w:p w:rsidR="000C2651" w:rsidRPr="000C2651" w:rsidRDefault="000C2651" w:rsidP="000C2651"/>
    <w:p w:rsidR="000C2651" w:rsidRPr="000C2651" w:rsidRDefault="001022B7" w:rsidP="000C2651">
      <w:r>
        <w:rPr>
          <w:noProof/>
        </w:rPr>
        <w:pict>
          <v:shape id="_x0000_s1045" type="#_x0000_t75" style="position:absolute;margin-left:18pt;margin-top:3.7pt;width:414pt;height:245.45pt;z-index:-251657728" wrapcoords="-59 0 -59 21566 21600 21566 21600 0 -59 0">
            <v:imagedata r:id="rId11" o:title="" gain="79922f"/>
            <w10:wrap type="tight"/>
          </v:shape>
        </w:pict>
      </w:r>
    </w:p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/>
    <w:p w:rsidR="000C2651" w:rsidRPr="000C2651" w:rsidRDefault="000C2651" w:rsidP="000C2651">
      <w:pPr>
        <w:tabs>
          <w:tab w:val="left" w:pos="3495"/>
        </w:tabs>
      </w:pPr>
      <w:bookmarkStart w:id="14" w:name="_GoBack"/>
      <w:bookmarkEnd w:id="14"/>
    </w:p>
    <w:sectPr w:rsidR="000C2651" w:rsidRPr="000C2651" w:rsidSect="003E4B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D8" w:rsidRDefault="001211D8">
      <w:r>
        <w:separator/>
      </w:r>
    </w:p>
  </w:endnote>
  <w:endnote w:type="continuationSeparator" w:id="0">
    <w:p w:rsidR="001211D8" w:rsidRDefault="0012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0B" w:rsidRDefault="00034A0B" w:rsidP="00032EE8">
    <w:pPr>
      <w:pStyle w:val="a7"/>
      <w:framePr w:wrap="around" w:vAnchor="text" w:hAnchor="margin" w:xAlign="right" w:y="1"/>
      <w:rPr>
        <w:rStyle w:val="ac"/>
      </w:rPr>
    </w:pPr>
  </w:p>
  <w:p w:rsidR="00034A0B" w:rsidRDefault="00034A0B" w:rsidP="000E4B5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0B" w:rsidRDefault="00034A0B" w:rsidP="000E4B5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D8" w:rsidRDefault="001211D8">
      <w:r>
        <w:separator/>
      </w:r>
    </w:p>
  </w:footnote>
  <w:footnote w:type="continuationSeparator" w:id="0">
    <w:p w:rsidR="001211D8" w:rsidRDefault="001211D8">
      <w:r>
        <w:continuationSeparator/>
      </w:r>
    </w:p>
  </w:footnote>
  <w:footnote w:id="1">
    <w:p w:rsidR="00034A0B" w:rsidRDefault="00034A0B" w:rsidP="00667758">
      <w:pPr>
        <w:pStyle w:val="a3"/>
        <w:spacing w:line="360" w:lineRule="auto"/>
        <w:ind w:firstLine="567"/>
        <w:jc w:val="both"/>
      </w:pPr>
      <w:r w:rsidRPr="00667758">
        <w:rPr>
          <w:rStyle w:val="a4"/>
        </w:rPr>
        <w:sym w:font="Symbol" w:char="F02A"/>
      </w:r>
      <w:r>
        <w:t xml:space="preserve"> </w:t>
      </w:r>
      <w:r w:rsidRPr="00667758">
        <w:rPr>
          <w:sz w:val="22"/>
          <w:szCs w:val="22"/>
        </w:rPr>
        <w:t xml:space="preserve">В книге </w:t>
      </w:r>
      <w:r w:rsidRPr="00667758">
        <w:rPr>
          <w:i/>
          <w:sz w:val="22"/>
          <w:szCs w:val="22"/>
        </w:rPr>
        <w:t>Роберта Н. Антони</w:t>
      </w:r>
      <w:r w:rsidRPr="00667758">
        <w:rPr>
          <w:sz w:val="22"/>
          <w:szCs w:val="22"/>
        </w:rPr>
        <w:t xml:space="preserve"> «Основы бухгалтерского учета» рекомендована простейшая форма счета как буква «Т», поэтому его называют Т-счет.</w:t>
      </w:r>
    </w:p>
  </w:footnote>
  <w:footnote w:id="2">
    <w:p w:rsidR="00034A0B" w:rsidRDefault="00034A0B" w:rsidP="003E4B9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По некоторым видам основных средств (земельные участки и объек</w:t>
      </w:r>
      <w:r>
        <w:rPr>
          <w:color w:val="000000"/>
        </w:rPr>
        <w:softHyphen/>
        <w:t>ты природопользования) и нематериальных активов (товарные знаки и знаки обслуживания, организационные расходы в качестве вклада в уставный капитал) износ (амортизация) не начисляется.</w:t>
      </w:r>
    </w:p>
  </w:footnote>
  <w:footnote w:id="3">
    <w:p w:rsidR="00034A0B" w:rsidRDefault="00034A0B" w:rsidP="007B042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В литературе контрольно-распределительные счета чаще называют бюджетно-распределительными счетами, что представляется недо</w:t>
      </w:r>
      <w:r>
        <w:rPr>
          <w:color w:val="000000"/>
        </w:rPr>
        <w:softHyphen/>
        <w:t>статочно правильным, поскольку к бюджету счета, входящие в дан</w:t>
      </w:r>
      <w:r>
        <w:rPr>
          <w:color w:val="000000"/>
        </w:rPr>
        <w:softHyphen/>
        <w:t>ную подгруппу, никакого отношения не имеют.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55D3"/>
    <w:multiLevelType w:val="hybridMultilevel"/>
    <w:tmpl w:val="84B6E3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C0F53"/>
    <w:multiLevelType w:val="hybridMultilevel"/>
    <w:tmpl w:val="317CEC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027AE6"/>
    <w:multiLevelType w:val="hybridMultilevel"/>
    <w:tmpl w:val="1450B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1D476F"/>
    <w:multiLevelType w:val="hybridMultilevel"/>
    <w:tmpl w:val="674E834C"/>
    <w:lvl w:ilvl="0" w:tplc="C9766D3C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B03D2"/>
    <w:multiLevelType w:val="hybridMultilevel"/>
    <w:tmpl w:val="574ECE5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18E3379"/>
    <w:multiLevelType w:val="hybridMultilevel"/>
    <w:tmpl w:val="B4F80CB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3834AC2"/>
    <w:multiLevelType w:val="hybridMultilevel"/>
    <w:tmpl w:val="6B2039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4290E7C"/>
    <w:multiLevelType w:val="multilevel"/>
    <w:tmpl w:val="4512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48F6695"/>
    <w:multiLevelType w:val="multilevel"/>
    <w:tmpl w:val="02AE1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9BF73B6"/>
    <w:multiLevelType w:val="hybridMultilevel"/>
    <w:tmpl w:val="CD74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27C34"/>
    <w:multiLevelType w:val="hybridMultilevel"/>
    <w:tmpl w:val="40F216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9414D5"/>
    <w:multiLevelType w:val="hybridMultilevel"/>
    <w:tmpl w:val="CD20E0E4"/>
    <w:lvl w:ilvl="0" w:tplc="1D4E7E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34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1C06CFC"/>
    <w:multiLevelType w:val="hybridMultilevel"/>
    <w:tmpl w:val="AA4237B0"/>
    <w:lvl w:ilvl="0" w:tplc="1D4E7E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030071"/>
    <w:multiLevelType w:val="hybridMultilevel"/>
    <w:tmpl w:val="48D69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0C6431"/>
    <w:multiLevelType w:val="multilevel"/>
    <w:tmpl w:val="5F8E4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32D1F7D"/>
    <w:multiLevelType w:val="hybridMultilevel"/>
    <w:tmpl w:val="91669CBE"/>
    <w:lvl w:ilvl="0" w:tplc="9A985CE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5D55EB"/>
    <w:multiLevelType w:val="multilevel"/>
    <w:tmpl w:val="5168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4C36348"/>
    <w:multiLevelType w:val="multilevel"/>
    <w:tmpl w:val="02AE1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672624D"/>
    <w:multiLevelType w:val="hybridMultilevel"/>
    <w:tmpl w:val="D87E14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577086"/>
    <w:multiLevelType w:val="hybridMultilevel"/>
    <w:tmpl w:val="07768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603318"/>
    <w:multiLevelType w:val="multilevel"/>
    <w:tmpl w:val="A19EAB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CE67A9F"/>
    <w:multiLevelType w:val="hybridMultilevel"/>
    <w:tmpl w:val="0D26A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D900F30"/>
    <w:multiLevelType w:val="hybridMultilevel"/>
    <w:tmpl w:val="B3A08A66"/>
    <w:lvl w:ilvl="0" w:tplc="9EA21748">
      <w:start w:val="1"/>
      <w:numFmt w:val="russianLower"/>
      <w:lvlText w:val="%1)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171FC5"/>
    <w:multiLevelType w:val="hybridMultilevel"/>
    <w:tmpl w:val="6C04330C"/>
    <w:lvl w:ilvl="0" w:tplc="9A985CE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39188A"/>
    <w:multiLevelType w:val="hybridMultilevel"/>
    <w:tmpl w:val="50A8BCA0"/>
    <w:lvl w:ilvl="0" w:tplc="9A985CE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C5E6496"/>
    <w:multiLevelType w:val="hybridMultilevel"/>
    <w:tmpl w:val="514C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897019"/>
    <w:multiLevelType w:val="multilevel"/>
    <w:tmpl w:val="5F8E4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2DA4E9E"/>
    <w:multiLevelType w:val="hybridMultilevel"/>
    <w:tmpl w:val="9EDE3C2C"/>
    <w:lvl w:ilvl="0" w:tplc="9A985CE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62183"/>
    <w:multiLevelType w:val="hybridMultilevel"/>
    <w:tmpl w:val="A09CFD16"/>
    <w:lvl w:ilvl="0" w:tplc="7D3E585E">
      <w:start w:val="1"/>
      <w:numFmt w:val="russianLower"/>
      <w:lvlText w:val="%1)"/>
      <w:lvlJc w:val="left"/>
      <w:pPr>
        <w:tabs>
          <w:tab w:val="num" w:pos="4092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A594F"/>
    <w:multiLevelType w:val="multilevel"/>
    <w:tmpl w:val="9EDE3C2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5785B"/>
    <w:multiLevelType w:val="multilevel"/>
    <w:tmpl w:val="3380307E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CED32EB"/>
    <w:multiLevelType w:val="multilevel"/>
    <w:tmpl w:val="3BF24126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E6A4E50"/>
    <w:multiLevelType w:val="multilevel"/>
    <w:tmpl w:val="86D89E0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D33CEC"/>
    <w:multiLevelType w:val="multilevel"/>
    <w:tmpl w:val="07908BEC"/>
    <w:lvl w:ilvl="0">
      <w:start w:val="1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3BD28D7"/>
    <w:multiLevelType w:val="multilevel"/>
    <w:tmpl w:val="4836C24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42C43F5"/>
    <w:multiLevelType w:val="hybridMultilevel"/>
    <w:tmpl w:val="A3FEDF04"/>
    <w:lvl w:ilvl="0" w:tplc="9A985CE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E23762"/>
    <w:multiLevelType w:val="multilevel"/>
    <w:tmpl w:val="4196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7A620E2"/>
    <w:multiLevelType w:val="hybridMultilevel"/>
    <w:tmpl w:val="61683FC4"/>
    <w:lvl w:ilvl="0" w:tplc="7D3E585E">
      <w:start w:val="1"/>
      <w:numFmt w:val="russianLower"/>
      <w:lvlText w:val="%1)"/>
      <w:lvlJc w:val="left"/>
      <w:pPr>
        <w:tabs>
          <w:tab w:val="num" w:pos="4092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D6517D"/>
    <w:multiLevelType w:val="multilevel"/>
    <w:tmpl w:val="674E834C"/>
    <w:lvl w:ilvl="0">
      <w:start w:val="1"/>
      <w:numFmt w:val="russianLow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A15790"/>
    <w:multiLevelType w:val="hybridMultilevel"/>
    <w:tmpl w:val="E2F8ED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077A34"/>
    <w:multiLevelType w:val="hybridMultilevel"/>
    <w:tmpl w:val="CB868E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2F7F3F"/>
    <w:multiLevelType w:val="hybridMultilevel"/>
    <w:tmpl w:val="52B6A18A"/>
    <w:lvl w:ilvl="0" w:tplc="1714D444">
      <w:start w:val="1"/>
      <w:numFmt w:val="bullet"/>
      <w:lvlText w:val="-"/>
      <w:lvlJc w:val="left"/>
      <w:pPr>
        <w:tabs>
          <w:tab w:val="num" w:pos="1622"/>
        </w:tabs>
        <w:ind w:left="16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3">
    <w:nsid w:val="79F62F64"/>
    <w:multiLevelType w:val="multilevel"/>
    <w:tmpl w:val="DBF6E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A5F7434"/>
    <w:multiLevelType w:val="hybridMultilevel"/>
    <w:tmpl w:val="9B520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080997"/>
    <w:multiLevelType w:val="hybridMultilevel"/>
    <w:tmpl w:val="43720074"/>
    <w:lvl w:ilvl="0" w:tplc="6E22AB30">
      <w:start w:val="1"/>
      <w:numFmt w:val="russianLower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71A71"/>
    <w:multiLevelType w:val="multilevel"/>
    <w:tmpl w:val="E75EA4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E043AB7"/>
    <w:multiLevelType w:val="hybridMultilevel"/>
    <w:tmpl w:val="86D89E04"/>
    <w:lvl w:ilvl="0" w:tplc="D9E811B4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38"/>
  </w:num>
  <w:num w:numId="5">
    <w:abstractNumId w:val="3"/>
  </w:num>
  <w:num w:numId="6">
    <w:abstractNumId w:val="39"/>
  </w:num>
  <w:num w:numId="7">
    <w:abstractNumId w:val="45"/>
  </w:num>
  <w:num w:numId="8">
    <w:abstractNumId w:val="37"/>
  </w:num>
  <w:num w:numId="9">
    <w:abstractNumId w:val="7"/>
  </w:num>
  <w:num w:numId="10">
    <w:abstractNumId w:val="6"/>
  </w:num>
  <w:num w:numId="11">
    <w:abstractNumId w:val="4"/>
  </w:num>
  <w:num w:numId="12">
    <w:abstractNumId w:val="44"/>
  </w:num>
  <w:num w:numId="13">
    <w:abstractNumId w:val="20"/>
  </w:num>
  <w:num w:numId="14">
    <w:abstractNumId w:val="19"/>
  </w:num>
  <w:num w:numId="15">
    <w:abstractNumId w:val="25"/>
  </w:num>
  <w:num w:numId="16">
    <w:abstractNumId w:val="35"/>
  </w:num>
  <w:num w:numId="17">
    <w:abstractNumId w:val="36"/>
  </w:num>
  <w:num w:numId="18">
    <w:abstractNumId w:val="16"/>
  </w:num>
  <w:num w:numId="19">
    <w:abstractNumId w:val="24"/>
  </w:num>
  <w:num w:numId="20">
    <w:abstractNumId w:val="8"/>
  </w:num>
  <w:num w:numId="21">
    <w:abstractNumId w:val="18"/>
  </w:num>
  <w:num w:numId="22">
    <w:abstractNumId w:val="17"/>
  </w:num>
  <w:num w:numId="23">
    <w:abstractNumId w:val="31"/>
  </w:num>
  <w:num w:numId="24">
    <w:abstractNumId w:val="27"/>
  </w:num>
  <w:num w:numId="25">
    <w:abstractNumId w:val="26"/>
  </w:num>
  <w:num w:numId="26">
    <w:abstractNumId w:val="1"/>
  </w:num>
  <w:num w:numId="27">
    <w:abstractNumId w:val="10"/>
  </w:num>
  <w:num w:numId="28">
    <w:abstractNumId w:val="5"/>
  </w:num>
  <w:num w:numId="29">
    <w:abstractNumId w:val="40"/>
  </w:num>
  <w:num w:numId="30">
    <w:abstractNumId w:val="0"/>
  </w:num>
  <w:num w:numId="31">
    <w:abstractNumId w:val="22"/>
  </w:num>
  <w:num w:numId="32">
    <w:abstractNumId w:val="41"/>
  </w:num>
  <w:num w:numId="33">
    <w:abstractNumId w:val="2"/>
  </w:num>
  <w:num w:numId="34">
    <w:abstractNumId w:val="46"/>
  </w:num>
  <w:num w:numId="35">
    <w:abstractNumId w:val="34"/>
  </w:num>
  <w:num w:numId="36">
    <w:abstractNumId w:val="32"/>
  </w:num>
  <w:num w:numId="37">
    <w:abstractNumId w:val="21"/>
  </w:num>
  <w:num w:numId="38">
    <w:abstractNumId w:val="15"/>
  </w:num>
  <w:num w:numId="39">
    <w:abstractNumId w:val="43"/>
  </w:num>
  <w:num w:numId="40">
    <w:abstractNumId w:val="42"/>
  </w:num>
  <w:num w:numId="41">
    <w:abstractNumId w:val="28"/>
  </w:num>
  <w:num w:numId="42">
    <w:abstractNumId w:val="30"/>
  </w:num>
  <w:num w:numId="43">
    <w:abstractNumId w:val="47"/>
  </w:num>
  <w:num w:numId="44">
    <w:abstractNumId w:val="33"/>
  </w:num>
  <w:num w:numId="45">
    <w:abstractNumId w:val="13"/>
  </w:num>
  <w:num w:numId="46">
    <w:abstractNumId w:val="11"/>
  </w:num>
  <w:num w:numId="47">
    <w:abstractNumId w:val="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A3F"/>
    <w:rsid w:val="00010396"/>
    <w:rsid w:val="00032EE8"/>
    <w:rsid w:val="00034A0B"/>
    <w:rsid w:val="000C2651"/>
    <w:rsid w:val="000E4B5D"/>
    <w:rsid w:val="001022B7"/>
    <w:rsid w:val="001211D8"/>
    <w:rsid w:val="00141511"/>
    <w:rsid w:val="001420AF"/>
    <w:rsid w:val="00154934"/>
    <w:rsid w:val="001F56F0"/>
    <w:rsid w:val="002246FD"/>
    <w:rsid w:val="00262993"/>
    <w:rsid w:val="003703B0"/>
    <w:rsid w:val="003E4B99"/>
    <w:rsid w:val="00413E8D"/>
    <w:rsid w:val="004141F9"/>
    <w:rsid w:val="00414CAC"/>
    <w:rsid w:val="00420898"/>
    <w:rsid w:val="0045442F"/>
    <w:rsid w:val="004E1F35"/>
    <w:rsid w:val="004E351B"/>
    <w:rsid w:val="00517613"/>
    <w:rsid w:val="00537AEB"/>
    <w:rsid w:val="0054518E"/>
    <w:rsid w:val="005515A1"/>
    <w:rsid w:val="00563B6D"/>
    <w:rsid w:val="005875FD"/>
    <w:rsid w:val="0058777B"/>
    <w:rsid w:val="005D7A01"/>
    <w:rsid w:val="00615E6B"/>
    <w:rsid w:val="006201B4"/>
    <w:rsid w:val="006273B4"/>
    <w:rsid w:val="00665543"/>
    <w:rsid w:val="00667758"/>
    <w:rsid w:val="00680B2E"/>
    <w:rsid w:val="00706F51"/>
    <w:rsid w:val="00764E70"/>
    <w:rsid w:val="007A697B"/>
    <w:rsid w:val="007B0429"/>
    <w:rsid w:val="007E0FCD"/>
    <w:rsid w:val="007F6946"/>
    <w:rsid w:val="008A1D0C"/>
    <w:rsid w:val="008E4A3F"/>
    <w:rsid w:val="009051DB"/>
    <w:rsid w:val="009C6492"/>
    <w:rsid w:val="00B840A3"/>
    <w:rsid w:val="00BE32A3"/>
    <w:rsid w:val="00BE6D26"/>
    <w:rsid w:val="00BF439A"/>
    <w:rsid w:val="00C135B3"/>
    <w:rsid w:val="00CA19E6"/>
    <w:rsid w:val="00CB59AB"/>
    <w:rsid w:val="00CC314A"/>
    <w:rsid w:val="00D13293"/>
    <w:rsid w:val="00ED011A"/>
    <w:rsid w:val="00F20C42"/>
    <w:rsid w:val="00FA1D09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834C8BE-5E25-4FAF-AC1F-EBB1AC2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5D"/>
    <w:rPr>
      <w:sz w:val="24"/>
      <w:szCs w:val="24"/>
    </w:rPr>
  </w:style>
  <w:style w:type="paragraph" w:styleId="1">
    <w:name w:val="heading 1"/>
    <w:basedOn w:val="a"/>
    <w:next w:val="a"/>
    <w:qFormat/>
    <w:rsid w:val="00CA1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19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13E8D"/>
    <w:rPr>
      <w:sz w:val="20"/>
      <w:szCs w:val="20"/>
    </w:rPr>
  </w:style>
  <w:style w:type="character" w:styleId="a4">
    <w:name w:val="footnote reference"/>
    <w:semiHidden/>
    <w:rsid w:val="00413E8D"/>
    <w:rPr>
      <w:vertAlign w:val="superscript"/>
    </w:rPr>
  </w:style>
  <w:style w:type="table" w:styleId="a5">
    <w:name w:val="Table Grid"/>
    <w:basedOn w:val="a1"/>
    <w:rsid w:val="00FA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7F694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6946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4141F9"/>
  </w:style>
  <w:style w:type="paragraph" w:styleId="20">
    <w:name w:val="toc 2"/>
    <w:basedOn w:val="a"/>
    <w:next w:val="a"/>
    <w:autoRedefine/>
    <w:semiHidden/>
    <w:rsid w:val="004141F9"/>
    <w:pPr>
      <w:ind w:left="240"/>
    </w:pPr>
  </w:style>
  <w:style w:type="character" w:styleId="a8">
    <w:name w:val="Hyperlink"/>
    <w:rsid w:val="004141F9"/>
    <w:rPr>
      <w:color w:val="0000FF"/>
      <w:u w:val="single"/>
    </w:rPr>
  </w:style>
  <w:style w:type="paragraph" w:customStyle="1" w:styleId="a9">
    <w:name w:val="весь текст курсовой"/>
    <w:basedOn w:val="a"/>
    <w:rsid w:val="005D7A01"/>
    <w:pPr>
      <w:spacing w:line="360" w:lineRule="auto"/>
      <w:ind w:firstLine="851"/>
      <w:jc w:val="both"/>
    </w:pPr>
    <w:rPr>
      <w:sz w:val="28"/>
      <w:szCs w:val="20"/>
    </w:rPr>
  </w:style>
  <w:style w:type="paragraph" w:styleId="aa">
    <w:name w:val="Body Text"/>
    <w:basedOn w:val="a"/>
    <w:rsid w:val="005D7A01"/>
    <w:rPr>
      <w:sz w:val="28"/>
    </w:rPr>
  </w:style>
  <w:style w:type="paragraph" w:styleId="ab">
    <w:name w:val="Body Text Indent"/>
    <w:basedOn w:val="a"/>
    <w:rsid w:val="005D7A01"/>
    <w:pPr>
      <w:spacing w:line="360" w:lineRule="auto"/>
      <w:ind w:firstLine="902"/>
    </w:pPr>
    <w:rPr>
      <w:sz w:val="28"/>
    </w:rPr>
  </w:style>
  <w:style w:type="character" w:styleId="ac">
    <w:name w:val="page number"/>
    <w:basedOn w:val="a0"/>
    <w:rsid w:val="000E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9414</Words>
  <Characters>53661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62950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_</dc:creator>
  <cp:keywords/>
  <dc:description/>
  <cp:lastModifiedBy>Irina</cp:lastModifiedBy>
  <cp:revision>2</cp:revision>
  <dcterms:created xsi:type="dcterms:W3CDTF">2014-09-05T14:59:00Z</dcterms:created>
  <dcterms:modified xsi:type="dcterms:W3CDTF">2014-09-05T14:59:00Z</dcterms:modified>
</cp:coreProperties>
</file>