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A5" w:rsidRPr="00131BB2" w:rsidRDefault="000213A5" w:rsidP="000213A5">
      <w:pPr>
        <w:spacing w:before="120"/>
        <w:jc w:val="center"/>
        <w:rPr>
          <w:b/>
          <w:bCs/>
          <w:sz w:val="32"/>
          <w:szCs w:val="32"/>
        </w:rPr>
      </w:pPr>
      <w:r w:rsidRPr="00131BB2">
        <w:rPr>
          <w:b/>
          <w:bCs/>
          <w:sz w:val="32"/>
          <w:szCs w:val="32"/>
        </w:rPr>
        <w:t>Принципы классификации тезаурусов английского языка</w:t>
      </w:r>
    </w:p>
    <w:p w:rsidR="000213A5" w:rsidRPr="00131BB2" w:rsidRDefault="000213A5" w:rsidP="000213A5">
      <w:pPr>
        <w:spacing w:before="120"/>
        <w:ind w:firstLine="567"/>
        <w:jc w:val="both"/>
        <w:rPr>
          <w:sz w:val="28"/>
          <w:szCs w:val="28"/>
        </w:rPr>
      </w:pPr>
      <w:r w:rsidRPr="00131BB2">
        <w:rPr>
          <w:sz w:val="28"/>
          <w:szCs w:val="28"/>
        </w:rPr>
        <w:t xml:space="preserve">И. А. Воронцова 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Проблема составления классификации тезаурусов не нова и в течение нескольких десятков лет привлекала внимание ряда отечественных и зарубежных лингвистов (В. В. Морковкин, Л. П. Ступин, К. Марелло и др.). Результатом исследований в этой области стало создание альтернативных классификаций указанных лексикографических произведений. Однако, на наш взгляд, авторы были не всегда последовательны в выделении типов тезаурусов, иногда пренебрегая принципом единого критерия классификации и, таким образом, нарушая ее логику. Кроме того, указанные классификации являются довольно схематичными и не отражают всех разновидностей словарей-тезаурусов. Тем не менее, предшествующая разработка данного вопроса дает существенный положительный опыт, основываясь на котором мы в настоящее время предпринимаем попытку создания собственной классификации словарей-тезаурусов. Классификация строится, главным образом, на материале современных тезаурусов английского языка с учетом вновь появившихся лексикографических произведений, представленных в печатном и электронном вариантах (см. «Список используемых словарей»). В основу данной классификации положены следующие критерии: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Тип смысловых связей между единицами словника;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Объем словника;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Генерализованность словника;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4.</w:t>
      </w:r>
      <w:r>
        <w:t xml:space="preserve"> </w:t>
      </w:r>
      <w:r w:rsidRPr="00F1673C">
        <w:t>Разработка значения лексем;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5.</w:t>
      </w:r>
      <w:r>
        <w:t xml:space="preserve"> </w:t>
      </w:r>
      <w:r w:rsidRPr="00F1673C">
        <w:t>Грамматико-стилистическая квалификация лексем;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6.</w:t>
      </w:r>
      <w:r>
        <w:t xml:space="preserve"> </w:t>
      </w:r>
      <w:r w:rsidRPr="00F1673C">
        <w:t>Демонстрация функционирования лексем;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7.</w:t>
      </w:r>
      <w:r>
        <w:t xml:space="preserve"> </w:t>
      </w:r>
      <w:r w:rsidRPr="00F1673C">
        <w:t>Количество представленных языков;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8.</w:t>
      </w:r>
      <w:r>
        <w:t xml:space="preserve"> </w:t>
      </w:r>
      <w:r w:rsidRPr="00F1673C">
        <w:t>Тип семиотических средств, используемых для семантизации лексем.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Классификация основывается на созданных ранее классификациях О.М. Карповой [2] и И. Бурханова [5], а также на собственных результатах обзора более 30 словарей-тезаурусов (см. «Список используемых словарей»). Терминология, используемая в классификации, введена в лексикографический аппарат В.В. Морковкиным [3], Ю.Н. Карауловым Ю.Н. [1], И. Бурхановым [5], К. Марелло [6]. Критерии классификации сформулированы О.М. Карповой [2] и автором настоящей статьи; формулировки критериев 2, 7 принадлежат Л.П. Ступину [4]. Для максимально полного отображения типов существующих словарей-тезаурусов предлагаем создать многоуровневую классификацию. Во-первых, по типу смысловых связей между единицами словника тезаурусы подразделяются на три крупных класса: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Идеографический (идеологический) тезаурус;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Аналогический тезаурус (терминология В.В. Морковкина</w:t>
      </w:r>
      <w:r>
        <w:t xml:space="preserve"> </w:t>
      </w:r>
      <w:r w:rsidRPr="00F1673C">
        <w:t>[3]);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Ассоциативный тезаурус (терминология Ю.Н. Караулова [1]).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Три данные типа тезаурусов отражают следующие виды смысловых связей лексем соответственно: (1) Предметные или тематические связи, где объединение слов в одну группу происходит в силу сходства или общности функций</w:t>
      </w:r>
      <w:r>
        <w:t xml:space="preserve"> </w:t>
      </w:r>
      <w:r w:rsidRPr="00F1673C">
        <w:t>обозначаемых словами предметов и процессов: предметы домашнего обихода, части тела, виды одежды, постройки и т.д. Таким образом, идеографический тезаурус - это лексикографическое произведение, представляющее лексические единицы в составе предметных (тематических) групп и организующее их в иерархическую структуру, предназначенную для репрезентации</w:t>
      </w:r>
      <w:r>
        <w:t xml:space="preserve"> </w:t>
      </w:r>
      <w:r w:rsidRPr="00F1673C">
        <w:t>онцептуализированного знания о мире [22].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(2) Лексико-семантические связи; объединение в группы с таким типом связи происходит по основному для слов признаку -лексическому значению. При этом также учитываются лексико-грамматические связи, в форме которых реализуются отдельные значения слов. Таким образом, аналогический тезаурус - это лексикографический справочник, основной единицей макроструктуры которого является лексико-семантическая группа; группы систематизированы в порядке алфавитного следования смысловых доминант [27].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(3)</w:t>
      </w:r>
      <w:r>
        <w:t xml:space="preserve"> </w:t>
      </w:r>
      <w:r w:rsidRPr="00F1673C">
        <w:t>Семантико-синтаксические связи, на основании которых слова объединяются в группы или пары, предопределенные в своем возникновении и существовании двойными связями: смысловыми и синтаксическими. Смысловые связи слов устанавливаются, главным образом, между глаголами и прилагательными, выполняющими предикативную функцию в предложении, и существительными, например,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-</w:t>
      </w:r>
      <w:r>
        <w:t xml:space="preserve"> </w:t>
      </w:r>
      <w:r w:rsidRPr="00F1673C">
        <w:t>между действием и органом (инструментом), при помощи которого оно совершается: хватать - рука, видеть - глаз, плыть - лодка и т.д.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-</w:t>
      </w:r>
      <w:r>
        <w:t xml:space="preserve"> </w:t>
      </w:r>
      <w:r w:rsidRPr="00F1673C">
        <w:t>между глаголами действия, требующими одного субъекта, и субъектом: лаять - собака, ржать - лошадь и т.д.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-</w:t>
      </w:r>
      <w:r>
        <w:t xml:space="preserve"> </w:t>
      </w:r>
      <w:r w:rsidRPr="00F1673C">
        <w:t>между глаголами и определенным грамматическим дополнением, которого первые требуют: рубить - дерево, есть -еда и т.д. Отсюда ассоциативный тезаурус - это словарь-тезаурус, организующий лексические единицы на основании существующих между ними смысловых и синтаксических связей и располагающий группы в соответствии с графической формой слов-центров [13].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В рамках того же критерия проводим дальнейшее подразделение типов. Так, идеографический тезаурус представлен 4-мя следующими типами: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Собственно идеографический тезаурус;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Тематический словарь;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Систематический словарь;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4.</w:t>
      </w:r>
      <w:r>
        <w:t xml:space="preserve"> </w:t>
      </w:r>
      <w:r w:rsidRPr="00F1673C">
        <w:t>Тематико-систематический словарь (терминология И. Бурханова [5]).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Собственно идеографический тезаурус -это особый тип идеографического словаря, макроструктура которого организуется в соответствии с синоптической картой a priori, наложенной на лексический состав языка. В отличие от других типов идеографического словаря, собственно идеографический тезаурус характеризуется логичной и строго упорядоченной классификационной структурой, созданной на основе научной таксономии, даже если лексикографическому описанию подвергается общая лексика [23]. Тематический словарь - это особый тип идеографического тезауруса, основной единицей макроструктуры которого является тематическая группа, включающая лексемы, объединенные на основе классификации их денотатов (референтов) и рассматриваемые с точки зрения соответствия определенной теме.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Наличие синоптической карты в тематическом словаре является факультативным. Тематические словари, как правило, создаются для удовлетворения нужд иноязычных пользователей, поэтому список тем в таком словаре определяется степенью их значимости в коммуникативном пространстве пользователя [29]. Систематический словарь - это особый тип идеографического тезауруса, классификационная структура которого предназначена для представления действительных семантических отношений, существующих между лексическими единицами языка. По своей сути классификационная структура представляет лексико-грамматическую классификацию вокабуляра, иными словами, его парадигматическую структуру, описанную с точки зрения подчинения и сочинения [30].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Тематико-систематический словарь -это особый тип идеографического словаря, представляющий собой сочетание тематического и систематического словаря [9].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Аналогический</w:t>
      </w:r>
      <w:r>
        <w:t xml:space="preserve"> </w:t>
      </w:r>
      <w:r w:rsidRPr="00F1673C">
        <w:t>тезаурус,</w:t>
      </w:r>
      <w:r>
        <w:t xml:space="preserve"> </w:t>
      </w:r>
      <w:r w:rsidRPr="00F1673C">
        <w:t>в</w:t>
      </w:r>
      <w:r>
        <w:t xml:space="preserve"> </w:t>
      </w:r>
      <w:r w:rsidRPr="00F1673C">
        <w:t>свою очередь, подразделяется на 2 типа: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Собственно аналогический тезаурус [26];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Словарь синонимов / антонимов [15].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Считаем данное разделение правомочным на следующем основании. Ограничение лексико-семантических групп может проводиться по всему смысловому объему данного слова или по линии лишь некоторых его значений. Слова, пересекающиеся по одному значению и находящиеся в однотипных смысловых отношениях, образуют синонимический ряд, что всегда меньше по объему, чем лексико-семантическая группа.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Таким образом, словарь, отражающий сугубо синонимические / антонимические отношения слов, можно считать отдельным типом</w:t>
      </w:r>
      <w:r>
        <w:t xml:space="preserve"> </w:t>
      </w:r>
      <w:r w:rsidRPr="00F1673C">
        <w:t>аналогического тезауруса (словарь синонимов, антонимов). Опираясь на мнение Ю.Н. Караулова [1], полагаем, что ассоциативный тезаурус также подразделяется на подтипы: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Ассоциативный словарь одного предъявления (условно, термин наш); [10];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Собственно ассоциативный тезаурус (термин Ю.Н. Караулова Ю.Н. [1]).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Их принципиальное отличие состоит в следующем: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a) Число стимулов в ассоциативных словарях 100 - 200; в ассоциативных тезаурусах - около 1000.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b) Обычный ассоциативный словарь строится по результатам однократного предъявления стимулов; программа составления ассоциативного тезауруса предусматривает три этапа: первый этап не отличается от традиционных ассоциативных экспериментов (по его итогам получается обычный ассоциативный словарь); на втором этапе в качестве стимулов используются реакции первого этапа; третий этап предполагает процедуру повторения второго этапа с использованием реакций этого этапа в качестве стимулов. Ассоциативное семантическое пространство после третьего этапа замыкается, так как не происходит приращения новых слов и смыслов в реакциях. Таким образом, ассоциативный тезаурус моделирует относительно замкнутое лексико-семантическое и грамматическое пространство, обслуживающее языковую жизнь социума. Во-вторых, с точки зрения объема словника практически все существующие тезаурусы относятся к малым словарям, хотя количество лексических единиц, включенных в тот или иной справочник, различно ([22] -около 150 тыс.; [36] - около 800). Необходимо отметить, что в силу присущих им по их лексикографической природе черт тематические, тематико-</w:t>
      </w:r>
      <w:r>
        <w:t xml:space="preserve"> </w:t>
      </w:r>
      <w:r w:rsidRPr="00F1673C">
        <w:t>систематические словари, словари синонимов/антонимов и ассоциативные тезаурусы издаются, главным образом, в малом объеме. В-третьих, в отношении генерализованности / специфичности словника тезаурусы подразделяются на общие и специальные. Общие тезаурусы отражают лексику общелитературного языка [28]. Специальные тезаурусы, в основном, отражают лексику языковых стилей: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тезаурусы литературного языка могут быть представлены словарями языка писателя или отдельного произведения, словарем эвфемизмов и т.д. [25; 19];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разговорный стиль может быть представлен словарем сленга [24];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территориальные языковые особенности раскрываются в диалектном идеографическом словаре [17];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4.</w:t>
      </w:r>
      <w:r>
        <w:t xml:space="preserve"> </w:t>
      </w:r>
      <w:r w:rsidRPr="00F1673C">
        <w:t>язык науки отражается в научно-технических тезаурусах (терминов) [31] и т.д.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Следует упомянуть, что нами не были проанализированы специальные систематические, тематико-систематические словари, специальные словари синонимов / антонимов и специальные ассоциативные словари-тезаурусы.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В-четвертых, с точки зрения разработки значения лексем, существующие тезаурусы делятся на три основных категории: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Кумулятивные - представляющие собой группировки лексем без определения их значений [20];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Дефинитивные - содержащие одноязычное толкование каждой лексической единицы группировки (терминология К. Марелло [6]) [21];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Переводные - раскрывающие смысл лексической единицы посредством другого языка [12].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Следует признать, что доминирующее положение пока сохраняют кумулятивные тезаурусы. Это прежде</w:t>
      </w:r>
      <w:r>
        <w:t xml:space="preserve"> </w:t>
      </w:r>
      <w:r w:rsidRPr="00F1673C">
        <w:t>всего касается идеографических тезаурусов, ибо, исходя из положения о том, что данный тип словаря предназначен для носителей языка и призван, по возможности, охватывать весь лексический массив языка, определение каждой лексической единицы сделало бы его излишне громоздким и неудобным для пользователя. Однако словари нового поколения все чаще содержат определения и пополняют группу дефинитивных тезаурусов (главным образом, аналогические тезаурусы) [18]. В-пятых и в-шестых, в отношении грамматико-стилистической квалификации, а также демонстрации функционирования лексем, существующие тезаурусы можно подразделить на полные и дифференцированные. Полные тезаурусы содержат исчерпывающие добавочные семантико-функциональные характеристики (ДСФХ) и богатый иллюстративный материал [18]; соответственно, в дифференцированных тезаурусах система помет и иллюстративные примеры более скудные [33]. В-седьмых, по количеству представленных языков выделяются одно- и двуязычные тезаурусы. На наш взгляд, возможны также и многоязычные лексикографические произведения такого рода [34; 11]. В-восьмых, с точки зрения типа семиотических средств, используемых для семантизации лексем, можно говорить о тезаурусах традиционного печатного исполнения [26], иллюстративных (картинных) словарях [16] и словарях со смешанными семиотическими средствами [21]. Новым словом в мировой лексикографии является комбинированный словарь. Основное его отличие - использование нескольких способов организации лексики. Алфавитный порядок слов в словнике, как правило, сочетается с индексом-</w:t>
      </w:r>
      <w:r>
        <w:t xml:space="preserve"> </w:t>
      </w:r>
      <w:r w:rsidRPr="00F1673C">
        <w:t>тезаурусом, в котором все лексические единицы, представленные в словаре, объединяются в группы согласно области их использования или понятия, которое они выражают. Таким образом, можно выделить толково-идеографический (комбинированный) словарь [7], толково-аналогический (комбинированный) словарь [32] и (потенциально) толково-ассоциативный (комбинированный) словарь. Растет число электронных комбинированных словарей, одновременно совмещающих в себе толковый, аналогический словари и, косвенно, словарь сочетаемости [35]. Популярность приобретают специальные одно- и двуязычные словари, содержащие как лингвистическую, так и энциклопедическую информацию; проанализированные нами словари подобного рода в целом систематизируют лексику по общности графической формы, т.е. по алфавиту, но также снабжены подробным тематическим приложением. Более того, благодаря системе гиперссылок приложения пользователь может без труда обращаться к статьям денотативно связанных лексем, лексем-гипонимов (гиперонимов) и т.п. Такие словари-тезаурусы можно условно обозначить как лингвистико-энциклопедические комбинированные словари [8]. Кроме того, благодаря усовершенствованным техническим возможностям словарей расширяются ДСФХ лексем; свидетельством того являются, например, озвученные словари, словарные статьи которых дают аудиопредставление лексем [14].</w:t>
      </w:r>
    </w:p>
    <w:p w:rsidR="000213A5" w:rsidRPr="00131BB2" w:rsidRDefault="000213A5" w:rsidP="000213A5">
      <w:pPr>
        <w:spacing w:before="120"/>
        <w:jc w:val="center"/>
        <w:rPr>
          <w:b/>
          <w:bCs/>
          <w:sz w:val="28"/>
          <w:szCs w:val="28"/>
        </w:rPr>
      </w:pPr>
      <w:r w:rsidRPr="00131BB2">
        <w:rPr>
          <w:b/>
          <w:bCs/>
          <w:sz w:val="28"/>
          <w:szCs w:val="28"/>
        </w:rPr>
        <w:t>Список литературы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1.</w:t>
      </w:r>
      <w:r>
        <w:t xml:space="preserve"> </w:t>
      </w:r>
      <w:r w:rsidRPr="00F1673C">
        <w:t>Караулов Ю.Н., Коробова М.М. Индивидуальный ассоциативный словарь // ВЯ. 1993. №5. С. 5 - 15.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2.</w:t>
      </w:r>
      <w:r>
        <w:t xml:space="preserve"> </w:t>
      </w:r>
      <w:r w:rsidRPr="00F1673C">
        <w:t>Карпова О.М. О лексикографической форме тезауруса в англоязычной лексикографии // Лексика и лексикография. Вып. 7. Москва, 1996.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3.</w:t>
      </w:r>
      <w:r>
        <w:t xml:space="preserve"> </w:t>
      </w:r>
      <w:r w:rsidRPr="00F1673C">
        <w:t>Морковкин В.В. Идеографические словари. М., 1970.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F1673C">
        <w:t>4.</w:t>
      </w:r>
      <w:r>
        <w:t xml:space="preserve"> </w:t>
      </w:r>
      <w:r w:rsidRPr="00F1673C">
        <w:t>Ступин Л.П. Словари современного английского языка. Л</w:t>
      </w:r>
      <w:r w:rsidRPr="00857373">
        <w:rPr>
          <w:lang w:val="en-US"/>
        </w:rPr>
        <w:t>., 1973.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5. Burchanov I. On the Ideographic Description of Stylistically and Pragmatically Relevant Aspects of Lexical Meanings. Stylistika V, 1996.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 xml:space="preserve">6. Marello </w:t>
      </w:r>
      <w:r w:rsidRPr="00F1673C">
        <w:t>С</w:t>
      </w:r>
      <w:r w:rsidRPr="00857373">
        <w:rPr>
          <w:lang w:val="en-US"/>
        </w:rPr>
        <w:t xml:space="preserve"> The Thesaurus // W.D.D.-1990-V.2- P. 1083-1094.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Список используемых словарей: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7.</w:t>
      </w:r>
      <w:r>
        <w:t xml:space="preserve"> </w:t>
      </w:r>
      <w:r w:rsidRPr="00F1673C">
        <w:t>Англо-русский тематический словарь. Донецк., 1997.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8.</w:t>
      </w:r>
      <w:r>
        <w:t xml:space="preserve"> </w:t>
      </w:r>
      <w:r w:rsidRPr="00F1673C">
        <w:t>Кирилл и Мефодий. Бухгалтерский учет. http://www.glossary.ru.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857373">
        <w:rPr>
          <w:lang w:val="en-US"/>
        </w:rPr>
        <w:t xml:space="preserve">9. </w:t>
      </w:r>
      <w:r w:rsidRPr="00F1673C">
        <w:t>Литвинов</w:t>
      </w:r>
      <w:r w:rsidRPr="00857373">
        <w:rPr>
          <w:lang w:val="en-US"/>
        </w:rPr>
        <w:t xml:space="preserve"> </w:t>
      </w:r>
      <w:r w:rsidRPr="00F1673C">
        <w:t>П</w:t>
      </w:r>
      <w:r w:rsidRPr="00857373">
        <w:rPr>
          <w:lang w:val="en-US"/>
        </w:rPr>
        <w:t>.</w:t>
      </w:r>
      <w:r w:rsidRPr="00F1673C">
        <w:t>П</w:t>
      </w:r>
      <w:r w:rsidRPr="00857373">
        <w:rPr>
          <w:lang w:val="en-US"/>
        </w:rPr>
        <w:t xml:space="preserve">. Basic English. </w:t>
      </w:r>
      <w:r w:rsidRPr="00F1673C">
        <w:t>M., 1998.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10.</w:t>
      </w:r>
      <w:r>
        <w:t xml:space="preserve"> </w:t>
      </w:r>
      <w:r w:rsidRPr="00F1673C">
        <w:t>Титова Л.Н. Киргизско-русский ассоциативный словарь. Фрунзе, 1975.</w:t>
      </w:r>
    </w:p>
    <w:p w:rsidR="000213A5" w:rsidRPr="00F1673C" w:rsidRDefault="000213A5" w:rsidP="000213A5">
      <w:pPr>
        <w:spacing w:before="120"/>
        <w:ind w:firstLine="567"/>
        <w:jc w:val="both"/>
      </w:pPr>
      <w:r w:rsidRPr="00F1673C">
        <w:t>11.</w:t>
      </w:r>
      <w:r>
        <w:t xml:space="preserve"> </w:t>
      </w:r>
      <w:r w:rsidRPr="00F1673C">
        <w:t>Ульянов Ю.Е. Латышско-русский ассоциативный словарь. М., 1978.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F1673C">
        <w:t>12.</w:t>
      </w:r>
      <w:r>
        <w:t xml:space="preserve"> </w:t>
      </w:r>
      <w:r w:rsidRPr="00F1673C">
        <w:t>Шаталова Т.И. Англо-русский идеографический словарь. М</w:t>
      </w:r>
      <w:r w:rsidRPr="00857373">
        <w:rPr>
          <w:lang w:val="en-US"/>
        </w:rPr>
        <w:t>., 1993.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13. Deese J. The Structure of Associations in Language and Thought. Baltimore, 1965.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14. English-Russian Subject Dictionary. http://www.anriintern.com.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15. Gandelsman A. English Synonyms Explained and Illustrated. M., 1963.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16. Kindersley D. Ultimate Visual Dictionary. N.Y., 1994.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17. Kirkpatrick. The Scots Thesaurus, 1992.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18. Longman Language Activator. Longman Group UK Ltd., 1993.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19. Neaman J.S., Silver C.G. Kind Words. A Thesaurus of Euphemisms. N.Y., 1990.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20. New Webster's Thesaurus. Landoll, 1991.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21. Oxford Learner's Wordfinder Dictionary. Oxford University Press, 1997.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22. Roget's Thesaurus of English Words and Phrases. Original Edition. Lnd., 1992.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 xml:space="preserve">23. Roget's Thesaurus V (0.59) / </w:t>
      </w:r>
      <w:r w:rsidRPr="00F1673C">
        <w:t>англ</w:t>
      </w:r>
      <w:r w:rsidRPr="00857373">
        <w:rPr>
          <w:lang w:val="en-US"/>
        </w:rPr>
        <w:t>. http://www.thesaurus.com.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24. Rose H.N. A Thesaurus of Slang. N.Y., 1934.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25. Spevack M. Shakespeare Thesaurus. Hildesheim, 1993.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26. The Collins Paperback Thesaurus. Glasgow, 1990.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27. The Merriam-Webster Thesaurus. Springfield MA, 1989.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28. The New American Roget's College Thesaurus in Dictionary Form. The New American Library Inc., 1962.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29. The Oxford-Duden Pictorial English Dictionary. Moscow, 1985.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30. The Systematic Dictionary of English Adjectives. London., 1980.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31. Thesaurus of Psychological Index Terms. Washington, 1974.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32. Webster's New World Dictionary and Thesaurus. N.Y., 1996.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33. Webster's Thesaurus. Landoll, 1991.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34. Webster's Theasurus Dictionary Format, 1996.</w:t>
      </w:r>
    </w:p>
    <w:p w:rsidR="000213A5" w:rsidRPr="00857373" w:rsidRDefault="000213A5" w:rsidP="000213A5">
      <w:pPr>
        <w:spacing w:before="120"/>
        <w:ind w:firstLine="567"/>
        <w:jc w:val="both"/>
        <w:rPr>
          <w:lang w:val="en-US"/>
        </w:rPr>
      </w:pPr>
      <w:r w:rsidRPr="00857373">
        <w:rPr>
          <w:lang w:val="en-US"/>
        </w:rPr>
        <w:t>35. Wordsmyth. The Educational Dictionary Thesaurus. http://www.wordsmyth.net.</w:t>
      </w:r>
    </w:p>
    <w:p w:rsidR="000213A5" w:rsidRPr="000213A5" w:rsidRDefault="000213A5" w:rsidP="000213A5">
      <w:pPr>
        <w:spacing w:before="120"/>
        <w:ind w:firstLine="567"/>
        <w:jc w:val="both"/>
      </w:pPr>
      <w:r w:rsidRPr="00857373">
        <w:rPr>
          <w:lang w:val="en-US"/>
        </w:rPr>
        <w:t>36. Worrall A.J. English Idioms for Foreign Students. Longman</w:t>
      </w:r>
      <w:r w:rsidRPr="000213A5">
        <w:t xml:space="preserve"> </w:t>
      </w:r>
      <w:r w:rsidRPr="00857373">
        <w:rPr>
          <w:lang w:val="en-US"/>
        </w:rPr>
        <w:t>Group</w:t>
      </w:r>
      <w:r w:rsidRPr="000213A5">
        <w:t xml:space="preserve"> </w:t>
      </w:r>
      <w:r w:rsidRPr="00857373">
        <w:rPr>
          <w:lang w:val="en-US"/>
        </w:rPr>
        <w:t>UK</w:t>
      </w:r>
      <w:r w:rsidRPr="000213A5">
        <w:t xml:space="preserve"> </w:t>
      </w:r>
      <w:r w:rsidRPr="00857373">
        <w:rPr>
          <w:lang w:val="en-US"/>
        </w:rPr>
        <w:t>Ltd</w:t>
      </w:r>
      <w:r w:rsidRPr="000213A5">
        <w:t>., 1993.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3A5"/>
    <w:rsid w:val="00002B5A"/>
    <w:rsid w:val="000213A5"/>
    <w:rsid w:val="00131BB2"/>
    <w:rsid w:val="003447EB"/>
    <w:rsid w:val="00616072"/>
    <w:rsid w:val="006A3495"/>
    <w:rsid w:val="006A5004"/>
    <w:rsid w:val="00857373"/>
    <w:rsid w:val="008903BB"/>
    <w:rsid w:val="008B35EE"/>
    <w:rsid w:val="00905CC1"/>
    <w:rsid w:val="00B42C45"/>
    <w:rsid w:val="00B47B6A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2C025-E530-4B6F-9ACD-DC44E324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213A5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классификации тезаурусов английского языка</vt:lpstr>
    </vt:vector>
  </TitlesOfParts>
  <Company>Home</Company>
  <LinksUpToDate>false</LinksUpToDate>
  <CharactersWithSpaces>15577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классификации тезаурусов английского языка</dc:title>
  <dc:subject/>
  <dc:creator>User</dc:creator>
  <cp:keywords/>
  <dc:description/>
  <cp:lastModifiedBy>admin</cp:lastModifiedBy>
  <cp:revision>2</cp:revision>
  <dcterms:created xsi:type="dcterms:W3CDTF">2014-02-15T06:43:00Z</dcterms:created>
  <dcterms:modified xsi:type="dcterms:W3CDTF">2014-02-15T06:43:00Z</dcterms:modified>
</cp:coreProperties>
</file>