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D3" w:rsidRDefault="002247D3" w:rsidP="009040DA">
      <w:pPr>
        <w:spacing w:before="100" w:beforeAutospacing="1" w:after="100" w:afterAutospacing="1" w:line="240" w:lineRule="auto"/>
        <w:contextualSpacing/>
        <w:jc w:val="both"/>
        <w:rPr>
          <w:rFonts w:ascii="Times New Roman" w:hAnsi="Times New Roman"/>
          <w:b/>
          <w:bCs/>
          <w:color w:val="1F497D"/>
          <w:sz w:val="18"/>
          <w:szCs w:val="18"/>
          <w:lang w:eastAsia="uk-UA"/>
        </w:rPr>
      </w:pP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b/>
          <w:bCs/>
          <w:color w:val="1F497D"/>
          <w:sz w:val="18"/>
          <w:szCs w:val="18"/>
          <w:lang w:eastAsia="uk-UA"/>
        </w:rPr>
        <w:t>Принципы стандартов аудита</w:t>
      </w:r>
      <w:r w:rsidRPr="009040DA">
        <w:rPr>
          <w:rFonts w:ascii="Times New Roman" w:hAnsi="Times New Roman"/>
          <w:color w:val="1F497D"/>
          <w:sz w:val="18"/>
          <w:szCs w:val="18"/>
          <w:lang w:eastAsia="uk-UA"/>
        </w:rPr>
        <w:t xml:space="preserve">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i/>
          <w:iCs/>
          <w:color w:val="1F497D"/>
          <w:sz w:val="18"/>
          <w:szCs w:val="18"/>
          <w:lang w:eastAsia="uk-UA"/>
        </w:rPr>
        <w:t xml:space="preserve">Аудиторские стандарты формулируют единые основополагающие предписания, определяющие нормативные требования к качеству и надежности аудита и обеспечивающие гарантии результатов аудиторской проверки при их соблюдении. </w:t>
      </w:r>
      <w:r w:rsidRPr="009040DA">
        <w:rPr>
          <w:rFonts w:ascii="Times New Roman" w:hAnsi="Times New Roman"/>
          <w:i/>
          <w:iCs/>
          <w:color w:val="1F497D"/>
          <w:sz w:val="18"/>
          <w:szCs w:val="18"/>
          <w:lang w:eastAsia="uk-UA"/>
        </w:rPr>
        <w:br/>
        <w:t>Аудиторские стандарты являются основанием для доказательства в суде качества проведения аудита и определения меры ответственности аудитора.</w:t>
      </w:r>
      <w:r w:rsidRPr="009040DA">
        <w:rPr>
          <w:rFonts w:ascii="Times New Roman" w:hAnsi="Times New Roman"/>
          <w:i/>
          <w:iCs/>
          <w:color w:val="1F497D"/>
          <w:sz w:val="18"/>
          <w:szCs w:val="18"/>
          <w:lang w:eastAsia="uk-UA"/>
        </w:rPr>
        <w:br/>
        <w:t xml:space="preserve">Стандарты определяют общий подход к проведению аудита, масштаб проверки , виды отчетов аудитора, вопросы методологии , а так же основные принципы, которым должны следовать все представители этой профессии. Аудитор который отступает от стандарта, должен обосновать причину этого.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b/>
          <w:bCs/>
          <w:color w:val="1F497D"/>
          <w:sz w:val="18"/>
          <w:szCs w:val="18"/>
          <w:lang w:eastAsia="uk-UA"/>
        </w:rPr>
        <w:t>Значение стандартов аудита</w:t>
      </w:r>
      <w:r w:rsidRPr="009040DA">
        <w:rPr>
          <w:rFonts w:ascii="Times New Roman" w:hAnsi="Times New Roman"/>
          <w:color w:val="1F497D"/>
          <w:sz w:val="18"/>
          <w:szCs w:val="18"/>
          <w:lang w:eastAsia="uk-UA"/>
        </w:rPr>
        <w:t xml:space="preserve">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xml:space="preserve">- обеспечивать высокое качество аудиторской проверки; </w:t>
      </w:r>
      <w:r w:rsidRPr="009040DA">
        <w:rPr>
          <w:rFonts w:ascii="Times New Roman" w:hAnsi="Times New Roman"/>
          <w:color w:val="1F497D"/>
          <w:sz w:val="18"/>
          <w:szCs w:val="18"/>
          <w:lang w:eastAsia="uk-UA"/>
        </w:rPr>
        <w:br/>
        <w:t xml:space="preserve">- содействуют внедрению в практику научных достижений ; </w:t>
      </w:r>
      <w:r w:rsidRPr="009040DA">
        <w:rPr>
          <w:rFonts w:ascii="Times New Roman" w:hAnsi="Times New Roman"/>
          <w:color w:val="1F497D"/>
          <w:sz w:val="18"/>
          <w:szCs w:val="18"/>
          <w:lang w:eastAsia="uk-UA"/>
        </w:rPr>
        <w:br/>
        <w:t xml:space="preserve">- помогают пользователям понять процесс проверки; </w:t>
      </w:r>
      <w:r w:rsidRPr="009040DA">
        <w:rPr>
          <w:rFonts w:ascii="Times New Roman" w:hAnsi="Times New Roman"/>
          <w:color w:val="1F497D"/>
          <w:sz w:val="18"/>
          <w:szCs w:val="18"/>
          <w:lang w:eastAsia="uk-UA"/>
        </w:rPr>
        <w:br/>
        <w:t xml:space="preserve">- создают общественный престиж профессии; </w:t>
      </w:r>
      <w:r w:rsidRPr="009040DA">
        <w:rPr>
          <w:rFonts w:ascii="Times New Roman" w:hAnsi="Times New Roman"/>
          <w:color w:val="1F497D"/>
          <w:sz w:val="18"/>
          <w:szCs w:val="18"/>
          <w:lang w:eastAsia="uk-UA"/>
        </w:rPr>
        <w:br/>
        <w:t xml:space="preserve">- устраняют контроль со стороны государства; </w:t>
      </w:r>
      <w:r w:rsidRPr="009040DA">
        <w:rPr>
          <w:rFonts w:ascii="Times New Roman" w:hAnsi="Times New Roman"/>
          <w:color w:val="1F497D"/>
          <w:sz w:val="18"/>
          <w:szCs w:val="18"/>
          <w:lang w:eastAsia="uk-UA"/>
        </w:rPr>
        <w:br/>
        <w:t xml:space="preserve">- помогают аудитору вести переговоры с клиентом. </w:t>
      </w:r>
      <w:r w:rsidRPr="009040DA">
        <w:rPr>
          <w:rFonts w:ascii="Times New Roman" w:hAnsi="Times New Roman"/>
          <w:color w:val="1F497D"/>
          <w:sz w:val="18"/>
          <w:szCs w:val="18"/>
          <w:lang w:eastAsia="uk-UA"/>
        </w:rPr>
        <w:br/>
      </w:r>
      <w:r w:rsidRPr="009040DA">
        <w:rPr>
          <w:rFonts w:ascii="Times New Roman" w:hAnsi="Times New Roman"/>
          <w:color w:val="1F497D"/>
          <w:sz w:val="18"/>
          <w:szCs w:val="18"/>
          <w:lang w:eastAsia="uk-UA"/>
        </w:rPr>
        <w:br/>
        <w:t>Разработкой стандартов на международном уровне занимается много организаций , в том числе и Международная организация бухгалтеров, которая было создана в 1977 году. В ее рамках аудиторскими стандартами занимается Международный комитет по аудиторской практике, действующий на правах постоянного комитета. Международные стандарты проведения аудита, которые издает Комитет, способствуют развитию профессии в тех странах , где ее уровень ниже общемирового , и унификация подхода к аудиту в международном масштабе.</w:t>
      </w:r>
      <w:r w:rsidRPr="009040DA">
        <w:rPr>
          <w:rFonts w:ascii="Times New Roman" w:hAnsi="Times New Roman"/>
          <w:color w:val="1F497D"/>
          <w:sz w:val="18"/>
          <w:szCs w:val="18"/>
          <w:lang w:eastAsia="uk-UA"/>
        </w:rPr>
        <w:br/>
        <w:t xml:space="preserve">Международные стандарты применяются в любых случаях проведения независимого аудита. Однако Международные стандарты не превалируют над местными.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b/>
          <w:bCs/>
          <w:color w:val="1F497D"/>
          <w:sz w:val="18"/>
          <w:szCs w:val="18"/>
          <w:lang w:eastAsia="uk-UA"/>
        </w:rPr>
        <w:t>Варианты использования международных стандартов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xml:space="preserve">1. Международные стандарты используют в качестве базы для разработки собственного документа , например в Австралии, Бразилии, Индии, Голландии. </w:t>
      </w:r>
      <w:r w:rsidRPr="009040DA">
        <w:rPr>
          <w:rFonts w:ascii="Times New Roman" w:hAnsi="Times New Roman"/>
          <w:color w:val="1F497D"/>
          <w:sz w:val="18"/>
          <w:szCs w:val="18"/>
          <w:lang w:eastAsia="uk-UA"/>
        </w:rPr>
        <w:br/>
        <w:t>2. Международные стандарты могут восприниматься в качестве национальных стандартов , например Кипр, Малайзия, Нигерия, Фиджи.</w:t>
      </w:r>
      <w:r w:rsidRPr="009040DA">
        <w:rPr>
          <w:rFonts w:ascii="Times New Roman" w:hAnsi="Times New Roman"/>
          <w:color w:val="1F497D"/>
          <w:sz w:val="18"/>
          <w:szCs w:val="18"/>
          <w:lang w:eastAsia="uk-UA"/>
        </w:rPr>
        <w:br/>
        <w:t xml:space="preserve">3. Междинародные стандарты , в развитых странах, профессиональными организациями могут приниматься просто к сведению, например Канада, Великобритания, Ирландия, США. </w:t>
      </w:r>
    </w:p>
    <w:p w:rsidR="00B31A66" w:rsidRPr="009040DA" w:rsidRDefault="00B31A66" w:rsidP="009040DA">
      <w:pPr>
        <w:spacing w:before="100" w:beforeAutospacing="1" w:after="100" w:afterAutospacing="1" w:line="240" w:lineRule="auto"/>
        <w:contextualSpacing/>
        <w:jc w:val="both"/>
        <w:rPr>
          <w:rFonts w:ascii="Times New Roman" w:hAnsi="Times New Roman"/>
          <w:b/>
          <w:bCs/>
          <w:color w:val="1F497D"/>
          <w:sz w:val="18"/>
          <w:szCs w:val="18"/>
          <w:lang w:eastAsia="uk-UA"/>
        </w:rPr>
      </w:pPr>
      <w:r w:rsidRPr="009040DA">
        <w:rPr>
          <w:rFonts w:ascii="Times New Roman" w:hAnsi="Times New Roman"/>
          <w:color w:val="1F497D"/>
          <w:sz w:val="18"/>
          <w:szCs w:val="18"/>
        </w:rPr>
        <w:t>Десять стандартов, разработанных Американским институтом дипломированных общественных бухгалтеров , включая три общих стандарта, три стандарта, связанные со сбором информации, и четыре стандарта, касающиеся аудиторской отчетности; в соответствии с характеристикой AICPA эти стандарты имеют дело с оценкой качества представляемой аудиторской отчетности и целями, заложенными в последней, а не с конкретными процедурами и методами проведения аудиторской проверки.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b/>
          <w:bCs/>
          <w:color w:val="1F497D"/>
          <w:sz w:val="18"/>
          <w:szCs w:val="18"/>
          <w:lang w:eastAsia="uk-UA"/>
        </w:rPr>
        <w:t>Виды аудиторских стандартов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xml:space="preserve">1. </w:t>
      </w:r>
      <w:r w:rsidRPr="009040DA">
        <w:rPr>
          <w:rFonts w:ascii="Times New Roman" w:hAnsi="Times New Roman"/>
          <w:b/>
          <w:bCs/>
          <w:color w:val="1F497D"/>
          <w:sz w:val="18"/>
          <w:szCs w:val="18"/>
          <w:lang w:eastAsia="uk-UA"/>
        </w:rPr>
        <w:t xml:space="preserve">Общие стандарты аудита: </w:t>
      </w:r>
      <w:r w:rsidRPr="009040DA">
        <w:rPr>
          <w:rFonts w:ascii="Times New Roman" w:hAnsi="Times New Roman"/>
          <w:color w:val="1F497D"/>
          <w:sz w:val="18"/>
          <w:szCs w:val="18"/>
          <w:lang w:eastAsia="uk-UA"/>
        </w:rPr>
        <w:t>- Основные принципы аудита.</w:t>
      </w:r>
      <w:r w:rsidRPr="009040DA">
        <w:rPr>
          <w:rFonts w:ascii="Times New Roman" w:hAnsi="Times New Roman"/>
          <w:color w:val="1F497D"/>
          <w:sz w:val="18"/>
          <w:szCs w:val="18"/>
          <w:lang w:eastAsia="uk-UA"/>
        </w:rPr>
        <w:br/>
        <w:t>- Цели и объем проверки финансовых отчетов.</w:t>
      </w:r>
      <w:r w:rsidRPr="009040DA">
        <w:rPr>
          <w:rFonts w:ascii="Times New Roman" w:hAnsi="Times New Roman"/>
          <w:color w:val="1F497D"/>
          <w:sz w:val="18"/>
          <w:szCs w:val="18"/>
          <w:lang w:eastAsia="uk-UA"/>
        </w:rPr>
        <w:br/>
        <w:t xml:space="preserve">- Письмо-обязательство о согласии на проведение аудита. </w:t>
      </w:r>
      <w:r w:rsidRPr="009040DA">
        <w:rPr>
          <w:rFonts w:ascii="Times New Roman" w:hAnsi="Times New Roman"/>
          <w:color w:val="1F497D"/>
          <w:sz w:val="18"/>
          <w:szCs w:val="18"/>
          <w:lang w:eastAsia="uk-UA"/>
        </w:rPr>
        <w:br/>
        <w:t>2.</w:t>
      </w:r>
      <w:r w:rsidRPr="009040DA">
        <w:rPr>
          <w:rFonts w:ascii="Times New Roman" w:hAnsi="Times New Roman"/>
          <w:b/>
          <w:bCs/>
          <w:color w:val="1F497D"/>
          <w:sz w:val="18"/>
          <w:szCs w:val="18"/>
          <w:lang w:eastAsia="uk-UA"/>
        </w:rPr>
        <w:t xml:space="preserve"> Рабочии стандарты аудита:</w:t>
      </w:r>
      <w:r w:rsidRPr="009040DA">
        <w:rPr>
          <w:rFonts w:ascii="Times New Roman" w:hAnsi="Times New Roman"/>
          <w:color w:val="1F497D"/>
          <w:sz w:val="18"/>
          <w:szCs w:val="18"/>
          <w:lang w:eastAsia="uk-UA"/>
        </w:rPr>
        <w:t xml:space="preserve"> - Аудиторские доказательства ( вид, источники, методы получения )</w:t>
      </w:r>
      <w:r w:rsidRPr="009040DA">
        <w:rPr>
          <w:rFonts w:ascii="Times New Roman" w:hAnsi="Times New Roman"/>
          <w:color w:val="1F497D"/>
          <w:sz w:val="18"/>
          <w:szCs w:val="18"/>
          <w:lang w:eastAsia="uk-UA"/>
        </w:rPr>
        <w:br/>
        <w:t>- Действия аудитора при выявлении мошенничества или ошибок.</w:t>
      </w:r>
      <w:r w:rsidRPr="009040DA">
        <w:rPr>
          <w:rFonts w:ascii="Times New Roman" w:hAnsi="Times New Roman"/>
          <w:color w:val="1F497D"/>
          <w:sz w:val="18"/>
          <w:szCs w:val="18"/>
          <w:lang w:eastAsia="uk-UA"/>
        </w:rPr>
        <w:br/>
        <w:t>- Использование работы эксперта</w:t>
      </w:r>
      <w:r w:rsidRPr="009040DA">
        <w:rPr>
          <w:rFonts w:ascii="Times New Roman" w:hAnsi="Times New Roman"/>
          <w:color w:val="1F497D"/>
          <w:sz w:val="18"/>
          <w:szCs w:val="18"/>
          <w:lang w:eastAsia="uk-UA"/>
        </w:rPr>
        <w:br/>
        <w:t xml:space="preserve">- Информация для руководителя. </w:t>
      </w:r>
      <w:r w:rsidRPr="009040DA">
        <w:rPr>
          <w:rFonts w:ascii="Times New Roman" w:hAnsi="Times New Roman"/>
          <w:color w:val="1F497D"/>
          <w:sz w:val="18"/>
          <w:szCs w:val="18"/>
          <w:lang w:eastAsia="uk-UA"/>
        </w:rPr>
        <w:br/>
        <w:t xml:space="preserve">3. </w:t>
      </w:r>
      <w:r w:rsidRPr="009040DA">
        <w:rPr>
          <w:rFonts w:ascii="Times New Roman" w:hAnsi="Times New Roman"/>
          <w:b/>
          <w:bCs/>
          <w:color w:val="1F497D"/>
          <w:sz w:val="18"/>
          <w:szCs w:val="18"/>
          <w:lang w:eastAsia="uk-UA"/>
        </w:rPr>
        <w:t xml:space="preserve">Стандарты отчетности: </w:t>
      </w:r>
      <w:r w:rsidRPr="009040DA">
        <w:rPr>
          <w:rFonts w:ascii="Times New Roman" w:hAnsi="Times New Roman"/>
          <w:color w:val="1F497D"/>
          <w:sz w:val="18"/>
          <w:szCs w:val="18"/>
          <w:lang w:eastAsia="uk-UA"/>
        </w:rPr>
        <w:t xml:space="preserve">- Отчет аудитора о проведении финансовой отчетности. </w:t>
      </w:r>
      <w:r w:rsidRPr="009040DA">
        <w:rPr>
          <w:rFonts w:ascii="Times New Roman" w:hAnsi="Times New Roman"/>
          <w:color w:val="1F497D"/>
          <w:sz w:val="18"/>
          <w:szCs w:val="18"/>
          <w:lang w:eastAsia="uk-UA"/>
        </w:rPr>
        <w:br/>
        <w:t>- Виды аудиторских заключений.</w:t>
      </w:r>
      <w:r w:rsidRPr="009040DA">
        <w:rPr>
          <w:rFonts w:ascii="Times New Roman" w:hAnsi="Times New Roman"/>
          <w:color w:val="1F497D"/>
          <w:sz w:val="18"/>
          <w:szCs w:val="18"/>
          <w:lang w:eastAsia="uk-UA"/>
        </w:rPr>
        <w:br/>
        <w:t xml:space="preserve">- Дата составления аудиторского отчета, события после подписания баланса. </w:t>
      </w:r>
      <w:r w:rsidRPr="009040DA">
        <w:rPr>
          <w:rFonts w:ascii="Times New Roman" w:hAnsi="Times New Roman"/>
          <w:color w:val="1F497D"/>
          <w:sz w:val="18"/>
          <w:szCs w:val="18"/>
          <w:lang w:eastAsia="uk-UA"/>
        </w:rPr>
        <w:br/>
        <w:t xml:space="preserve">4. </w:t>
      </w:r>
      <w:r w:rsidRPr="009040DA">
        <w:rPr>
          <w:rFonts w:ascii="Times New Roman" w:hAnsi="Times New Roman"/>
          <w:b/>
          <w:bCs/>
          <w:color w:val="1F497D"/>
          <w:sz w:val="18"/>
          <w:szCs w:val="18"/>
          <w:lang w:eastAsia="uk-UA"/>
        </w:rPr>
        <w:t>Документы третьего уровня</w:t>
      </w:r>
      <w:r w:rsidRPr="009040DA">
        <w:rPr>
          <w:rFonts w:ascii="Times New Roman" w:hAnsi="Times New Roman"/>
          <w:color w:val="1F497D"/>
          <w:sz w:val="18"/>
          <w:szCs w:val="18"/>
          <w:lang w:eastAsia="uk-UA"/>
        </w:rPr>
        <w:t xml:space="preserve"> ( внутренние стандарты аудита)</w:t>
      </w:r>
      <w:r w:rsidRPr="009040DA">
        <w:rPr>
          <w:rFonts w:ascii="Times New Roman" w:hAnsi="Times New Roman"/>
          <w:color w:val="1F497D"/>
          <w:sz w:val="18"/>
          <w:szCs w:val="18"/>
          <w:lang w:eastAsia="uk-UA"/>
        </w:rPr>
        <w:br/>
      </w:r>
      <w:r w:rsidRPr="009040DA">
        <w:rPr>
          <w:rFonts w:ascii="Times New Roman" w:hAnsi="Times New Roman"/>
          <w:color w:val="1F497D"/>
          <w:sz w:val="18"/>
          <w:szCs w:val="18"/>
          <w:lang w:eastAsia="uk-UA"/>
        </w:rPr>
        <w:br/>
        <w:t>- Определение целей соглашения для аудита.</w:t>
      </w:r>
      <w:r w:rsidRPr="009040DA">
        <w:rPr>
          <w:rFonts w:ascii="Times New Roman" w:hAnsi="Times New Roman"/>
          <w:color w:val="1F497D"/>
          <w:sz w:val="18"/>
          <w:szCs w:val="18"/>
          <w:lang w:eastAsia="uk-UA"/>
        </w:rPr>
        <w:br/>
        <w:t xml:space="preserve">- Обзор бизнеса. </w:t>
      </w:r>
      <w:r w:rsidRPr="009040DA">
        <w:rPr>
          <w:rFonts w:ascii="Times New Roman" w:hAnsi="Times New Roman"/>
          <w:color w:val="1F497D"/>
          <w:sz w:val="18"/>
          <w:szCs w:val="18"/>
          <w:lang w:eastAsia="uk-UA"/>
        </w:rPr>
        <w:br/>
        <w:t xml:space="preserve">- Оценка возможности риска. </w:t>
      </w:r>
      <w:r w:rsidRPr="009040DA">
        <w:rPr>
          <w:rFonts w:ascii="Times New Roman" w:hAnsi="Times New Roman"/>
          <w:color w:val="1F497D"/>
          <w:sz w:val="18"/>
          <w:szCs w:val="18"/>
          <w:lang w:eastAsia="uk-UA"/>
        </w:rPr>
        <w:br/>
        <w:t xml:space="preserve">- Оценка систему внутреннего контроля. </w:t>
      </w:r>
      <w:r w:rsidRPr="009040DA">
        <w:rPr>
          <w:rFonts w:ascii="Times New Roman" w:hAnsi="Times New Roman"/>
          <w:color w:val="1F497D"/>
          <w:sz w:val="18"/>
          <w:szCs w:val="18"/>
          <w:lang w:eastAsia="uk-UA"/>
        </w:rPr>
        <w:br/>
        <w:t>- Определение стратегии аудиторской проверки.</w:t>
      </w:r>
      <w:r w:rsidRPr="009040DA">
        <w:rPr>
          <w:rFonts w:ascii="Times New Roman" w:hAnsi="Times New Roman"/>
          <w:color w:val="1F497D"/>
          <w:sz w:val="18"/>
          <w:szCs w:val="18"/>
          <w:lang w:eastAsia="uk-UA"/>
        </w:rPr>
        <w:br/>
        <w:t xml:space="preserve">- Оценка эффективности контроля. </w:t>
      </w:r>
      <w:r w:rsidRPr="009040DA">
        <w:rPr>
          <w:rFonts w:ascii="Times New Roman" w:hAnsi="Times New Roman"/>
          <w:color w:val="1F497D"/>
          <w:sz w:val="18"/>
          <w:szCs w:val="18"/>
          <w:lang w:eastAsia="uk-UA"/>
        </w:rPr>
        <w:br/>
        <w:t>- План независимых обследований.</w:t>
      </w:r>
      <w:r w:rsidRPr="009040DA">
        <w:rPr>
          <w:rFonts w:ascii="Times New Roman" w:hAnsi="Times New Roman"/>
          <w:color w:val="1F497D"/>
          <w:sz w:val="18"/>
          <w:szCs w:val="18"/>
          <w:lang w:eastAsia="uk-UA"/>
        </w:rPr>
        <w:br/>
        <w:t xml:space="preserve">- Завершение проверки. </w:t>
      </w:r>
      <w:r w:rsidRPr="009040DA">
        <w:rPr>
          <w:rFonts w:ascii="Times New Roman" w:hAnsi="Times New Roman"/>
          <w:color w:val="1F497D"/>
          <w:sz w:val="18"/>
          <w:szCs w:val="18"/>
          <w:lang w:eastAsia="uk-UA"/>
        </w:rPr>
        <w:br/>
        <w:t xml:space="preserve">- Представление заключения.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Планирование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Стандартом установлены нормы, которые должны применять аудиторские фирмы или аудиторы-предприниматели при планировании аудита бухгалтерской отчетности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При составлении стандарта преследовались следующие задачи: описание предварительного этапа планирования аудита, формулирование принципов подготовки общего плана и программы аудита, описание порядка подготовки и составления общего плана и программы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На этапе предварительного планирования аудитор должен ознакомиться с финансово-хозяйственной деятельностью экономического субъекта и иметь информацию:</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внутренних и внешних факторах, влияющих на хозяйственную деятельность;</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об организационно-управленческой структуре;</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видах производственной деятельности;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структуре капитала;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технологических особенностях производства продукции;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порядке распределения прибыли;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системе внутреннего контроля;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об учетной политике, общем состоянии бухгалтерского учета и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 результатах проверок налоговых и других органов и т.д.</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После подписания письма-обязательства о согласии на проведение аудита руководителем исполнительного органа экономического субъекта аудиторская организация заключает договор на проведение аудита и (или) сопутствующих ему услуг и переходит к формированию штата для проведения аудита, подготовке общего плана и программы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аудиторам (ассистентам аудитора) и одновременно является для руководителей аудиторской организации и аудиторской группы средством контроля качества работы.</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Аудитору следует документально оформить программу аудита, обозначить номером или кодом каждую проводимую аудиторскую процедуру, чтобы аудитор в процессе работы имел возможность делать ссылки на них в рабочих документах. Следует определить, какие именно разделы бухгалтерского учета он будет проверять, и составить программу аудита по каждому разделу бухгалтерского учета.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Документирование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единые требования по подготовке аудиторской фирмой или аудитором-предпринимателем рабочей документации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Этот стандарт включает в себя формулирование общих принципов документирования аудита, требований, предъявляемых к форме и содержанию рабочей документации аудита, определение порядка составления и хранения рабочей документации.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К рабочей документации относятся: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планы и программы проведения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описания использованных аудиторской организацией процедур и их результатов;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объяснения, пояснения и заявления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копии, в том числе фотокопии, документов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описания системы внутреннего контроля и организации бухгалтерского учета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аналитические документы аудиторской организации и др.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Состав, количество и содержание документов, входящих в рабочую документацию аудита, определяются следующим:</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характером проводимой работы;</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характером и сложностью деятельности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состоянием бухгалтерского учета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надежностью системы внутреннего контроля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необходимым уровнем руководства и контроля за работой персонала аудиторской организации при выполнении отдельных процедур.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Аудиторские доказательства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устанавливаются также требования к аудиторским доказательствам, на основе которых аудиторская фирма или аудитор-предприниматель может составить обоснованное мнение о достоверности бухгалтерской отчетности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требования включены определение видов аудиторских доказательств, перечисление источников данных доказательств и описание методов их получения.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Наиболее распространенными способами получения доказательств, которые могут применять аудиторские организации, являются проверка арифметических расчетов клиента, инвентаризация, проверка соблюдения правил учета отдельных хозяйственных операций, подтверждение, устный опрос персонала, проверка документов, прослеживание, аналитические процедуры, подготовка альтернативного баланса.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Изучение и оценка систем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бухгалтерского учета и внутреннего контроля</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в ходе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определяет действия аудиторской фирмы или аудитора-предпринимателя при оценке системы бухгалтерского учета и системы внутреннего контроля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даны:</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описание системы внутреннего контроля и ее составляющих;</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формулировка основных требований, предъявляемых к изучению и оценке аудитором системы бухгалтерского учета экономического субъекта и надежности системы внутреннего контроля;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описание особенностей изучения и оценки систем бухгалтерского учета и внутреннего контроля в субъектах малого предпринимательства.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Отмечено, что серьезные недостатки системы бухгалтерского учета и системы внутреннего контроля, отмеченные в ходе аудиторской проверки, а также рекомендации по их устранению следует отражать в письменной информации - отчете аудитора руководству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Аудиторская выборка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для аудиторской фирмы или аудитора-предпринимателя правила выборки данных из проверяемой совокупности и оценки результатов полученной таким образом информации.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Действия аудитора при выявлении искажений</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определены действия аудиторской фирмы или аудитора-предпринимателя в случае обнаружения в процессе проверки искажений бухгалтерской отчетности, повлиявших на ее достоверность.</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описаны виды искажений бухгалтерской отчетности, определены особенности действий аудиторской фирмы при выявлении искажений бухгалтерской отчетности, явившихся результатом преднамеренных или непреднамеренных действий (бездействия) персонала экономического субъекта в связи с нарушением им установленных законодательством правил ведения и организации бухгалтерского учета и отчетности. Кроме того, разграничена ответственность аудиторской фирмы и персонала экономического субъекта в связи с выявлением аудитором искажений бухгалтерской отчетности, повлиявших на ее достоверность, определены факторы риска искажений 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По нормам стандарта выявленные в процессе аудита факты искажений бухгалтерской отчетности аудиторской организации следует подробно отразить в рабочей документации, оформленной в установленном порядке.</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Письменная информация аудитора руководству</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экономического субъекта по результатам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проведения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Стандартом установлены требования, предъявляемые к аудиторской фирме или аудитору-предпринимателю в отношении содержания, формы и порядка подготовки письменной информации (отчета) аудитора руководству (собственникам) экономического субъекта по результатам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задачи нормативов входит составление перечня обязательных и рекомендуемых сведений, которые аудиторские фирмы должны приводить в своей письменной информации, и изложение порядка подготовки такой письменной информации.</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Письмо-обязательство аудиторской фирмы</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о согласии на проведение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обязательства экономического субъекта и аудиторской фирмы (аудитора-предпринимателя) при заключении соглашения на проведение аудиторской проверки.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решаются следующие задачи: определение условий и порядка подготовки письма-обязательства аудиторской фирмы о согласии на проведение аудита; содействие аудиторской фирме в подготовке письма-обязательства со стороны экономического субъекта; определение взаимных прав, обязательств и ответственности аудиторской фирмы и экономического субъекта при заключении соглашения о проведении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Использование работы эксперта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перечислены действия аудиторской фирмы или аудитора-предпринимателя в случае, если к аудиторской проверке необходимо привлечь эксперта.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Задачи данного стандарта - описание порядка назначения эксперта, составление требований по оформлению результатов работы эксперта, описание порядка использования результатов работы эксперта.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Дата подписания аудиторского заключения</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и отражение в нем событий, происшедших</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после даты составления и представления</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определяет действия аудиторской фирмы (аудитора-предпринимателя) по датированию аудиторского заключения и по оценке обнаруженных событий и фактов, состоявшихся после даты составления бухгалтерской отчетности проверяемого экономического субъекта, но оказавших влияние на содержание данной отчетности и ее достоверность.</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решены следующие задачи: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формулировка требований по датированию аудиторского заключения;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указание на порядок действий аудиторской фирмы по оценке событий и фактов хозяйственной деятельности, происшедших после составления бухгалтерской отчетности экономического субъекта, но могущих оказать влияние на ее содержание и достоверность;</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определение степени ответственности аудиторской фирмы за выражение своего мнения в аудиторском заключении при обнаружении таких событий и фактов.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Аналитические процедуры</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изложены нормы, которые должны применять аудиторские фирмы или аудитор-предприниматель при выполнении аналитических процедур.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задачи нормативов входило определение целей проведения аналитических процедур, характеристика видов аналитических процедур, установление порядка и методов выполнения аналитических процедур, регламентирование действий аудиторской фирмы после получения результатов выполнения аналитических процедур.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Аудит в условиях компьютерной обработки данных</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определяет действия аудиторской фирмы (аудитора-предпринимателя) в случае проведения аудита в условиях систем компьютерной обработки данных (КОД), функционирующих у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решены следующие задачи: формулировка основных требований, предъявляемых к аудиторским фирмам при проведении ими аудита в условиях систем КОД; определение основных требований, предъявляемых к специалистам, привлекаемым аудиторской фирмой для оценки используемой проверяемым экономическим субъектом системы КОД; описание особенностей планирования аудита в системе КОД; описание особенностей проведения аудита в системе КОД; определение основных источников и процедур получения аудиторских доказательств при изучении системы КОД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Существенность и аудиторский риск</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перечень действий аудиторской фирмы или аудитора-предпринимателя при определении уровня существенности и аудиторских рисков, возникающих в ходе проверки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Нормативный документ включает в себя следующие задачи: определение понятия уровня существенности в аудите и порядка его расчета; определение понятия риска в аудите и основных его компонентов (внутрихозяйственного риска, риска средств контроля и риска необнаружения); формулировка единых требований, которыми должны руководствоваться аудиторы, используя эти понятия в ходе осуществления аудиторских проверок.</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Образование аудитора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изложены требования к образованию аудитора.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установлены минимальные требования к образованию и повышению квалификации аттестованного аудитора; определены условия допуска претендентов к квалификационным экзаменам на получение аттестации на право осуществления аудита, предусматривающего подготовку официального аудиторского заключения.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Внутрифирменный контроль качества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определяет требования к организации и функционированию внутрифирменной системы контроля качества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определен порядок распределения обязанностей сотрудников аудиторской фирмы в ходе осуществления аудита; установлены общие требования, предъявляемые к внутрифирменной системе контроля качества аудита, и порядок контроля за качеством работы в ходе проведения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Первичный аудит начальных и сравнительных</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показателей 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перечислены единые требования к первичному аудиту начальных и сравнительных показателей бухгалтерской отчетности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нем установлен порядок проведения первичного аудита с целью формирования мнения аудитора в отношении начальных и сравнительных показателей бухгалтерской отчетности и его отражения в аудиторском заключении о бухгалтерской отчетности экономического субъекта за отчетный период, подлежащий проверке.</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Проверка соблюдения нормативных актов</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при проведении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требования к аудиторской фирме или аудитору-предпринимателю, которые проверяют, насколько правильно экономический субъект соблюдает положения нормативных актов.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задачи данного стандарта входит формулировка основных требований по учету нормативных документов в ходе аудиторской проверки, определение действий аудитора при выявлении фактов нарушения требований нормативных документов, в частности отражение этих нарушений в рабочей документации аудитора.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Разъяснения, предоставляемые руководством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изложены нормы для аудиторской фирмы или аудитора-предпринимателя при использовании ими сведений, полученных от руководства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документе определены ситуации, в которых от руководства экономического субъекта должны быть получены официальные разъяснения, процедуры обращения за ними к руководству экономического субъекта, порядок документирования сведений и разъяснений, полученных от руководства экономического субъекта, действия аудитора при отказе руководства экономического субъекта предоставить требуемые сведения и разъяснения, процедуры использования полученных разъяснений в качестве аудиторских доказательств.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Требования данного правила (стандарта) являются обязательными для всех аудиторских фирм, которые готовят официальное аудиторское заключение, за исключением тех его положений, где прямо указано, что они носят рекомендательный характер.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Характеристики сопутствующих аудиту услуг</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и требований, предъявляемых к ним</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правила и условия оказания услуг, которые могут предоставлять аудиторские фирмы и аудиторы-предприниматели, кроме аудиторских проверок с выдачей аудиторского заключения в соответствии с правилом (стандартом) аудиторской деятельности "Порядок составления аудиторского заключения о 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решены следующие задачи: определение и классификация сопутствующих аудиту услуг; изложение общего порядка оказания услуг, сопутствующих аудиту; определение требований к аудиторским фирмам по оказанию сопутствующих аудиту услуг; распределение ответственности между аудиторской фирмой и экономическим субъектом при оказании сопутствующих аудиту услуг; описание особенностей оформления оказания сопутствующих аудиту услуг и результатов их выполнения.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Требования данного правила (стандарта) являются обязательными для всех аудиторских фирм при оказании сопутствующих аудиту услуг; перечень которых представлен в настоящем стандарте, за исключением тех его положений, где прямо указано, что они носят рекомендательный характер.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Общение с руководством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определены принципы деловых отношений аудиторской фирмы или аудитора-предпринимателя с руководством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круг решаемых в документе задач входит определение основных требований к общению аудиторской фирмы с руководством экономического субъекта, характеристика особенностей общения аудиторской фирмы с руководством экономического субъекта на различных стадиях проведения аудита, описание особенностей общения аудиторской фирмы с руководством экономического субъекта по вопросам бухгалтерского учета и внутреннего контроля.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Учет операций со связанными сторонами</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в ходе аудита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определяет порядок работы аудиторской фирмы или аудитора-предпринимателя с организациями, являющимися по отношению к проверяемому экономическому субъекту связанными сторонами.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сформулированы основные требования, предъявляемые к раскрытию операций со связанными сторонами, описаны приемы выявления операций со связанными сторонами, регламентирован порядок проверки операций со связанными сторонами в ходе аудита, изложен порядок анализа результатов, полученных при проверке операций со связанными сторонами.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Использование работы другой аудиторской фирмы</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изложены требования к действиям аудиторской фирмы или аудитора-предпринимателя в случаях, когда аудиторская фирма проводит аудит бухгалтерской отчетности, включающей показатели одного или нескольких подразделений, аудит в отношении которых проводит другая аудиторская организация.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Определены основы взаимодействия основной и другой аудиторских фирм при проведении соответствующего аудита, регламентированы действия основной аудиторской фирмы при использовании работы другой аудиторской организации, установлен порядок отражения в аудиторском заключении результатов работы другой аудиторской организации.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Настоящее правило (стандарт) не применяется при подготовке совместного аудиторского заключения о бухгалтерской отчетности экономического субъекта двумя и более аудиторскими фирмами, а также в случае таких профессиональных отношений между аудиторскими фирмами, когда одна из них сменяет вторую.</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Это правило не действует и в случаях, когда основная аудиторская фирма заключает, что показатели подразделения, аудит которых проводит другая организация, являются несущественными для бухгалтерской отчетности экономического субъекта. Однако, если показатели нескольких подразделений, каждое из которых по отдельности несущественно для бухгалтерской отчетности экономического субъекта, вместе существенны для этой отчетности, то настоящее правило должно применяться.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Понимание деятельности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требования, предъявляемые к аудиторской фирме или аудитору-предпринимателю в случаях получения ими дополнительной информации о деятельности проверяемого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определены методы и источники получения знаний о деятельности экономического субъекта, установлен порядок использования полученных знаний о деятельности экономического субъекта при проведении аудита, дана классификация факторов, влияющих на финансово-хозяйственную деятельность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Аудит оценочных значений в бухгалтерском учете</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определяются основные положения и правила проведения аудита оценочных значений, содержащихся в 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задачи стандарта входит изложение аудиторских процедур, предназначенных для проверки оценочных значений в бухгалтерском учете, определение действий аудиторской фирмы по анализу результатов этих процедур.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Настоящее правило (стандарт) не регулирует порядок проверки финансовых прогнозов, не включенных в бухгалтерскую отчетность.</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Проверка прочей финансовой информации</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изложен перечень действий аудиторской фирмы или аудитора-предпринимателя в отношении прочей информации, включенной в документ, содержащий бухгалтерскую отчетность, аудит которой проводит данная аудиторская фирма.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правиле (стандарте) установлена ответственность аудиторской фирмы в отношении прочей информации, описаны действия аудиторской фирмы в отношении прочей информации, определены действия аудиторской фирмы при выявлении противоречий между проверенной бухгалтерской отчетностью и прочей информацией.</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Настоящее правило не применяется при проведении проверок, целью которых является выражение мнения аудиторской фирмы по поводу информации об экономическом субъекте, отличной от бухгалтерской отчетности этого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Цели и основные принципы, связанные с аудитом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определены основы аудиторской деятельности, связанной с проверкой достоверности 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сформулированы цели аудита бухгалтерской отчетности, описаны основополагающие принципы, связанные с аудитом бухгалтерской отчетности, установлен порядок определения объема аудиторской проверки и характеристика основных мероприятий, проводимых в ходе аудита бухгалтерской отчетности, обозначен уровень аудиторских гарантий и рамки ответственности аудиторской фирмы или аудитора-предпринимателя.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Порядок составления аудиторского заключения о бухгалтерской</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устанавливает единый порядок составления аудиторских заключений аудиторскими фирмами и аудиторами-предпринимателями.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Задачи данного стандарта можно сформулировать следующим образом: определение значения аудиторского заключения, описание принципов состава и содержания аудиторского заключения.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Настоящий порядок не является обязательным при составлении аудиторских заключений по результатам аудита бухгалтерской отчетности, подготовленной по правилам, отличным от действующих. Также порядок не является обязательным в отношении аудита, целью которого не является выражение мнения аудиторской фирмы о достоверности бухгалтерской отчетности экономического субъекта.</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Заключение аудиторской фирмы по специальным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аудиторским заданиям</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изложены требования к форме и содержанию аудиторского заключения в случае выполнения аудиторской фирмой или аудитором-предпринимателем специальных аудиторских заданий, полученных от государственных органов, экономических субъектов или заинтересованных пользователей бухгалтерской отчетности.</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задачи документа входит определение:</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основ взаимоотношений аудиторской фирмы и экономического субъекта в процессе выполнения специального аудиторского задания,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особенностей распределения ответственности между аудиторской фирмой и экономическим субъектом по результатам выполнения специального аудиторского задания,</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порядка и особенностей оформления аудиторской фирмой заключений по специальным аудиторским заданиям.</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Требования данного стандарта являются обязательными для всех аудиторских фирм при оформлении заключений по специальным аудиторским заданиям.</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Эти требования носят рекомендательный характер и не предусматривают выдачу аудиторской фирмой заключения по специальным аудиторским заданиям. Если при выполнении конкретного задания аудиторская фирма отклонилась от обязательных требований данного стандарта, то она обязательно должна отметить это в своей рабочей документации и письменном отчете экономическому субъекту или государственному органу, от которого она получила специальное аудиторское задание.</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Порядок заключения договоров</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на оказание аудиторских услуг</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Стандартом устанавливается порядок взаимоотношений аудиторской фирмы или аудитора-предпринимателя с экономическим субъектом при заключении договора об оказании аудиторских услуг.</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правиле определены условия и порядок подготовки договора на оказание аудиторских услуг между аудиторской фирмой и экономическим субъектом, а также права, обязательства и ответственность аудиторской фирмы и экономического субъекта при заключении договора на оказание аудиторских услуг.</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Требования данного стандарта носят для аудиторских фирм и экономических субъектов рекомендательный характер.</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Права и обязанности аудиторских фирм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и проверяемых экономических субъектов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Стандарт определяет основные права и обязанности аудиторских фирм или аудиторов-предпринимателей, а также права и обязанности проверяемых экономических субъектов.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Здесь изложены права и обязанности аудиторских фирм и проверяемых экономических субъектов, описаны наиболее важные аспекты правовых взаимоотношений аудиторской деятельности, не раскрытые в полной мере в действующих законодательных и нормативных актах, определены дополнительные правовые основы для урегулирования конфликтов между аудиторскими фирмами и пользователями аудиторских заключений.</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Требования, предъявляемые к внутренним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стандартам аудиторских фирм</w:t>
      </w:r>
    </w:p>
    <w:p w:rsidR="00B31A66" w:rsidRPr="009040DA" w:rsidRDefault="00B31A66" w:rsidP="009040DA">
      <w:pPr>
        <w:spacing w:before="100" w:beforeAutospacing="1" w:after="100" w:afterAutospacing="1" w:line="240" w:lineRule="auto"/>
        <w:contextualSpacing/>
        <w:jc w:val="both"/>
        <w:rPr>
          <w:rFonts w:ascii="Times New Roman" w:hAnsi="Times New Roman"/>
          <w:b/>
          <w:color w:val="1F497D"/>
          <w:sz w:val="18"/>
          <w:szCs w:val="18"/>
          <w:lang w:eastAsia="uk-UA"/>
        </w:rPr>
      </w:pPr>
      <w:r w:rsidRPr="009040DA">
        <w:rPr>
          <w:rFonts w:ascii="Times New Roman" w:hAnsi="Times New Roman"/>
          <w:b/>
          <w:color w:val="1F497D"/>
          <w:sz w:val="18"/>
          <w:szCs w:val="18"/>
          <w:lang w:eastAsia="uk-UA"/>
        </w:rPr>
        <w:t> </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стандарте излагаются требования, которых должны придерживаться аудиторские фирмы и аудиторы-предприниматели при разработке внутренних стандартов, а также требования к порядку и организации внутреннего контроля за их применением.</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В задачи стандарта входит определение единых принципов подготовки и структуры построения внутренних стандартов аудиторских фирм, установление минимальных обязательных требований к аудиторским фирмам при разработке внутренних стандартов, описание порядка осуществления внутрифирменного контроля за соблюдением сотрудниками аудиторских фирм требований внутренних стандартов.</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lang w:eastAsia="uk-UA"/>
        </w:rPr>
      </w:pPr>
      <w:r w:rsidRPr="009040DA">
        <w:rPr>
          <w:rFonts w:ascii="Times New Roman" w:hAnsi="Times New Roman"/>
          <w:color w:val="1F497D"/>
          <w:sz w:val="18"/>
          <w:szCs w:val="18"/>
          <w:lang w:eastAsia="uk-UA"/>
        </w:rPr>
        <w:t>Отмечено, что разработка и практическое применение внутренних стандартов являются обязательными для всех аудиторских фирм в тех случаях, когда общероссийские правила (стандарты) аудиторской деятельности содержат прямые указания на необходимость раскрытия основных принципов, приемов и методов работы аудиторской фирмы.</w:t>
      </w:r>
    </w:p>
    <w:p w:rsidR="00B31A66" w:rsidRPr="009040DA" w:rsidRDefault="00B31A66" w:rsidP="009040DA">
      <w:pPr>
        <w:spacing w:before="100" w:beforeAutospacing="1" w:after="100" w:afterAutospacing="1" w:line="240" w:lineRule="auto"/>
        <w:contextualSpacing/>
        <w:jc w:val="both"/>
        <w:rPr>
          <w:rFonts w:ascii="Times New Roman" w:hAnsi="Times New Roman"/>
          <w:color w:val="1F497D"/>
          <w:sz w:val="18"/>
          <w:szCs w:val="18"/>
        </w:rPr>
      </w:pPr>
      <w:bookmarkStart w:id="0" w:name="_GoBack"/>
      <w:bookmarkEnd w:id="0"/>
    </w:p>
    <w:sectPr w:rsidR="00B31A66" w:rsidRPr="009040DA" w:rsidSect="00EE03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0DA"/>
    <w:rsid w:val="0009174D"/>
    <w:rsid w:val="002247D3"/>
    <w:rsid w:val="00451171"/>
    <w:rsid w:val="008F1F66"/>
    <w:rsid w:val="009040DA"/>
    <w:rsid w:val="00963E33"/>
    <w:rsid w:val="00B15CD2"/>
    <w:rsid w:val="00B31A66"/>
    <w:rsid w:val="00DE57F0"/>
    <w:rsid w:val="00E80CF7"/>
    <w:rsid w:val="00EE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A9644-4AF3-4654-8920-BDB5AB98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9B"/>
    <w:pPr>
      <w:spacing w:after="200" w:line="276" w:lineRule="auto"/>
    </w:pPr>
    <w:rPr>
      <w:rFonts w:eastAsia="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040DA"/>
    <w:rPr>
      <w:rFonts w:cs="Times New Roman"/>
      <w:b/>
      <w:bCs/>
    </w:rPr>
  </w:style>
  <w:style w:type="paragraph" w:styleId="a4">
    <w:name w:val="Normal (Web)"/>
    <w:basedOn w:val="a"/>
    <w:semiHidden/>
    <w:rsid w:val="009040DA"/>
    <w:pPr>
      <w:spacing w:before="100" w:beforeAutospacing="1" w:after="100" w:afterAutospacing="1" w:line="240" w:lineRule="auto"/>
    </w:pPr>
    <w:rPr>
      <w:rFonts w:ascii="Times New Roman" w:eastAsia="Calibri" w:hAnsi="Times New Roman"/>
      <w:sz w:val="24"/>
      <w:szCs w:val="24"/>
      <w:lang w:eastAsia="uk-UA"/>
    </w:rPr>
  </w:style>
  <w:style w:type="character" w:styleId="a5">
    <w:name w:val="Emphasis"/>
    <w:basedOn w:val="a0"/>
    <w:qFormat/>
    <w:rsid w:val="009040D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4181</Words>
  <Characters>23832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Принципы стандартов аудита </vt:lpstr>
    </vt:vector>
  </TitlesOfParts>
  <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стандартов аудита </dc:title>
  <dc:subject/>
  <dc:creator>Kate&amp;Sergio</dc:creator>
  <cp:keywords/>
  <dc:description/>
  <cp:lastModifiedBy>admin</cp:lastModifiedBy>
  <cp:revision>2</cp:revision>
  <dcterms:created xsi:type="dcterms:W3CDTF">2014-04-04T07:00:00Z</dcterms:created>
  <dcterms:modified xsi:type="dcterms:W3CDTF">2014-04-04T07:00:00Z</dcterms:modified>
</cp:coreProperties>
</file>