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DE4" w:rsidRPr="00A94DE4" w:rsidRDefault="00D31762" w:rsidP="00D31762">
      <w:pPr>
        <w:pStyle w:val="2"/>
      </w:pPr>
      <w:r>
        <w:t xml:space="preserve">1. </w:t>
      </w:r>
      <w:r w:rsidR="00F83762" w:rsidRPr="00A94DE4">
        <w:t>Принципы увязки</w:t>
      </w:r>
      <w:r>
        <w:t xml:space="preserve"> </w:t>
      </w:r>
      <w:r w:rsidR="00F83762" w:rsidRPr="00A94DE4">
        <w:t>систем диспетчерской централизации</w:t>
      </w:r>
      <w:r>
        <w:t xml:space="preserve"> </w:t>
      </w:r>
      <w:r w:rsidR="00F83762" w:rsidRPr="00A94DE4">
        <w:t>с системами электрической централизации</w:t>
      </w:r>
      <w:r>
        <w:t xml:space="preserve"> </w:t>
      </w:r>
      <w:r w:rsidR="00F83762" w:rsidRPr="00A94DE4">
        <w:t>и автоблокировки</w:t>
      </w:r>
    </w:p>
    <w:p w:rsidR="00D31762" w:rsidRDefault="00D31762" w:rsidP="00A94DE4">
      <w:pPr>
        <w:widowControl w:val="0"/>
        <w:autoSpaceDE w:val="0"/>
        <w:autoSpaceDN w:val="0"/>
        <w:adjustRightInd w:val="0"/>
      </w:pPr>
    </w:p>
    <w:p w:rsidR="00F83762" w:rsidRPr="00A94DE4" w:rsidRDefault="00D31762" w:rsidP="00D31762">
      <w:pPr>
        <w:pStyle w:val="2"/>
      </w:pPr>
      <w:r>
        <w:t xml:space="preserve">1.1 </w:t>
      </w:r>
      <w:r w:rsidR="00F83762" w:rsidRPr="00A94DE4">
        <w:t>Особенности увязки контролируемых пунктов с системами электрической централизации</w:t>
      </w:r>
    </w:p>
    <w:p w:rsidR="00D31762" w:rsidRDefault="00D31762" w:rsidP="00A94DE4">
      <w:pPr>
        <w:widowControl w:val="0"/>
        <w:autoSpaceDE w:val="0"/>
        <w:autoSpaceDN w:val="0"/>
        <w:adjustRightInd w:val="0"/>
      </w:pP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Как указывалось, станции, включаемые на диспетчерское управление, оборудуются устройствами электрической централизации</w:t>
      </w:r>
      <w:r w:rsidR="00A94DE4" w:rsidRPr="00A94DE4">
        <w:t xml:space="preserve">. </w:t>
      </w:r>
      <w:r w:rsidRPr="00A94DE4">
        <w:t xml:space="preserve">При увязке релейных систем ЭЦ и контролируемых пунктов систем ДЦ с </w:t>
      </w:r>
      <w:r w:rsidR="00A94DE4" w:rsidRPr="00A94DE4">
        <w:t>"</w:t>
      </w:r>
      <w:r w:rsidRPr="00A94DE4">
        <w:t>жесткой</w:t>
      </w:r>
      <w:r w:rsidR="00A94DE4" w:rsidRPr="00A94DE4">
        <w:t>"</w:t>
      </w:r>
      <w:r w:rsidRPr="00A94DE4">
        <w:t xml:space="preserve"> (аппаратной</w:t>
      </w:r>
      <w:r w:rsidR="00A94DE4" w:rsidRPr="00A94DE4">
        <w:t xml:space="preserve">) </w:t>
      </w:r>
      <w:r w:rsidRPr="00A94DE4">
        <w:t>логикой элементной базой интерфейса являются реле</w:t>
      </w:r>
      <w:r w:rsidR="00A94DE4" w:rsidRPr="00A94DE4">
        <w:t xml:space="preserve">. </w:t>
      </w:r>
      <w:r w:rsidRPr="00A94DE4">
        <w:t>Особенность составляет импульсное включение реле дешифраторов (групповое управляющее ГУ и регистрирующее реле Р</w:t>
      </w:r>
      <w:r w:rsidR="00A94DE4" w:rsidRPr="00A94DE4">
        <w:t>),</w:t>
      </w:r>
      <w:r w:rsidRPr="00A94DE4">
        <w:t xml:space="preserve"> что требует реализации дополнительных схем, обеспечивающих также согласование по времени функционирования различных алгоритмов управления объектами ЭЦ совместно с КП</w:t>
      </w:r>
      <w:r w:rsidR="00A94DE4" w:rsidRPr="00A94DE4">
        <w:t xml:space="preserve">. </w:t>
      </w:r>
    </w:p>
    <w:p w:rsidR="00D31762" w:rsidRDefault="00F83762" w:rsidP="00A94DE4">
      <w:pPr>
        <w:widowControl w:val="0"/>
        <w:autoSpaceDE w:val="0"/>
        <w:autoSpaceDN w:val="0"/>
        <w:adjustRightInd w:val="0"/>
      </w:pPr>
      <w:r w:rsidRPr="00A94DE4">
        <w:t>Например, предусматривается следующая последовательность установки поездных и маневровых маршрутов при диспетчерском управлении</w:t>
      </w:r>
      <w:r w:rsidR="00A94DE4" w:rsidRPr="00A94DE4">
        <w:t xml:space="preserve">. </w:t>
      </w:r>
      <w:r w:rsidRPr="00A94DE4">
        <w:t>При задании маршрута диспетчером на данную станцию поступает сигнал ТУ, который расшифровывается приемной аппаратурой, и срабатывают реле ГУ и Р</w:t>
      </w:r>
      <w:r w:rsidR="00A94DE4" w:rsidRPr="00A94DE4">
        <w:t xml:space="preserve">. </w:t>
      </w:r>
      <w:r w:rsidRPr="00A94DE4">
        <w:t>Приказы на перевод стрелок по маршруту и открытие сигнала приходят в одном сигнале ТУ</w:t>
      </w:r>
      <w:r w:rsidR="00A94DE4" w:rsidRPr="00A94DE4">
        <w:t xml:space="preserve">. </w:t>
      </w:r>
      <w:r w:rsidRPr="00A94DE4">
        <w:t>Так, при установке маршрута после поступления п</w:t>
      </w:r>
      <w:r w:rsidR="009806BF" w:rsidRPr="00A94DE4">
        <w:t>риказа на станцию в КП</w:t>
      </w:r>
      <w:r w:rsidR="00A94DE4" w:rsidRPr="00A94DE4">
        <w:t xml:space="preserve"> </w:t>
      </w:r>
      <w:r w:rsidRPr="00A94DE4">
        <w:t>включаются реле ГУ и два реле Р (маршрута и открытия сигнала</w:t>
      </w:r>
      <w:r w:rsidR="00A94DE4" w:rsidRPr="00A94DE4">
        <w:t xml:space="preserve">). </w:t>
      </w:r>
      <w:r w:rsidRPr="00A94DE4">
        <w:t>Через их последовательно включенные контакты включаются управляющее маршрутное реле соответствующего пути четной или нечетной горловины станции (МЧ1, МЧ2</w:t>
      </w:r>
      <w:r w:rsidR="00A94DE4" w:rsidRPr="00A94DE4">
        <w:t xml:space="preserve">. .) </w:t>
      </w:r>
      <w:r w:rsidRPr="00A94DE4">
        <w:t xml:space="preserve">и управляющее сигнальное реле поездных или маневровых маршрутов четного и нечетного направлений (СЧП, СНО, СМНО и </w:t>
      </w:r>
      <w:r w:rsidR="00A94DE4" w:rsidRPr="00A94DE4">
        <w:t xml:space="preserve">т.д.). </w:t>
      </w:r>
      <w:r w:rsidRPr="00A94DE4">
        <w:t>При включении управляющих реле проверяется перевод станции на диспетчерское управление (РУ</w:t>
      </w:r>
      <w:r w:rsidR="00A94DE4" w:rsidRPr="00A94DE4">
        <w:t xml:space="preserve">) </w:t>
      </w:r>
      <w:r w:rsidRPr="00A94DE4">
        <w:t>и отсутствие местного управление стрелками (МИ</w:t>
      </w:r>
      <w:r w:rsidR="00A94DE4" w:rsidRPr="00A94DE4">
        <w:t xml:space="preserve">). </w:t>
      </w:r>
    </w:p>
    <w:p w:rsidR="00A94DE4" w:rsidRPr="00A94DE4" w:rsidRDefault="00D31762" w:rsidP="00A94DE4">
      <w:pPr>
        <w:widowControl w:val="0"/>
        <w:autoSpaceDE w:val="0"/>
        <w:autoSpaceDN w:val="0"/>
        <w:adjustRightInd w:val="0"/>
      </w:pPr>
      <w:r>
        <w:br w:type="page"/>
      </w:r>
      <w:r w:rsidR="00994DB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.75pt;height:507.75pt" fillcolor="window">
            <v:imagedata r:id="rId7" o:title="" gain="156038f"/>
          </v:shape>
        </w:pict>
      </w:r>
    </w:p>
    <w:p w:rsidR="00A94DE4" w:rsidRPr="00A94DE4" w:rsidRDefault="009806BF" w:rsidP="00A94DE4">
      <w:pPr>
        <w:widowControl w:val="0"/>
        <w:autoSpaceDE w:val="0"/>
        <w:autoSpaceDN w:val="0"/>
        <w:adjustRightInd w:val="0"/>
      </w:pPr>
      <w:r w:rsidRPr="00A94DE4">
        <w:t>Рис</w:t>
      </w:r>
      <w:r w:rsidR="00A94DE4" w:rsidRPr="00A94DE4">
        <w:t xml:space="preserve">. </w:t>
      </w:r>
      <w:r w:rsidR="00F83762" w:rsidRPr="00A94DE4">
        <w:t>Схема включения управляющих реле контролируемого пункта</w:t>
      </w:r>
    </w:p>
    <w:p w:rsidR="00D31762" w:rsidRDefault="00D31762" w:rsidP="00A94DE4">
      <w:pPr>
        <w:widowControl w:val="0"/>
        <w:autoSpaceDE w:val="0"/>
        <w:autoSpaceDN w:val="0"/>
        <w:adjustRightInd w:val="0"/>
      </w:pP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Реле ГУ и Р включаются импульсно</w:t>
      </w:r>
      <w:r w:rsidR="00A94DE4" w:rsidRPr="00A94DE4">
        <w:t xml:space="preserve">: </w:t>
      </w:r>
      <w:r w:rsidRPr="00A94DE4">
        <w:t>время замыкания фронтовых контактов 150</w:t>
      </w:r>
      <w:r w:rsidR="00A94DE4" w:rsidRPr="00A94DE4">
        <w:t>-</w:t>
      </w:r>
      <w:r w:rsidRPr="00A94DE4">
        <w:t>200 мс, что недостаточно для срабатывания схем установки маршрутов, поэтому управляющие маршрутные и сигнальные реле имеют цепь самоблокировки</w:t>
      </w:r>
      <w:r w:rsidR="00A94DE4" w:rsidRPr="00A94DE4">
        <w:t xml:space="preserve">. </w:t>
      </w:r>
      <w:r w:rsidRPr="00A94DE4">
        <w:t>В этой цепи проверяется выключенное состояние аналогичных реле враждебных маршрутов, а фронтовым контактом реле ЧМИ</w:t>
      </w:r>
      <w:r w:rsidR="00A94DE4" w:rsidRPr="00A94DE4">
        <w:t xml:space="preserve"> - </w:t>
      </w:r>
      <w:r w:rsidRPr="00A94DE4">
        <w:t>отсутствие местного управления стрелками</w:t>
      </w:r>
      <w:r w:rsidR="00A94DE4" w:rsidRPr="00A94DE4">
        <w:t xml:space="preserve">. </w:t>
      </w:r>
      <w:r w:rsidRPr="00A94DE4">
        <w:t>Цепь самоблокировки управляющих реле размыкается после перевода всех стрелок по маршруту (реле ГК под током</w:t>
      </w:r>
      <w:r w:rsidR="00A94DE4" w:rsidRPr="00A94DE4">
        <w:t xml:space="preserve">) </w:t>
      </w:r>
      <w:r w:rsidRPr="00A94DE4">
        <w:t>и срабатывания сигнального реле (реле С без тока</w:t>
      </w:r>
      <w:r w:rsidR="00A94DE4" w:rsidRPr="00A94DE4">
        <w:t>),</w:t>
      </w:r>
      <w:r w:rsidRPr="00A94DE4">
        <w:t xml:space="preserve"> а при затянувшемся переводе стрелок</w:t>
      </w:r>
      <w:r w:rsidR="00A94DE4" w:rsidRPr="00A94DE4">
        <w:t xml:space="preserve"> - </w:t>
      </w:r>
      <w:r w:rsidRPr="00A94DE4">
        <w:t>контактом реле НСС после выключения фрикционного реле СФ1</w:t>
      </w:r>
      <w:r w:rsidR="00A94DE4" w:rsidRPr="00A94DE4">
        <w:t xml:space="preserve">. 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При приеме приказа на закрытие сигнала (отмена маршрута диспетчером или установка маршрута без открытия сигнала</w:t>
      </w:r>
      <w:r w:rsidR="00A94DE4" w:rsidRPr="00A94DE4">
        <w:t xml:space="preserve">) </w:t>
      </w:r>
      <w:r w:rsidRPr="00A94DE4">
        <w:t>срабатывает реле СЗМН (СЗМЧ</w:t>
      </w:r>
      <w:r w:rsidR="00A94DE4" w:rsidRPr="00A94DE4">
        <w:t xml:space="preserve">). </w:t>
      </w:r>
      <w:r w:rsidRPr="00A94DE4">
        <w:t>При увязке с маршрутным набором релейной ЭЦ управляющие маршрутные и сигнальные реле включают специальную схему (коммутирующее устройство</w:t>
      </w:r>
      <w:r w:rsidR="00A94DE4" w:rsidRPr="00A94DE4">
        <w:t>),</w:t>
      </w:r>
      <w:r w:rsidRPr="00A94DE4">
        <w:t xml:space="preserve"> которая обеспечивает последовательность срабатывания кнопочных реле начала, а затем с интервалом</w:t>
      </w:r>
      <w:r w:rsidR="00A94DE4" w:rsidRPr="00A94DE4">
        <w:t xml:space="preserve"> - </w:t>
      </w:r>
      <w:r w:rsidRPr="00A94DE4">
        <w:t>конца маршрута</w:t>
      </w:r>
      <w:r w:rsidR="00A94DE4" w:rsidRPr="00A94DE4">
        <w:t xml:space="preserve">. </w:t>
      </w:r>
      <w:r w:rsidRPr="00A94DE4">
        <w:t>Схемы маршрутного набора не приходят в исходное состояние до открытия светофора, поэтому коммутирующим устройством также создается автоматическая задержка (до 0,5 мин</w:t>
      </w:r>
      <w:r w:rsidR="00A94DE4" w:rsidRPr="00A94DE4">
        <w:t xml:space="preserve">) </w:t>
      </w:r>
      <w:r w:rsidRPr="00A94DE4">
        <w:t>реализации поступившего на линейный пункт приказа</w:t>
      </w:r>
      <w:r w:rsidR="00A94DE4" w:rsidRPr="00A94DE4">
        <w:t xml:space="preserve">. 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В результате замыкания контактов наборных реле срабатывают соответствующие реле ПУ и МУ и устанавливают стрелки в заданное положение</w:t>
      </w:r>
      <w:r w:rsidR="00A94DE4" w:rsidRPr="00A94DE4">
        <w:t xml:space="preserve">. </w:t>
      </w:r>
      <w:r w:rsidRPr="00A94DE4">
        <w:t>После получения требуемого контроля положения стрелок включаются соответствующие реле ПК, МК и реле соответств</w:t>
      </w:r>
      <w:r w:rsidR="009806BF" w:rsidRPr="00A94DE4">
        <w:t>ия ГК</w:t>
      </w:r>
      <w:r w:rsidR="00A94DE4" w:rsidRPr="00A94DE4">
        <w:t xml:space="preserve">. 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Реле соответствия ГК предназначено для накопления уже установленных маршрутов</w:t>
      </w:r>
      <w:r w:rsidR="00A94DE4" w:rsidRPr="00A94DE4">
        <w:t xml:space="preserve">. </w:t>
      </w:r>
      <w:r w:rsidRPr="00A94DE4">
        <w:t>В этом случае из-за параллельного включения контактов реле С и ГК в цепи обмотки реле ГК его включение задерживается до закрытия светофора в первом маршруте</w:t>
      </w:r>
      <w:r w:rsidR="00A94DE4" w:rsidRPr="00A94DE4">
        <w:t xml:space="preserve">. 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Более просто выполнена увязка по реализации одиночных приказов</w:t>
      </w:r>
      <w:r w:rsidR="00A94DE4" w:rsidRPr="00A94DE4">
        <w:t xml:space="preserve">. </w:t>
      </w:r>
      <w:r w:rsidRPr="00A94DE4">
        <w:t>Для этого типа команд ТУ управляющие реле после включения самоблокируются до использования либо поступления приказа ТУ отмены</w:t>
      </w:r>
      <w:r w:rsidR="00A94DE4" w:rsidRPr="00A94DE4">
        <w:t xml:space="preserve">. 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При поступлении сигнала ТУ, содержащего приказ на передачу стрелок нечетной горловины на местное управление, после срабатывания реле</w:t>
      </w:r>
      <w:r w:rsidR="00A94DE4" w:rsidRPr="00A94DE4">
        <w:t xml:space="preserve"> </w:t>
      </w:r>
      <w:r w:rsidRPr="00A94DE4">
        <w:t>ГУ, Р включается</w:t>
      </w:r>
      <w:r w:rsidR="00A94DE4" w:rsidRPr="00A94DE4">
        <w:t xml:space="preserve"> </w:t>
      </w:r>
      <w:r w:rsidRPr="00A94DE4">
        <w:t>управляющее</w:t>
      </w:r>
      <w:r w:rsidR="00A94DE4" w:rsidRPr="00A94DE4">
        <w:t xml:space="preserve"> </w:t>
      </w:r>
      <w:r w:rsidRPr="00A94DE4">
        <w:t>реле местного управления УРМ</w:t>
      </w:r>
      <w:r w:rsidR="00A94DE4" w:rsidRPr="00A94DE4">
        <w:t xml:space="preserve">. </w:t>
      </w:r>
      <w:r w:rsidRPr="00A94DE4">
        <w:t>Цепь его самоблокировки размыкается контактом исключающего ре</w:t>
      </w:r>
      <w:r w:rsidR="009806BF" w:rsidRPr="00A94DE4">
        <w:t>ле МИ</w:t>
      </w:r>
      <w:r w:rsidR="00A94DE4" w:rsidRPr="00A94DE4">
        <w:t xml:space="preserve">. </w:t>
      </w:r>
    </w:p>
    <w:p w:rsidR="00F83762" w:rsidRDefault="00F83762" w:rsidP="00A94DE4">
      <w:pPr>
        <w:widowControl w:val="0"/>
        <w:autoSpaceDE w:val="0"/>
        <w:autoSpaceDN w:val="0"/>
        <w:adjustRightInd w:val="0"/>
      </w:pPr>
      <w:r w:rsidRPr="00A94DE4">
        <w:t>Схема включения реле разрешения отправления РОН1 (РОЧ1</w:t>
      </w:r>
      <w:r w:rsidR="00A94DE4" w:rsidRPr="00A94DE4">
        <w:t xml:space="preserve">) </w:t>
      </w:r>
      <w:r w:rsidRPr="00A94DE4">
        <w:t>(используется на станциях автономного управления для исключения отправлений поездов дежурным без согласия поездного диспетчера</w:t>
      </w:r>
      <w:r w:rsidR="00A94DE4" w:rsidRPr="00A94DE4">
        <w:t xml:space="preserve">) </w:t>
      </w:r>
      <w:r w:rsidRPr="00A94DE4">
        <w:t>реализована как повторитель управляющего реле РОН (РОЧ</w:t>
      </w:r>
      <w:r w:rsidR="00A94DE4" w:rsidRPr="00A94DE4">
        <w:t xml:space="preserve">). </w:t>
      </w:r>
      <w:r w:rsidRPr="00A94DE4">
        <w:t>Выключение реле РОН1 (РОЧ1</w:t>
      </w:r>
      <w:r w:rsidR="00A94DE4" w:rsidRPr="00A94DE4">
        <w:t xml:space="preserve">) </w:t>
      </w:r>
      <w:r w:rsidRPr="00A94DE4">
        <w:t>происходит при открытии сигнала после включения общего сигнального реле НОС (ЧОС</w:t>
      </w:r>
      <w:r w:rsidR="00A94DE4" w:rsidRPr="00A94DE4">
        <w:t xml:space="preserve">). </w:t>
      </w:r>
      <w:r w:rsidRPr="00A94DE4">
        <w:t>Однако для этого вида команд ТУ предусматриваются управляющие реле отмены</w:t>
      </w:r>
      <w:r w:rsidR="00A94DE4" w:rsidRPr="00A94DE4">
        <w:t xml:space="preserve">. </w:t>
      </w:r>
      <w:r w:rsidRPr="00A94DE4">
        <w:t>В рассматриваемом примере (</w:t>
      </w:r>
      <w:r w:rsidR="00A94DE4">
        <w:t>рис.1</w:t>
      </w:r>
      <w:r w:rsidRPr="00A94DE4">
        <w:t>0</w:t>
      </w:r>
      <w:r w:rsidR="00A94DE4">
        <w:t>.2</w:t>
      </w:r>
      <w:r w:rsidR="00A94DE4" w:rsidRPr="00A94DE4">
        <w:t xml:space="preserve">) </w:t>
      </w:r>
      <w:r w:rsidRPr="00A94DE4">
        <w:t>до тех пор, пока сигнал не открылся (реле ЧОС без тока</w:t>
      </w:r>
      <w:r w:rsidR="00A94DE4" w:rsidRPr="00A94DE4">
        <w:t>),</w:t>
      </w:r>
      <w:r w:rsidRPr="00A94DE4">
        <w:t xml:space="preserve"> у диспетчера есть возможность отменить разрешение</w:t>
      </w:r>
      <w:r w:rsidR="00A94DE4" w:rsidRPr="00A94DE4">
        <w:t xml:space="preserve">. </w:t>
      </w:r>
      <w:r w:rsidRPr="00A94DE4">
        <w:t>Включаясь, реле ОРОЧ шунтирует обмотку реле РОЧ1, которое отпускает якорь</w:t>
      </w:r>
      <w:r w:rsidR="00A94DE4" w:rsidRPr="00A94DE4">
        <w:t xml:space="preserve">. </w:t>
      </w:r>
    </w:p>
    <w:p w:rsidR="00D31762" w:rsidRPr="00A94DE4" w:rsidRDefault="00D31762" w:rsidP="00A94DE4">
      <w:pPr>
        <w:widowControl w:val="0"/>
        <w:autoSpaceDE w:val="0"/>
        <w:autoSpaceDN w:val="0"/>
        <w:adjustRightInd w:val="0"/>
      </w:pPr>
    </w:p>
    <w:p w:rsidR="00A94DE4" w:rsidRPr="00A94DE4" w:rsidRDefault="00994DBD" w:rsidP="00A94DE4">
      <w:pPr>
        <w:widowControl w:val="0"/>
        <w:autoSpaceDE w:val="0"/>
        <w:autoSpaceDN w:val="0"/>
        <w:adjustRightInd w:val="0"/>
      </w:pPr>
      <w:r>
        <w:pict>
          <v:shape id="_x0000_i1026" type="#_x0000_t75" style="width:394.5pt;height:150pt">
            <v:imagedata r:id="rId8" o:title="" gain="2.5"/>
          </v:shape>
        </w:pict>
      </w:r>
    </w:p>
    <w:p w:rsidR="00A94DE4" w:rsidRPr="00A94DE4" w:rsidRDefault="009806BF" w:rsidP="00A94DE4">
      <w:pPr>
        <w:widowControl w:val="0"/>
        <w:autoSpaceDE w:val="0"/>
        <w:autoSpaceDN w:val="0"/>
        <w:adjustRightInd w:val="0"/>
      </w:pPr>
      <w:r w:rsidRPr="00A94DE4">
        <w:t>Рис</w:t>
      </w:r>
      <w:r w:rsidR="00D31762">
        <w:t>.</w:t>
      </w:r>
      <w:r w:rsidR="00A94DE4" w:rsidRPr="00A94DE4">
        <w:t xml:space="preserve"> </w:t>
      </w:r>
      <w:r w:rsidR="00F83762" w:rsidRPr="00A94DE4">
        <w:t>Схема включения реле разрешения на отправление</w:t>
      </w:r>
    </w:p>
    <w:p w:rsidR="00D31762" w:rsidRDefault="00D31762" w:rsidP="00A94DE4">
      <w:pPr>
        <w:widowControl w:val="0"/>
        <w:autoSpaceDE w:val="0"/>
        <w:autoSpaceDN w:val="0"/>
        <w:adjustRightInd w:val="0"/>
      </w:pPr>
    </w:p>
    <w:p w:rsidR="00D31762" w:rsidRDefault="00F83762" w:rsidP="00A94DE4">
      <w:pPr>
        <w:widowControl w:val="0"/>
        <w:autoSpaceDE w:val="0"/>
        <w:autoSpaceDN w:val="0"/>
        <w:adjustRightInd w:val="0"/>
      </w:pPr>
      <w:r w:rsidRPr="00A94DE4">
        <w:t xml:space="preserve">Отдельные одиночные команды (ВАН, ВАЧ, ВАЦ, ВТ, </w:t>
      </w:r>
      <w:r w:rsidRPr="00A94DE4">
        <w:rPr>
          <w:lang w:val="en-US"/>
        </w:rPr>
        <w:t>PC</w:t>
      </w:r>
      <w:r w:rsidRPr="00A94DE4">
        <w:t>, ВК</w:t>
      </w:r>
      <w:r w:rsidR="00A94DE4" w:rsidRPr="00A94DE4">
        <w:t xml:space="preserve">) </w:t>
      </w:r>
      <w:r w:rsidRPr="00A94DE4">
        <w:t>после выполнения функции выключаются автоматически (не требуют принудительного выключения</w:t>
      </w:r>
      <w:r w:rsidR="00A94DE4" w:rsidRPr="00A94DE4">
        <w:t xml:space="preserve">). </w:t>
      </w:r>
      <w:r w:rsidRPr="00A94DE4">
        <w:t>Продолжительность включенного состояния управляющего реле определяется замедлением на отп</w:t>
      </w:r>
      <w:r w:rsidR="009806BF" w:rsidRPr="00A94DE4">
        <w:t>адание якоря реле СБ</w:t>
      </w:r>
      <w:r w:rsidR="00A94DE4" w:rsidRPr="00A94DE4">
        <w:t xml:space="preserve">. </w:t>
      </w:r>
      <w:r w:rsidRPr="00A94DE4">
        <w:t>Например, для вызова к телефону оперативных работников, выполняющих маневры в горловине, поступает сигнал ТУ с приказом ВАН (ВАЧ, ВАЦ</w:t>
      </w:r>
      <w:r w:rsidR="00A94DE4" w:rsidRPr="00A94DE4">
        <w:t xml:space="preserve">) </w:t>
      </w:r>
      <w:r w:rsidRPr="00A94DE4">
        <w:t>в зависимости от горловины (нечетная, четная или центральная</w:t>
      </w:r>
      <w:r w:rsidR="00A94DE4" w:rsidRPr="00A94DE4">
        <w:t>),</w:t>
      </w:r>
      <w:r w:rsidRPr="00A94DE4">
        <w:t xml:space="preserve"> в результате чего включаются реле ГУ, Р и соответствующее реле ГВ</w:t>
      </w:r>
      <w:r w:rsidR="00A94DE4" w:rsidRPr="00A94DE4">
        <w:t xml:space="preserve">. </w:t>
      </w:r>
    </w:p>
    <w:p w:rsidR="00F83762" w:rsidRPr="00A94DE4" w:rsidRDefault="00D31762" w:rsidP="00A94DE4">
      <w:pPr>
        <w:widowControl w:val="0"/>
        <w:autoSpaceDE w:val="0"/>
        <w:autoSpaceDN w:val="0"/>
        <w:adjustRightInd w:val="0"/>
      </w:pPr>
      <w:r>
        <w:br w:type="page"/>
      </w:r>
      <w:r w:rsidR="00994DBD">
        <w:rPr>
          <w:noProof/>
        </w:rPr>
        <w:pict>
          <v:shape id="_x0000_s1026" type="#_x0000_t75" style="position:absolute;left:0;text-align:left;margin-left:99.05pt;margin-top:18pt;width:439pt;height:325.1pt;z-index:251656704;mso-wrap-distance-left:2pt;mso-wrap-distance-right:2pt;mso-position-horizontal-relative:page" fillcolor="window">
            <v:imagedata r:id="rId9" o:title="" gain="182044f"/>
            <w10:wrap type="topAndBottom" anchorx="page"/>
          </v:shape>
        </w:pict>
      </w:r>
      <w:r w:rsidR="009806BF" w:rsidRPr="00A94DE4">
        <w:t>Рис</w:t>
      </w:r>
      <w:r w:rsidR="00A94DE4" w:rsidRPr="00A94DE4">
        <w:t xml:space="preserve">. </w:t>
      </w:r>
      <w:r w:rsidR="00F83762" w:rsidRPr="00A94DE4">
        <w:t>Схема включения акустического вызова в горловине, вызова к телефону и радиостанции</w:t>
      </w:r>
    </w:p>
    <w:p w:rsidR="00D31762" w:rsidRDefault="00D31762" w:rsidP="00A94DE4">
      <w:pPr>
        <w:widowControl w:val="0"/>
        <w:autoSpaceDE w:val="0"/>
        <w:autoSpaceDN w:val="0"/>
        <w:adjustRightInd w:val="0"/>
      </w:pPr>
    </w:p>
    <w:p w:rsidR="00F83762" w:rsidRPr="00A94DE4" w:rsidRDefault="00D31762" w:rsidP="00D31762">
      <w:pPr>
        <w:pStyle w:val="2"/>
      </w:pPr>
      <w:r>
        <w:t xml:space="preserve">1.2 </w:t>
      </w:r>
      <w:r w:rsidR="00F83762" w:rsidRPr="00A94DE4">
        <w:t>Принципы увязки систем диспетчерской централизации с релейно-процессорными</w:t>
      </w:r>
      <w:r>
        <w:t xml:space="preserve"> </w:t>
      </w:r>
      <w:r w:rsidR="00F83762" w:rsidRPr="00A94DE4">
        <w:t>и микропроцессорными системами</w:t>
      </w:r>
      <w:r>
        <w:t xml:space="preserve"> </w:t>
      </w:r>
      <w:r w:rsidR="00F83762" w:rsidRPr="00A94DE4">
        <w:t>электрической централизации</w:t>
      </w:r>
    </w:p>
    <w:p w:rsidR="00D31762" w:rsidRDefault="00D31762" w:rsidP="00A94DE4">
      <w:pPr>
        <w:widowControl w:val="0"/>
        <w:autoSpaceDE w:val="0"/>
        <w:autoSpaceDN w:val="0"/>
        <w:adjustRightInd w:val="0"/>
      </w:pP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Реализация кодового управления в компьютерных системах обеспечивается увязкой с каналом передачи данных технических средств вычислительного комплекса, который выполняет одновременно функции управления устройствами ЭЦ и контролируемого пункта ДЦ</w:t>
      </w:r>
      <w:r w:rsidR="00A94DE4" w:rsidRPr="00A94DE4">
        <w:t xml:space="preserve">. </w:t>
      </w:r>
      <w:r w:rsidRPr="00A94DE4">
        <w:t>Для включения КП в канал (кабельную, воздушную линии связи или тональный канал</w:t>
      </w:r>
      <w:r w:rsidR="00A94DE4" w:rsidRPr="00A94DE4">
        <w:t xml:space="preserve">) </w:t>
      </w:r>
      <w:r w:rsidRPr="00A94DE4">
        <w:t>устанавливаются модемы</w:t>
      </w:r>
      <w:r w:rsidR="00A94DE4" w:rsidRPr="00A94DE4">
        <w:t xml:space="preserve">. </w:t>
      </w:r>
      <w:r w:rsidRPr="00A94DE4">
        <w:t>Включение КП в волоконно-оптическую линию связи может осуществляться подключением управляющего</w:t>
      </w:r>
      <w:r w:rsidR="00A94DE4" w:rsidRPr="00A94DE4">
        <w:t xml:space="preserve"> </w:t>
      </w:r>
      <w:r w:rsidRPr="00A94DE4">
        <w:t>вычислительного</w:t>
      </w:r>
      <w:r w:rsidR="00A94DE4" w:rsidRPr="00A94DE4">
        <w:t xml:space="preserve"> </w:t>
      </w:r>
      <w:r w:rsidRPr="00A94DE4">
        <w:t>комплекса</w:t>
      </w:r>
      <w:r w:rsidR="00A94DE4" w:rsidRPr="00A94DE4">
        <w:t xml:space="preserve"> </w:t>
      </w:r>
      <w:r w:rsidRPr="00A94DE4">
        <w:t>ЭЦ</w:t>
      </w:r>
      <w:r w:rsidR="00A94DE4" w:rsidRPr="00A94DE4">
        <w:t xml:space="preserve"> </w:t>
      </w:r>
      <w:r w:rsidRPr="00A94DE4">
        <w:t>к</w:t>
      </w:r>
      <w:r w:rsidR="00A94DE4" w:rsidRPr="00A94DE4">
        <w:t xml:space="preserve"> </w:t>
      </w:r>
      <w:r w:rsidRPr="00A94DE4">
        <w:t>аппаратуре выделения и маршрутизации каналов ВОЛС через коммутатор локальной вычислительной сети</w:t>
      </w:r>
      <w:r w:rsidR="00A94DE4" w:rsidRPr="00A94DE4">
        <w:t xml:space="preserve">. </w:t>
      </w:r>
      <w:r w:rsidRPr="00A94DE4">
        <w:t>Такая технология обеспечивает централизованное администрирование и единую информационную среду для станций участка с возможностями реконфигурации управления</w:t>
      </w:r>
      <w:r w:rsidR="00A94DE4" w:rsidRPr="00A94DE4">
        <w:t xml:space="preserve"> - </w:t>
      </w:r>
      <w:r w:rsidRPr="00A94DE4">
        <w:t>передачи управления одной или несколькими станциями с опорной</w:t>
      </w:r>
      <w:r w:rsidR="00A94DE4" w:rsidRPr="00A94DE4">
        <w:t xml:space="preserve">. 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Для перехода на диспетчерское управление дежурный по станции на АРМе формирует команду переключения</w:t>
      </w:r>
      <w:r w:rsidR="00A94DE4" w:rsidRPr="00A94DE4">
        <w:t xml:space="preserve">. </w:t>
      </w:r>
      <w:r w:rsidRPr="00A94DE4">
        <w:t>Возможность переключения на диспетчерское управление проверяется программными средствами, куда включены следующие зависимости</w:t>
      </w:r>
      <w:r w:rsidR="00A94DE4" w:rsidRPr="00A94DE4">
        <w:t xml:space="preserve">: </w:t>
      </w:r>
      <w:r w:rsidRPr="00A94DE4">
        <w:t>отсутствие постановки стрелки на макет</w:t>
      </w:r>
      <w:r w:rsidR="00A94DE4" w:rsidRPr="00A94DE4">
        <w:t xml:space="preserve">; </w:t>
      </w:r>
      <w:r w:rsidRPr="00A94DE4">
        <w:t>отсутствие искусственной разделки секций</w:t>
      </w:r>
      <w:r w:rsidR="00A94DE4" w:rsidRPr="00A94DE4">
        <w:t xml:space="preserve">; </w:t>
      </w:r>
      <w:r w:rsidRPr="00A94DE4">
        <w:t>отсутствие хозяйственных поездов на перегоне</w:t>
      </w:r>
      <w:r w:rsidR="00A94DE4" w:rsidRPr="00A94DE4">
        <w:t xml:space="preserve">. 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При условии их соблюдения на экране монитора индикация режима управления с желтого изменяется на зеленый цвет</w:t>
      </w:r>
      <w:r w:rsidR="00A94DE4" w:rsidRPr="00A94DE4">
        <w:t xml:space="preserve"> - </w:t>
      </w:r>
      <w:r w:rsidRPr="00A94DE4">
        <w:t>станция переведена на диспетчерское управление и исключена возможность управления с АРМа ДСП, но сохраняется возможность контроля</w:t>
      </w:r>
      <w:r w:rsidR="00A94DE4" w:rsidRPr="00A94DE4">
        <w:t xml:space="preserve">. </w:t>
      </w:r>
      <w:r w:rsidRPr="00A94DE4">
        <w:t>В соответствии с существующим порядком питание АРМа ДСП выключается</w:t>
      </w:r>
      <w:r w:rsidR="00A94DE4" w:rsidRPr="00A94DE4">
        <w:t xml:space="preserve">. 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На резервное управление станция переводится</w:t>
      </w:r>
      <w:r w:rsidR="00A94DE4" w:rsidRPr="00A94DE4">
        <w:t xml:space="preserve">: 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при выходе из строя канала связи или аппаратуры ДЦ</w:t>
      </w:r>
      <w:r w:rsidR="00A94DE4" w:rsidRPr="00A94DE4">
        <w:t xml:space="preserve">; 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 xml:space="preserve">при проведении на станции ремонтных работ (замена стрелочных электроприводов с необходимостью пользования макетом стрелки, ремонт верхнего строения пути и </w:t>
      </w:r>
      <w:r w:rsidR="00A94DE4" w:rsidRPr="00A94DE4">
        <w:t xml:space="preserve">т.п.); 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в случае отказов устройств СЦБ, требующих для организации перевозок дежурного персонала на станции</w:t>
      </w:r>
      <w:r w:rsidR="00A94DE4" w:rsidRPr="00A94DE4">
        <w:t xml:space="preserve">; 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при переходе станции на сезонное управление из-за увеличения объемов местной работы</w:t>
      </w:r>
      <w:r w:rsidR="00A94DE4" w:rsidRPr="00A94DE4">
        <w:t xml:space="preserve">. 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Переключение на резервное (сезонное</w:t>
      </w:r>
      <w:r w:rsidR="00A94DE4" w:rsidRPr="00A94DE4">
        <w:t xml:space="preserve">) </w:t>
      </w:r>
      <w:r w:rsidRPr="00A94DE4">
        <w:t>управление может выполняться после получения соответствующей команды ТУ от диспетчера либо ДСП</w:t>
      </w:r>
      <w:r w:rsidR="00A94DE4" w:rsidRPr="00A94DE4">
        <w:t xml:space="preserve">. </w:t>
      </w:r>
      <w:r w:rsidRPr="00A94DE4">
        <w:t>При нерегулярной работе дежурного АРМ ДСП может комплектоваться ноутбуком, в случаях необходимости резервного управления подключаемого к локальной вычислительной сети</w:t>
      </w:r>
      <w:r w:rsidR="00A94DE4" w:rsidRPr="00A94DE4">
        <w:t xml:space="preserve">. </w:t>
      </w:r>
    </w:p>
    <w:p w:rsidR="00A94DE4" w:rsidRDefault="00F83762" w:rsidP="00A94DE4">
      <w:pPr>
        <w:widowControl w:val="0"/>
        <w:autoSpaceDE w:val="0"/>
        <w:autoSpaceDN w:val="0"/>
        <w:adjustRightInd w:val="0"/>
      </w:pPr>
      <w:r w:rsidRPr="00A94DE4">
        <w:t>Смена режимов управления станцией не требует установки дополнительных реле и увязок в принципиальных электрических схемах</w:t>
      </w:r>
      <w:r w:rsidR="00A94DE4" w:rsidRPr="00A94DE4">
        <w:t xml:space="preserve">. </w:t>
      </w:r>
      <w:r w:rsidRPr="00A94DE4">
        <w:t>Кроме того, такой подход позволяет расширить функции диспетчерского управления без дополнительных затрат до объема задач ДСП, что особенно актуально при управлении с опорной станции</w:t>
      </w:r>
      <w:r w:rsidR="00A94DE4" w:rsidRPr="00A94DE4">
        <w:t xml:space="preserve">. </w:t>
      </w:r>
    </w:p>
    <w:p w:rsidR="00D31762" w:rsidRDefault="00D31762" w:rsidP="00A94DE4">
      <w:pPr>
        <w:widowControl w:val="0"/>
        <w:autoSpaceDE w:val="0"/>
        <w:autoSpaceDN w:val="0"/>
        <w:adjustRightInd w:val="0"/>
      </w:pPr>
    </w:p>
    <w:p w:rsidR="00F83762" w:rsidRPr="00A94DE4" w:rsidRDefault="00D31762" w:rsidP="00D31762">
      <w:pPr>
        <w:pStyle w:val="2"/>
      </w:pPr>
      <w:r>
        <w:br w:type="page"/>
        <w:t xml:space="preserve">2. </w:t>
      </w:r>
      <w:r w:rsidR="00F83762" w:rsidRPr="00A94DE4">
        <w:t>Увязка системы диспетчерской централизации</w:t>
      </w:r>
      <w:r>
        <w:t xml:space="preserve"> </w:t>
      </w:r>
      <w:r w:rsidR="00F83762" w:rsidRPr="00A94DE4">
        <w:t>с системой контроля состояния перегонов</w:t>
      </w:r>
      <w:r>
        <w:t xml:space="preserve"> </w:t>
      </w:r>
      <w:r w:rsidR="00F83762" w:rsidRPr="00A94DE4">
        <w:t>и путевых участков станции</w:t>
      </w:r>
      <w:r>
        <w:t xml:space="preserve"> </w:t>
      </w:r>
      <w:r w:rsidR="00F83762" w:rsidRPr="00A94DE4">
        <w:t>на основе счета осей</w:t>
      </w:r>
    </w:p>
    <w:p w:rsidR="00D31762" w:rsidRDefault="00D31762" w:rsidP="00A94DE4">
      <w:pPr>
        <w:widowControl w:val="0"/>
        <w:autoSpaceDE w:val="0"/>
        <w:autoSpaceDN w:val="0"/>
        <w:adjustRightInd w:val="0"/>
      </w:pP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Особенностью увязки ДЦ на малодеятельных участках, оборудованных полуавтоматической автоблокировкой (ПАБ</w:t>
      </w:r>
      <w:r w:rsidR="00A94DE4" w:rsidRPr="00A94DE4">
        <w:t>),</w:t>
      </w:r>
      <w:r w:rsidRPr="00A94DE4">
        <w:t xml:space="preserve"> является требование контроля прибытия поезда в полном составе для разблокирования перегона</w:t>
      </w:r>
      <w:r w:rsidR="00A94DE4" w:rsidRPr="00A94DE4">
        <w:t xml:space="preserve">. </w:t>
      </w:r>
      <w:r w:rsidRPr="00A94DE4">
        <w:t>Из-за больших капитальных вложений и эксплуатационных расходов, как правило, перегоны в этом случае не оборудуются рельсовыми цепями</w:t>
      </w:r>
      <w:r w:rsidR="00A94DE4" w:rsidRPr="00A94DE4">
        <w:t xml:space="preserve">. </w:t>
      </w:r>
      <w:r w:rsidRPr="00A94DE4">
        <w:t>Контроль освобождения перегона при ПАБ возлагается на дежурного по станции, который визуально или по докладам оперативного персонала станции (стрелочников, дежурных по переездам</w:t>
      </w:r>
      <w:r w:rsidR="00A94DE4" w:rsidRPr="00A94DE4">
        <w:t xml:space="preserve">) </w:t>
      </w:r>
      <w:r w:rsidRPr="00A94DE4">
        <w:t>определяет целостность поезда</w:t>
      </w:r>
      <w:r w:rsidR="00A94DE4" w:rsidRPr="00A94DE4">
        <w:t xml:space="preserve">. </w:t>
      </w:r>
      <w:r w:rsidRPr="00A94DE4">
        <w:t>Поскольку при ДЦ сокращается дежурный персонал станции, перегоны, оборудованные ПАБ, должны быть дополнены устройствами контроля свободности, из которых наиболее экономичными являются системы счета осей</w:t>
      </w:r>
      <w:r w:rsidR="00A94DE4" w:rsidRPr="00A94DE4">
        <w:t xml:space="preserve">. </w:t>
      </w:r>
      <w:r w:rsidRPr="00A94DE4">
        <w:t>Кроме того, для разгрузки поездного диспетчера от рутинных операций по разблокированию перегона после проследования поезда необходима реализация функции автоматической дачи прибытия в ПАБ</w:t>
      </w:r>
      <w:r w:rsidR="00A94DE4" w:rsidRPr="00A94DE4">
        <w:t xml:space="preserve">. 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Наиболее простым принципом увязки КП ДЦ с устройствами ПАБ является логическая имитация действий дежурного по станции</w:t>
      </w:r>
      <w:r w:rsidR="00A94DE4" w:rsidRPr="00A94DE4">
        <w:t xml:space="preserve">. </w:t>
      </w:r>
      <w:r w:rsidRPr="00A94DE4">
        <w:t>Подключение управляющих выходов линейного пункта ДЦ выполняется нажатием соответствующих кнопок пульта с исключением возможности одновременного управления со стороны дежурного и диспетчера</w:t>
      </w:r>
      <w:r w:rsidR="00A94DE4" w:rsidRPr="00A94DE4">
        <w:t xml:space="preserve">. </w:t>
      </w:r>
      <w:r w:rsidRPr="00A94DE4">
        <w:t>Это упрощает монтаж и снижает требования к безопасности выходов</w:t>
      </w:r>
      <w:r w:rsidR="00A94DE4" w:rsidRPr="00A94DE4">
        <w:t xml:space="preserve">. </w:t>
      </w:r>
      <w:r w:rsidRPr="00A94DE4">
        <w:t xml:space="preserve">В качестве примера рассмотрим технические решения по увязке контролируемого пункта системы ДЦ-МПК с системой счета осей ЭССО (НПЦ </w:t>
      </w:r>
      <w:r w:rsidR="00A94DE4" w:rsidRPr="00A94DE4">
        <w:t>"</w:t>
      </w:r>
      <w:r w:rsidRPr="00A94DE4">
        <w:t>Промэлектроника</w:t>
      </w:r>
      <w:r w:rsidR="00A94DE4" w:rsidRPr="00A94DE4">
        <w:t>"</w:t>
      </w:r>
      <w:r w:rsidRPr="00A94DE4">
        <w:t>, г</w:t>
      </w:r>
      <w:r w:rsidR="00A94DE4" w:rsidRPr="00A94DE4">
        <w:t xml:space="preserve">. </w:t>
      </w:r>
      <w:r w:rsidRPr="00A94DE4">
        <w:t>Екатеринбург</w:t>
      </w:r>
      <w:r w:rsidR="00A94DE4" w:rsidRPr="00A94DE4">
        <w:t xml:space="preserve">). </w:t>
      </w:r>
      <w:r w:rsidRPr="00A94DE4">
        <w:t>Ее особенностью в сравнении с аналогичными отечественными разработками является контроль состояния рельсовых участков не только на перегонах, но и на станциях</w:t>
      </w:r>
      <w:r w:rsidR="00A94DE4" w:rsidRPr="00A94DE4">
        <w:t xml:space="preserve">. 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Увязка систем выполнена с соблюдением следующих принципов</w:t>
      </w:r>
      <w:r w:rsidR="00A94DE4" w:rsidRPr="00A94DE4">
        <w:t xml:space="preserve">: 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минимальный объем работ по монтажу</w:t>
      </w:r>
      <w:r w:rsidR="00A94DE4" w:rsidRPr="00A94DE4">
        <w:t xml:space="preserve"> - </w:t>
      </w:r>
      <w:r w:rsidRPr="00A94DE4">
        <w:t>разработано несколько типовых вариантов увязки, сокращающих объемы работ в зависимости от местных условий размещения аппаратуры</w:t>
      </w:r>
      <w:r w:rsidR="00A94DE4" w:rsidRPr="00A94DE4">
        <w:t xml:space="preserve">; 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расширенные информационные возможности</w:t>
      </w:r>
      <w:r w:rsidR="00A94DE4" w:rsidRPr="00A94DE4">
        <w:t xml:space="preserve">: </w:t>
      </w:r>
      <w:r w:rsidRPr="00A94DE4">
        <w:t>дистанционный</w:t>
      </w:r>
      <w:r w:rsidR="00D31762">
        <w:t xml:space="preserve"> </w:t>
      </w:r>
      <w:r w:rsidRPr="00A94DE4">
        <w:t>сброс счетчиков, искусственное освобождение ложно занятых</w:t>
      </w:r>
      <w:r w:rsidR="00D31762">
        <w:t xml:space="preserve"> </w:t>
      </w:r>
      <w:r w:rsidRPr="00A94DE4">
        <w:t>участков пути с соблюдением условий безопасности (для случая контроля состояния стрелочных и путевых участков также системой счета осей</w:t>
      </w:r>
      <w:r w:rsidR="00A94DE4" w:rsidRPr="00A94DE4">
        <w:t xml:space="preserve">); </w:t>
      </w:r>
    </w:p>
    <w:p w:rsidR="00F83762" w:rsidRPr="00A94DE4" w:rsidRDefault="00D31762" w:rsidP="00A94DE4">
      <w:pPr>
        <w:widowControl w:val="0"/>
        <w:autoSpaceDE w:val="0"/>
        <w:autoSpaceDN w:val="0"/>
        <w:adjustRightInd w:val="0"/>
      </w:pPr>
      <w:r>
        <w:t>конт</w:t>
      </w:r>
      <w:r w:rsidR="00F83762" w:rsidRPr="00A94DE4">
        <w:t>роля состояния стрелочных и путевых участков также системой счета осей</w:t>
      </w:r>
      <w:r w:rsidR="00A94DE4" w:rsidRPr="00A94DE4">
        <w:t xml:space="preserve">); 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независимость работы системы ЭССО и схем ее увязки со станционными (перегонными</w:t>
      </w:r>
      <w:r w:rsidR="00A94DE4" w:rsidRPr="00A94DE4">
        <w:t xml:space="preserve">) </w:t>
      </w:r>
      <w:r w:rsidRPr="00A94DE4">
        <w:t>устройствами от системы ДЦ</w:t>
      </w:r>
      <w:r w:rsidR="00A94DE4" w:rsidRPr="00A94DE4">
        <w:t xml:space="preserve"> - </w:t>
      </w:r>
      <w:r w:rsidRPr="00A94DE4">
        <w:t>сохраняются работоспособность указанных схем и возможность сброса счетчиков при резервном управлении станцией (выключенном контролируемом пункте ДЦ</w:t>
      </w:r>
      <w:r w:rsidR="00A94DE4" w:rsidRPr="00A94DE4">
        <w:t xml:space="preserve">). </w:t>
      </w:r>
    </w:p>
    <w:p w:rsidR="00A94DE4" w:rsidRDefault="00994DBD" w:rsidP="00A94DE4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27" type="#_x0000_t75" style="position:absolute;left:0;text-align:left;margin-left:120.05pt;margin-top:80.6pt;width:359.25pt;height:100.5pt;z-index:251657728;mso-wrap-distance-left:2pt;mso-wrap-distance-right:2pt;mso-position-horizontal-relative:page" fillcolor="window">
            <v:imagedata r:id="rId10" o:title="" gain="148945f"/>
            <w10:wrap type="topAndBottom" anchorx="page"/>
          </v:shape>
        </w:pict>
      </w:r>
      <w:r w:rsidR="00F83762" w:rsidRPr="00A94DE4">
        <w:t>Увязка по телеконтролю осуществляется че</w:t>
      </w:r>
      <w:r w:rsidR="005F6EB0">
        <w:t>рез контакты реле конт</w:t>
      </w:r>
      <w:r w:rsidR="00F83762" w:rsidRPr="00A94DE4">
        <w:t>роля св</w:t>
      </w:r>
      <w:r w:rsidR="009806BF" w:rsidRPr="00A94DE4">
        <w:t>обод</w:t>
      </w:r>
      <w:r w:rsidR="00D31762">
        <w:t>ности перег</w:t>
      </w:r>
      <w:r w:rsidR="009806BF" w:rsidRPr="00A94DE4">
        <w:t>она П</w:t>
      </w:r>
      <w:r w:rsidR="00A94DE4">
        <w:t>.</w:t>
      </w:r>
    </w:p>
    <w:p w:rsidR="005F6EB0" w:rsidRDefault="005F6EB0" w:rsidP="00A94DE4">
      <w:pPr>
        <w:widowControl w:val="0"/>
        <w:autoSpaceDE w:val="0"/>
        <w:autoSpaceDN w:val="0"/>
        <w:adjustRightInd w:val="0"/>
      </w:pPr>
    </w:p>
    <w:p w:rsidR="005F6EB0" w:rsidRDefault="005F6EB0" w:rsidP="00A94DE4">
      <w:pPr>
        <w:widowControl w:val="0"/>
        <w:autoSpaceDE w:val="0"/>
        <w:autoSpaceDN w:val="0"/>
        <w:adjustRightInd w:val="0"/>
      </w:pPr>
    </w:p>
    <w:p w:rsidR="00A94DE4" w:rsidRPr="00A94DE4" w:rsidRDefault="005F6EB0" w:rsidP="00A94DE4">
      <w:pPr>
        <w:widowControl w:val="0"/>
        <w:autoSpaceDE w:val="0"/>
        <w:autoSpaceDN w:val="0"/>
        <w:adjustRightInd w:val="0"/>
      </w:pPr>
      <w:r>
        <w:t>Возможно использо</w:t>
      </w:r>
      <w:r w:rsidR="00F83762" w:rsidRPr="00A94DE4">
        <w:t>вание стандартного стыка (последовательный</w:t>
      </w:r>
      <w:r w:rsidR="00A94DE4" w:rsidRPr="00A94DE4">
        <w:t xml:space="preserve"> </w:t>
      </w:r>
      <w:r w:rsidR="009806BF" w:rsidRPr="00A94DE4">
        <w:t>Рис</w:t>
      </w:r>
      <w:r w:rsidR="00A94DE4" w:rsidRPr="00A94DE4">
        <w:t xml:space="preserve">. </w:t>
      </w:r>
      <w:r w:rsidR="00F83762" w:rsidRPr="00A94DE4">
        <w:t>Схема съема информации о занятости</w:t>
      </w:r>
      <w:r w:rsidR="00D31762">
        <w:t xml:space="preserve"> </w:t>
      </w:r>
      <w:r w:rsidR="00F83762" w:rsidRPr="00A94DE4">
        <w:t>интерфейс</w:t>
      </w:r>
      <w:r w:rsidR="00A94DE4" w:rsidRPr="00A94DE4">
        <w:t xml:space="preserve">) </w:t>
      </w:r>
      <w:r w:rsidR="00F83762" w:rsidRPr="00A94DE4">
        <w:t>с решающим</w:t>
      </w:r>
      <w:r w:rsidR="00A94DE4" w:rsidRPr="00A94DE4">
        <w:t xml:space="preserve"> </w:t>
      </w:r>
      <w:r w:rsidR="00F83762" w:rsidRPr="00A94DE4">
        <w:t>контролируемых участков пути с контактов</w:t>
      </w:r>
      <w:r>
        <w:t xml:space="preserve"> </w:t>
      </w:r>
      <w:r w:rsidR="00F83762" w:rsidRPr="00A94DE4">
        <w:t>прибором системы счета</w:t>
      </w:r>
      <w:r w:rsidR="00A94DE4" w:rsidRPr="00A94DE4">
        <w:t xml:space="preserve"> </w:t>
      </w:r>
      <w:r w:rsidR="00F83762" w:rsidRPr="00A94DE4">
        <w:t>путевого реле</w:t>
      </w:r>
      <w:r>
        <w:t xml:space="preserve"> </w:t>
      </w:r>
      <w:r w:rsidR="00F83762" w:rsidRPr="00A94DE4">
        <w:t>осей УСО</w:t>
      </w:r>
      <w:r w:rsidR="00A94DE4" w:rsidRPr="00A94DE4">
        <w:t xml:space="preserve">. </w:t>
      </w:r>
      <w:r w:rsidR="00F83762" w:rsidRPr="00A94DE4">
        <w:t>В последнем</w:t>
      </w:r>
      <w:r>
        <w:t xml:space="preserve"> </w:t>
      </w:r>
      <w:r w:rsidR="00F83762" w:rsidRPr="00A94DE4">
        <w:t>случае не требуется использование контактов путевых реле и открывается ряд допол</w:t>
      </w:r>
      <w:r>
        <w:t>нительных информационных возмож</w:t>
      </w:r>
      <w:r w:rsidR="00F83762" w:rsidRPr="00A94DE4">
        <w:t>ностей</w:t>
      </w:r>
      <w:r w:rsidR="00A94DE4" w:rsidRPr="00A94DE4">
        <w:t xml:space="preserve">: </w:t>
      </w:r>
      <w:r w:rsidR="00F83762" w:rsidRPr="00A94DE4">
        <w:t>получение диагностической информации об отказах модулей, о числе осей поездов, находящихся на участке контроля</w:t>
      </w:r>
      <w:r w:rsidR="00A94DE4" w:rsidRPr="00A94DE4">
        <w:t xml:space="preserve">. </w:t>
      </w:r>
      <w:r w:rsidR="00F83762" w:rsidRPr="00A94DE4">
        <w:t>Эта информация может быть использована поездным диспетчером и диспетчером ШЧ при наличии у последнего соответствующего АРМа</w:t>
      </w:r>
      <w:r w:rsidR="00A94DE4" w:rsidRPr="00A94DE4">
        <w:t xml:space="preserve">. 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При ложной занятости участков контроля диспетчеру необходимо убедиться любым доступным способом (доклад дежурного персонала или локомотивной бригады</w:t>
      </w:r>
      <w:r w:rsidR="00A94DE4" w:rsidRPr="00A94DE4">
        <w:t xml:space="preserve">) </w:t>
      </w:r>
      <w:r w:rsidRPr="00A94DE4">
        <w:t>в свободности соответствующего станционного участка пути визуальной проверкой наличия хвостового вагона поезда</w:t>
      </w:r>
      <w:r w:rsidR="00A94DE4" w:rsidRPr="00A94DE4">
        <w:t xml:space="preserve">. </w:t>
      </w:r>
      <w:r w:rsidRPr="00A94DE4">
        <w:t xml:space="preserve">Далее для разблокирования перегона или снятия ложной занятости станционного рельсового участка используется ответственная команда </w:t>
      </w:r>
      <w:r w:rsidR="00A94DE4" w:rsidRPr="00A94DE4">
        <w:t>"</w:t>
      </w:r>
      <w:r w:rsidRPr="00A94DE4">
        <w:t>Сброс счетчиков</w:t>
      </w:r>
      <w:r w:rsidR="00A94DE4" w:rsidRPr="00A94DE4">
        <w:t>"</w:t>
      </w:r>
      <w:r w:rsidRPr="00A94DE4">
        <w:t>, которая реализуется по специальному алгоритму безопасной схемой</w:t>
      </w:r>
      <w:r w:rsidR="00A94DE4" w:rsidRPr="00A94DE4">
        <w:t xml:space="preserve">. 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 xml:space="preserve">Система ЭССО построена по принципу </w:t>
      </w:r>
      <w:r w:rsidR="00A94DE4" w:rsidRPr="00A94DE4">
        <w:t>"</w:t>
      </w:r>
      <w:r w:rsidRPr="00A94DE4">
        <w:t>2 из 2</w:t>
      </w:r>
      <w:r w:rsidR="00A94DE4" w:rsidRPr="00A94DE4">
        <w:t>"</w:t>
      </w:r>
      <w:r w:rsidR="005F6EB0">
        <w:t xml:space="preserve"> для обеспе</w:t>
      </w:r>
      <w:r w:rsidRPr="00A94DE4">
        <w:t>чения функций безопасности</w:t>
      </w:r>
      <w:r w:rsidR="00A94DE4" w:rsidRPr="00A94DE4">
        <w:t xml:space="preserve">. </w:t>
      </w:r>
      <w:r w:rsidRPr="00A94DE4">
        <w:t>Контроль одного разветвленного участка пути или двух неразветвленных (или перегонных</w:t>
      </w:r>
      <w:r w:rsidR="00A94DE4" w:rsidRPr="00A94DE4">
        <w:t xml:space="preserve">) </w:t>
      </w:r>
      <w:r w:rsidRPr="00A94DE4">
        <w:t>путей выполняет ячейка в блоке приемников, состоящая из двух</w:t>
      </w:r>
      <w:r w:rsidR="005F6EB0">
        <w:t xml:space="preserve"> </w:t>
      </w:r>
      <w:r w:rsidRPr="00A94DE4">
        <w:t>приемопередающих уст</w:t>
      </w:r>
      <w:r w:rsidR="009806BF" w:rsidRPr="00A94DE4">
        <w:t>ройств ППУ</w:t>
      </w:r>
      <w:r w:rsidR="00A94DE4" w:rsidRPr="00A94DE4">
        <w:t xml:space="preserve"> </w:t>
      </w:r>
      <w:r w:rsidRPr="00A94DE4">
        <w:t>Каждое ППУ имеет свой собственный (независимый от парного канала</w:t>
      </w:r>
      <w:r w:rsidR="00A94DE4" w:rsidRPr="00A94DE4">
        <w:t xml:space="preserve">) </w:t>
      </w:r>
      <w:r w:rsidRPr="00A94DE4">
        <w:t xml:space="preserve">вход </w:t>
      </w:r>
      <w:r w:rsidR="00A94DE4" w:rsidRPr="00A94DE4">
        <w:t>"</w:t>
      </w:r>
      <w:r w:rsidRPr="00A94DE4">
        <w:t>Сброс</w:t>
      </w:r>
      <w:r w:rsidR="00A94DE4" w:rsidRPr="00A94DE4">
        <w:t>"</w:t>
      </w:r>
      <w:r w:rsidRPr="00A94DE4">
        <w:t xml:space="preserve"> для каждого контролируемого участка</w:t>
      </w:r>
      <w:r w:rsidR="00A94DE4" w:rsidRPr="00A94DE4">
        <w:t xml:space="preserve">. </w:t>
      </w:r>
      <w:r w:rsidRPr="00A94DE4">
        <w:t>Таким образом, освобождение ложно занятого участка происходит в случае одновременного сброса обоих ППУ по соответствующим входам</w:t>
      </w:r>
      <w:r w:rsidR="00A94DE4" w:rsidRPr="00A94DE4">
        <w:t xml:space="preserve">. </w:t>
      </w:r>
      <w:r w:rsidRPr="00A94DE4">
        <w:t xml:space="preserve">Кроме того, вход </w:t>
      </w:r>
      <w:r w:rsidR="00A94DE4" w:rsidRPr="00A94DE4">
        <w:t>"</w:t>
      </w:r>
      <w:r w:rsidRPr="00A94DE4">
        <w:t>Сброс</w:t>
      </w:r>
      <w:r w:rsidR="00A94DE4" w:rsidRPr="00A94DE4">
        <w:t>"</w:t>
      </w:r>
      <w:r w:rsidRPr="00A94DE4">
        <w:t xml:space="preserve"> ЭССО программно защищен от случайного воздействия</w:t>
      </w:r>
      <w:r w:rsidR="00A94DE4" w:rsidRPr="00A94DE4">
        <w:t xml:space="preserve">: </w:t>
      </w:r>
      <w:r w:rsidRPr="00A94DE4">
        <w:t>для сброса необходима последовательность из двух импульсов нулевого уровня (замкнутое состояние контактов</w:t>
      </w:r>
      <w:r w:rsidR="00A94DE4" w:rsidRPr="00A94DE4">
        <w:t xml:space="preserve">) </w:t>
      </w:r>
      <w:r w:rsidRPr="00A94DE4">
        <w:t>длительностью более 3 с с интервалом между ними, превышающим 0,8 с</w:t>
      </w:r>
      <w:r w:rsidR="00A94DE4" w:rsidRPr="00A94DE4">
        <w:t xml:space="preserve">. </w:t>
      </w:r>
    </w:p>
    <w:p w:rsidR="005F6EB0" w:rsidRDefault="00F83762" w:rsidP="00A94DE4">
      <w:pPr>
        <w:widowControl w:val="0"/>
        <w:autoSpaceDE w:val="0"/>
        <w:autoSpaceDN w:val="0"/>
        <w:adjustRightInd w:val="0"/>
      </w:pPr>
      <w:r w:rsidRPr="00A94DE4">
        <w:t>С учетом указанных защитных свойств системы ЭССО схема сброса может быть реализована на контактах реле не первого класса надежности</w:t>
      </w:r>
      <w:r w:rsidR="00A94DE4" w:rsidRPr="00A94DE4">
        <w:t xml:space="preserve">. </w:t>
      </w:r>
      <w:r w:rsidRPr="00A94DE4">
        <w:t xml:space="preserve">Основной и резервный контроллеры КП ДЦ-МПК работают как система </w:t>
      </w:r>
      <w:r w:rsidR="00A94DE4" w:rsidRPr="00A94DE4">
        <w:t>"</w:t>
      </w:r>
      <w:r w:rsidRPr="00A94DE4">
        <w:t>2 из 2</w:t>
      </w:r>
      <w:r w:rsidR="00A94DE4" w:rsidRPr="00A94DE4">
        <w:t xml:space="preserve">": </w:t>
      </w:r>
      <w:r w:rsidRPr="00A94DE4">
        <w:t xml:space="preserve">основной контроллер </w:t>
      </w:r>
      <w:r w:rsidR="00A94DE4" w:rsidRPr="00A94DE4">
        <w:t>"</w:t>
      </w:r>
      <w:r w:rsidRPr="00A94DE4">
        <w:t>сбрасывает</w:t>
      </w:r>
      <w:r w:rsidR="00A94DE4" w:rsidRPr="00A94DE4">
        <w:t>"</w:t>
      </w:r>
      <w:r w:rsidRPr="00A94DE4">
        <w:t xml:space="preserve"> занятость участка в одном ППУ ячейки, а резервный</w:t>
      </w:r>
      <w:r w:rsidR="00A94DE4" w:rsidRPr="00A94DE4">
        <w:t xml:space="preserve"> - </w:t>
      </w:r>
      <w:r w:rsidRPr="00A94DE4">
        <w:t>соответствующий участок в другом ППУ той же ячейки</w:t>
      </w:r>
      <w:r w:rsidR="00A94DE4" w:rsidRPr="00A94DE4">
        <w:t xml:space="preserve">. </w:t>
      </w:r>
    </w:p>
    <w:p w:rsidR="00A94DE4" w:rsidRDefault="005F6EB0" w:rsidP="00A94DE4">
      <w:pPr>
        <w:widowControl w:val="0"/>
        <w:autoSpaceDE w:val="0"/>
        <w:autoSpaceDN w:val="0"/>
        <w:adjustRightInd w:val="0"/>
      </w:pPr>
      <w:r>
        <w:br w:type="page"/>
      </w:r>
      <w:r w:rsidR="00F83762" w:rsidRPr="00A94DE4">
        <w:t xml:space="preserve">На </w:t>
      </w:r>
      <w:r w:rsidR="00A94DE4">
        <w:t>рис.</w:t>
      </w:r>
      <w:r w:rsidR="00F83762" w:rsidRPr="00A94DE4">
        <w:t xml:space="preserve"> СУО1, СУО2</w:t>
      </w:r>
      <w:r w:rsidR="00A94DE4" w:rsidRPr="00A94DE4">
        <w:t xml:space="preserve"> - </w:t>
      </w:r>
      <w:r w:rsidR="00F83762" w:rsidRPr="00A94DE4">
        <w:t xml:space="preserve">выходы </w:t>
      </w:r>
      <w:r w:rsidR="00A94DE4" w:rsidRPr="00A94DE4">
        <w:t>"</w:t>
      </w:r>
      <w:r w:rsidR="00F83762" w:rsidRPr="00A94DE4">
        <w:t>Сброс занятости участка</w:t>
      </w:r>
      <w:r w:rsidR="00A94DE4" w:rsidRPr="00A94DE4">
        <w:t>"</w:t>
      </w:r>
      <w:r w:rsidR="00F83762" w:rsidRPr="00A94DE4">
        <w:t xml:space="preserve"> основного комплекта КП</w:t>
      </w:r>
      <w:r w:rsidR="00A94DE4" w:rsidRPr="00A94DE4">
        <w:t xml:space="preserve">; </w:t>
      </w:r>
      <w:r w:rsidR="00F83762" w:rsidRPr="00A94DE4">
        <w:t>СУР1, СУР2</w:t>
      </w:r>
      <w:r w:rsidR="00A94DE4" w:rsidRPr="00A94DE4">
        <w:t xml:space="preserve"> - </w:t>
      </w:r>
      <w:r w:rsidR="00F83762" w:rsidRPr="00A94DE4">
        <w:t xml:space="preserve">выходы </w:t>
      </w:r>
      <w:r w:rsidR="00A94DE4" w:rsidRPr="00A94DE4">
        <w:t>"</w:t>
      </w:r>
      <w:r w:rsidR="00F83762" w:rsidRPr="00A94DE4">
        <w:t>Сброс занятости участка</w:t>
      </w:r>
      <w:r w:rsidR="00A94DE4" w:rsidRPr="00A94DE4">
        <w:t>"</w:t>
      </w:r>
      <w:r w:rsidR="00F83762" w:rsidRPr="00A94DE4">
        <w:t xml:space="preserve"> резервного комплекта КП</w:t>
      </w:r>
      <w:r w:rsidR="00A94DE4" w:rsidRPr="00A94DE4">
        <w:t xml:space="preserve">. </w:t>
      </w:r>
      <w:r w:rsidR="00F83762" w:rsidRPr="00A94DE4">
        <w:t>Ячейка 1</w:t>
      </w:r>
      <w:r w:rsidR="00A94DE4" w:rsidRPr="00A94DE4">
        <w:t xml:space="preserve"> </w:t>
      </w:r>
      <w:r w:rsidR="00F83762" w:rsidRPr="00A94DE4">
        <w:t>настроена на контроль</w:t>
      </w:r>
      <w:r w:rsidR="00A94DE4" w:rsidRPr="00A94DE4">
        <w:t xml:space="preserve"> </w:t>
      </w:r>
      <w:r w:rsidR="00F83762" w:rsidRPr="00A94DE4">
        <w:t>двух</w:t>
      </w:r>
      <w:r w:rsidR="00A94DE4" w:rsidRPr="00A94DE4">
        <w:t xml:space="preserve"> </w:t>
      </w:r>
      <w:r w:rsidR="00F83762" w:rsidRPr="00A94DE4">
        <w:t>неразветвленных</w:t>
      </w:r>
      <w:r w:rsidR="00A94DE4" w:rsidRPr="00A94DE4">
        <w:t xml:space="preserve"> </w:t>
      </w:r>
      <w:r w:rsidR="00F83762" w:rsidRPr="00A94DE4">
        <w:t>участков,</w:t>
      </w:r>
      <w:r w:rsidR="00A94DE4" w:rsidRPr="00A94DE4">
        <w:t xml:space="preserve"> </w:t>
      </w:r>
      <w:r w:rsidR="00F83762" w:rsidRPr="00A94DE4">
        <w:t>ячейка</w:t>
      </w:r>
      <w:r w:rsidR="00A94DE4" w:rsidRPr="00A94DE4">
        <w:t xml:space="preserve"> </w:t>
      </w:r>
      <w:r w:rsidR="00F83762" w:rsidRPr="00A94DE4">
        <w:t>2</w:t>
      </w:r>
      <w:r w:rsidR="00A94DE4" w:rsidRPr="00A94DE4">
        <w:t xml:space="preserve"> - </w:t>
      </w:r>
      <w:r w:rsidR="00F83762" w:rsidRPr="00A94DE4">
        <w:t>одного</w:t>
      </w:r>
      <w:r w:rsidR="00A94DE4" w:rsidRPr="00A94DE4">
        <w:t xml:space="preserve"> </w:t>
      </w:r>
      <w:r w:rsidR="00F83762" w:rsidRPr="00A94DE4">
        <w:t>разветвленного участка</w:t>
      </w:r>
      <w:r w:rsidR="00A94DE4" w:rsidRPr="00A94DE4">
        <w:t xml:space="preserve">. </w:t>
      </w:r>
      <w:r w:rsidR="00F83762" w:rsidRPr="00A94DE4">
        <w:t>Более</w:t>
      </w:r>
      <w:r w:rsidR="00A94DE4" w:rsidRPr="00A94DE4">
        <w:t xml:space="preserve"> </w:t>
      </w:r>
      <w:r w:rsidR="00F83762" w:rsidRPr="00A94DE4">
        <w:t>подробная</w:t>
      </w:r>
      <w:r w:rsidR="00A94DE4" w:rsidRPr="00A94DE4">
        <w:t xml:space="preserve"> </w:t>
      </w:r>
      <w:r w:rsidR="00F83762" w:rsidRPr="00A94DE4">
        <w:t>схема</w:t>
      </w:r>
      <w:r>
        <w:t xml:space="preserve"> </w:t>
      </w:r>
      <w:r w:rsidR="00994DBD">
        <w:rPr>
          <w:noProof/>
        </w:rPr>
        <w:pict>
          <v:shape id="_x0000_s1028" type="#_x0000_t75" style="position:absolute;left:0;text-align:left;margin-left:21pt;margin-top:152.65pt;width:180.5pt;height:126.35pt;z-index:251658752;mso-position-horizontal-relative:text;mso-position-vertical-relative:text">
            <v:imagedata r:id="rId11" o:title="" gain="2.5" blacklevel="-1966f"/>
            <w10:wrap type="topAndBottom"/>
          </v:shape>
        </w:pict>
      </w:r>
      <w:r>
        <w:t>сброса заня</w:t>
      </w:r>
      <w:r w:rsidRPr="00A94DE4">
        <w:t>тости одного участка контроля</w:t>
      </w:r>
      <w:r>
        <w:t>.</w:t>
      </w:r>
    </w:p>
    <w:p w:rsidR="005F6EB0" w:rsidRPr="00A94DE4" w:rsidRDefault="005F6EB0" w:rsidP="00A94DE4">
      <w:pPr>
        <w:widowControl w:val="0"/>
        <w:autoSpaceDE w:val="0"/>
        <w:autoSpaceDN w:val="0"/>
        <w:adjustRightInd w:val="0"/>
      </w:pPr>
    </w:p>
    <w:p w:rsidR="00A94DE4" w:rsidRPr="00A94DE4" w:rsidRDefault="009806BF" w:rsidP="00A94DE4">
      <w:pPr>
        <w:widowControl w:val="0"/>
        <w:autoSpaceDE w:val="0"/>
        <w:autoSpaceDN w:val="0"/>
        <w:adjustRightInd w:val="0"/>
      </w:pPr>
      <w:r w:rsidRPr="00A94DE4">
        <w:t>Рис</w:t>
      </w:r>
      <w:r w:rsidR="00A94DE4" w:rsidRPr="00A94DE4">
        <w:t xml:space="preserve">. </w:t>
      </w:r>
      <w:r w:rsidR="00F83762" w:rsidRPr="00A94DE4">
        <w:t>Схема сброса счетчиков</w:t>
      </w:r>
      <w:r w:rsidR="00A94DE4" w:rsidRPr="00A94DE4">
        <w:t xml:space="preserve"> </w:t>
      </w:r>
    </w:p>
    <w:p w:rsidR="005F6EB0" w:rsidRDefault="005F6EB0" w:rsidP="00A94DE4">
      <w:pPr>
        <w:widowControl w:val="0"/>
        <w:autoSpaceDE w:val="0"/>
        <w:autoSpaceDN w:val="0"/>
        <w:adjustRightInd w:val="0"/>
      </w:pPr>
    </w:p>
    <w:p w:rsidR="00A94DE4" w:rsidRDefault="00F83762" w:rsidP="00A94DE4">
      <w:pPr>
        <w:widowControl w:val="0"/>
        <w:autoSpaceDE w:val="0"/>
        <w:autoSpaceDN w:val="0"/>
        <w:adjustRightInd w:val="0"/>
      </w:pPr>
      <w:r w:rsidRPr="00A94DE4">
        <w:t>Для переключения цепей сброса от пульта-табло ДСП и КП ДЦ используются контакты реле РУ (резервное управление</w:t>
      </w:r>
      <w:r w:rsidR="00A94DE4" w:rsidRPr="00A94DE4">
        <w:t xml:space="preserve">". </w:t>
      </w:r>
      <w:r w:rsidRPr="00A94DE4">
        <w:t>При резервном управлении сброс осуществляется двукратным нажатием пломбируемой кнопки сброса (Сбр</w:t>
      </w:r>
      <w:r w:rsidR="00A94DE4" w:rsidRPr="00A94DE4">
        <w:t xml:space="preserve">. </w:t>
      </w:r>
      <w:r w:rsidRPr="00A94DE4">
        <w:t>уч</w:t>
      </w:r>
      <w:r w:rsidR="00A94DE4" w:rsidRPr="00A94DE4">
        <w:t xml:space="preserve">) </w:t>
      </w:r>
      <w:r w:rsidRPr="00A94DE4">
        <w:t>соответствующего участка на пульте-табло ДСП с оформлением соответствующей записи в журнале ДУ-46</w:t>
      </w:r>
      <w:r w:rsidR="00A94DE4" w:rsidRPr="00A94DE4">
        <w:t xml:space="preserve">. </w:t>
      </w:r>
      <w:r w:rsidRPr="00A94DE4">
        <w:t xml:space="preserve">При диспетчерском управлении (реле </w:t>
      </w:r>
      <w:r w:rsidRPr="00A94DE4">
        <w:rPr>
          <w:lang w:val="en-US"/>
        </w:rPr>
        <w:t>P</w:t>
      </w:r>
      <w:r w:rsidRPr="00A94DE4">
        <w:t>У выключено</w:t>
      </w:r>
      <w:r w:rsidR="00A94DE4" w:rsidRPr="00A94DE4">
        <w:t xml:space="preserve">) </w:t>
      </w:r>
      <w:r w:rsidRPr="00A94DE4">
        <w:t xml:space="preserve">к входу </w:t>
      </w:r>
      <w:r w:rsidR="00A94DE4" w:rsidRPr="00A94DE4">
        <w:t>"</w:t>
      </w:r>
      <w:r w:rsidRPr="00A94DE4">
        <w:t>Сброс</w:t>
      </w:r>
      <w:r w:rsidR="00A94DE4" w:rsidRPr="00A94DE4">
        <w:t>"</w:t>
      </w:r>
      <w:r w:rsidRPr="00A94DE4">
        <w:t xml:space="preserve"> одного ППУ ячейки подключен выход основного комплекта КП ДЦ, а к другому ППУ ячейки</w:t>
      </w:r>
      <w:r w:rsidR="00A94DE4" w:rsidRPr="00A94DE4">
        <w:t xml:space="preserve"> - </w:t>
      </w:r>
      <w:r w:rsidRPr="00A94DE4">
        <w:t>выход резервного комплекта</w:t>
      </w:r>
      <w:r w:rsidR="00A94DE4" w:rsidRPr="00A94DE4">
        <w:t xml:space="preserve">. </w:t>
      </w:r>
    </w:p>
    <w:p w:rsidR="005F6EB0" w:rsidRPr="00A94DE4" w:rsidRDefault="005F6EB0" w:rsidP="00A94DE4">
      <w:pPr>
        <w:widowControl w:val="0"/>
        <w:autoSpaceDE w:val="0"/>
        <w:autoSpaceDN w:val="0"/>
        <w:adjustRightInd w:val="0"/>
      </w:pPr>
    </w:p>
    <w:p w:rsidR="00A94DE4" w:rsidRPr="00A94DE4" w:rsidRDefault="00994DBD" w:rsidP="00A94DE4">
      <w:pPr>
        <w:widowControl w:val="0"/>
        <w:autoSpaceDE w:val="0"/>
        <w:autoSpaceDN w:val="0"/>
        <w:adjustRightInd w:val="0"/>
      </w:pPr>
      <w:r>
        <w:pict>
          <v:shape id="_x0000_i1027" type="#_x0000_t75" style="width:238.5pt;height:122.25pt" fillcolor="window">
            <v:imagedata r:id="rId12" o:title="" gain="2.5"/>
          </v:shape>
        </w:pict>
      </w:r>
    </w:p>
    <w:p w:rsidR="005F6EB0" w:rsidRDefault="009806BF" w:rsidP="00A94DE4">
      <w:pPr>
        <w:widowControl w:val="0"/>
        <w:autoSpaceDE w:val="0"/>
        <w:autoSpaceDN w:val="0"/>
        <w:adjustRightInd w:val="0"/>
      </w:pPr>
      <w:r w:rsidRPr="00A94DE4">
        <w:t>Рис</w:t>
      </w:r>
      <w:r w:rsidR="00A94DE4" w:rsidRPr="00A94DE4">
        <w:t xml:space="preserve">. </w:t>
      </w:r>
      <w:r w:rsidR="00F83762" w:rsidRPr="00A94DE4">
        <w:t>Схема сброса занятости одного участка пути при увязке с ДЦ-МПК</w:t>
      </w:r>
      <w:r w:rsidR="005F6EB0">
        <w:t>.</w:t>
      </w:r>
    </w:p>
    <w:p w:rsidR="00F83762" w:rsidRPr="00A94DE4" w:rsidRDefault="005F6EB0" w:rsidP="00A94DE4">
      <w:pPr>
        <w:widowControl w:val="0"/>
        <w:autoSpaceDE w:val="0"/>
        <w:autoSpaceDN w:val="0"/>
        <w:adjustRightInd w:val="0"/>
      </w:pPr>
      <w:r>
        <w:br w:type="page"/>
      </w:r>
      <w:r w:rsidR="00F83762" w:rsidRPr="00A94DE4">
        <w:t xml:space="preserve">Ложная занятость сбрасывается ДНЦ двукратной посылкой ответственной команды </w:t>
      </w:r>
      <w:r w:rsidR="00A94DE4" w:rsidRPr="00A94DE4">
        <w:t>"</w:t>
      </w:r>
      <w:r w:rsidR="00F83762" w:rsidRPr="00A94DE4">
        <w:t>Сброс занятости участка</w:t>
      </w:r>
      <w:r w:rsidR="00A94DE4" w:rsidRPr="00A94DE4">
        <w:t xml:space="preserve">". </w:t>
      </w:r>
      <w:r w:rsidR="00F83762" w:rsidRPr="00A94DE4">
        <w:t xml:space="preserve">Первая посылка выключает участок из работы, занятость сохраняется, а в случае увязки с использованием последовательного интерфейса появляется индикация </w:t>
      </w:r>
      <w:r w:rsidR="00A94DE4" w:rsidRPr="00A94DE4">
        <w:t>"</w:t>
      </w:r>
      <w:r w:rsidR="00F83762" w:rsidRPr="00A94DE4">
        <w:t>Участок выключен</w:t>
      </w:r>
      <w:r w:rsidR="00A94DE4" w:rsidRPr="00A94DE4">
        <w:t xml:space="preserve">". </w:t>
      </w:r>
      <w:r w:rsidR="00F83762" w:rsidRPr="00A94DE4">
        <w:t>Вторая посылка включает участок в работу, фиксируется его свободность</w:t>
      </w:r>
      <w:r w:rsidR="00A94DE4" w:rsidRPr="00A94DE4">
        <w:t xml:space="preserve">. </w:t>
      </w:r>
      <w:r w:rsidR="00F83762" w:rsidRPr="00A94DE4">
        <w:t xml:space="preserve">Однократная посылка ответственной команды </w:t>
      </w:r>
      <w:r w:rsidR="00A94DE4" w:rsidRPr="00A94DE4">
        <w:t>"</w:t>
      </w:r>
      <w:r w:rsidR="00F83762" w:rsidRPr="00A94DE4">
        <w:t>Сброс участка</w:t>
      </w:r>
      <w:r w:rsidR="00A94DE4" w:rsidRPr="00A94DE4">
        <w:t>"</w:t>
      </w:r>
      <w:r w:rsidR="00F83762" w:rsidRPr="00A94DE4">
        <w:t xml:space="preserve"> используется для включения участка в работу после профилактических и ремонтных работ с выключением питания</w:t>
      </w:r>
      <w:r w:rsidR="00A94DE4" w:rsidRPr="00A94DE4">
        <w:t xml:space="preserve">. </w:t>
      </w:r>
    </w:p>
    <w:p w:rsidR="00A94DE4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Ответственные команды передаются двумя лицами (поездным диспетчером и старшим диспетчером</w:t>
      </w:r>
      <w:r w:rsidR="00A94DE4" w:rsidRPr="00A94DE4">
        <w:t xml:space="preserve">) </w:t>
      </w:r>
      <w:r w:rsidRPr="00A94DE4">
        <w:t>и состоят из двух команд ТУ (подготовительной и исполнительной</w:t>
      </w:r>
      <w:r w:rsidR="00A94DE4" w:rsidRPr="00A94DE4">
        <w:t xml:space="preserve">). </w:t>
      </w:r>
      <w:r w:rsidRPr="00A94DE4">
        <w:t>Получив подготовительную команду ТУ, КП ДЦ проводит самотестирование (проверку целостности кодового сегмента и защищенной структуры данных</w:t>
      </w:r>
      <w:r w:rsidR="00A94DE4" w:rsidRPr="00A94DE4">
        <w:t xml:space="preserve">) </w:t>
      </w:r>
      <w:r w:rsidRPr="00A94DE4">
        <w:t>и в случае успешного результата посылает сигнал ТС о готовности к приему исполнительной команды ТУ</w:t>
      </w:r>
      <w:r w:rsidR="00A94DE4" w:rsidRPr="00A94DE4">
        <w:t xml:space="preserve">. </w:t>
      </w:r>
      <w:r w:rsidRPr="00A94DE4">
        <w:t xml:space="preserve">В случае отсутствия этой команды в течение заданного времени КП выходит из состояния готовности к реализации команды </w:t>
      </w:r>
      <w:r w:rsidR="00A94DE4" w:rsidRPr="00A94DE4">
        <w:t>"</w:t>
      </w:r>
      <w:r w:rsidRPr="00A94DE4">
        <w:t>Сброс счетчиков</w:t>
      </w:r>
      <w:r w:rsidR="00A94DE4" w:rsidRPr="00A94DE4">
        <w:t xml:space="preserve">". </w:t>
      </w:r>
      <w:r w:rsidRPr="00A94DE4">
        <w:t>То же происходит и в случае несоответствия исполнительной и подготовительной команд ТУ</w:t>
      </w:r>
      <w:r w:rsidR="00A94DE4" w:rsidRPr="00A94DE4">
        <w:t xml:space="preserve">. 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При правильном приеме исполнительной команды сброса оба комплекта КП включают соответствующие выходы сброса занятости участка (СУО, СУР</w:t>
      </w:r>
      <w:r w:rsidR="00A94DE4" w:rsidRPr="00A94DE4">
        <w:t xml:space="preserve">) </w:t>
      </w:r>
      <w:r w:rsidRPr="00A94DE4">
        <w:t>на 3 с, после чего передается извещение о выполнении команды</w:t>
      </w:r>
      <w:r w:rsidR="00A94DE4" w:rsidRPr="00A94DE4">
        <w:t xml:space="preserve">. </w:t>
      </w:r>
      <w:r w:rsidRPr="00A94DE4">
        <w:t>Если увязка по ТС предусматривает связь КП с ЭССО через последовательный интерфейс, так же передается сигнал ТС о восприятии команды системой ЭССО</w:t>
      </w:r>
      <w:r w:rsidR="00A94DE4" w:rsidRPr="00A94DE4">
        <w:t xml:space="preserve">. </w:t>
      </w:r>
      <w:r w:rsidRPr="00A94DE4">
        <w:t>После квитирования прохождения первой команды сброса ложной занятости участка тем же порядком передается и выполняется вторая команда, участок освобождается, что сопровождается соответствующей индикацией у диспетчера</w:t>
      </w:r>
      <w:r w:rsidR="00A94DE4" w:rsidRPr="00A94DE4">
        <w:t xml:space="preserve">. </w:t>
      </w:r>
      <w:r w:rsidRPr="00A94DE4">
        <w:t>Если участок не освободился, например, при отказе аппаратуры, требуется вызов механика на станцию</w:t>
      </w:r>
      <w:r w:rsidR="00A94DE4" w:rsidRPr="00A94DE4">
        <w:t xml:space="preserve">. </w:t>
      </w:r>
      <w:r w:rsidRPr="00A94DE4">
        <w:t>При увязке КП с ЭССО через последовательный интерфейс по запросу причина отказа может быть выведена на монитор АРМа обслуживающего персонала</w:t>
      </w:r>
      <w:r w:rsidR="00A94DE4" w:rsidRPr="00A94DE4">
        <w:t xml:space="preserve">. </w:t>
      </w:r>
    </w:p>
    <w:p w:rsidR="00A94DE4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Данная схема защищена от опасных отказов на аппаратном и программном уровнях систем ДЦ МПК и ЭССО</w:t>
      </w:r>
      <w:r w:rsidR="00A94DE4" w:rsidRPr="00A94DE4">
        <w:t xml:space="preserve">. </w:t>
      </w:r>
      <w:r w:rsidRPr="00A94DE4">
        <w:t>Константные неисправности выходов КП ДЦ-МПК (отказ интерфейсов управления</w:t>
      </w:r>
      <w:r w:rsidR="00A94DE4" w:rsidRPr="00A94DE4">
        <w:t xml:space="preserve">) </w:t>
      </w:r>
      <w:r w:rsidRPr="00A94DE4">
        <w:t>выявляются системой ЭССО и приводят к выключению путевого реле</w:t>
      </w:r>
      <w:r w:rsidR="00A94DE4" w:rsidRPr="00A94DE4">
        <w:t xml:space="preserve">. </w:t>
      </w:r>
      <w:r w:rsidRPr="00A94DE4">
        <w:t>Корректность программы КП проверяется на этапе отладки, испытаний и ввода в эксплуатацию ДЦ</w:t>
      </w:r>
      <w:r w:rsidR="00A94DE4" w:rsidRPr="00A94DE4">
        <w:t xml:space="preserve">. </w:t>
      </w:r>
      <w:r w:rsidRPr="00A94DE4">
        <w:t xml:space="preserve">Отсутствие искажений в программе и структуре данных определяется тестированием целостности кодового сегмента и проверкой корректности защищенной структуры данных при получении подготовительной команды ТУ </w:t>
      </w:r>
      <w:r w:rsidR="00A94DE4" w:rsidRPr="00A94DE4">
        <w:t>"</w:t>
      </w:r>
      <w:r w:rsidRPr="00A94DE4">
        <w:t>Сброс участка</w:t>
      </w:r>
      <w:r w:rsidR="00A94DE4" w:rsidRPr="00A94DE4">
        <w:t>"</w:t>
      </w:r>
      <w:r w:rsidRPr="00A94DE4">
        <w:t xml:space="preserve"> и непосредственно перед включением соответствующего выхода</w:t>
      </w:r>
      <w:r w:rsidR="00A94DE4" w:rsidRPr="00A94DE4">
        <w:t xml:space="preserve">. </w:t>
      </w:r>
      <w:r w:rsidRPr="00A94DE4">
        <w:t>От аппаратных отказов контроллера, неконтролируемого тестами (например, отказы дешифраторов адреса в платах вывода</w:t>
      </w:r>
      <w:r w:rsidR="00A94DE4" w:rsidRPr="00A94DE4">
        <w:t>),</w:t>
      </w:r>
      <w:r w:rsidRPr="00A94DE4">
        <w:t xml:space="preserve"> схема защищена использованием основного и резервного комплектов КП ДЦ как дублирующих каналов</w:t>
      </w:r>
      <w:r w:rsidR="00A94DE4" w:rsidRPr="00A94DE4">
        <w:t xml:space="preserve">. </w:t>
      </w:r>
      <w:r w:rsidRPr="00A94DE4">
        <w:t>Такого рода отказы (воздействие одного из комплектов КП на ППУ</w:t>
      </w:r>
      <w:r w:rsidR="00A94DE4" w:rsidRPr="00A94DE4">
        <w:t xml:space="preserve">) </w:t>
      </w:r>
      <w:r w:rsidRPr="00A94DE4">
        <w:t>выявляются сразу в случае использования последовательного интерфейса между КП ДЦ и ЭССО по диагностической информации, а при увязке через управляющие выходы КП</w:t>
      </w:r>
      <w:r w:rsidR="00A94DE4" w:rsidRPr="00A94DE4">
        <w:t xml:space="preserve"> - </w:t>
      </w:r>
      <w:r w:rsidRPr="00A94DE4">
        <w:t>по ложному занятию участка контроля в случае его свободности</w:t>
      </w:r>
      <w:r w:rsidR="00A94DE4" w:rsidRPr="00A94DE4">
        <w:t xml:space="preserve">. </w:t>
      </w:r>
      <w:r w:rsidRPr="00A94DE4">
        <w:t>Если в момент отказа участок, к которому подключен неисправный выход, был занят и последовательного интерфейса между КП ДЦ и ЭССО не предусмотрено, отказ будет обнаружен после фактического освобождения участка и безуспешной попытки ДНЦ сбросить занятость с использованием ответственной команды</w:t>
      </w:r>
      <w:r w:rsidR="00A94DE4" w:rsidRPr="00A94DE4">
        <w:t xml:space="preserve">. </w:t>
      </w:r>
    </w:p>
    <w:p w:rsidR="00A600ED" w:rsidRDefault="00F83762" w:rsidP="00A94DE4">
      <w:pPr>
        <w:widowControl w:val="0"/>
        <w:autoSpaceDE w:val="0"/>
        <w:autoSpaceDN w:val="0"/>
        <w:adjustRightInd w:val="0"/>
      </w:pPr>
      <w:r w:rsidRPr="00A94DE4">
        <w:t>В схеме подключения последовательного интерфейса (</w:t>
      </w:r>
      <w:r w:rsidRPr="00A94DE4">
        <w:rPr>
          <w:lang w:val="en-US"/>
        </w:rPr>
        <w:t>RS</w:t>
      </w:r>
      <w:r w:rsidRPr="00A94DE4">
        <w:t>-232</w:t>
      </w:r>
      <w:r w:rsidR="00A94DE4" w:rsidRPr="00A94DE4">
        <w:t xml:space="preserve">) </w:t>
      </w:r>
      <w:r w:rsidRPr="00A94DE4">
        <w:t>используется трехпроводная линия связи длиной не более 30 м с сетевым подключением блоков приемников системы ЭССО к КП ДЦ-МПК (</w:t>
      </w:r>
      <w:r w:rsidR="00A94DE4">
        <w:t>рис.1</w:t>
      </w:r>
      <w:r w:rsidRPr="00A94DE4">
        <w:t>0</w:t>
      </w:r>
      <w:r w:rsidR="00A94DE4">
        <w:t>.7</w:t>
      </w:r>
      <w:r w:rsidR="00A94DE4" w:rsidRPr="00A94DE4">
        <w:t xml:space="preserve">). </w:t>
      </w:r>
      <w:r w:rsidRPr="00A94DE4">
        <w:t>В случае удаленного расположения блоков приемников от КП ДЦ применяется конвертор (преобразователь</w:t>
      </w:r>
      <w:r w:rsidR="00A94DE4" w:rsidRPr="00A94DE4">
        <w:t xml:space="preserve">) </w:t>
      </w:r>
      <w:r w:rsidRPr="00A94DE4">
        <w:t xml:space="preserve">интерфейсов </w:t>
      </w:r>
      <w:r w:rsidRPr="00A94DE4">
        <w:rPr>
          <w:lang w:val="en-US"/>
        </w:rPr>
        <w:t>RS</w:t>
      </w:r>
      <w:r w:rsidRPr="00A94DE4">
        <w:t xml:space="preserve">-232 в </w:t>
      </w:r>
      <w:r w:rsidRPr="00A94DE4">
        <w:rPr>
          <w:lang w:val="en-US"/>
        </w:rPr>
        <w:t>RS</w:t>
      </w:r>
      <w:r w:rsidRPr="00A94DE4">
        <w:t>-485, что позволяет увеличивать расстояние между КП ДЦ и блоками приемников до 1 км</w:t>
      </w:r>
      <w:r w:rsidR="00A94DE4" w:rsidRPr="00A94DE4">
        <w:t xml:space="preserve">. </w:t>
      </w:r>
    </w:p>
    <w:p w:rsidR="00A94DE4" w:rsidRPr="00A94DE4" w:rsidRDefault="00A600ED" w:rsidP="00A94DE4">
      <w:pPr>
        <w:widowControl w:val="0"/>
        <w:autoSpaceDE w:val="0"/>
        <w:autoSpaceDN w:val="0"/>
        <w:adjustRightInd w:val="0"/>
      </w:pPr>
      <w:r>
        <w:br w:type="page"/>
      </w:r>
      <w:r w:rsidR="00994DBD">
        <w:pict>
          <v:shape id="_x0000_i1028" type="#_x0000_t75" style="width:309pt;height:249.75pt">
            <v:imagedata r:id="rId13" o:title="" gain="2.5"/>
          </v:shape>
        </w:pict>
      </w:r>
    </w:p>
    <w:p w:rsidR="00F83762" w:rsidRPr="00A94DE4" w:rsidRDefault="009806BF" w:rsidP="00A94DE4">
      <w:pPr>
        <w:widowControl w:val="0"/>
        <w:autoSpaceDE w:val="0"/>
        <w:autoSpaceDN w:val="0"/>
        <w:adjustRightInd w:val="0"/>
      </w:pPr>
      <w:r w:rsidRPr="00A94DE4">
        <w:t>Рис</w:t>
      </w:r>
      <w:r w:rsidR="00A94DE4" w:rsidRPr="00A94DE4">
        <w:t xml:space="preserve">. </w:t>
      </w:r>
      <w:r w:rsidR="00F83762" w:rsidRPr="00A94DE4">
        <w:t>Схема соединения ЭССО и КП ДЦ-МПК через последовательный интерфейс при небольшом удалении ЭССО</w:t>
      </w:r>
      <w:r w:rsidR="00A600ED">
        <w:t>.</w:t>
      </w:r>
    </w:p>
    <w:p w:rsidR="00A600ED" w:rsidRDefault="00A600ED" w:rsidP="00A94DE4">
      <w:pPr>
        <w:widowControl w:val="0"/>
        <w:autoSpaceDE w:val="0"/>
        <w:autoSpaceDN w:val="0"/>
        <w:adjustRightInd w:val="0"/>
      </w:pPr>
    </w:p>
    <w:p w:rsidR="00A600ED" w:rsidRDefault="00F83762" w:rsidP="00A94DE4">
      <w:pPr>
        <w:widowControl w:val="0"/>
        <w:autoSpaceDE w:val="0"/>
        <w:autoSpaceDN w:val="0"/>
        <w:adjustRightInd w:val="0"/>
      </w:pPr>
      <w:r w:rsidRPr="00A94DE4">
        <w:t>В сеть можно включить до 16 блоков приемников, что позволяет контролировать до 80 разветвленных или до 160 неразветвленных участков (аналогов</w:t>
      </w:r>
      <w:r w:rsidR="00A94DE4" w:rsidRPr="00A94DE4">
        <w:t xml:space="preserve"> </w:t>
      </w:r>
      <w:r w:rsidRPr="00A94DE4">
        <w:t>рельсовых</w:t>
      </w:r>
      <w:r w:rsidR="00A94DE4" w:rsidRPr="00A94DE4">
        <w:t xml:space="preserve"> </w:t>
      </w:r>
      <w:r w:rsidRPr="00A94DE4">
        <w:t>цепей</w:t>
      </w:r>
      <w:r w:rsidR="00A94DE4" w:rsidRPr="00A94DE4">
        <w:t xml:space="preserve">). </w:t>
      </w:r>
      <w:r w:rsidRPr="00A94DE4">
        <w:t>Порядок</w:t>
      </w:r>
      <w:r w:rsidR="00A94DE4" w:rsidRPr="00A94DE4">
        <w:t xml:space="preserve"> </w:t>
      </w:r>
      <w:r w:rsidRPr="00A94DE4">
        <w:t>обмена</w:t>
      </w:r>
      <w:r w:rsidR="00A94DE4" w:rsidRPr="00A94DE4">
        <w:t xml:space="preserve"> </w:t>
      </w:r>
      <w:r w:rsidRPr="00A94DE4">
        <w:t>информацией следующий</w:t>
      </w:r>
      <w:r w:rsidR="00A94DE4" w:rsidRPr="00A94DE4">
        <w:t xml:space="preserve">: </w:t>
      </w:r>
      <w:r w:rsidRPr="00A94DE4">
        <w:t>активный (основной</w:t>
      </w:r>
      <w:r w:rsidR="00A94DE4" w:rsidRPr="00A94DE4">
        <w:t xml:space="preserve">) </w:t>
      </w:r>
      <w:r w:rsidRPr="00A94DE4">
        <w:t>контроллер КП ДЦ формирует кадры опроса последовательно каждого блока приемников ЭССО</w:t>
      </w:r>
      <w:r w:rsidR="00A94DE4" w:rsidRPr="00A94DE4">
        <w:t xml:space="preserve">. </w:t>
      </w:r>
      <w:r w:rsidRPr="00A94DE4">
        <w:t>Пассивный (резервный</w:t>
      </w:r>
      <w:r w:rsidR="00A94DE4" w:rsidRPr="00A94DE4">
        <w:t xml:space="preserve">) </w:t>
      </w:r>
      <w:r w:rsidRPr="00A94DE4">
        <w:t>контроллер КП ДЦ только прослушивает линию</w:t>
      </w:r>
      <w:r w:rsidR="00A94DE4" w:rsidRPr="00A94DE4">
        <w:t xml:space="preserve">. </w:t>
      </w:r>
      <w:r w:rsidRPr="00A94DE4">
        <w:t>Блок приемников ЭССО, получив предназначенный ему кадр опроса, передает кадр ответа, в котором содержится информация о числе осей на участках контроля и диагностическая информация</w:t>
      </w:r>
      <w:r w:rsidR="00A94DE4" w:rsidRPr="00A94DE4">
        <w:t xml:space="preserve">. </w:t>
      </w:r>
      <w:r w:rsidRPr="00A94DE4">
        <w:t>Получив ответ, активный (основной</w:t>
      </w:r>
      <w:r w:rsidR="00A94DE4" w:rsidRPr="00A94DE4">
        <w:t xml:space="preserve">) </w:t>
      </w:r>
      <w:r w:rsidRPr="00A94DE4">
        <w:t>контроллер КП ДЦ формирует кадр опроса следующего блока</w:t>
      </w:r>
      <w:r w:rsidR="00A94DE4" w:rsidRPr="00A94DE4">
        <w:t xml:space="preserve">. </w:t>
      </w:r>
      <w:r w:rsidRPr="00A94DE4">
        <w:t>Время цикла опроса блоков составляет 2 с</w:t>
      </w:r>
      <w:r w:rsidR="00A94DE4" w:rsidRPr="00A94DE4">
        <w:t xml:space="preserve">. </w:t>
      </w:r>
    </w:p>
    <w:p w:rsidR="00A94DE4" w:rsidRPr="00A94DE4" w:rsidRDefault="00A600ED" w:rsidP="00A94DE4">
      <w:pPr>
        <w:widowControl w:val="0"/>
        <w:autoSpaceDE w:val="0"/>
        <w:autoSpaceDN w:val="0"/>
        <w:adjustRightInd w:val="0"/>
      </w:pPr>
      <w:r>
        <w:br w:type="page"/>
      </w:r>
      <w:r w:rsidR="00994DBD">
        <w:pict>
          <v:shape id="_x0000_i1029" type="#_x0000_t75" style="width:385.5pt;height:369.75pt" fillcolor="window">
            <v:imagedata r:id="rId14" o:title="" gain="2.5"/>
          </v:shape>
        </w:pict>
      </w:r>
    </w:p>
    <w:p w:rsidR="00A94DE4" w:rsidRPr="00A94DE4" w:rsidRDefault="009806BF" w:rsidP="00A94DE4">
      <w:pPr>
        <w:widowControl w:val="0"/>
        <w:autoSpaceDE w:val="0"/>
        <w:autoSpaceDN w:val="0"/>
        <w:adjustRightInd w:val="0"/>
      </w:pPr>
      <w:r w:rsidRPr="00A94DE4">
        <w:t>Рис</w:t>
      </w:r>
      <w:r w:rsidR="00A94DE4" w:rsidRPr="00A94DE4">
        <w:t xml:space="preserve">. </w:t>
      </w:r>
      <w:r w:rsidR="00F83762" w:rsidRPr="00A94DE4">
        <w:t>Схема соединения ЭССО и КП ДЦ-МПК через последовательный интерфейс при удаленном расположении ЭССО</w:t>
      </w:r>
    </w:p>
    <w:p w:rsidR="00A600ED" w:rsidRDefault="00A600ED" w:rsidP="00A94DE4">
      <w:pPr>
        <w:widowControl w:val="0"/>
        <w:autoSpaceDE w:val="0"/>
        <w:autoSpaceDN w:val="0"/>
        <w:adjustRightInd w:val="0"/>
      </w:pPr>
    </w:p>
    <w:p w:rsidR="00F83762" w:rsidRPr="00A94DE4" w:rsidRDefault="00A600ED" w:rsidP="00A600ED">
      <w:pPr>
        <w:pStyle w:val="2"/>
      </w:pPr>
      <w:r>
        <w:br w:type="page"/>
        <w:t xml:space="preserve">3. </w:t>
      </w:r>
      <w:r w:rsidR="00F83762" w:rsidRPr="00A94DE4">
        <w:t>Организация движения поездов</w:t>
      </w:r>
      <w:r>
        <w:t xml:space="preserve"> </w:t>
      </w:r>
      <w:r w:rsidR="00F83762" w:rsidRPr="00A94DE4">
        <w:t>при неисправности устройств СЦБ на участках диспетчерской централизации</w:t>
      </w:r>
    </w:p>
    <w:p w:rsidR="00A600ED" w:rsidRDefault="00A600ED" w:rsidP="00A94DE4">
      <w:pPr>
        <w:widowControl w:val="0"/>
        <w:autoSpaceDE w:val="0"/>
        <w:autoSpaceDN w:val="0"/>
        <w:adjustRightInd w:val="0"/>
      </w:pP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На участке, оборудованном устройствами ДЦ, в случае отказов устройств СЦБ станции, на которых возникли эти неисправности, передаются, как правило, на резервное управление</w:t>
      </w:r>
      <w:r w:rsidR="00A94DE4" w:rsidRPr="00A94DE4">
        <w:t xml:space="preserve">. </w:t>
      </w:r>
      <w:r w:rsidRPr="00A94DE4">
        <w:t>Однако в некоторых случаях поездному диспетчеру предоставляется право продолжить прием и отправление поездов с соблюдением определенного регламента действий, переговоров и использованием технических средств вспомогательного управления</w:t>
      </w:r>
      <w:r w:rsidR="00A94DE4" w:rsidRPr="00A94DE4">
        <w:t xml:space="preserve">. </w:t>
      </w:r>
      <w:r w:rsidRPr="00A94DE4">
        <w:t>Техническая поддержка управления в этом случае предоставляется ДНЦ в объеме функций вспомогательных режимов передачей ответственных команд</w:t>
      </w:r>
      <w:r w:rsidR="00A94DE4" w:rsidRPr="00A94DE4">
        <w:t xml:space="preserve">. 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При отказах в системе электрической централизации, связанных с невозможностью открытия светофоров, ДНЦ принимает решение о возможности передвижений, руководствуясь индикацией на мониторе (табло</w:t>
      </w:r>
      <w:r w:rsidR="00A94DE4" w:rsidRPr="00A94DE4">
        <w:t xml:space="preserve">). </w:t>
      </w:r>
      <w:r w:rsidRPr="00A94DE4">
        <w:t>При этом выполняется проверка соответствия положения стрелок по трассе и свободности пути при приеме поезда, а при неисправности выходного светофора</w:t>
      </w:r>
      <w:r w:rsidR="00A94DE4" w:rsidRPr="00A94DE4">
        <w:t xml:space="preserve"> - </w:t>
      </w:r>
      <w:r w:rsidRPr="00A94DE4">
        <w:t>свободность от поездов встречного направления</w:t>
      </w:r>
      <w:r w:rsidR="00A94DE4" w:rsidRPr="00A94DE4">
        <w:t xml:space="preserve">. </w:t>
      </w:r>
      <w:r w:rsidRPr="00A94DE4">
        <w:t>После чего поезд вводится на станцию по регистрируемому приказу поездного диспетчера, передаваемому машинисту локомотива</w:t>
      </w:r>
      <w:r w:rsidR="00A94DE4" w:rsidRPr="00A94DE4">
        <w:t xml:space="preserve">. </w:t>
      </w:r>
      <w:r w:rsidRPr="00A94DE4">
        <w:t>Приказ фиксируется ДНЦ в журнале диспетчерских распоряжений ДУ-58 (возможно использование штампа для сокращения затрат времени на записи</w:t>
      </w:r>
      <w:r w:rsidR="00A94DE4" w:rsidRPr="00A94DE4">
        <w:t xml:space="preserve">). 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Кроме того, все переговоры диспетчера записываются либо на магнитофоне, либо на многоканальном компьютерном цифровом регистраторе сигналов (МКСР</w:t>
      </w:r>
      <w:r w:rsidR="00A94DE4" w:rsidRPr="00A94DE4">
        <w:t xml:space="preserve">). </w:t>
      </w:r>
      <w:r w:rsidRPr="00A94DE4">
        <w:t>По этой причине отпадает необходимость пользования пригласительными сигналами</w:t>
      </w:r>
      <w:r w:rsidR="00A94DE4" w:rsidRPr="00A94DE4">
        <w:t xml:space="preserve">. </w:t>
      </w:r>
    </w:p>
    <w:p w:rsidR="00A94DE4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При передвижении по приказу диспетчера машинист должен вести поезд со скоростью не более 20 км/ч с особой бдительностью и готовностью немедленно остановиться при возникновении препятствий для дальнейшего движения</w:t>
      </w:r>
      <w:r w:rsidR="00A94DE4" w:rsidRPr="00A94DE4">
        <w:t xml:space="preserve">. </w:t>
      </w:r>
      <w:r w:rsidRPr="00A94DE4">
        <w:t>В маршрутах отправления это требование должно выполняться до проследования первого проходного светофора, далее машинисту следует руководствоваться сигналами автоблокировки</w:t>
      </w:r>
      <w:r w:rsidR="00A94DE4" w:rsidRPr="00A94DE4">
        <w:t xml:space="preserve">. 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При невозможности перевода стрелки ДНЦ вызывает работника, выполняющего очистку стрелок, или другого работника станции, который устраняет причину нарушения управления (например, убирает посторонний предмет или напрессовку снега между остряком и рамным рельсом</w:t>
      </w:r>
      <w:r w:rsidR="00A94DE4" w:rsidRPr="00A94DE4">
        <w:t xml:space="preserve">). </w:t>
      </w:r>
      <w:r w:rsidRPr="00A94DE4">
        <w:t>Если внешним осмотром не удается обнаружить причину отказа, ДНЦ прекращает пропуск поездов по маршрутам, для которых требуется перевод стрелок в другое положение, вызывает электромеханика для ремонта, а стрелка переводится с пульта местного управления или станция передается на резервное управление</w:t>
      </w:r>
      <w:r w:rsidR="00A94DE4" w:rsidRPr="00A94DE4">
        <w:t xml:space="preserve">. </w:t>
      </w:r>
      <w:r w:rsidRPr="00A94DE4">
        <w:t>Если же и в этом случае стрелка не переводится, она передается на ручное управление (курбельной рукояткой</w:t>
      </w:r>
      <w:r w:rsidR="00A94DE4" w:rsidRPr="00A94DE4">
        <w:t xml:space="preserve">). </w:t>
      </w:r>
      <w:r w:rsidRPr="00A94DE4">
        <w:t>На раздельных пунктах, в случае отсутствия дежурного персонала для осмотра, а при необходимости и перевода стрелок, могут привлекаться локомотивные бригады поездов</w:t>
      </w:r>
      <w:r w:rsidR="00A94DE4" w:rsidRPr="00A94DE4">
        <w:t xml:space="preserve">. 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При ложной занятости стрелочно-путевой секции, как и в предыдущем случае, выполняется визуальный осмотр рельсового участка</w:t>
      </w:r>
      <w:r w:rsidR="00A94DE4" w:rsidRPr="00A94DE4">
        <w:t xml:space="preserve">. </w:t>
      </w:r>
      <w:r w:rsidRPr="00A94DE4">
        <w:t>После доклада о фактической ложной занятости ДНЦ переводит стрелки, входящие в эту рельсовую цепь, с передачей ответственных команд</w:t>
      </w:r>
      <w:r w:rsidR="00A94DE4" w:rsidRPr="00A94DE4">
        <w:t xml:space="preserve">. </w:t>
      </w:r>
      <w:r w:rsidRPr="00A94DE4">
        <w:t>При невозможности перевода стрелок во вспомогательном режиме станция передается на резервное управление</w:t>
      </w:r>
      <w:r w:rsidR="00A94DE4" w:rsidRPr="00A94DE4">
        <w:t xml:space="preserve">. 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Если по индикации приемо-отправочный путь показывает ложную занятость, ДНЦ по возможности не должен принимать поезд на этот путь до устранения отказа</w:t>
      </w:r>
      <w:r w:rsidR="00A94DE4" w:rsidRPr="00A94DE4">
        <w:t xml:space="preserve">. </w:t>
      </w:r>
      <w:r w:rsidRPr="00A94DE4">
        <w:t>В случае необходимости использования данного пути поезд принимается по запрещающему сигналу с передачей локомотивной бригаде регистрируемого приказа диспетчера после проверки через работников станции (или локомотивную бригаду</w:t>
      </w:r>
      <w:r w:rsidR="00A94DE4" w:rsidRPr="00A94DE4">
        <w:t xml:space="preserve">) </w:t>
      </w:r>
      <w:r w:rsidRPr="00A94DE4">
        <w:t>фактической свободности пути</w:t>
      </w:r>
      <w:r w:rsidR="00A94DE4" w:rsidRPr="00A94DE4">
        <w:t xml:space="preserve">. 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Для разделки неразомкнувшихся секций при нарушениях алгоритма размыкания маршрута или ложной занятости одной из секций после прохода поезда диспетчер передает ответственные команды искусственного размыкания</w:t>
      </w:r>
      <w:r w:rsidR="00A94DE4" w:rsidRPr="00A94DE4">
        <w:t xml:space="preserve">. </w:t>
      </w:r>
      <w:r w:rsidRPr="00A94DE4">
        <w:t>Восприятие этих команд устройствами ЭЦ на станции и запуск комплекта выдержки времени контролируются ДНЦ по индикации на мониторе</w:t>
      </w:r>
      <w:r w:rsidR="00A94DE4" w:rsidRPr="00A94DE4">
        <w:t xml:space="preserve">. 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В случае нарушения условий работы переездных устройств (например, при передвижениях по запрещающим показаниям светофоров</w:t>
      </w:r>
      <w:r w:rsidR="00A94DE4" w:rsidRPr="00A94DE4">
        <w:t xml:space="preserve">) </w:t>
      </w:r>
      <w:r w:rsidRPr="00A94DE4">
        <w:t>поездной диспетчер, руководствуясь индикацией на мониторах, формирует ответственные команды для вспомогательного</w:t>
      </w:r>
      <w:r w:rsidR="00A94DE4" w:rsidRPr="00A94DE4">
        <w:t xml:space="preserve"> </w:t>
      </w:r>
      <w:r w:rsidRPr="00A94DE4">
        <w:t>открытия</w:t>
      </w:r>
      <w:r w:rsidR="00A94DE4" w:rsidRPr="00A94DE4">
        <w:t xml:space="preserve"> </w:t>
      </w:r>
      <w:r w:rsidRPr="00A94DE4">
        <w:t>переезда</w:t>
      </w:r>
      <w:r w:rsidR="00A94DE4" w:rsidRPr="00A94DE4">
        <w:t xml:space="preserve">. </w:t>
      </w:r>
      <w:r w:rsidRPr="00A94DE4">
        <w:t>При</w:t>
      </w:r>
      <w:r w:rsidR="00A94DE4" w:rsidRPr="00A94DE4">
        <w:t xml:space="preserve"> </w:t>
      </w:r>
      <w:r w:rsidRPr="00A94DE4">
        <w:t>ложной</w:t>
      </w:r>
      <w:r w:rsidR="00A94DE4" w:rsidRPr="00A94DE4">
        <w:t xml:space="preserve"> </w:t>
      </w:r>
      <w:r w:rsidRPr="00A94DE4">
        <w:t>занятости</w:t>
      </w:r>
      <w:r w:rsidR="00A600ED">
        <w:t xml:space="preserve"> </w:t>
      </w:r>
      <w:r w:rsidRPr="00A94DE4">
        <w:t>переездных рельсовых цепей ответственными командами пользуются после доклада дежурного персонала (локомотивной бригады</w:t>
      </w:r>
      <w:r w:rsidR="00A94DE4" w:rsidRPr="00A94DE4">
        <w:t xml:space="preserve">) </w:t>
      </w:r>
      <w:r w:rsidRPr="00A94DE4">
        <w:t>о фактической свободности переезда</w:t>
      </w:r>
      <w:r w:rsidR="00A94DE4" w:rsidRPr="00A94DE4">
        <w:t xml:space="preserve">. 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При отказах автоблокировки на станциях, ограничивающих перегон, на дежурство вступают дежурные или начальники станций</w:t>
      </w:r>
      <w:r w:rsidR="00A94DE4" w:rsidRPr="00A94DE4">
        <w:t xml:space="preserve">. </w:t>
      </w:r>
      <w:r w:rsidRPr="00A94DE4">
        <w:t>Приказом диспетчера действие автоблокировки прекращается, а движение поездов устанавливается по телефонным средствам связи, станции передаются на резервное управление</w:t>
      </w:r>
      <w:r w:rsidR="00A94DE4" w:rsidRPr="00A94DE4">
        <w:t xml:space="preserve">. 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Если на станциях дежурный персонал отсутствует, при наличии у поездного диспетчера контроля положения путей и стрелок поезд может быть отправлен на свободный перегон по регистрируемому приказу, передаваемому машинисту</w:t>
      </w:r>
      <w:r w:rsidR="00A94DE4" w:rsidRPr="00A94DE4">
        <w:t xml:space="preserve">. 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В случае ложной занятости блок-участка двусторонней автоблокировки при необходимости диспетчером выполняется вспомогательная смена направления с проверкой фактической свободности перегона</w:t>
      </w:r>
      <w:r w:rsidR="00A94DE4" w:rsidRPr="00A94DE4">
        <w:t xml:space="preserve">. </w:t>
      </w:r>
      <w:r w:rsidRPr="00A94DE4">
        <w:t>При затруднениях диспетчер для вспомогательной смены направления вызывает дежурный персонал обоих раздельных пунктов, ограничивающих перегон</w:t>
      </w:r>
      <w:r w:rsidR="00A94DE4" w:rsidRPr="00A94DE4">
        <w:t xml:space="preserve">. 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При невозможности изменить направление пользование автоблокировкой прекращается</w:t>
      </w:r>
      <w:r w:rsidR="00A94DE4" w:rsidRPr="00A94DE4">
        <w:t xml:space="preserve">. 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На малодеятельных ли</w:t>
      </w:r>
      <w:r w:rsidR="00A600ED">
        <w:t>ниях при нарушениях автоматичес</w:t>
      </w:r>
      <w:r w:rsidRPr="00A94DE4">
        <w:t>кого разблокирования перегонов вследствие сбоев в системе счета осей, дополняющей ПАБ, поездной диспетчер после получения доклада работников станции (дежурного по переезду или локомотивной бригады</w:t>
      </w:r>
      <w:r w:rsidR="00A94DE4" w:rsidRPr="00A94DE4">
        <w:t xml:space="preserve">) </w:t>
      </w:r>
      <w:r w:rsidRPr="00A94DE4">
        <w:t>о проследовании поезда в полном составе передает ответственную команду для приведения устройств в исходное состояние (сброс счетчиков</w:t>
      </w:r>
      <w:r w:rsidR="00A94DE4" w:rsidRPr="00A94DE4">
        <w:t xml:space="preserve">). 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При неисправности кодового управления одной или несколькими станциями поездной диспетчер должен перевести их на резервное управление</w:t>
      </w:r>
      <w:r w:rsidR="00A94DE4" w:rsidRPr="00A94DE4">
        <w:t xml:space="preserve">. </w:t>
      </w:r>
      <w:r w:rsidRPr="00A94DE4">
        <w:t>В этих случаях диспетчеру запрещается руководствоваться индикацией поездного положения (состояния путей, стрелок, сигналов</w:t>
      </w:r>
      <w:r w:rsidR="00A94DE4" w:rsidRPr="00A94DE4">
        <w:t xml:space="preserve">) </w:t>
      </w:r>
      <w:r w:rsidRPr="00A94DE4">
        <w:t>на этих станциях</w:t>
      </w:r>
      <w:r w:rsidR="00A94DE4" w:rsidRPr="00A94DE4">
        <w:t xml:space="preserve">. </w:t>
      </w:r>
      <w:r w:rsidRPr="00A94DE4">
        <w:t>Поэтому на центральном посту через 1</w:t>
      </w:r>
      <w:r w:rsidR="00A94DE4" w:rsidRPr="00A94DE4">
        <w:t>-</w:t>
      </w:r>
      <w:r w:rsidRPr="00A94DE4">
        <w:t>2 мин после прекращения поступления известительных сигналов системой ДЦ прекращается индикация положения контролируемых объектов во избежание ошибок при принятии управленческих решений из-за отображения неправильной информации</w:t>
      </w:r>
      <w:r w:rsidR="00A94DE4" w:rsidRPr="00A94DE4">
        <w:t xml:space="preserve">. </w:t>
      </w:r>
    </w:p>
    <w:p w:rsidR="00A600ED" w:rsidRDefault="00A600ED" w:rsidP="00A600ED">
      <w:pPr>
        <w:pStyle w:val="2"/>
      </w:pPr>
    </w:p>
    <w:p w:rsidR="00F83762" w:rsidRPr="00A94DE4" w:rsidRDefault="00A600ED" w:rsidP="00A600ED">
      <w:pPr>
        <w:pStyle w:val="2"/>
      </w:pPr>
      <w:r>
        <w:t xml:space="preserve">3.1 </w:t>
      </w:r>
      <w:r w:rsidR="00F83762" w:rsidRPr="00A94DE4">
        <w:t>Устройства автоматического задания маршрутов на промежуточных станциях</w:t>
      </w:r>
    </w:p>
    <w:p w:rsidR="00A600ED" w:rsidRDefault="00A600ED" w:rsidP="00A94DE4">
      <w:pPr>
        <w:widowControl w:val="0"/>
        <w:autoSpaceDE w:val="0"/>
        <w:autoSpaceDN w:val="0"/>
        <w:adjustRightInd w:val="0"/>
      </w:pPr>
    </w:p>
    <w:p w:rsidR="00A94DE4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Назначение</w:t>
      </w:r>
      <w:r w:rsidR="00A94DE4" w:rsidRPr="00A94DE4">
        <w:t xml:space="preserve">. </w:t>
      </w:r>
      <w:r w:rsidRPr="00A94DE4">
        <w:t>Устройства автоматической установки маршрутов</w:t>
      </w:r>
      <w:r w:rsidR="00A600ED">
        <w:t>.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(АУМ</w:t>
      </w:r>
      <w:r w:rsidR="00A94DE4" w:rsidRPr="00A94DE4">
        <w:t xml:space="preserve">) </w:t>
      </w:r>
      <w:r w:rsidRPr="00A94DE4">
        <w:t>появились в 60-е годы прошлого века и первоначально использовались для автоматизации пропуска поездов для постов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примыкания на двухпутных вставках</w:t>
      </w:r>
      <w:r w:rsidR="00A94DE4" w:rsidRPr="00A94DE4">
        <w:t xml:space="preserve">. </w:t>
      </w:r>
      <w:r w:rsidRPr="00A94DE4">
        <w:t>Позднее появились устройства АУМ на простейших разъездах и промежуточных станциях (устройства АУМ-76</w:t>
      </w:r>
      <w:r w:rsidR="00A94DE4" w:rsidRPr="00A94DE4">
        <w:t xml:space="preserve">). </w:t>
      </w:r>
      <w:r w:rsidRPr="00A94DE4">
        <w:t>Устройства АУМ располагаются на раздельных пунктах и проектируются при диспетчерском управлении как дополнительный элемент к постовым устройствам ЭЦ</w:t>
      </w:r>
      <w:r w:rsidR="00A94DE4" w:rsidRPr="00A94DE4">
        <w:t xml:space="preserve">. 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Устройства АУМ предназначены для освобождения диспетчера от выполнения повторяющихся операций по установке маршрутов на раздельных пунктах, а также для обеспечения непрерывности движения поездов в случаях повреждений кодовой линии или устройств ДЦ</w:t>
      </w:r>
      <w:r w:rsidR="00A94DE4" w:rsidRPr="00A94DE4">
        <w:t xml:space="preserve">. 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Наибольшую эффективность обеспечивало применение АУМ на промежуточных станциях с незначительной маневровой работой на участках с диспетчерской централизацией</w:t>
      </w:r>
      <w:r w:rsidR="00A94DE4" w:rsidRPr="00A94DE4">
        <w:t xml:space="preserve">. </w:t>
      </w:r>
      <w:r w:rsidRPr="00A94DE4">
        <w:t>В этом случае маршруты, задаваемые автоматически, составляют 60</w:t>
      </w:r>
      <w:r w:rsidR="00A94DE4" w:rsidRPr="00A94DE4">
        <w:t>-</w:t>
      </w:r>
      <w:r w:rsidRPr="00A94DE4">
        <w:t>80</w:t>
      </w:r>
      <w:r w:rsidR="00A94DE4" w:rsidRPr="00A94DE4">
        <w:t>%</w:t>
      </w:r>
      <w:r w:rsidRPr="00A94DE4">
        <w:t xml:space="preserve"> общего числа маршрутов</w:t>
      </w:r>
      <w:r w:rsidR="00A94DE4" w:rsidRPr="00A94DE4">
        <w:t xml:space="preserve">. </w:t>
      </w:r>
      <w:r w:rsidRPr="00A94DE4">
        <w:t>Экономия рабочего времени диспетчера при оборудовании станций участка устройствами АУМ составляет почти 25</w:t>
      </w:r>
      <w:r w:rsidR="00A94DE4" w:rsidRPr="00A94DE4">
        <w:t xml:space="preserve">%. 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Оптимальное число путей, оборудуемых АУМ</w:t>
      </w:r>
      <w:r w:rsidR="00A94DE4" w:rsidRPr="00A94DE4">
        <w:t xml:space="preserve">: 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три на разъездах и станциях с поперечной схемой путевого развития, на однопутных участках</w:t>
      </w:r>
      <w:r w:rsidR="00A94DE4" w:rsidRPr="00A94DE4">
        <w:t xml:space="preserve">; 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по два на разъездах и станциях с продольной схемой, расположенных на однопутных участках</w:t>
      </w:r>
      <w:r w:rsidR="00A94DE4" w:rsidRPr="00A94DE4">
        <w:t xml:space="preserve">; 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по одному для каждого направления движения на станциях с двухпутным подходом</w:t>
      </w:r>
      <w:r w:rsidR="00A94DE4" w:rsidRPr="00A94DE4">
        <w:t xml:space="preserve">. 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Включение или выключение устройств АУМ может происходить передачей приказов поездного диспетчера или нажатием специальных кнопок на пульте резервного управления дежурным по станции</w:t>
      </w:r>
      <w:r w:rsidR="00A94DE4" w:rsidRPr="00A94DE4">
        <w:t xml:space="preserve">. </w:t>
      </w:r>
      <w:r w:rsidRPr="00A94DE4">
        <w:t>В последнем случае обеспечивается снижение загрузки дежурных на станции</w:t>
      </w:r>
      <w:r w:rsidR="00A94DE4" w:rsidRPr="00A94DE4">
        <w:t xml:space="preserve">. 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Приказы на установку маршрутов персоналом имеют преимущества перед АУМ</w:t>
      </w:r>
      <w:r w:rsidR="00A94DE4" w:rsidRPr="00A94DE4">
        <w:t xml:space="preserve">. </w:t>
      </w:r>
      <w:r w:rsidRPr="00A94DE4">
        <w:t>Диспетчер может заранее задать необходимый маршрут или отменить установленный, что приведет к отключению устройств АУМ в соответствующей горловине до прохода первого поезда</w:t>
      </w:r>
      <w:r w:rsidR="00A94DE4" w:rsidRPr="00A94DE4">
        <w:t xml:space="preserve">. </w:t>
      </w:r>
      <w:r w:rsidRPr="00A94DE4">
        <w:t>Устройства АУМ выключаются при передаче стрелок на местное управление или задании маневровых маршрутов, а также после искусственной разделки в любой горловине</w:t>
      </w:r>
      <w:r w:rsidR="00A94DE4" w:rsidRPr="00A94DE4">
        <w:t xml:space="preserve">. </w:t>
      </w:r>
      <w:r w:rsidRPr="00A94DE4">
        <w:t>Восстановление работы устройств АУМ возможно после повторного их включения диспетчером или дежурным по станции</w:t>
      </w:r>
      <w:r w:rsidR="00A94DE4" w:rsidRPr="00A94DE4">
        <w:t xml:space="preserve">. 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Устройства АУМ имеют два режима для каждого направления движения</w:t>
      </w:r>
      <w:r w:rsidR="00A94DE4" w:rsidRPr="00A94DE4">
        <w:t xml:space="preserve">: </w:t>
      </w:r>
      <w:r w:rsidRPr="00A94DE4">
        <w:t xml:space="preserve">без ограничения попутного отправления на перегон (режим </w:t>
      </w:r>
      <w:r w:rsidR="00A94DE4" w:rsidRPr="00A94DE4">
        <w:t>"</w:t>
      </w:r>
      <w:r w:rsidRPr="00A94DE4">
        <w:t>Пакет</w:t>
      </w:r>
      <w:r w:rsidR="00A94DE4" w:rsidRPr="00A94DE4">
        <w:t xml:space="preserve">") </w:t>
      </w:r>
      <w:r w:rsidRPr="00A94DE4">
        <w:t xml:space="preserve">и с автоматическим отправлением на перегон только одного поезда с предоставлением преимущества отправления с соседней станции встречного поезда на этот перегон после его освобождения (режим </w:t>
      </w:r>
      <w:r w:rsidR="00A94DE4" w:rsidRPr="00A94DE4">
        <w:t>"</w:t>
      </w:r>
      <w:r w:rsidRPr="00A94DE4">
        <w:t>Один поезд</w:t>
      </w:r>
      <w:r w:rsidR="00A94DE4" w:rsidRPr="00A94DE4">
        <w:t xml:space="preserve">"). </w:t>
      </w:r>
      <w:r w:rsidRPr="00A94DE4">
        <w:t>На каждом раздельном пункте в четном и нечетном направлениях диспетчер может устанавливать соответствующий режим работы устройств</w:t>
      </w:r>
      <w:r w:rsidR="00A94DE4" w:rsidRPr="00A94DE4">
        <w:t xml:space="preserve">. </w:t>
      </w:r>
      <w:r w:rsidRPr="00A94DE4">
        <w:t xml:space="preserve">При повреждении устройств ДЦ автоматически включается режим </w:t>
      </w:r>
      <w:r w:rsidR="00A94DE4" w:rsidRPr="00A94DE4">
        <w:t>"</w:t>
      </w:r>
      <w:r w:rsidRPr="00A94DE4">
        <w:t>Один поезд</w:t>
      </w:r>
      <w:r w:rsidR="00A94DE4" w:rsidRPr="00A94DE4">
        <w:t>"</w:t>
      </w:r>
      <w:r w:rsidRPr="00A94DE4">
        <w:t>, обеспечивающий более рациональное в таких условиях регулирование движения поездов</w:t>
      </w:r>
      <w:r w:rsidR="00A94DE4" w:rsidRPr="00A94DE4">
        <w:t xml:space="preserve">. 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Автоматическая установка маршрута приема начинается с вступления поезда на третий блок-участок приближения к станции, чем исключается снижение скорости поезда на подходе к станции до открытия входного светофора</w:t>
      </w:r>
      <w:r w:rsidR="00A94DE4" w:rsidRPr="00A94DE4">
        <w:t xml:space="preserve">. </w:t>
      </w:r>
      <w:r w:rsidRPr="00A94DE4">
        <w:t>Если бы маршрут устанавливался при занятии второго участка приближения, поезд до открытия входного светофора в соответствии с желтым сигналом предупредительного светофора снизил бы скорость движения</w:t>
      </w:r>
      <w:r w:rsidR="00A94DE4" w:rsidRPr="00A94DE4">
        <w:t xml:space="preserve">. </w:t>
      </w:r>
      <w:r w:rsidRPr="00A94DE4">
        <w:t>При нахождении поезда на третьем участке приближения в случае занятости горловины или отсутствии свободных станционных путей маршрут устанавливается автоматически с выполнением условий безопасности при движении по второму или первому блок-участку</w:t>
      </w:r>
      <w:r w:rsidR="00A94DE4" w:rsidRPr="00A94DE4">
        <w:t xml:space="preserve">. </w:t>
      </w:r>
      <w:r w:rsidRPr="00A94DE4">
        <w:t>Если на прилегающем перегоне менее трех блок-участков, автоматическая установка маршрутов начинается с момента фактического нахождения поезда на предыдущем раздельном пункте или перед ним, так чтобы обеспечивались три блок-участка</w:t>
      </w:r>
      <w:r w:rsidR="00A94DE4" w:rsidRPr="00A94DE4">
        <w:t xml:space="preserve">. 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Автоматическая установка маршрутов отправления с какого-либо пути начинается с открытия входного или маршрутного светофора на этот путь, причем при условии, что маршрут приема на этот путь также задавался устройствами АУМ</w:t>
      </w:r>
      <w:r w:rsidR="00A94DE4" w:rsidRPr="00A94DE4">
        <w:t xml:space="preserve">. </w:t>
      </w:r>
      <w:r w:rsidRPr="00A94DE4">
        <w:t>Маршрут отправления автоматически не устанавливается в случаях</w:t>
      </w:r>
      <w:r w:rsidR="00A94DE4" w:rsidRPr="00A94DE4">
        <w:t xml:space="preserve">: </w:t>
      </w:r>
      <w:r w:rsidRPr="00A94DE4">
        <w:t>установки маршрута приема диспетчером</w:t>
      </w:r>
      <w:r w:rsidR="00A94DE4" w:rsidRPr="00A94DE4">
        <w:t xml:space="preserve">; </w:t>
      </w:r>
      <w:r w:rsidRPr="00A94DE4">
        <w:t>открытия выходного светофора с пути встречного направления по отношению к автоматически установленному маршруту приема</w:t>
      </w:r>
      <w:r w:rsidR="00A94DE4" w:rsidRPr="00A94DE4">
        <w:t xml:space="preserve">. </w:t>
      </w:r>
    </w:p>
    <w:p w:rsidR="00A94DE4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Выбор путей приема и очередность маршрутов отправления определяются на основании программы АУМ</w:t>
      </w:r>
      <w:r w:rsidR="00A94DE4" w:rsidRPr="00A94DE4">
        <w:t xml:space="preserve">. 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Программы автоматической установки маршрутов</w:t>
      </w:r>
      <w:r w:rsidR="00A94DE4" w:rsidRPr="00A94DE4">
        <w:t xml:space="preserve">. </w:t>
      </w:r>
      <w:r w:rsidRPr="00A94DE4">
        <w:t>Программа АУМ устанавливает последовательность включения управляющих маршрутных и сигнальных реле в зависимости от поездной ситуации на станции</w:t>
      </w:r>
      <w:r w:rsidR="00A94DE4" w:rsidRPr="00A94DE4">
        <w:t xml:space="preserve">. </w:t>
      </w:r>
      <w:r w:rsidRPr="00A94DE4">
        <w:t>Программа АУМ приема составляется в зависимости от наличия поездов на впередилежащем перегоне и направления их движения с учетом свободности путей приема</w:t>
      </w:r>
      <w:r w:rsidR="00A94DE4" w:rsidRPr="00A94DE4">
        <w:t xml:space="preserve">. 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При свободности перегона Р (</w:t>
      </w:r>
      <w:r w:rsidR="00A94DE4">
        <w:t>рис.1</w:t>
      </w:r>
      <w:r w:rsidRPr="00A94DE4">
        <w:t>0</w:t>
      </w:r>
      <w:r w:rsidR="00A94DE4">
        <w:t>.9</w:t>
      </w:r>
      <w:r w:rsidR="00A94DE4" w:rsidRPr="00A94DE4">
        <w:t xml:space="preserve">) </w:t>
      </w:r>
      <w:r w:rsidRPr="00A94DE4">
        <w:t>и главного пути 1П маршрут нечетного приема автоматически задается на этот путь для проследования поезда через станцию без остановки по главному пути</w:t>
      </w:r>
      <w:r w:rsidR="00A94DE4" w:rsidRPr="00A94DE4">
        <w:t xml:space="preserve">. </w:t>
      </w:r>
      <w:r w:rsidRPr="00A94DE4">
        <w:t xml:space="preserve">Если главный путь занят поездом попутного направления, то в режиме </w:t>
      </w:r>
      <w:r w:rsidR="00A94DE4" w:rsidRPr="00A94DE4">
        <w:t>"</w:t>
      </w:r>
      <w:r w:rsidRPr="00A94DE4">
        <w:t>Пакет</w:t>
      </w:r>
      <w:r w:rsidR="00A94DE4" w:rsidRPr="00A94DE4">
        <w:t>"</w:t>
      </w:r>
      <w:r w:rsidRPr="00A94DE4">
        <w:t xml:space="preserve"> маршрут приема не будет задаваться до освобождения главного пути, так как нецелесообразно принимать поезд на боковой путь при свободном впередилежащем перегоне, поскольку главный путь должен освободиться от уходящего с него поезда</w:t>
      </w:r>
      <w:r w:rsidR="00A94DE4" w:rsidRPr="00A94DE4">
        <w:t xml:space="preserve">. </w:t>
      </w:r>
      <w:r w:rsidRPr="00A94DE4">
        <w:t xml:space="preserve">Если же установлен режим </w:t>
      </w:r>
      <w:r w:rsidR="00A94DE4" w:rsidRPr="00A94DE4">
        <w:t>"</w:t>
      </w:r>
      <w:r w:rsidRPr="00A94DE4">
        <w:t>Один поезд</w:t>
      </w:r>
      <w:r w:rsidR="00A94DE4" w:rsidRPr="00A94DE4">
        <w:t>"</w:t>
      </w:r>
      <w:r w:rsidRPr="00A94DE4">
        <w:t>, маршрут отправления другого поезда не будет задаваться вслед за отправляющимся попутным поездом</w:t>
      </w:r>
      <w:r w:rsidR="00A94DE4" w:rsidRPr="00A94DE4">
        <w:t xml:space="preserve">. </w:t>
      </w:r>
      <w:r w:rsidRPr="00A94DE4">
        <w:t>Этот поезд будет приниматься не на главный, а на правый по ходу движения боковой путь 3П, а если он занят, то на путь 2П</w:t>
      </w:r>
      <w:r w:rsidR="00A94DE4" w:rsidRPr="00A94DE4">
        <w:t xml:space="preserve">. 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После того как отправившийся со станции попутный поезд освободит перегон, встречному поезду предоставляется преимущество</w:t>
      </w:r>
      <w:r w:rsidR="00A94DE4" w:rsidRPr="00A94DE4">
        <w:t xml:space="preserve">. </w:t>
      </w:r>
      <w:r w:rsidRPr="00A94DE4">
        <w:t>Главный путь используется для организации скрещения поездов на данной станции</w:t>
      </w:r>
      <w:r w:rsidR="00A94DE4" w:rsidRPr="00A94DE4">
        <w:t xml:space="preserve">. </w:t>
      </w:r>
      <w:r w:rsidRPr="00A94DE4">
        <w:t>Если главный путь занят поездом встречного направления или подвижным составом, направление движения которого не зафиксировано (</w:t>
      </w:r>
      <w:r w:rsidR="00A94DE4" w:rsidRPr="00A94DE4">
        <w:t>"</w:t>
      </w:r>
      <w:r w:rsidRPr="00A94DE4">
        <w:t>поезд без направления</w:t>
      </w:r>
      <w:r w:rsidR="00A94DE4" w:rsidRPr="00A94DE4">
        <w:t>"),</w:t>
      </w:r>
      <w:r w:rsidRPr="00A94DE4">
        <w:t xml:space="preserve"> маршрут приема автоматически задается на путь 3П, а если он занят, то на путь 2П</w:t>
      </w:r>
      <w:r w:rsidR="00A94DE4" w:rsidRPr="00A94DE4">
        <w:t xml:space="preserve">. 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При занятии перегона Р встречным поездом маршруты задаются с учетом обеспечения скрещения поездов</w:t>
      </w:r>
      <w:r w:rsidR="00A94DE4" w:rsidRPr="00A94DE4">
        <w:t xml:space="preserve">. </w:t>
      </w:r>
      <w:r w:rsidRPr="00A94DE4">
        <w:t xml:space="preserve">Работа устройств АУМ в этом случае должна исключать образование </w:t>
      </w:r>
      <w:r w:rsidR="00A94DE4" w:rsidRPr="00A94DE4">
        <w:t>"</w:t>
      </w:r>
      <w:r w:rsidRPr="00A94DE4">
        <w:t>пробки</w:t>
      </w:r>
      <w:r w:rsidR="00A94DE4" w:rsidRPr="00A94DE4">
        <w:t>"</w:t>
      </w:r>
      <w:r w:rsidRPr="00A94DE4">
        <w:t>, что следует учитывать при составлении программ маршрутов приема и отправления</w:t>
      </w:r>
      <w:r w:rsidR="00A94DE4" w:rsidRPr="00A94DE4">
        <w:t xml:space="preserve">. </w:t>
      </w:r>
      <w:r w:rsidRPr="00A94DE4">
        <w:t>В случае безостановочного скрещения поездов первый из подходящих к станции поездов должен приниматься на боковой путь, а встречный поезд</w:t>
      </w:r>
      <w:r w:rsidR="00A94DE4" w:rsidRPr="00A94DE4">
        <w:t xml:space="preserve"> - </w:t>
      </w:r>
      <w:r w:rsidRPr="00A94DE4">
        <w:t>пропускаться по главному пути</w:t>
      </w:r>
      <w:r w:rsidR="00A94DE4" w:rsidRPr="00A94DE4">
        <w:t xml:space="preserve">. 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Если перегон Р занят поездом встречного направления и все пути свободны, маршрут приема автоматически устанавливается</w:t>
      </w:r>
      <w:r w:rsidR="00A94DE4" w:rsidRPr="00A94DE4">
        <w:t xml:space="preserve"> </w:t>
      </w:r>
      <w:r w:rsidRPr="00A94DE4">
        <w:t>на</w:t>
      </w:r>
      <w:r w:rsidR="00A94DE4" w:rsidRPr="00A94DE4">
        <w:t xml:space="preserve"> </w:t>
      </w:r>
      <w:r w:rsidRPr="00A94DE4">
        <w:t>боковой путь</w:t>
      </w:r>
      <w:r w:rsidR="00A94DE4" w:rsidRPr="00A94DE4">
        <w:t xml:space="preserve"> </w:t>
      </w:r>
      <w:r w:rsidRPr="00A94DE4">
        <w:t>3П, а</w:t>
      </w:r>
      <w:r w:rsidR="00A94DE4" w:rsidRPr="00A94DE4">
        <w:t xml:space="preserve"> </w:t>
      </w:r>
      <w:r w:rsidRPr="00A94DE4">
        <w:t>если он занят поездом</w:t>
      </w:r>
      <w:r w:rsidR="00A94DE4" w:rsidRPr="00A94DE4">
        <w:t xml:space="preserve"> </w:t>
      </w:r>
      <w:r w:rsidRPr="00A94DE4">
        <w:t>встречного направления при свободных двух других путях,</w:t>
      </w:r>
      <w:r w:rsidR="00A94DE4" w:rsidRPr="00A94DE4">
        <w:t xml:space="preserve"> - </w:t>
      </w:r>
      <w:r w:rsidRPr="00A94DE4">
        <w:t>на главный путь 1П</w:t>
      </w:r>
      <w:r w:rsidR="00A94DE4" w:rsidRPr="00A94DE4">
        <w:t xml:space="preserve">. </w:t>
      </w:r>
      <w:r w:rsidRPr="00A94DE4">
        <w:t xml:space="preserve">Если же путь 3П занят поездом попутного направления или </w:t>
      </w:r>
      <w:r w:rsidR="00A94DE4" w:rsidRPr="00A94DE4">
        <w:t>"</w:t>
      </w:r>
      <w:r w:rsidRPr="00A94DE4">
        <w:t>поездом без направления</w:t>
      </w:r>
      <w:r w:rsidR="00A94DE4" w:rsidRPr="00A94DE4">
        <w:t>"</w:t>
      </w:r>
      <w:r w:rsidRPr="00A94DE4">
        <w:t>, в случае свободности двух других путей маршрут приема автоматически устанавливается на второй боковой путь 2П</w:t>
      </w:r>
      <w:r w:rsidR="00A94DE4" w:rsidRPr="00A94DE4">
        <w:t xml:space="preserve">. </w:t>
      </w:r>
      <w:r w:rsidRPr="00A94DE4">
        <w:t>Если путь 2П занят поездом встречного направления, а пути 1П и 3П свободны, маршрут приема будет автоматически задаваться на главный путь 1П</w:t>
      </w:r>
      <w:r w:rsidR="00A94DE4" w:rsidRPr="00A94DE4">
        <w:t xml:space="preserve">. </w:t>
      </w:r>
      <w:r w:rsidRPr="00A94DE4">
        <w:t>Этот же маршрут будет устанавливаться, если пути 2П и 3П будут заняты поездами встречного направления</w:t>
      </w:r>
      <w:r w:rsidR="00A94DE4" w:rsidRPr="00A94DE4">
        <w:t xml:space="preserve">. 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Программа АУМ отправления (</w:t>
      </w:r>
      <w:r w:rsidR="00A94DE4">
        <w:t>рис.</w:t>
      </w:r>
      <w:r w:rsidR="00A94DE4" w:rsidRPr="00A94DE4">
        <w:t xml:space="preserve">) </w:t>
      </w:r>
      <w:r w:rsidRPr="00A94DE4">
        <w:t>составляется в зависимости от свободности перегона и первого блок-участка удаления</w:t>
      </w:r>
      <w:r w:rsidR="00A94DE4" w:rsidRPr="00A94DE4">
        <w:t xml:space="preserve">. </w:t>
      </w:r>
      <w:r w:rsidRPr="00A94DE4">
        <w:t xml:space="preserve">Маршруты нескольких поездов одного направления задаются автоматически с преимуществом отправления поезда с главного пути, затем с правого по ходу движения поезда и </w:t>
      </w:r>
      <w:r w:rsidR="00A94DE4" w:rsidRPr="00A94DE4">
        <w:t xml:space="preserve">т.д. 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Для автоматического задания маршрутов в устройствах АУМ используются те же управляющие маршрутные и сигнальные реле, которые служат для задания маршрутов диспетчером и воспринимают сигналы ТУ на линейном пункте</w:t>
      </w:r>
      <w:r w:rsidR="00A94DE4" w:rsidRPr="00A94DE4">
        <w:t xml:space="preserve">. </w:t>
      </w:r>
      <w:r w:rsidRPr="00A94DE4">
        <w:t>Поэтому работа устройств ЭЦ на станциях не зависит от того, оборудуется ли эта станция устройствами АУМ или нет</w:t>
      </w:r>
      <w:r w:rsidR="00A94DE4" w:rsidRPr="00A94DE4">
        <w:t xml:space="preserve">. </w:t>
      </w:r>
      <w:r w:rsidRPr="00A94DE4">
        <w:t>В устройствах АУМ применяются также реле, реализующие программы автоматической установки маршрутов, воздействуя на управляющие реле ДЦ, и выполняют другие вспомогательные функции</w:t>
      </w:r>
      <w:r w:rsidR="00A94DE4" w:rsidRPr="00A94DE4">
        <w:t xml:space="preserve">. </w:t>
      </w:r>
    </w:p>
    <w:p w:rsidR="00F83762" w:rsidRPr="00A94DE4" w:rsidRDefault="00F83762" w:rsidP="00A94DE4">
      <w:pPr>
        <w:widowControl w:val="0"/>
        <w:autoSpaceDE w:val="0"/>
        <w:autoSpaceDN w:val="0"/>
        <w:adjustRightInd w:val="0"/>
      </w:pPr>
      <w:r w:rsidRPr="00A94DE4">
        <w:t>На участке ДЦ с компьютерными контролируемыми пунктами функции АУМ реализуются без дополнительных аппаратных средств (стативов</w:t>
      </w:r>
      <w:r w:rsidR="00A94DE4" w:rsidRPr="00A94DE4">
        <w:t xml:space="preserve">) </w:t>
      </w:r>
      <w:r w:rsidRPr="00A94DE4">
        <w:t>на программном уровне</w:t>
      </w:r>
      <w:r w:rsidR="00A94DE4" w:rsidRPr="00A94DE4">
        <w:t xml:space="preserve">. </w:t>
      </w:r>
      <w:r w:rsidRPr="00A94DE4">
        <w:t>На основе рассмотренных алгоритмов обеспечивается возможность включения в АУМ всех путей на станции</w:t>
      </w:r>
      <w:r w:rsidR="00A94DE4" w:rsidRPr="00A94DE4">
        <w:t xml:space="preserve">. </w:t>
      </w:r>
      <w:r w:rsidRPr="00A94DE4">
        <w:t>Принципиально новая задача АУМ может быть решена при условии передачи с центрального поста массива данных прогнозного графика диспетчера с периодическим его обновлением при изменении планирования пропуска поездов</w:t>
      </w:r>
      <w:r w:rsidR="00A94DE4" w:rsidRPr="00A94DE4">
        <w:t xml:space="preserve">. </w:t>
      </w:r>
      <w:r w:rsidRPr="00A94DE4">
        <w:t>Такой подход обеспечивает реализацию режима АУМ по согласованному диспетчером машинному плану в отличие от существующего подхода, когда прием и отправление поездов осуществляются по упрощенным алгоритмам</w:t>
      </w:r>
      <w:r w:rsidR="00A94DE4" w:rsidRPr="00A94DE4">
        <w:t xml:space="preserve">. </w:t>
      </w:r>
    </w:p>
    <w:p w:rsidR="00F83762" w:rsidRPr="00A600ED" w:rsidRDefault="00F83762" w:rsidP="00A600ED">
      <w:pPr>
        <w:widowControl w:val="0"/>
        <w:autoSpaceDE w:val="0"/>
        <w:autoSpaceDN w:val="0"/>
        <w:adjustRightInd w:val="0"/>
      </w:pPr>
      <w:r w:rsidRPr="00A94DE4">
        <w:t>Кроме того, в режиме автоматического управления на основе прогнозного графика достигается сокращение рутинных операций, оптимизируется загрузка канала тракта телеуп-равления, возрастает</w:t>
      </w:r>
      <w:r w:rsidR="00A94DE4" w:rsidRPr="00A94DE4">
        <w:t xml:space="preserve"> </w:t>
      </w:r>
      <w:r w:rsidRPr="00A94DE4">
        <w:t>временной</w:t>
      </w:r>
      <w:r w:rsidR="00A94DE4" w:rsidRPr="00A94DE4">
        <w:t xml:space="preserve"> </w:t>
      </w:r>
      <w:r w:rsidRPr="00A94DE4">
        <w:t>интервал</w:t>
      </w:r>
      <w:r w:rsidR="00A94DE4" w:rsidRPr="00A94DE4">
        <w:t xml:space="preserve"> </w:t>
      </w:r>
      <w:r w:rsidRPr="00A94DE4">
        <w:t>обеспечения непрерывности перевозочного процесса по запланированной диспетчером схеме в случае нарушений передачи данных между центральным постом и КП</w:t>
      </w:r>
      <w:r w:rsidR="00A94DE4" w:rsidRPr="00A94DE4">
        <w:t xml:space="preserve">. </w:t>
      </w:r>
      <w:r w:rsidRPr="00A94DE4">
        <w:t>Эффективность реализации этой функции возрастает при вводе устройств автоматической идентификации номеров поездов с возможностью прогноза не только поездной, но и местной работы станции</w:t>
      </w:r>
      <w:r w:rsidR="00A94DE4" w:rsidRPr="00A94DE4">
        <w:t xml:space="preserve">. </w:t>
      </w:r>
      <w:bookmarkStart w:id="0" w:name="_GoBack"/>
      <w:bookmarkEnd w:id="0"/>
    </w:p>
    <w:sectPr w:rsidR="00F83762" w:rsidRPr="00A600ED" w:rsidSect="00A94DE4">
      <w:headerReference w:type="default" r:id="rId15"/>
      <w:footerReference w:type="default" r:id="rId16"/>
      <w:headerReference w:type="first" r:id="rId17"/>
      <w:footerReference w:type="first" r:id="rId18"/>
      <w:pgSz w:w="11909" w:h="16834"/>
      <w:pgMar w:top="1134" w:right="850" w:bottom="1134" w:left="1701" w:header="283" w:footer="709" w:gutter="0"/>
      <w:pgNumType w:start="1"/>
      <w:cols w:space="6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96C" w:rsidRDefault="00A4396C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A4396C" w:rsidRDefault="00A4396C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762" w:rsidRDefault="00D31762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762" w:rsidRDefault="00D3176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96C" w:rsidRDefault="00A4396C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A4396C" w:rsidRDefault="00A4396C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762" w:rsidRDefault="00EB548E" w:rsidP="00D31762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D31762" w:rsidRDefault="00D31762" w:rsidP="00A94DE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762" w:rsidRDefault="00D3176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262CAD62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3762"/>
    <w:rsid w:val="001E3ACE"/>
    <w:rsid w:val="005262F2"/>
    <w:rsid w:val="005F6EB0"/>
    <w:rsid w:val="009806BF"/>
    <w:rsid w:val="00994DBD"/>
    <w:rsid w:val="00A4396C"/>
    <w:rsid w:val="00A600ED"/>
    <w:rsid w:val="00A94DE4"/>
    <w:rsid w:val="00D31762"/>
    <w:rsid w:val="00EB548E"/>
    <w:rsid w:val="00F8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031974C7-C88D-4BFB-9760-1A22D9D6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A94DE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94DE4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94DE4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A94DE4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94DE4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94DE4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94DE4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94DE4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94DE4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A94DE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A94DE4"/>
    <w:rPr>
      <w:vertAlign w:val="superscript"/>
    </w:rPr>
  </w:style>
  <w:style w:type="paragraph" w:styleId="a7">
    <w:name w:val="Body Text"/>
    <w:basedOn w:val="a2"/>
    <w:link w:val="aa"/>
    <w:uiPriority w:val="99"/>
    <w:rsid w:val="00A94DE4"/>
    <w:pPr>
      <w:widowControl w:val="0"/>
      <w:autoSpaceDE w:val="0"/>
      <w:autoSpaceDN w:val="0"/>
      <w:adjustRightInd w:val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A94DE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A94DE4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A94DE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A94DE4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A94DE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A94DE4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A94DE4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A94DE4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A94DE4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A94DE4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A94DE4"/>
    <w:pPr>
      <w:widowControl w:val="0"/>
      <w:numPr>
        <w:numId w:val="1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styleId="af4">
    <w:name w:val="page number"/>
    <w:uiPriority w:val="99"/>
    <w:rsid w:val="00A94DE4"/>
  </w:style>
  <w:style w:type="character" w:customStyle="1" w:styleId="af5">
    <w:name w:val="номер страницы"/>
    <w:uiPriority w:val="99"/>
    <w:rsid w:val="00A94DE4"/>
    <w:rPr>
      <w:sz w:val="28"/>
      <w:szCs w:val="28"/>
    </w:rPr>
  </w:style>
  <w:style w:type="paragraph" w:styleId="af6">
    <w:name w:val="Normal (Web)"/>
    <w:basedOn w:val="a2"/>
    <w:uiPriority w:val="99"/>
    <w:rsid w:val="00A94DE4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A94DE4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A94DE4"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94DE4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94DE4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94DE4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A94DE4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94DE4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A94DE4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94DE4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94DE4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94DE4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94DE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94DE4"/>
    <w:rPr>
      <w:i/>
      <w:iCs/>
    </w:rPr>
  </w:style>
  <w:style w:type="paragraph" w:customStyle="1" w:styleId="af7">
    <w:name w:val="ТАБЛИЦА"/>
    <w:next w:val="a2"/>
    <w:autoRedefine/>
    <w:uiPriority w:val="99"/>
    <w:rsid w:val="00A94DE4"/>
    <w:pPr>
      <w:spacing w:line="360" w:lineRule="auto"/>
    </w:pPr>
    <w:rPr>
      <w:color w:val="000000"/>
    </w:rPr>
  </w:style>
  <w:style w:type="paragraph" w:customStyle="1" w:styleId="14">
    <w:name w:val="Стиль1"/>
    <w:basedOn w:val="af7"/>
    <w:autoRedefine/>
    <w:uiPriority w:val="99"/>
    <w:rsid w:val="00A94DE4"/>
    <w:pPr>
      <w:spacing w:line="240" w:lineRule="auto"/>
    </w:pPr>
  </w:style>
  <w:style w:type="paragraph" w:customStyle="1" w:styleId="af8">
    <w:name w:val="схема"/>
    <w:basedOn w:val="a2"/>
    <w:autoRedefine/>
    <w:uiPriority w:val="99"/>
    <w:rsid w:val="00A94DE4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9">
    <w:name w:val="endnote text"/>
    <w:basedOn w:val="a2"/>
    <w:link w:val="afa"/>
    <w:uiPriority w:val="99"/>
    <w:semiHidden/>
    <w:rsid w:val="00A94DE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sz w:val="20"/>
      <w:szCs w:val="20"/>
    </w:rPr>
  </w:style>
  <w:style w:type="paragraph" w:styleId="afb">
    <w:name w:val="footnote text"/>
    <w:basedOn w:val="a2"/>
    <w:link w:val="afc"/>
    <w:autoRedefine/>
    <w:uiPriority w:val="99"/>
    <w:semiHidden/>
    <w:rsid w:val="00A94DE4"/>
    <w:pPr>
      <w:autoSpaceDE w:val="0"/>
      <w:autoSpaceDN w:val="0"/>
    </w:pPr>
    <w:rPr>
      <w:sz w:val="20"/>
      <w:szCs w:val="20"/>
    </w:rPr>
  </w:style>
  <w:style w:type="character" w:customStyle="1" w:styleId="afc">
    <w:name w:val="Текст сноски Знак"/>
    <w:link w:val="afb"/>
    <w:uiPriority w:val="99"/>
    <w:semiHidden/>
    <w:rPr>
      <w:sz w:val="20"/>
      <w:szCs w:val="20"/>
    </w:rPr>
  </w:style>
  <w:style w:type="paragraph" w:customStyle="1" w:styleId="afd">
    <w:name w:val="титут"/>
    <w:autoRedefine/>
    <w:uiPriority w:val="99"/>
    <w:rsid w:val="00A94DE4"/>
    <w:pPr>
      <w:spacing w:line="360" w:lineRule="auto"/>
      <w:jc w:val="center"/>
    </w:pPr>
    <w:rPr>
      <w:noProof/>
      <w:sz w:val="28"/>
      <w:szCs w:val="28"/>
    </w:rPr>
  </w:style>
  <w:style w:type="paragraph" w:styleId="afe">
    <w:name w:val="Block Text"/>
    <w:basedOn w:val="a2"/>
    <w:uiPriority w:val="99"/>
    <w:rsid w:val="00A94DE4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4988</Words>
  <Characters>28437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Принципы увязки</vt:lpstr>
    </vt:vector>
  </TitlesOfParts>
  <Company>Дом</Company>
  <LinksUpToDate>false</LinksUpToDate>
  <CharactersWithSpaces>33359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Принципы увязки</dc:title>
  <dc:subject/>
  <dc:creator>Лена</dc:creator>
  <cp:keywords/>
  <dc:description/>
  <cp:lastModifiedBy>admin</cp:lastModifiedBy>
  <cp:revision>2</cp:revision>
  <dcterms:created xsi:type="dcterms:W3CDTF">2014-03-10T00:28:00Z</dcterms:created>
  <dcterms:modified xsi:type="dcterms:W3CDTF">2014-03-10T00:28:00Z</dcterms:modified>
</cp:coreProperties>
</file>