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380" w:rsidRPr="00955A92" w:rsidRDefault="00824380" w:rsidP="00824380">
      <w:pPr>
        <w:spacing w:before="120"/>
        <w:jc w:val="center"/>
        <w:rPr>
          <w:b/>
          <w:bCs/>
          <w:sz w:val="32"/>
          <w:szCs w:val="32"/>
        </w:rPr>
      </w:pPr>
      <w:r w:rsidRPr="00955A92">
        <w:rPr>
          <w:b/>
          <w:bCs/>
          <w:sz w:val="32"/>
          <w:szCs w:val="32"/>
        </w:rPr>
        <w:t>Природа и человек в лирике Ф.И. Тютчева</w:t>
      </w:r>
    </w:p>
    <w:p w:rsidR="00824380" w:rsidRDefault="00824380" w:rsidP="00824380">
      <w:pPr>
        <w:spacing w:before="120"/>
        <w:ind w:firstLine="567"/>
        <w:jc w:val="both"/>
      </w:pPr>
      <w:r w:rsidRPr="00955A92">
        <w:t>Главные особенности лирики поэта - тождество явлений внешнего мира и состояний человеческой души, всеобщая одухотворенность природы. Это и определило не только философское содержание, но и художественные особенности поэзии Тютчева. Привлечение образов природы для сравнения с различными периодами жизни человека - один из главных художественных приемов в стихотворениях поэта. Излюбленный тютчевский прием - олицетворение ("тени смесились", "звук уснул"). Л.Я. Гинзбург писала: "Детали рисуемой поэтом картины природы - это не описательные подробности пейзажа, а философские символы единства и одушевленности природы"</w:t>
      </w:r>
    </w:p>
    <w:p w:rsidR="00824380" w:rsidRDefault="00824380" w:rsidP="00824380">
      <w:pPr>
        <w:spacing w:before="120"/>
        <w:ind w:firstLine="567"/>
        <w:jc w:val="both"/>
      </w:pPr>
      <w:r w:rsidRPr="00955A92">
        <w:t xml:space="preserve">Пейзажную лирику Тютчева точнее будет называть пейзажно-философской. Изображение природы и мысль о природе сплавлены в ней воедино. Природа, по Тютчеву, вела более "честную" жизнь до человека и без него, чем после того, как человек появится в ней. </w:t>
      </w:r>
    </w:p>
    <w:p w:rsidR="00824380" w:rsidRDefault="00824380" w:rsidP="00824380">
      <w:pPr>
        <w:spacing w:before="120"/>
        <w:ind w:firstLine="567"/>
        <w:jc w:val="both"/>
      </w:pPr>
      <w:r w:rsidRPr="00955A92">
        <w:t>Величие, великолепие открывает поэт в окружающем мире, мире природы. Она одухотворена, олицетворяет ту самую "живую жизнь, по которой тоскует человек": "Не то, что мните вы, природа, // Не слепок, не бездушный лик, // В ней есть душа, в ней есть свобода, // В ней есть любовь, в ней есть язык…" Природа в лирике Тютчева имеет два лика - хаотический и гармонический, и от человека зависит, способен ли он услышать, увидеть и понять этот мир. Стремясь к гармонии, душа человеческая обращается как к спасению, к природе как к божьему творению, ибо она вечна, естественна, полна одухотворенности.</w:t>
      </w:r>
    </w:p>
    <w:p w:rsidR="00824380" w:rsidRDefault="00824380" w:rsidP="00824380">
      <w:pPr>
        <w:spacing w:before="120"/>
        <w:ind w:firstLine="567"/>
        <w:jc w:val="both"/>
      </w:pPr>
      <w:r w:rsidRPr="00955A92">
        <w:t xml:space="preserve">Мир природы для Тютчева - живое существо, наделенное душой. Ночной ветер "понятным сердцу языком" твердит поэту о "непонятной муке"; поэту доступны "певучесть морских волн" и гармония "стихийных споров". Но где же благо? В гармонии природы или в лежащем под нею хаосе? Тютчев ответа не нашел. "Вещая душа" его вечно билась "на пороге как бы двойного бытия". </w:t>
      </w:r>
    </w:p>
    <w:p w:rsidR="00824380" w:rsidRDefault="00824380" w:rsidP="00824380">
      <w:pPr>
        <w:spacing w:before="120"/>
        <w:ind w:firstLine="567"/>
        <w:jc w:val="both"/>
      </w:pPr>
      <w:r w:rsidRPr="00955A92">
        <w:t xml:space="preserve">Поэт стремится к цельности, к единству между природным миром и человеческим "Я". "Все во мне, - и я во всем" - восклицает поэт. Тютчев, как и Гете, одним из первых поднял знамя борьбы за целостное ощущение мира. Рационализм свел природу к мертвому началу. Из природы ушла тайна, из мира ушло ощущение родства между человеком и стихийными силами. Тютчев страстно желал слиться с природой. </w:t>
      </w:r>
    </w:p>
    <w:p w:rsidR="00824380" w:rsidRDefault="00824380" w:rsidP="00824380">
      <w:pPr>
        <w:spacing w:before="120"/>
        <w:ind w:firstLine="567"/>
        <w:jc w:val="both"/>
      </w:pPr>
      <w:r w:rsidRPr="00955A92">
        <w:t>И когда поэту удается понять язык природы, ее душу, он достигает ощущения связи со всем миром: "Все во мне, - и я во всем".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Для поэта в изображении природы привлекательны и пышность южных красок, и волшебство горных массивов, и "грустные места" средней России. Но особенно пристрастен поэт к водной стихии. Чуть ли не в трети стихотворений речь идет о воде, море, океане, фонтане, дожде, грозе, тумане, радуге. Непокой, движение водных струй сродни природе души человеческой, живущей сильными страстями, обуреваемой высокими помыслами: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Как хорошо ты, о море ночное, -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Здесь лучезарно, там сизо-темно…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 xml:space="preserve">В лунном сиянии, словно живое, </w:t>
      </w:r>
    </w:p>
    <w:p w:rsidR="00824380" w:rsidRDefault="00824380" w:rsidP="00824380">
      <w:pPr>
        <w:spacing w:before="120"/>
        <w:ind w:firstLine="567"/>
        <w:jc w:val="both"/>
      </w:pPr>
      <w:r w:rsidRPr="00955A92">
        <w:t>Ходит, и дышит, и блещет оно…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В этом волнении, в этом сиянье,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Весь, как во сне, я потерян стою -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О, как охотно бы в их обаянье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Всю потопил бы я душу свою…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("Как хорошо ты, о море ночное…")</w:t>
      </w:r>
    </w:p>
    <w:p w:rsidR="00824380" w:rsidRDefault="00824380" w:rsidP="00824380">
      <w:pPr>
        <w:spacing w:before="120"/>
        <w:ind w:firstLine="567"/>
        <w:jc w:val="both"/>
      </w:pPr>
      <w:r>
        <w:t xml:space="preserve"> </w:t>
      </w:r>
      <w:r w:rsidRPr="00955A92">
        <w:t>Любуясь морем, восхищаясь его великолепием, автор подчеркивает близость стихийной жизни моря и непостижимых глубин души человеческой. Сравнение "как во сне" передает преклонение человека перед величием природы, жизни, вечности.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Природа и человек живут по одним законам. С угасанием жизни природы угасает и жизнь человека. В стихотворении "Осенний вечер" изображается не только "вечер года", но и "кроткое", а потому "светлое" увядание человеческой жизни:</w:t>
      </w:r>
    </w:p>
    <w:p w:rsidR="00824380" w:rsidRPr="00955A92" w:rsidRDefault="00824380" w:rsidP="00824380">
      <w:pPr>
        <w:spacing w:before="120"/>
        <w:ind w:firstLine="567"/>
        <w:jc w:val="both"/>
      </w:pPr>
      <w:r>
        <w:t xml:space="preserve"> </w:t>
      </w:r>
      <w:r w:rsidRPr="00955A92">
        <w:t>…и на всем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Та кроткая улыбка увяданья,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Что в существе разумном мы зовем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Божественной стыдливостью страданья!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("Осенний вечер")</w:t>
      </w:r>
    </w:p>
    <w:p w:rsidR="00824380" w:rsidRPr="00955A92" w:rsidRDefault="00824380" w:rsidP="00824380">
      <w:pPr>
        <w:spacing w:before="120"/>
        <w:ind w:firstLine="567"/>
        <w:jc w:val="both"/>
      </w:pPr>
      <w:r>
        <w:t xml:space="preserve"> </w:t>
      </w:r>
      <w:r w:rsidRPr="00955A92">
        <w:t>Поэт говорит: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 xml:space="preserve">Есть в светлости осенних вечеров 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Умильная, таинственная прелесть...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("Осенний вечер")</w:t>
      </w:r>
    </w:p>
    <w:p w:rsidR="00824380" w:rsidRPr="00955A92" w:rsidRDefault="00824380" w:rsidP="00824380">
      <w:pPr>
        <w:spacing w:before="120"/>
        <w:ind w:firstLine="567"/>
        <w:jc w:val="both"/>
      </w:pPr>
      <w:r>
        <w:t xml:space="preserve"> </w:t>
      </w:r>
      <w:r w:rsidRPr="00955A92">
        <w:t>"Светлость" вечера постепенно, переходя в сумерки, в ночь, растворяет мир в темноте, в который тот исчезает из зрительного восприятия человека: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Тени сизые смесились,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Цвет поблекнул…</w:t>
      </w:r>
    </w:p>
    <w:p w:rsidR="00824380" w:rsidRPr="00955A92" w:rsidRDefault="00824380" w:rsidP="00824380">
      <w:pPr>
        <w:spacing w:before="120"/>
        <w:ind w:firstLine="567"/>
        <w:jc w:val="both"/>
      </w:pPr>
      <w:r w:rsidRPr="00955A92">
        <w:t>("Тени сизые смесились…")</w:t>
      </w:r>
    </w:p>
    <w:p w:rsidR="00824380" w:rsidRDefault="00824380" w:rsidP="00824380">
      <w:pPr>
        <w:spacing w:before="120"/>
        <w:ind w:firstLine="567"/>
        <w:jc w:val="both"/>
      </w:pPr>
      <w:r>
        <w:t xml:space="preserve"> </w:t>
      </w:r>
      <w:r w:rsidRPr="00955A92">
        <w:t>Но жизнь не замерла, а лишь затаилась, задремала. Сумрак, тени, тишина - это условия, в которых пробуждаются душевные силы человека. Человек остается один на один со всем миром, вбирает его в себя, сам сливается с ним. Миг единения с жизнью природы, растворения в ней - высшее блаженство, доступное человеку на земле.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380"/>
    <w:rsid w:val="00051FB8"/>
    <w:rsid w:val="00095BA6"/>
    <w:rsid w:val="00210DB3"/>
    <w:rsid w:val="0031418A"/>
    <w:rsid w:val="00350B15"/>
    <w:rsid w:val="00377A3D"/>
    <w:rsid w:val="0052086C"/>
    <w:rsid w:val="005A2562"/>
    <w:rsid w:val="00755964"/>
    <w:rsid w:val="00824380"/>
    <w:rsid w:val="008C19D7"/>
    <w:rsid w:val="008D0A88"/>
    <w:rsid w:val="00955A92"/>
    <w:rsid w:val="00A44D32"/>
    <w:rsid w:val="00E12572"/>
    <w:rsid w:val="00F5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B17C32-39C6-4A8F-BA78-C2802C73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38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243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3646</Characters>
  <Application>Microsoft Office Word</Application>
  <DocSecurity>0</DocSecurity>
  <Lines>30</Lines>
  <Paragraphs>8</Paragraphs>
  <ScaleCrop>false</ScaleCrop>
  <Company>Home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Природа и человек в лирике Ф</dc:title>
  <dc:subject/>
  <dc:creator>Alena</dc:creator>
  <cp:keywords/>
  <dc:description/>
  <cp:lastModifiedBy>Irina</cp:lastModifiedBy>
  <cp:revision>2</cp:revision>
  <dcterms:created xsi:type="dcterms:W3CDTF">2014-08-23T03:22:00Z</dcterms:created>
  <dcterms:modified xsi:type="dcterms:W3CDTF">2014-08-23T03:22:00Z</dcterms:modified>
</cp:coreProperties>
</file>