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02" w:rsidRPr="00487AF5" w:rsidRDefault="00487AF5">
      <w:pPr>
        <w:pStyle w:val="21"/>
        <w:ind w:firstLine="0"/>
        <w:jc w:val="center"/>
        <w:rPr>
          <w:b/>
          <w:bCs/>
          <w:sz w:val="32"/>
          <w:szCs w:val="32"/>
        </w:rPr>
      </w:pPr>
      <w:r w:rsidRPr="00487AF5">
        <w:rPr>
          <w:b/>
          <w:bCs/>
          <w:sz w:val="32"/>
          <w:szCs w:val="32"/>
        </w:rPr>
        <w:t>Содержание</w:t>
      </w:r>
    </w:p>
    <w:p w:rsidR="00487AF5" w:rsidRDefault="00487AF5" w:rsidP="00487AF5">
      <w:pPr>
        <w:pStyle w:val="21"/>
        <w:ind w:firstLine="0"/>
      </w:pPr>
    </w:p>
    <w:p w:rsidR="00487AF5" w:rsidRPr="00487AF5" w:rsidRDefault="00487AF5" w:rsidP="00487AF5">
      <w:pPr>
        <w:pStyle w:val="21"/>
        <w:ind w:firstLine="0"/>
      </w:pPr>
      <w:r>
        <w:t>Введение</w:t>
      </w:r>
      <w:r w:rsidR="00C92AD9">
        <w:t xml:space="preserve"> ………………………………………………………………</w:t>
      </w:r>
      <w:r>
        <w:t xml:space="preserve"> 3</w:t>
      </w:r>
    </w:p>
    <w:p w:rsidR="00487AF5" w:rsidRDefault="00487AF5" w:rsidP="00487AF5">
      <w:pPr>
        <w:pStyle w:val="21"/>
        <w:ind w:firstLine="0"/>
      </w:pPr>
      <w:r>
        <w:t>Глава 1. Природа конфликтов</w:t>
      </w:r>
      <w:r w:rsidR="00C5782C">
        <w:t xml:space="preserve"> ………………………………………..</w:t>
      </w:r>
      <w:r>
        <w:t xml:space="preserve"> 4</w:t>
      </w:r>
    </w:p>
    <w:p w:rsidR="00487AF5" w:rsidRDefault="00487AF5" w:rsidP="00487AF5">
      <w:pPr>
        <w:pStyle w:val="21"/>
        <w:ind w:firstLine="0"/>
      </w:pPr>
      <w:r>
        <w:t>Глава 2. Типология конфликтов</w:t>
      </w:r>
      <w:r w:rsidR="00C5782C">
        <w:t xml:space="preserve"> ……………………………………...</w:t>
      </w:r>
      <w:r>
        <w:t xml:space="preserve"> 7</w:t>
      </w:r>
    </w:p>
    <w:p w:rsidR="00487AF5" w:rsidRDefault="00487AF5" w:rsidP="00487AF5">
      <w:pPr>
        <w:pStyle w:val="21"/>
        <w:ind w:firstLine="0"/>
      </w:pPr>
      <w:r>
        <w:t>Глава 3. Причины конфликтов</w:t>
      </w:r>
      <w:r w:rsidR="00C5782C">
        <w:t xml:space="preserve"> ………………………………………</w:t>
      </w:r>
      <w:r>
        <w:t xml:space="preserve"> 13</w:t>
      </w:r>
    </w:p>
    <w:p w:rsidR="00487AF5" w:rsidRDefault="00487AF5" w:rsidP="00487AF5">
      <w:pPr>
        <w:pStyle w:val="21"/>
        <w:ind w:firstLine="0"/>
      </w:pPr>
      <w:r>
        <w:t>Заключение</w:t>
      </w:r>
      <w:r w:rsidR="00C5782C">
        <w:t xml:space="preserve"> ……………………………………………………………</w:t>
      </w:r>
      <w:r>
        <w:t xml:space="preserve"> 17</w:t>
      </w:r>
    </w:p>
    <w:p w:rsidR="00487AF5" w:rsidRDefault="00487AF5" w:rsidP="00487AF5">
      <w:pPr>
        <w:pStyle w:val="21"/>
        <w:ind w:firstLine="0"/>
      </w:pPr>
      <w:r>
        <w:t>Список литературы</w:t>
      </w:r>
      <w:r w:rsidR="00C5782C">
        <w:t xml:space="preserve"> …………………………………………………... </w:t>
      </w:r>
      <w:r>
        <w:t>18</w:t>
      </w:r>
    </w:p>
    <w:p w:rsidR="00C92AD9" w:rsidRDefault="00C92AD9" w:rsidP="00487AF5">
      <w:pPr>
        <w:pStyle w:val="21"/>
        <w:ind w:firstLine="0"/>
      </w:pPr>
      <w:r>
        <w:t>Приложение</w:t>
      </w:r>
      <w:r w:rsidR="00C5782C">
        <w:t xml:space="preserve"> …………………………………………………………...</w:t>
      </w:r>
      <w:r>
        <w:t xml:space="preserve"> 19</w:t>
      </w:r>
    </w:p>
    <w:p w:rsidR="00C92AD9" w:rsidRPr="00487AF5" w:rsidRDefault="00C92AD9" w:rsidP="00487AF5">
      <w:pPr>
        <w:pStyle w:val="21"/>
        <w:ind w:firstLine="0"/>
      </w:pPr>
      <w:r>
        <w:t>Примечания</w:t>
      </w:r>
      <w:r w:rsidR="00C5782C">
        <w:t xml:space="preserve"> …………………………………………………………...</w:t>
      </w:r>
      <w:r>
        <w:t xml:space="preserve"> 20</w:t>
      </w:r>
    </w:p>
    <w:p w:rsidR="00267E02" w:rsidRDefault="00487AF5">
      <w:pPr>
        <w:pStyle w:val="2"/>
        <w:ind w:firstLine="0"/>
      </w:pPr>
      <w:r>
        <w:br w:type="page"/>
      </w:r>
      <w:r w:rsidR="00267E02">
        <w:t>Введение</w:t>
      </w:r>
    </w:p>
    <w:p w:rsidR="00267E02" w:rsidRDefault="00267E02">
      <w:pPr>
        <w:spacing w:line="360" w:lineRule="auto"/>
        <w:ind w:firstLine="1134"/>
        <w:jc w:val="both"/>
      </w:pPr>
    </w:p>
    <w:p w:rsidR="00267E02" w:rsidRDefault="00487AF5">
      <w:pPr>
        <w:spacing w:line="360" w:lineRule="auto"/>
        <w:ind w:firstLine="1134"/>
        <w:jc w:val="both"/>
      </w:pPr>
      <w:r>
        <w:t>Конфликты являются вечным спутником нашей жизни. В</w:t>
      </w:r>
      <w:r w:rsidR="00267E02">
        <w:t>заимодействие людей</w:t>
      </w:r>
      <w:r>
        <w:t xml:space="preserve"> и их п</w:t>
      </w:r>
      <w:r w:rsidR="00267E02">
        <w:t>оведение вызывается одновременно их собственными  личными характеристиками и окружающей средой,  в которой они находятся.</w:t>
      </w:r>
      <w:r>
        <w:t xml:space="preserve"> По мере взаимодействия с другими людьми неминуемо цели, задачи и потребности одних вступают в противоречие с целями, задачами и потребностями других.</w:t>
      </w:r>
    </w:p>
    <w:p w:rsidR="00267E02" w:rsidRDefault="00267E02">
      <w:pPr>
        <w:spacing w:line="360" w:lineRule="auto"/>
        <w:ind w:firstLine="1134"/>
        <w:jc w:val="both"/>
      </w:pPr>
      <w:r>
        <w:t>Слово «конфликт» – латинского корня и в буквальном  переводе означает «столкновение». В основе любого конфликта лежит противоречие, которое ведет обычно либо к конструктивным (например, к усилению групповой динамики, развитию коллектива), либо к деструктивным (например, к развалу коллектива) последствиям.</w:t>
      </w:r>
      <w:r>
        <w:rPr>
          <w:rStyle w:val="aa"/>
        </w:rPr>
        <w:endnoteReference w:id="1"/>
      </w:r>
      <w:r>
        <w:t xml:space="preserve"> (Таким образом, конфликты в самом общем виде могут квалифицироваться как конструктивные – с позитивным знаком и деструктивные – с негативным знаком.</w:t>
      </w:r>
    </w:p>
    <w:p w:rsidR="00267E02" w:rsidRDefault="00267E02">
      <w:pPr>
        <w:spacing w:line="360" w:lineRule="auto"/>
        <w:ind w:firstLine="1134"/>
        <w:jc w:val="both"/>
      </w:pPr>
      <w:r>
        <w:t>Таким образом, целью данной работы является изучить процесс</w:t>
      </w:r>
      <w:r w:rsidR="00487AF5">
        <w:t xml:space="preserve"> возникновения и</w:t>
      </w:r>
      <w:r>
        <w:t xml:space="preserve"> предотвращения конфликтов.</w:t>
      </w:r>
      <w:r w:rsidR="00487AF5">
        <w:t xml:space="preserve"> </w:t>
      </w:r>
      <w:r>
        <w:t xml:space="preserve">Работа включает введение, </w:t>
      </w:r>
      <w:r w:rsidR="00487AF5">
        <w:t>три</w:t>
      </w:r>
      <w:r>
        <w:t xml:space="preserve"> главы, заключение, а также </w:t>
      </w:r>
      <w:r w:rsidR="00487AF5">
        <w:t>приложение и список использованной литературы</w:t>
      </w:r>
      <w:r>
        <w:t>.</w:t>
      </w:r>
    </w:p>
    <w:p w:rsidR="00267E02" w:rsidRDefault="00267E02">
      <w:pPr>
        <w:spacing w:line="360" w:lineRule="auto"/>
        <w:ind w:firstLine="1134"/>
        <w:jc w:val="both"/>
      </w:pPr>
    </w:p>
    <w:p w:rsidR="00267E02" w:rsidRDefault="00267E02">
      <w:pPr>
        <w:spacing w:line="360" w:lineRule="auto"/>
        <w:ind w:firstLine="1134"/>
        <w:jc w:val="both"/>
      </w:pPr>
    </w:p>
    <w:p w:rsidR="00267E02" w:rsidRDefault="00267E02">
      <w:pPr>
        <w:spacing w:line="360" w:lineRule="auto"/>
        <w:jc w:val="center"/>
        <w:rPr>
          <w:b/>
          <w:bCs/>
        </w:rPr>
      </w:pPr>
      <w:r>
        <w:br w:type="page"/>
      </w:r>
      <w:r w:rsidR="007E0D6B" w:rsidRPr="007E0D6B">
        <w:rPr>
          <w:b/>
          <w:bCs/>
          <w:sz w:val="32"/>
          <w:szCs w:val="32"/>
        </w:rPr>
        <w:t xml:space="preserve">Глава 1. </w:t>
      </w:r>
      <w:r>
        <w:rPr>
          <w:b/>
          <w:bCs/>
          <w:sz w:val="32"/>
          <w:szCs w:val="32"/>
        </w:rPr>
        <w:t>Природа конфликтов</w:t>
      </w:r>
    </w:p>
    <w:p w:rsidR="00267E02" w:rsidRDefault="00267E02">
      <w:pPr>
        <w:spacing w:line="360" w:lineRule="auto"/>
        <w:ind w:firstLine="1134"/>
        <w:jc w:val="both"/>
      </w:pPr>
    </w:p>
    <w:p w:rsidR="00267E02" w:rsidRDefault="00E837E3">
      <w:pPr>
        <w:spacing w:line="360" w:lineRule="auto"/>
        <w:ind w:firstLine="1134"/>
        <w:jc w:val="both"/>
      </w:pPr>
      <w:r>
        <w:t>В жизни нередко бывает так, что ц</w:t>
      </w:r>
      <w:r w:rsidR="00267E02">
        <w:t>ели, стремления и убеждения одних людей могут прийти в противоречие с целями, стремлениями и убеждениями других, даже если одни занимаются общим делом. Так возникает конфликтная ситуация. Конфликты имеют различные причины, степень, последствия и возможности разрешения и предотвращения, в связи с чем их можно разделить на несколько типов.</w:t>
      </w:r>
    </w:p>
    <w:p w:rsidR="00267E02" w:rsidRDefault="00267E02">
      <w:pPr>
        <w:spacing w:line="360" w:lineRule="auto"/>
        <w:ind w:firstLine="1134"/>
        <w:jc w:val="both"/>
      </w:pPr>
      <w: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E837E3" w:rsidRDefault="00267E02">
      <w:pPr>
        <w:spacing w:line="360" w:lineRule="auto"/>
        <w:ind w:firstLine="1134"/>
        <w:jc w:val="both"/>
      </w:pPr>
      <w:r>
        <w:t xml:space="preserve">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w:t>
      </w:r>
    </w:p>
    <w:p w:rsidR="00267E02" w:rsidRDefault="00267E02">
      <w:pPr>
        <w:spacing w:line="360" w:lineRule="auto"/>
        <w:ind w:firstLine="1134"/>
        <w:jc w:val="both"/>
      </w:pPr>
      <w:r>
        <w:t>Авторы, принадлежащие к школе «человеческих отношений», тоже были склонны считать, что конфликта можно и должно избегать</w:t>
      </w:r>
      <w:r w:rsidR="00E837E3">
        <w:t>, о</w:t>
      </w:r>
      <w:r>
        <w:t>днако они обычно рассматривали конфликт как признак плохого управления. По их мнению, хорошие взаимоотношения могут предотвратить возникновение конфликта.</w:t>
      </w:r>
    </w:p>
    <w:p w:rsidR="00267E02" w:rsidRDefault="00267E02">
      <w:pPr>
        <w:spacing w:line="360" w:lineRule="auto"/>
        <w:ind w:firstLine="1134"/>
        <w:jc w:val="both"/>
      </w:pPr>
      <w:r>
        <w:t>Современная точка зрения заключается в том, что некоторые конфликты не только возможны, но даже желательны. Некоторые авторы, в частности У. Крейдлер, подразделяют конфликты на функциональные (ведущие к оптимизации внутригрупповых отношений, более глубокому взаимопониманию людей) и дисфункциональные (имеющие следствием ухудшение, ожесточение внутригрупповых отношений).</w:t>
      </w:r>
    </w:p>
    <w:p w:rsidR="00267E02" w:rsidRDefault="00267E02">
      <w:pPr>
        <w:spacing w:line="360" w:lineRule="auto"/>
        <w:ind w:firstLine="1134"/>
        <w:jc w:val="both"/>
      </w:pPr>
      <w:r>
        <w:t>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w:t>
      </w:r>
      <w:r w:rsidR="00E837E3">
        <w:t>.</w:t>
      </w:r>
    </w:p>
    <w:p w:rsidR="00267E02" w:rsidRDefault="00267E02">
      <w:pPr>
        <w:spacing w:line="360" w:lineRule="auto"/>
        <w:ind w:firstLine="1134"/>
        <w:jc w:val="both"/>
      </w:pPr>
      <w:r>
        <w:t xml:space="preserve">Таким образом, конфликт может быть </w:t>
      </w:r>
      <w:r>
        <w:rPr>
          <w:b/>
          <w:bCs/>
          <w:i/>
          <w:iCs/>
        </w:rPr>
        <w:t>функциональным</w:t>
      </w:r>
      <w:r>
        <w:t xml:space="preserve"> и</w:t>
      </w:r>
      <w:r w:rsidR="00E837E3">
        <w:t>, наоборот,</w:t>
      </w:r>
      <w:r>
        <w:t xml:space="preserve">  </w:t>
      </w:r>
      <w:r>
        <w:rPr>
          <w:b/>
          <w:bCs/>
          <w:i/>
          <w:iCs/>
        </w:rPr>
        <w:t>дисфункциональным</w:t>
      </w:r>
      <w:r w:rsidR="00E837E3">
        <w:t>, чтл</w:t>
      </w:r>
      <w:r>
        <w:t xml:space="preserve">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w:t>
      </w:r>
      <w:r>
        <w:rPr>
          <w:i/>
          <w:iCs/>
        </w:rPr>
        <w:t>управляют</w:t>
      </w:r>
      <w:r>
        <w:t>. Чтобы управлять конфликтом, необходимо понимать причины возникновения конфликтной ситуации. Слишком уж часто управляющие считают, что основной причиной конфликта является столкновение личностей. Однако, последующий анализ показывает, что “виноваты” другие факторы.</w:t>
      </w:r>
    </w:p>
    <w:p w:rsidR="00267E02" w:rsidRDefault="00267E02">
      <w:pPr>
        <w:spacing w:line="360" w:lineRule="auto"/>
        <w:jc w:val="center"/>
        <w:rPr>
          <w:sz w:val="32"/>
          <w:szCs w:val="32"/>
        </w:rPr>
      </w:pPr>
    </w:p>
    <w:p w:rsidR="00267E02" w:rsidRDefault="00487AF5" w:rsidP="00296CF4">
      <w:pPr>
        <w:pStyle w:val="1"/>
        <w:pageBreakBefore/>
        <w:ind w:left="720" w:firstLine="0"/>
        <w:jc w:val="center"/>
        <w:rPr>
          <w:b/>
          <w:bCs/>
        </w:rPr>
      </w:pPr>
      <w:r>
        <w:rPr>
          <w:b/>
          <w:bCs/>
          <w:sz w:val="32"/>
          <w:szCs w:val="32"/>
        </w:rPr>
        <w:t xml:space="preserve">Глава 2. </w:t>
      </w:r>
      <w:r w:rsidR="00267E02">
        <w:rPr>
          <w:b/>
          <w:bCs/>
          <w:sz w:val="32"/>
          <w:szCs w:val="32"/>
        </w:rPr>
        <w:t>Типология конфликтов</w:t>
      </w:r>
    </w:p>
    <w:p w:rsidR="00267E02" w:rsidRDefault="00267E02">
      <w:pPr>
        <w:spacing w:line="360" w:lineRule="auto"/>
        <w:ind w:firstLine="1134"/>
        <w:jc w:val="both"/>
      </w:pPr>
    </w:p>
    <w:p w:rsidR="00267E02" w:rsidRDefault="00267E02">
      <w:pPr>
        <w:spacing w:line="360" w:lineRule="auto"/>
        <w:ind w:firstLine="1134"/>
        <w:jc w:val="both"/>
      </w:pPr>
      <w:r>
        <w:t>Существует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267E02" w:rsidRDefault="00267E02">
      <w:pPr>
        <w:spacing w:line="360" w:lineRule="auto"/>
        <w:ind w:firstLine="1134"/>
        <w:jc w:val="both"/>
      </w:pPr>
    </w:p>
    <w:p w:rsidR="00267E02" w:rsidRDefault="00267E02">
      <w:pPr>
        <w:spacing w:line="360" w:lineRule="auto"/>
        <w:ind w:firstLine="1134"/>
        <w:jc w:val="both"/>
      </w:pPr>
      <w:r>
        <w:rPr>
          <w:b/>
          <w:bCs/>
        </w:rPr>
        <w:t>Внутриличностный конфликт</w:t>
      </w:r>
      <w:r>
        <w:t xml:space="preserve"> может принимать различные формы. Одна из самых распространенных форм -</w:t>
      </w:r>
      <w:r>
        <w:rPr>
          <w:i/>
          <w:iCs/>
        </w:rPr>
        <w:t xml:space="preserve"> ролевой</w:t>
      </w:r>
      <w:r>
        <w:t xml:space="preserve">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w:t>
      </w:r>
    </w:p>
    <w:p w:rsidR="00267E02" w:rsidRDefault="00267E02">
      <w:pPr>
        <w:spacing w:line="360" w:lineRule="auto"/>
        <w:ind w:firstLine="1134"/>
        <w:jc w:val="both"/>
      </w:pPr>
      <w:r>
        <w:t>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Например женщина- руководитель давно планировала в субботу и в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непосредственный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состояться во что бы то ни стало.</w:t>
      </w:r>
    </w:p>
    <w:p w:rsidR="00267E02" w:rsidRDefault="00267E02">
      <w:pPr>
        <w:spacing w:line="360" w:lineRule="auto"/>
        <w:ind w:firstLine="1134"/>
        <w:jc w:val="both"/>
      </w:pPr>
      <w:r>
        <w:t>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w:t>
      </w:r>
    </w:p>
    <w:p w:rsidR="00267E02" w:rsidRDefault="00267E02">
      <w:pPr>
        <w:spacing w:line="360" w:lineRule="auto"/>
        <w:ind w:firstLine="1134"/>
        <w:jc w:val="both"/>
      </w:pPr>
    </w:p>
    <w:p w:rsidR="00267E02" w:rsidRDefault="00267E02">
      <w:pPr>
        <w:spacing w:line="360" w:lineRule="auto"/>
        <w:ind w:firstLine="1134"/>
        <w:jc w:val="both"/>
      </w:pPr>
      <w:r>
        <w:rPr>
          <w:b/>
          <w:bCs/>
        </w:rPr>
        <w:t>Межличностный конфликт</w:t>
      </w:r>
      <w:r>
        <w:t xml:space="preserve"> самый распространенный.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267E02" w:rsidRDefault="00267E02">
      <w:pPr>
        <w:spacing w:line="360" w:lineRule="auto"/>
        <w:ind w:firstLine="1134"/>
        <w:jc w:val="both"/>
      </w:pPr>
      <w: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w:t>
      </w:r>
    </w:p>
    <w:p w:rsidR="00267E02" w:rsidRDefault="00267E02">
      <w:pPr>
        <w:spacing w:line="360" w:lineRule="auto"/>
        <w:ind w:firstLine="1134"/>
        <w:jc w:val="both"/>
      </w:pPr>
    </w:p>
    <w:p w:rsidR="00267E02" w:rsidRDefault="00267E02">
      <w:pPr>
        <w:spacing w:line="360" w:lineRule="auto"/>
        <w:ind w:firstLine="1134"/>
        <w:jc w:val="both"/>
      </w:pPr>
      <w:r>
        <w:rPr>
          <w:b/>
          <w:bCs/>
        </w:rPr>
        <w:t>Конфликт между личностью и группой.</w:t>
      </w:r>
      <w:r>
        <w:t xml:space="preserve"> Производственные группы устанавливают нормы поведения и выработки. Если ожидания группы находятся в противоречии с ожиданиями отдельной личности, может возникнуть конфликт. Например, кто-то захочет заработать побольше, то ли делая сверхурочную работу, то ли перевыполняя нормы, а группа рассматривает такое «чрезмерное» усердие как негативное поведение (типичный пример такого конфликта наблюдался в советское время, в эпоху «стахановских вахт», когда энтузиазм одного человека далеко не всегда приветствовался основной массой коллектива, так как вел к увеличению норм выработки).</w:t>
      </w:r>
    </w:p>
    <w:p w:rsidR="00267E02" w:rsidRDefault="00267E02">
      <w:pPr>
        <w:spacing w:line="360" w:lineRule="auto"/>
        <w:ind w:firstLine="1134"/>
        <w:jc w:val="both"/>
      </w:pPr>
      <w:r>
        <w:t xml:space="preserve">  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267E02" w:rsidRDefault="00267E02">
      <w:pPr>
        <w:spacing w:line="360" w:lineRule="auto"/>
        <w:ind w:firstLine="1134"/>
        <w:jc w:val="both"/>
      </w:pPr>
      <w: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267E02" w:rsidRDefault="00267E02">
      <w:pPr>
        <w:spacing w:line="360" w:lineRule="auto"/>
        <w:ind w:firstLine="1134"/>
        <w:jc w:val="both"/>
      </w:pPr>
    </w:p>
    <w:p w:rsidR="00267E02" w:rsidRDefault="00267E02">
      <w:pPr>
        <w:spacing w:line="360" w:lineRule="auto"/>
        <w:ind w:firstLine="1134"/>
        <w:jc w:val="both"/>
      </w:pPr>
      <w:r>
        <w:t xml:space="preserve">Межгрупповой конфликт. </w:t>
      </w:r>
      <w:r w:rsidR="00E837E3">
        <w:t>Как правило, взаимодействие очень чатсно осуществляется в группах</w:t>
      </w:r>
      <w:r>
        <w:t xml:space="preserve">, как формальных, так и неформальных. </w:t>
      </w:r>
    </w:p>
    <w:p w:rsidR="00267E02" w:rsidRDefault="00267E02">
      <w:pPr>
        <w:spacing w:line="360" w:lineRule="auto"/>
        <w:ind w:firstLine="1134"/>
        <w:jc w:val="both"/>
      </w:pPr>
      <w:r>
        <w:t>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w:t>
      </w:r>
    </w:p>
    <w:p w:rsidR="00267E02" w:rsidRDefault="00267E02">
      <w:pPr>
        <w:spacing w:line="360" w:lineRule="auto"/>
        <w:ind w:firstLine="1134"/>
        <w:jc w:val="both"/>
      </w:pPr>
      <w:r>
        <w:t>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закончится провалом. И все это для того, чтобы поставить специалистов «на свое место». Штабной персонал, в свою очередь, может возмущаться, что его представителям не дают возможности самим провести в жизнь свои решения, и стараться сохранить информационную зависимость от них линейного персонала. Это - яркие примеры дисфункционального конфликта.</w:t>
      </w:r>
    </w:p>
    <w:p w:rsidR="00267E02" w:rsidRDefault="00267E02">
      <w:pPr>
        <w:spacing w:line="360" w:lineRule="auto"/>
        <w:ind w:firstLine="1134"/>
        <w:jc w:val="both"/>
      </w:pPr>
    </w:p>
    <w:p w:rsidR="00267E02" w:rsidRDefault="00267E02">
      <w:pPr>
        <w:spacing w:line="360" w:lineRule="auto"/>
        <w:ind w:firstLine="1134"/>
        <w:jc w:val="both"/>
        <w:rPr>
          <w:b/>
          <w:bCs/>
        </w:rPr>
      </w:pPr>
      <w:r>
        <w:t xml:space="preserve">Кроме того, все эти конфликты укладываются в другую схему типологизации конфликтов </w:t>
      </w:r>
      <w:r>
        <w:rPr>
          <w:b/>
          <w:bCs/>
        </w:rPr>
        <w:t>- вертикально-горизонтальную.</w:t>
      </w:r>
    </w:p>
    <w:p w:rsidR="00267E02" w:rsidRDefault="00267E02">
      <w:pPr>
        <w:spacing w:line="360" w:lineRule="auto"/>
        <w:ind w:firstLine="1134"/>
        <w:jc w:val="both"/>
      </w:pPr>
      <w:r>
        <w:t>По принципу вертикали возникают конфликты между администрацией (разного уровня руководством в системе организации) с одной стороны, и отдельными членами организации с другой.</w:t>
      </w:r>
    </w:p>
    <w:p w:rsidR="00E837E3" w:rsidRDefault="00267E02">
      <w:pPr>
        <w:spacing w:line="360" w:lineRule="auto"/>
        <w:ind w:firstLine="1134"/>
        <w:jc w:val="both"/>
      </w:pPr>
      <w:r>
        <w:t xml:space="preserve">Простейший вариант вертикальных конфликтов возникает в организации с двухуровневой структурой. </w:t>
      </w:r>
    </w:p>
    <w:p w:rsidR="00E837E3" w:rsidRDefault="00267E02">
      <w:pPr>
        <w:spacing w:line="360" w:lineRule="auto"/>
        <w:ind w:firstLine="1134"/>
        <w:jc w:val="both"/>
      </w:pPr>
      <w:r>
        <w:t xml:space="preserve">Если же в организации структура управления многоуровневая, то возможности вертикальных конфликтов расширяются, причем конфликт обычно развивается между представителями соседних уровней, и чем больше управленческих уровней в организации, тем больше эта вероятность. </w:t>
      </w:r>
    </w:p>
    <w:p w:rsidR="00267E02" w:rsidRDefault="00E837E3">
      <w:pPr>
        <w:spacing w:line="360" w:lineRule="auto"/>
        <w:ind w:firstLine="1134"/>
        <w:jc w:val="both"/>
      </w:pPr>
      <w:r>
        <w:t xml:space="preserve">В качестве примера приведу опыт работы в своей организации, ежедневнике «Страна Калининград». </w:t>
      </w:r>
      <w:r w:rsidR="00267E02">
        <w:t>Так</w:t>
      </w:r>
      <w:r>
        <w:t xml:space="preserve">, </w:t>
      </w:r>
      <w:r w:rsidR="00267E02">
        <w:t xml:space="preserve">структура управления выглядит следующим образом: </w:t>
      </w:r>
    </w:p>
    <w:p w:rsidR="00267E02" w:rsidRDefault="00267E02">
      <w:pPr>
        <w:spacing w:line="360" w:lineRule="auto"/>
        <w:ind w:firstLine="1134"/>
        <w:jc w:val="both"/>
        <w:rPr>
          <w:i/>
          <w:iCs/>
        </w:rPr>
      </w:pPr>
      <w:r>
        <w:rPr>
          <w:i/>
          <w:iCs/>
        </w:rPr>
        <w:t>главный редактор → редактора отделов → корреспонденты</w:t>
      </w:r>
    </w:p>
    <w:p w:rsidR="00267E02" w:rsidRDefault="00E837E3">
      <w:pPr>
        <w:spacing w:line="360" w:lineRule="auto"/>
        <w:ind w:firstLine="1134"/>
        <w:jc w:val="both"/>
      </w:pPr>
      <w:r>
        <w:t>и</w:t>
      </w:r>
      <w:r w:rsidR="00267E02">
        <w:t xml:space="preserve"> вполне может возникнуть конфликт между рядовым сотрудником и главным редактором, хотя возможность такого конфликта ограничевается «буфером» в виде редакторов отдела. Однако весьма сложно представить конфликт президента крупного концерна с мелким менеджером или тем более разнорабочим.</w:t>
      </w:r>
    </w:p>
    <w:p w:rsidR="00267E02" w:rsidRDefault="00267E02">
      <w:pPr>
        <w:pStyle w:val="1"/>
      </w:pPr>
      <w:r>
        <w:t>Кроме вертикальных конфликтов на обоих уровнях административной структуры (администрация и остальные члены организации) имеют место и горизонтальные конфликты.</w:t>
      </w:r>
    </w:p>
    <w:p w:rsidR="00267E02" w:rsidRDefault="00267E02">
      <w:pPr>
        <w:pStyle w:val="1"/>
      </w:pPr>
      <w:r>
        <w:t>На уровне «Администрация» возможны как вертикальные конфликты (между различными уровнями управленческих подсистем в системе организации), так и горизонтальные (между представителями одного уровня управления, скажем, среди директоров крупного предприятия или менеджерами отделов).</w:t>
      </w:r>
    </w:p>
    <w:p w:rsidR="00267E02" w:rsidRDefault="00267E02">
      <w:pPr>
        <w:pStyle w:val="1"/>
      </w:pPr>
      <w:r>
        <w:t>На уровне общей массы рядовых членов организации конфликты носят горизонтальный характер.</w:t>
      </w:r>
    </w:p>
    <w:p w:rsidR="00267E02" w:rsidRDefault="00267E02">
      <w:pPr>
        <w:pStyle w:val="1"/>
        <w:ind w:firstLine="0"/>
        <w:jc w:val="center"/>
        <w:rPr>
          <w:b/>
          <w:bCs/>
          <w:sz w:val="32"/>
          <w:szCs w:val="32"/>
        </w:rPr>
      </w:pPr>
      <w:r>
        <w:br w:type="page"/>
      </w:r>
      <w:r w:rsidR="00487AF5">
        <w:rPr>
          <w:b/>
          <w:bCs/>
          <w:sz w:val="32"/>
          <w:szCs w:val="32"/>
        </w:rPr>
        <w:t>Глава 3.</w:t>
      </w:r>
      <w:r>
        <w:rPr>
          <w:b/>
          <w:bCs/>
          <w:sz w:val="32"/>
          <w:szCs w:val="32"/>
        </w:rPr>
        <w:t xml:space="preserve"> Причины конфликтов</w:t>
      </w:r>
    </w:p>
    <w:p w:rsidR="00296CF4" w:rsidRDefault="00296CF4">
      <w:pPr>
        <w:pStyle w:val="1"/>
      </w:pPr>
    </w:p>
    <w:p w:rsidR="00267E02" w:rsidRDefault="00267E02">
      <w:pPr>
        <w:pStyle w:val="1"/>
      </w:pPr>
      <w: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267E02" w:rsidRDefault="00267E02">
      <w:pPr>
        <w:pStyle w:val="1"/>
      </w:pPr>
      <w:r>
        <w:t>Очень важно определить причины конфликта, так как зная причины возникновения того или иного феномена, легче предпринять  какие-то конкретные шаги по блокированию их (причин) действия, предотвращая тем самым вызываемый ими негативный эффект.</w:t>
      </w:r>
    </w:p>
    <w:p w:rsidR="00267E02" w:rsidRDefault="00267E02">
      <w:pPr>
        <w:pStyle w:val="1"/>
      </w:pPr>
      <w:r>
        <w:t xml:space="preserve"> Рассмотрим перечень причин возникновения конфликта, предложенный специалистом Кричевским Р. Л.</w:t>
      </w:r>
      <w:r>
        <w:rPr>
          <w:rStyle w:val="aa"/>
        </w:rPr>
        <w:endnoteReference w:id="2"/>
      </w:r>
    </w:p>
    <w:p w:rsidR="00267E02" w:rsidRDefault="00267E02">
      <w:pPr>
        <w:pStyle w:val="1"/>
      </w:pPr>
      <w:r>
        <w:t>Весьма условно он может быть представлен в виде трех основных групп причин: во-первых, причин порожденных трудовым процессом; во-вторых, причин, вызываемых психологическими особенностями человеческих взаимоотношений; в-третьих, коренящихся в личном своеобразии членов коллектива. Встречаются также причины конфликта, обусловленные экономическим состоянием жизни в нашей стране, которые нельзя игнорировать.</w:t>
      </w:r>
      <w:r>
        <w:rPr>
          <w:rStyle w:val="aa"/>
        </w:rPr>
        <w:endnoteReference w:id="3"/>
      </w:r>
    </w:p>
    <w:p w:rsidR="00267E02" w:rsidRDefault="00267E02">
      <w:pPr>
        <w:pStyle w:val="1"/>
      </w:pPr>
      <w:r>
        <w:t>Исчерпывающего списка причин, вызывающих конфликты, в том числе и в трудовой деятельности, не существует. Важная группа причин межличностного конфликта – причины, вызываемые психологическими особенностями человеческих отношений. Наиболее яркий пример такого рода особенностей- взаимные симпатии и антипатии людей, ведущие к их совместимости или несовместимости.</w:t>
      </w:r>
    </w:p>
    <w:p w:rsidR="00267E02" w:rsidRDefault="00267E02">
      <w:pPr>
        <w:pStyle w:val="1"/>
      </w:pPr>
      <w:r>
        <w:t>Казалось бы довольно безобидный фактор «симпатия- антипатия» касается не только двух или несколько большего числа людей, но может иметь и более серьезные последствия для всего коллектива. Ведь нередко разного рода кадровые назначения в учреждениях, на предприятиях имеют своей основой именно этот принцип. В свою очередь несправедливость в должностных назначениях, как правило, имеет следствием обострение межличностных отношений.</w:t>
      </w:r>
    </w:p>
    <w:p w:rsidR="00267E02" w:rsidRDefault="00267E02">
      <w:pPr>
        <w:pStyle w:val="1"/>
      </w:pPr>
      <w:r>
        <w:t>Можно выделить еще несколько причин конфликта, родственных только что приведенной: а) неблагоприятная психологическая атмосфера в коллективе (она может быть вызвана образованием противостоящих группировок, культурными, эстетическими различиями людей, действиями руководителя и т.д.); б) плохая психологическая коммуникация (т.е. люди не понимают, не учитывают намерения, состояния друг друга, не считаются с потребностями каждого).</w:t>
      </w:r>
    </w:p>
    <w:p w:rsidR="00267E02" w:rsidRDefault="00267E02">
      <w:pPr>
        <w:pStyle w:val="1"/>
      </w:pPr>
      <w:r>
        <w:t>Ключевский выделяет еще одну причину конфликта, относящуюся к разряду психологических. В экологической психологии используется понятие территориальности, подразумевающее занятие личностью или группой определенного пространства и установление контроля над ним и находящимися в нем объектами (предметами). Причем принято выделять групповую и индивидуальную территориальность.</w:t>
      </w:r>
      <w:r>
        <w:rPr>
          <w:rStyle w:val="aa"/>
        </w:rPr>
        <w:endnoteReference w:id="4"/>
      </w:r>
    </w:p>
    <w:p w:rsidR="00267E02" w:rsidRDefault="00267E02">
      <w:pPr>
        <w:pStyle w:val="1"/>
      </w:pPr>
      <w:r>
        <w:t>С проявлением территориальности мы часто сталкиваемся в повседневной жизни, в том числе и на работе. Люди, входящие в ту или иную рабочую группу «обживают» определенную территорию (рабочее пространство или комнату отдыха) и занятие ее членами другой группы нередко оборачивается межгрупповыми столкновениями. Точно также каждый член группы занимает часть общего пространства вместе с находящимися там предметами без энтузиазма относится к вторжению в него. Например, имея свой рабочий стол, вряд ли мы испытываем радость, обнаружив за ним во время заседания отдела другого человека. Если подобная ситуация повторится, это может вызвать раздражение.</w:t>
      </w:r>
    </w:p>
    <w:p w:rsidR="00A3471E" w:rsidRDefault="00267E02">
      <w:pPr>
        <w:pStyle w:val="1"/>
      </w:pPr>
      <w:r>
        <w:t xml:space="preserve">И наконец, о причинах конфликтов, коренящихся в личностном своеобразии членов </w:t>
      </w:r>
      <w:r w:rsidR="00A3471E">
        <w:t>взаимодействующей группы</w:t>
      </w:r>
      <w:r>
        <w:t>. В этом случае имеются в виду возможные личностные особенности, порой “загоняющие” нас в конфликтные ситуации. Неумение контролировать свое эмоциональное состояние, низкий уровень самоуважения, агрессивность, повышенная тревожность, некоммуникабельность, чрезмерная принципиаль</w:t>
      </w:r>
      <w:r w:rsidR="00A3471E">
        <w:t>ность.</w:t>
      </w:r>
    </w:p>
    <w:p w:rsidR="00267E02" w:rsidRDefault="00267E02">
      <w:pPr>
        <w:pStyle w:val="1"/>
      </w:pPr>
      <w:r>
        <w:t>Список личностных причин конфликта не сводится только набору соответствующих черт. Демографические характеристики тоже не нейтральны  в этом вопросе. Так, по данным Н. В. Гришиной для женщины характерна тенденция к большей частоте конфликтов, связанных с их личностными потребностями (зарплата, распределение отпусков), мужчины больше предрасположены к конфликтам, связанным непосредственно с самой трудовой деятельностью (организация труда, определенность трудовых функций).</w:t>
      </w:r>
    </w:p>
    <w:p w:rsidR="00267E02" w:rsidRDefault="00267E02">
      <w:pPr>
        <w:pStyle w:val="1"/>
      </w:pPr>
      <w:r>
        <w:t>Далее остановимся вот на каком очень важном моменте. Мы нередко усматриваем конфликты там, где их в действительности нет, и, напротив, оцениваем порой отношения с другими как безоблачные, когда конфликт уже назрел. На эту человеческую особенность обратила внимание Л. А. Петровская.</w:t>
      </w:r>
    </w:p>
    <w:p w:rsidR="00267E02" w:rsidRDefault="00267E02">
      <w:pPr>
        <w:pStyle w:val="1"/>
      </w:pPr>
      <w:r>
        <w:t>В разработанной ею схеме анализа межличностного конфликта хорошо показано, что конфликт может быть адекватно, или неадекватно, или ложно понятым.</w:t>
      </w:r>
      <w:r>
        <w:br/>
        <w:t xml:space="preserve">  В первом случае (адекватность) это означает, что конфликтная ситуация существует объективно, т. е. стремление стороны А к достижению некоторого желаемого для нее состояния С объективно препятствует достижению стороной В некоторого желаемого для нее состояния Д. И наоборот. Причем стороны справедливо полагают, что структура их целей, интересов конфликтна, и правильно ощущают существо реального конфликта, т.е. дают адекватную трактовку происходящему.</w:t>
      </w:r>
    </w:p>
    <w:p w:rsidR="00267E02" w:rsidRDefault="00267E02">
      <w:pPr>
        <w:pStyle w:val="1"/>
      </w:pPr>
      <w:r>
        <w:t>Во втором случае (неадекватность) конфликтная ситуация существует реально и стороны это осознают, но их понимание ситуации не вполне соответствует действительности.</w:t>
      </w:r>
    </w:p>
    <w:p w:rsidR="00267E02" w:rsidRDefault="00267E02">
      <w:pPr>
        <w:pStyle w:val="1"/>
      </w:pPr>
      <w:r>
        <w:t xml:space="preserve">  В третьем случае (ложно понимаемый конфликт) дело обстоит таким образом, что объективно конфликтная ситуация отсутствует, но вот стороны склонны рассматривать свои отношения как конфликтные.</w:t>
      </w:r>
    </w:p>
    <w:p w:rsidR="00267E02" w:rsidRDefault="00267E02">
      <w:pPr>
        <w:pStyle w:val="1"/>
        <w:rPr>
          <w:vertAlign w:val="superscript"/>
        </w:rPr>
      </w:pPr>
      <w:r>
        <w:t>Л. А. Петровская еще две реально допустимые ситуации: во-первых, когда объективно конфликт существует, но сторонами как таковой не обознается, и, во-вторых, когда конфликтность отсутствует и объективно и на уровне сознания.</w:t>
      </w:r>
      <w:r>
        <w:rPr>
          <w:rStyle w:val="aa"/>
        </w:rPr>
        <w:endnoteReference w:id="5"/>
      </w:r>
    </w:p>
    <w:p w:rsidR="00B77B9B" w:rsidRDefault="00B77B9B">
      <w:pPr>
        <w:spacing w:line="360" w:lineRule="auto"/>
        <w:jc w:val="center"/>
        <w:rPr>
          <w:b/>
          <w:bCs/>
          <w:sz w:val="32"/>
          <w:szCs w:val="32"/>
        </w:rPr>
      </w:pPr>
    </w:p>
    <w:p w:rsidR="00267E02" w:rsidRDefault="00B77B9B">
      <w:pPr>
        <w:spacing w:line="360" w:lineRule="auto"/>
        <w:jc w:val="center"/>
        <w:rPr>
          <w:b/>
          <w:bCs/>
          <w:sz w:val="32"/>
          <w:szCs w:val="32"/>
        </w:rPr>
      </w:pPr>
      <w:r>
        <w:rPr>
          <w:b/>
          <w:bCs/>
          <w:sz w:val="32"/>
          <w:szCs w:val="32"/>
        </w:rPr>
        <w:br w:type="page"/>
      </w:r>
      <w:r w:rsidR="00267E02">
        <w:rPr>
          <w:b/>
          <w:bCs/>
          <w:sz w:val="32"/>
          <w:szCs w:val="32"/>
        </w:rPr>
        <w:t>Заключение</w:t>
      </w:r>
    </w:p>
    <w:p w:rsidR="00267E02" w:rsidRDefault="00267E02">
      <w:pPr>
        <w:spacing w:line="360" w:lineRule="auto"/>
        <w:ind w:left="567" w:firstLine="1134"/>
        <w:jc w:val="both"/>
      </w:pPr>
    </w:p>
    <w:p w:rsidR="00267E02" w:rsidRDefault="00267E02">
      <w:pPr>
        <w:spacing w:line="360" w:lineRule="auto"/>
        <w:ind w:firstLine="1134"/>
        <w:jc w:val="both"/>
      </w:pPr>
      <w:r>
        <w:t>Конфликт означает несогласие сторон, при котором одна сторона пытается добиться принятия своих взглядов и помешать другой стороне сделать то же самое. Конфликт может иметь место между индивидуумами и группами и между группами.</w:t>
      </w:r>
    </w:p>
    <w:p w:rsidR="00267E02" w:rsidRDefault="00267E02">
      <w:pPr>
        <w:spacing w:line="360" w:lineRule="auto"/>
        <w:ind w:firstLine="1134"/>
        <w:jc w:val="both"/>
      </w:pPr>
      <w:r>
        <w:t>Потенциальные причины конфликта - совместно используемые ресурсы, взаимозависимость заданий, различия в целях, различия в восприятиях и ценностях, различия в стиле поведения и биографиях людей, а также плохая коммуникация. Люди часто не реагируют на ситуации потенциальных конфликтов, если это ситуации не связаны с минимальными личными потерями или угрозами.</w:t>
      </w:r>
    </w:p>
    <w:p w:rsidR="00B77B9B" w:rsidRDefault="00B77B9B" w:rsidP="00B77B9B">
      <w:pPr>
        <w:pStyle w:val="21"/>
      </w:pPr>
      <w:r>
        <w:t>П</w:t>
      </w:r>
      <w:r w:rsidR="00267E02">
        <w:t xml:space="preserve">ри эффективном вмешательстве конфликт может иметь положительные последствия. </w:t>
      </w:r>
    </w:p>
    <w:p w:rsidR="00267E02" w:rsidRDefault="00267E02" w:rsidP="00B77B9B">
      <w:pPr>
        <w:pStyle w:val="21"/>
      </w:pPr>
      <w:r>
        <w:t xml:space="preserve">Имеется пять стилей разрешения конфликтов. </w:t>
      </w:r>
      <w:r>
        <w:rPr>
          <w:i/>
          <w:iCs/>
        </w:rPr>
        <w:t>Уклонение</w:t>
      </w:r>
      <w:r>
        <w:t xml:space="preserve"> представляет уход от конфликта. </w:t>
      </w:r>
      <w:r>
        <w:rPr>
          <w:i/>
          <w:iCs/>
        </w:rPr>
        <w:t>Сглаживание</w:t>
      </w:r>
      <w:r>
        <w:t xml:space="preserve"> - такое поведение, как будто нет необходимости раздражаться. </w:t>
      </w:r>
      <w:r>
        <w:rPr>
          <w:i/>
          <w:iCs/>
        </w:rPr>
        <w:t>Принуждение</w:t>
      </w:r>
      <w:r>
        <w:t xml:space="preserve"> - применение законной власти или давление с целью навязать свою точку зрения.</w:t>
      </w:r>
      <w:r>
        <w:rPr>
          <w:i/>
          <w:iCs/>
        </w:rPr>
        <w:t xml:space="preserve"> Компромисс</w:t>
      </w:r>
      <w:r>
        <w:t xml:space="preserve"> - уступка до некоторой степени другой точке зрения, является эффективной мерой, но может не привести к оптимальному решению. </w:t>
      </w:r>
      <w:r>
        <w:rPr>
          <w:i/>
          <w:iCs/>
        </w:rPr>
        <w:t>Решение проблем</w:t>
      </w:r>
      <w:r>
        <w:t xml:space="preserve">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267E02" w:rsidRDefault="00267E02">
      <w:pPr>
        <w:pStyle w:val="6"/>
        <w:spacing w:line="360" w:lineRule="auto"/>
        <w:rPr>
          <w:sz w:val="32"/>
          <w:szCs w:val="32"/>
        </w:rPr>
      </w:pPr>
      <w:r>
        <w:br w:type="page"/>
      </w:r>
      <w:r>
        <w:rPr>
          <w:sz w:val="32"/>
          <w:szCs w:val="32"/>
        </w:rPr>
        <w:t>Список литературы</w:t>
      </w:r>
    </w:p>
    <w:p w:rsidR="00267E02" w:rsidRDefault="00267E02">
      <w:pPr>
        <w:spacing w:line="360" w:lineRule="auto"/>
        <w:ind w:firstLine="1134"/>
        <w:jc w:val="both"/>
      </w:pPr>
    </w:p>
    <w:p w:rsidR="00267E02" w:rsidRDefault="00267E02">
      <w:pPr>
        <w:pStyle w:val="a3"/>
        <w:numPr>
          <w:ilvl w:val="0"/>
          <w:numId w:val="5"/>
        </w:numPr>
        <w:spacing w:line="360" w:lineRule="auto"/>
        <w:ind w:firstLine="1134"/>
      </w:pPr>
      <w:r>
        <w:t>Бородкин Ф. М., Коряк Н. М. Внимание: конфликт. М., 1989.</w:t>
      </w:r>
    </w:p>
    <w:p w:rsidR="00267E02" w:rsidRDefault="00267E02">
      <w:pPr>
        <w:pStyle w:val="a3"/>
        <w:numPr>
          <w:ilvl w:val="0"/>
          <w:numId w:val="5"/>
        </w:numPr>
        <w:spacing w:line="360" w:lineRule="auto"/>
        <w:ind w:firstLine="1134"/>
      </w:pPr>
      <w:r>
        <w:t>Гагаринская Г. Конфликты и их предотвращение // Кадры, 1996.</w:t>
      </w:r>
    </w:p>
    <w:p w:rsidR="00267E02" w:rsidRDefault="00267E02">
      <w:pPr>
        <w:pStyle w:val="a3"/>
        <w:numPr>
          <w:ilvl w:val="0"/>
          <w:numId w:val="5"/>
        </w:numPr>
        <w:spacing w:line="360" w:lineRule="auto"/>
        <w:ind w:firstLine="1134"/>
      </w:pPr>
      <w:r>
        <w:t xml:space="preserve">Кричевский Р. Л., Дубовская Е. М. Психологоия малой группы: теоретический и практический аспект.  М, 1991. </w:t>
      </w:r>
    </w:p>
    <w:p w:rsidR="00267E02" w:rsidRDefault="00267E02">
      <w:pPr>
        <w:pStyle w:val="a3"/>
        <w:numPr>
          <w:ilvl w:val="0"/>
          <w:numId w:val="5"/>
        </w:numPr>
        <w:spacing w:line="360" w:lineRule="auto"/>
        <w:ind w:firstLine="1134"/>
      </w:pPr>
      <w:r>
        <w:t>Петровская Л. А. О понятийной схеме социально-психологического анализа конфликта.  Л., 1977.</w:t>
      </w:r>
    </w:p>
    <w:p w:rsidR="00487AF5" w:rsidRPr="00487AF5" w:rsidRDefault="00267E02" w:rsidP="00487AF5">
      <w:pPr>
        <w:spacing w:line="360" w:lineRule="auto"/>
        <w:jc w:val="center"/>
        <w:rPr>
          <w:b/>
          <w:bCs/>
          <w:sz w:val="32"/>
          <w:szCs w:val="32"/>
        </w:rPr>
      </w:pPr>
      <w:r>
        <w:br w:type="page"/>
      </w:r>
      <w:r w:rsidR="00487AF5" w:rsidRPr="00487AF5">
        <w:rPr>
          <w:b/>
          <w:bCs/>
          <w:sz w:val="32"/>
          <w:szCs w:val="32"/>
        </w:rPr>
        <w:t>Приложение</w:t>
      </w:r>
    </w:p>
    <w:p w:rsidR="00267E02" w:rsidRDefault="00267E02" w:rsidP="00487AF5">
      <w:pPr>
        <w:spacing w:line="360" w:lineRule="auto"/>
        <w:jc w:val="center"/>
        <w:rPr>
          <w:b/>
          <w:bCs/>
        </w:rPr>
      </w:pPr>
      <w:r>
        <w:rPr>
          <w:b/>
          <w:bCs/>
        </w:rPr>
        <w:t>Методы эффективного вмешательства в конфликт по этапам его анализа</w:t>
      </w:r>
    </w:p>
    <w:p w:rsidR="00267E02" w:rsidRDefault="00267E02">
      <w:pPr>
        <w:spacing w:line="360" w:lineRule="auto"/>
        <w:jc w:val="center"/>
      </w:pPr>
    </w:p>
    <w:tbl>
      <w:tblPr>
        <w:tblW w:w="0" w:type="auto"/>
        <w:tblInd w:w="-23" w:type="dxa"/>
        <w:tblLayout w:type="fixed"/>
        <w:tblCellMar>
          <w:left w:w="0" w:type="dxa"/>
          <w:right w:w="0" w:type="dxa"/>
        </w:tblCellMar>
        <w:tblLook w:val="0000" w:firstRow="0" w:lastRow="0" w:firstColumn="0" w:lastColumn="0" w:noHBand="0" w:noVBand="0"/>
      </w:tblPr>
      <w:tblGrid>
        <w:gridCol w:w="3480"/>
        <w:gridCol w:w="5280"/>
      </w:tblGrid>
      <w:tr w:rsidR="00267E02">
        <w:tc>
          <w:tcPr>
            <w:tcW w:w="34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jc w:val="both"/>
              <w:rPr>
                <w:sz w:val="24"/>
                <w:szCs w:val="24"/>
              </w:rPr>
            </w:pPr>
            <w:r>
              <w:rPr>
                <w:sz w:val="24"/>
                <w:szCs w:val="24"/>
              </w:rPr>
              <w:fldChar w:fldCharType="begin"/>
            </w:r>
            <w:r>
              <w:rPr>
                <w:sz w:val="24"/>
                <w:szCs w:val="24"/>
              </w:rPr>
              <w:instrText>PRIVATE</w:instrText>
            </w:r>
            <w:r>
              <w:rPr>
                <w:sz w:val="24"/>
                <w:szCs w:val="24"/>
              </w:rPr>
              <w:fldChar w:fldCharType="end"/>
            </w:r>
            <w:r>
              <w:rPr>
                <w:b/>
                <w:bCs/>
                <w:i/>
                <w:iCs/>
                <w:sz w:val="24"/>
                <w:szCs w:val="24"/>
              </w:rPr>
              <w:t>Аспект отношений</w:t>
            </w:r>
          </w:p>
        </w:tc>
        <w:tc>
          <w:tcPr>
            <w:tcW w:w="52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b/>
                <w:bCs/>
                <w:i/>
                <w:iCs/>
                <w:sz w:val="24"/>
                <w:szCs w:val="24"/>
              </w:rPr>
              <w:t>Экспертный метод</w:t>
            </w:r>
          </w:p>
        </w:tc>
      </w:tr>
      <w:tr w:rsidR="00267E02">
        <w:tc>
          <w:tcPr>
            <w:tcW w:w="34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Завоевание авторитета у сторон</w:t>
            </w:r>
          </w:p>
        </w:tc>
        <w:tc>
          <w:tcPr>
            <w:tcW w:w="52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Проявление, демонстрация независимости, разъяснение своих намерений</w:t>
            </w:r>
          </w:p>
        </w:tc>
      </w:tr>
      <w:tr w:rsidR="00267E02">
        <w:tc>
          <w:tcPr>
            <w:tcW w:w="34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Определение структуры взаимоотношений сторон</w:t>
            </w:r>
          </w:p>
        </w:tc>
        <w:tc>
          <w:tcPr>
            <w:tcW w:w="52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Понимание внутренней структуры, структурирование взаимоотношений между центральной властью и участниками конфликта</w:t>
            </w:r>
          </w:p>
        </w:tc>
      </w:tr>
      <w:tr w:rsidR="00267E02">
        <w:tc>
          <w:tcPr>
            <w:tcW w:w="34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Поддержание “оптималь</w:t>
            </w:r>
            <w:r w:rsidR="00C92AD9">
              <w:rPr>
                <w:sz w:val="24"/>
                <w:szCs w:val="24"/>
              </w:rPr>
              <w:t>ного” уров</w:t>
            </w:r>
            <w:r>
              <w:rPr>
                <w:sz w:val="24"/>
                <w:szCs w:val="24"/>
              </w:rPr>
              <w:t>ня интенсивности конфликта</w:t>
            </w:r>
          </w:p>
        </w:tc>
        <w:tc>
          <w:tcPr>
            <w:tcW w:w="52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Определен</w:t>
            </w:r>
            <w:r w:rsidR="00C92AD9">
              <w:rPr>
                <w:sz w:val="24"/>
                <w:szCs w:val="24"/>
              </w:rPr>
              <w:t>ие последствий затяжных конфлик</w:t>
            </w:r>
            <w:r>
              <w:rPr>
                <w:sz w:val="24"/>
                <w:szCs w:val="24"/>
              </w:rPr>
              <w:t>тов, исследо</w:t>
            </w:r>
            <w:r w:rsidR="00C92AD9">
              <w:rPr>
                <w:sz w:val="24"/>
                <w:szCs w:val="24"/>
              </w:rPr>
              <w:t>вание готовности сторон осущест</w:t>
            </w:r>
            <w:r>
              <w:rPr>
                <w:sz w:val="24"/>
                <w:szCs w:val="24"/>
              </w:rPr>
              <w:t>влять изменения</w:t>
            </w:r>
          </w:p>
        </w:tc>
      </w:tr>
      <w:tr w:rsidR="00267E02">
        <w:tc>
          <w:tcPr>
            <w:tcW w:w="34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Дифференциация вмешательства по видам конфликта</w:t>
            </w:r>
          </w:p>
        </w:tc>
        <w:tc>
          <w:tcPr>
            <w:tcW w:w="52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Выбор вмешательств, соответствующих данной классификации</w:t>
            </w:r>
          </w:p>
        </w:tc>
      </w:tr>
      <w:tr w:rsidR="00267E02">
        <w:tc>
          <w:tcPr>
            <w:tcW w:w="34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Детализация конфликта, конфронтация, синтез</w:t>
            </w:r>
          </w:p>
        </w:tc>
        <w:tc>
          <w:tcPr>
            <w:tcW w:w="52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Поэтапное рассмотрение конфликта, конфронтация и исследование безвыходных ситуаций для дальнейшей детализации</w:t>
            </w:r>
          </w:p>
        </w:tc>
      </w:tr>
      <w:tr w:rsidR="00267E02">
        <w:tc>
          <w:tcPr>
            <w:tcW w:w="34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 xml:space="preserve">Определение процедур достижения компромисса для каждой стороны </w:t>
            </w:r>
          </w:p>
        </w:tc>
        <w:tc>
          <w:tcPr>
            <w:tcW w:w="5280" w:type="dxa"/>
            <w:tcBorders>
              <w:top w:val="threeDEmboss" w:sz="6" w:space="0" w:color="auto"/>
              <w:left w:val="threeDEmboss" w:sz="6" w:space="0" w:color="auto"/>
              <w:bottom w:val="threeDEmboss" w:sz="6" w:space="0" w:color="auto"/>
              <w:right w:val="threeDEmboss" w:sz="6" w:space="0" w:color="auto"/>
            </w:tcBorders>
            <w:vAlign w:val="center"/>
          </w:tcPr>
          <w:p w:rsidR="00267E02" w:rsidRDefault="00267E02">
            <w:pPr>
              <w:spacing w:line="360" w:lineRule="auto"/>
              <w:ind w:firstLine="1134"/>
              <w:jc w:val="both"/>
              <w:rPr>
                <w:sz w:val="24"/>
                <w:szCs w:val="24"/>
              </w:rPr>
            </w:pPr>
            <w:r>
              <w:rPr>
                <w:sz w:val="24"/>
                <w:szCs w:val="24"/>
              </w:rPr>
              <w:t>Рекомендация четких и ясных процедур, прекращение циклично повторяющихся обсуждений</w:t>
            </w:r>
          </w:p>
        </w:tc>
      </w:tr>
    </w:tbl>
    <w:p w:rsidR="00267E02" w:rsidRDefault="00267E02">
      <w:pPr>
        <w:spacing w:line="360" w:lineRule="auto"/>
        <w:ind w:firstLine="1134"/>
        <w:jc w:val="both"/>
      </w:pPr>
    </w:p>
    <w:p w:rsidR="00267E02" w:rsidRDefault="00267E02">
      <w:pPr>
        <w:spacing w:line="360" w:lineRule="auto"/>
        <w:jc w:val="center"/>
        <w:rPr>
          <w:b/>
          <w:bCs/>
          <w:sz w:val="32"/>
          <w:szCs w:val="32"/>
        </w:rPr>
      </w:pPr>
      <w:r>
        <w:br w:type="page"/>
      </w:r>
      <w:r>
        <w:rPr>
          <w:b/>
          <w:bCs/>
          <w:sz w:val="32"/>
          <w:szCs w:val="32"/>
        </w:rPr>
        <w:t>Примечания</w:t>
      </w:r>
    </w:p>
    <w:p w:rsidR="00267E02" w:rsidRDefault="00267E02">
      <w:pPr>
        <w:spacing w:line="360" w:lineRule="auto"/>
        <w:jc w:val="center"/>
        <w:rPr>
          <w:b/>
          <w:bCs/>
          <w:sz w:val="32"/>
          <w:szCs w:val="32"/>
        </w:rPr>
      </w:pPr>
      <w:bookmarkStart w:id="0" w:name="_GoBack"/>
      <w:bookmarkEnd w:id="0"/>
    </w:p>
    <w:sectPr w:rsidR="00267E02" w:rsidSect="00487AF5">
      <w:footerReference w:type="default" r:id="rId7"/>
      <w:endnotePr>
        <w:numFmt w:val="decimal"/>
      </w:endnotePr>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3CE" w:rsidRDefault="009913CE">
      <w:r>
        <w:separator/>
      </w:r>
    </w:p>
  </w:endnote>
  <w:endnote w:type="continuationSeparator" w:id="0">
    <w:p w:rsidR="009913CE" w:rsidRDefault="009913CE">
      <w:r>
        <w:continuationSeparator/>
      </w:r>
    </w:p>
  </w:endnote>
  <w:endnote w:id="1">
    <w:p w:rsidR="009913CE" w:rsidRDefault="006150D3">
      <w:pPr>
        <w:pStyle w:val="a8"/>
        <w:spacing w:line="360" w:lineRule="auto"/>
        <w:jc w:val="both"/>
      </w:pPr>
      <w:r>
        <w:rPr>
          <w:rStyle w:val="aa"/>
          <w:sz w:val="28"/>
          <w:szCs w:val="28"/>
        </w:rPr>
        <w:endnoteRef/>
      </w:r>
      <w:r>
        <w:rPr>
          <w:sz w:val="28"/>
          <w:szCs w:val="28"/>
        </w:rPr>
        <w:t xml:space="preserve"> Кричевский Р. Л., Дубовская Е. М. Психологоия малой группы: теоретический и практический аспект.  М, 1991.  С.84</w:t>
      </w:r>
    </w:p>
  </w:endnote>
  <w:endnote w:id="2">
    <w:p w:rsidR="009913CE" w:rsidRDefault="006150D3">
      <w:pPr>
        <w:pStyle w:val="a8"/>
        <w:spacing w:line="360" w:lineRule="auto"/>
        <w:jc w:val="both"/>
      </w:pPr>
      <w:r>
        <w:rPr>
          <w:rStyle w:val="aa"/>
          <w:sz w:val="28"/>
          <w:szCs w:val="28"/>
        </w:rPr>
        <w:endnoteRef/>
      </w:r>
      <w:r>
        <w:rPr>
          <w:sz w:val="28"/>
          <w:szCs w:val="28"/>
        </w:rPr>
        <w:t xml:space="preserve"> Кричевский Р. Л. Если Вы руководитель.  М., 1993. С. 249</w:t>
      </w:r>
    </w:p>
  </w:endnote>
  <w:endnote w:id="3">
    <w:p w:rsidR="009913CE" w:rsidRDefault="006150D3">
      <w:pPr>
        <w:pStyle w:val="a8"/>
        <w:spacing w:line="360" w:lineRule="auto"/>
        <w:jc w:val="both"/>
      </w:pPr>
      <w:r>
        <w:rPr>
          <w:rStyle w:val="aa"/>
          <w:sz w:val="28"/>
          <w:szCs w:val="28"/>
        </w:rPr>
        <w:endnoteRef/>
      </w:r>
      <w:r>
        <w:rPr>
          <w:sz w:val="28"/>
          <w:szCs w:val="28"/>
        </w:rPr>
        <w:t xml:space="preserve"> Там же.</w:t>
      </w:r>
    </w:p>
  </w:endnote>
  <w:endnote w:id="4">
    <w:p w:rsidR="009913CE" w:rsidRDefault="006150D3">
      <w:pPr>
        <w:pStyle w:val="a8"/>
        <w:spacing w:line="360" w:lineRule="auto"/>
        <w:jc w:val="both"/>
      </w:pPr>
      <w:r>
        <w:rPr>
          <w:rStyle w:val="aa"/>
          <w:sz w:val="28"/>
          <w:szCs w:val="28"/>
        </w:rPr>
        <w:endnoteRef/>
      </w:r>
      <w:r>
        <w:rPr>
          <w:sz w:val="28"/>
          <w:szCs w:val="28"/>
        </w:rPr>
        <w:t xml:space="preserve"> Кричевский Р. Л., Дубовская Е. М. Психологоия малой группы: теоретический и практический аспект.  М, 1991.  С. 108</w:t>
      </w:r>
    </w:p>
  </w:endnote>
  <w:endnote w:id="5">
    <w:p w:rsidR="009913CE" w:rsidRDefault="006150D3">
      <w:pPr>
        <w:pStyle w:val="a8"/>
        <w:spacing w:line="360" w:lineRule="auto"/>
        <w:jc w:val="both"/>
      </w:pPr>
      <w:r>
        <w:rPr>
          <w:rStyle w:val="aa"/>
          <w:sz w:val="28"/>
          <w:szCs w:val="28"/>
        </w:rPr>
        <w:endnoteRef/>
      </w:r>
      <w:r>
        <w:rPr>
          <w:sz w:val="28"/>
          <w:szCs w:val="28"/>
        </w:rPr>
        <w:t xml:space="preserve"> Петровская Л. А. О понятийной схеме социально-психологического анализа конфликта.  Л., 1977. С. 80.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D3" w:rsidRDefault="000767EF">
    <w:pPr>
      <w:pStyle w:val="a5"/>
      <w:framePr w:wrap="auto" w:vAnchor="text" w:hAnchor="margin" w:xAlign="right" w:y="1"/>
      <w:rPr>
        <w:rStyle w:val="a7"/>
      </w:rPr>
    </w:pPr>
    <w:r>
      <w:rPr>
        <w:rStyle w:val="a7"/>
        <w:noProof/>
      </w:rPr>
      <w:t>2</w:t>
    </w:r>
  </w:p>
  <w:p w:rsidR="006150D3" w:rsidRDefault="006150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3CE" w:rsidRDefault="009913CE">
      <w:r>
        <w:separator/>
      </w:r>
    </w:p>
  </w:footnote>
  <w:footnote w:type="continuationSeparator" w:id="0">
    <w:p w:rsidR="009913CE" w:rsidRDefault="00991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F33ED5"/>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F2C60D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BB539B"/>
    <w:multiLevelType w:val="singleLevel"/>
    <w:tmpl w:val="644637C2"/>
    <w:lvl w:ilvl="0">
      <w:start w:val="1"/>
      <w:numFmt w:val="decimal"/>
      <w:lvlText w:val="%1."/>
      <w:lvlJc w:val="left"/>
      <w:pPr>
        <w:tabs>
          <w:tab w:val="num" w:pos="1494"/>
        </w:tabs>
        <w:ind w:left="1494" w:hanging="360"/>
      </w:pPr>
      <w:rPr>
        <w:rFonts w:hint="default"/>
      </w:rPr>
    </w:lvl>
  </w:abstractNum>
  <w:abstractNum w:abstractNumId="4">
    <w:nsid w:val="34EA41E6"/>
    <w:multiLevelType w:val="multilevel"/>
    <w:tmpl w:val="D0E0B4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3765566"/>
    <w:multiLevelType w:val="multilevel"/>
    <w:tmpl w:val="CE1CAE88"/>
    <w:lvl w:ilvl="0">
      <w:start w:val="1"/>
      <w:numFmt w:val="decimal"/>
      <w:lvlText w:val="%1."/>
      <w:lvlJc w:val="left"/>
      <w:pPr>
        <w:tabs>
          <w:tab w:val="num" w:pos="487"/>
        </w:tabs>
        <w:ind w:left="487" w:hanging="487"/>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4E0020E3"/>
    <w:multiLevelType w:val="singleLevel"/>
    <w:tmpl w:val="CB982D9E"/>
    <w:lvl w:ilvl="0">
      <w:start w:val="3"/>
      <w:numFmt w:val="bullet"/>
      <w:lvlText w:val="-"/>
      <w:lvlJc w:val="left"/>
      <w:pPr>
        <w:tabs>
          <w:tab w:val="num" w:pos="1494"/>
        </w:tabs>
        <w:ind w:left="1494" w:hanging="360"/>
      </w:pPr>
      <w:rPr>
        <w:rFonts w:hint="default"/>
      </w:rPr>
    </w:lvl>
  </w:abstractNum>
  <w:num w:numId="1">
    <w:abstractNumId w:val="4"/>
  </w:num>
  <w:num w:numId="2">
    <w:abstractNumId w:val="6"/>
  </w:num>
  <w:num w:numId="3">
    <w:abstractNumId w:val="3"/>
  </w:num>
  <w:num w:numId="4">
    <w:abstractNumId w:val="1"/>
  </w:num>
  <w:num w:numId="5">
    <w:abstractNumId w:val="2"/>
  </w:num>
  <w:num w:numId="6">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D6B"/>
    <w:rsid w:val="000767EF"/>
    <w:rsid w:val="000F5B6B"/>
    <w:rsid w:val="00267E02"/>
    <w:rsid w:val="00296CF4"/>
    <w:rsid w:val="002F0191"/>
    <w:rsid w:val="00487AF5"/>
    <w:rsid w:val="00555D6B"/>
    <w:rsid w:val="006150D3"/>
    <w:rsid w:val="007E0D6B"/>
    <w:rsid w:val="009913CE"/>
    <w:rsid w:val="00A3471E"/>
    <w:rsid w:val="00AA1FB6"/>
    <w:rsid w:val="00B77B9B"/>
    <w:rsid w:val="00C5782C"/>
    <w:rsid w:val="00C92AD9"/>
    <w:rsid w:val="00D558C3"/>
    <w:rsid w:val="00E143D0"/>
    <w:rsid w:val="00E83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75E896-44F5-4449-AE27-8E901B9B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ind w:firstLine="1134"/>
      <w:jc w:val="both"/>
      <w:outlineLvl w:val="0"/>
    </w:pPr>
  </w:style>
  <w:style w:type="paragraph" w:styleId="2">
    <w:name w:val="heading 2"/>
    <w:basedOn w:val="a"/>
    <w:next w:val="a"/>
    <w:link w:val="20"/>
    <w:uiPriority w:val="99"/>
    <w:qFormat/>
    <w:pPr>
      <w:keepNext/>
      <w:spacing w:line="360" w:lineRule="auto"/>
      <w:ind w:firstLine="1134"/>
      <w:jc w:val="center"/>
      <w:outlineLvl w:val="1"/>
    </w:pPr>
    <w:rPr>
      <w:b/>
      <w:bCs/>
      <w:sz w:val="32"/>
      <w:szCs w:val="32"/>
    </w:rPr>
  </w:style>
  <w:style w:type="paragraph" w:styleId="6">
    <w:name w:val="heading 6"/>
    <w:basedOn w:val="a"/>
    <w:next w:val="a"/>
    <w:link w:val="60"/>
    <w:uiPriority w:val="99"/>
    <w:qFormat/>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21">
    <w:name w:val="Body Text 2"/>
    <w:basedOn w:val="a"/>
    <w:link w:val="22"/>
    <w:uiPriority w:val="99"/>
    <w:pPr>
      <w:spacing w:line="360" w:lineRule="auto"/>
      <w:ind w:firstLine="1134"/>
      <w:jc w:val="both"/>
    </w:p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ind w:firstLine="1134"/>
    </w:pPr>
  </w:style>
  <w:style w:type="character" w:customStyle="1" w:styleId="24">
    <w:name w:val="Основной текст с отступом 2 Знак"/>
    <w:link w:val="23"/>
    <w:uiPriority w:val="99"/>
    <w:semiHidden/>
    <w:rPr>
      <w:sz w:val="28"/>
      <w:szCs w:val="28"/>
    </w:rPr>
  </w:style>
  <w:style w:type="paragraph" w:styleId="a8">
    <w:name w:val="endnote text"/>
    <w:basedOn w:val="a"/>
    <w:link w:val="a9"/>
    <w:uiPriority w:val="99"/>
    <w:semiHidden/>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vertAlign w:val="superscript"/>
    </w:rPr>
  </w:style>
  <w:style w:type="character" w:styleId="ab">
    <w:name w:val="Hyperlink"/>
    <w:uiPriority w:val="99"/>
    <w:rPr>
      <w:color w:val="0000FF"/>
      <w:u w:val="single"/>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СОВЕРШЕНСТВОВАНИЕ ПРОЦЕССА ПРЕДОТВРАЩЕНИЯ КОНФЛИКТОВ В ОРГАНИЗАЦИИ</vt:lpstr>
    </vt:vector>
  </TitlesOfParts>
  <Company>общага</Company>
  <LinksUpToDate>false</LinksUpToDate>
  <CharactersWithSpaces>20732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ПРОЦЕССА ПРЕДОТВРАЩЕНИЯ КОНФЛИКТОВ В ОРГАНИЗАЦИИ</dc:title>
  <dc:subject/>
  <dc:creator>Татьяна</dc:creator>
  <cp:keywords/>
  <dc:description/>
  <cp:lastModifiedBy>admin</cp:lastModifiedBy>
  <cp:revision>2</cp:revision>
  <dcterms:created xsi:type="dcterms:W3CDTF">2014-03-05T02:38:00Z</dcterms:created>
  <dcterms:modified xsi:type="dcterms:W3CDTF">2014-03-05T02:38:00Z</dcterms:modified>
</cp:coreProperties>
</file>