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2F" w:rsidRPr="001B192E" w:rsidRDefault="00E53B2F" w:rsidP="001B192E">
      <w:pPr>
        <w:spacing w:line="360" w:lineRule="auto"/>
        <w:ind w:firstLine="709"/>
        <w:jc w:val="both"/>
        <w:rPr>
          <w:b/>
          <w:color w:val="000000"/>
          <w:sz w:val="28"/>
        </w:rPr>
      </w:pPr>
      <w:r w:rsidRPr="001B192E">
        <w:rPr>
          <w:b/>
          <w:color w:val="000000"/>
          <w:sz w:val="28"/>
        </w:rPr>
        <w:t>Природно-ресурсный потенциал Украины</w:t>
      </w:r>
    </w:p>
    <w:p w:rsidR="00E53B2F" w:rsidRPr="001B192E" w:rsidRDefault="00E53B2F" w:rsidP="001B192E">
      <w:pPr>
        <w:spacing w:line="360" w:lineRule="auto"/>
        <w:ind w:firstLine="709"/>
        <w:jc w:val="both"/>
        <w:rPr>
          <w:color w:val="000000"/>
          <w:sz w:val="28"/>
        </w:rPr>
      </w:pPr>
    </w:p>
    <w:p w:rsidR="00E53B2F" w:rsidRPr="001B192E" w:rsidRDefault="00E53B2F" w:rsidP="001B192E">
      <w:pPr>
        <w:spacing w:line="360" w:lineRule="auto"/>
        <w:ind w:firstLine="709"/>
        <w:jc w:val="both"/>
        <w:rPr>
          <w:color w:val="000000"/>
          <w:sz w:val="28"/>
        </w:rPr>
      </w:pPr>
      <w:r w:rsidRPr="001B192E">
        <w:rPr>
          <w:color w:val="000000"/>
          <w:sz w:val="28"/>
        </w:rPr>
        <w:t>На всех этапах развития общества производство материальных благ есть процесс взаимодействия людей и природы. В условиях научно-технического прогресса очевидным является усиление взаимодействия и взаимной зависимости материального производства и природы. Дальнейшее развитие производительных сил неминуемо связано с включением в хозяйственный оборот в дальнейшем большего количества природных ресурсов и увеличение нагрузки на окружающую среду. Использование природных богатств полностью зависит от уровня развития производительных сил и, наоборот, наличие соответствующих природных условий и ресурсов существенно влияет на развитие производительных сил, ускоряя или замедляя их динамику.</w:t>
      </w:r>
    </w:p>
    <w:p w:rsidR="00E53B2F" w:rsidRPr="001B192E" w:rsidRDefault="00E53B2F" w:rsidP="001B192E">
      <w:pPr>
        <w:spacing w:line="360" w:lineRule="auto"/>
        <w:ind w:firstLine="709"/>
        <w:jc w:val="both"/>
        <w:rPr>
          <w:color w:val="000000"/>
          <w:sz w:val="28"/>
        </w:rPr>
      </w:pPr>
      <w:r w:rsidRPr="001B192E">
        <w:rPr>
          <w:color w:val="000000"/>
          <w:sz w:val="28"/>
        </w:rPr>
        <w:t>Обоснование размещения производительных сил требует учета количественных и качественных параметров природных условий и природных ресурсов, либо, иначе говоря, природно-ресурсного потенциала определенной территории. Понятие «природно-ресурсный» потенциал часто используется в научной литературе. Увеличение экономического значения природных условий и природных ресурсов обусловлено тем, что они рассматриваются не только как предметы труда, а и как средства производства. В связи с этим оправданными являются поиски таких терминов, которые полнее определяли бы экономическое содержание природной среды. Представление о количественных параметрах природно-ресурсного потенциала Украины дает таблица</w:t>
      </w:r>
      <w:r w:rsidRPr="001B192E">
        <w:rPr>
          <w:noProof/>
          <w:color w:val="000000"/>
          <w:sz w:val="28"/>
        </w:rPr>
        <w:t xml:space="preserve"> 1.</w:t>
      </w:r>
    </w:p>
    <w:p w:rsidR="00E53B2F" w:rsidRPr="001B192E" w:rsidRDefault="00E53B2F" w:rsidP="001B192E">
      <w:pPr>
        <w:spacing w:line="360" w:lineRule="auto"/>
        <w:ind w:firstLine="709"/>
        <w:jc w:val="both"/>
        <w:rPr>
          <w:color w:val="000000"/>
          <w:sz w:val="28"/>
        </w:rPr>
      </w:pPr>
      <w:r w:rsidRPr="001B192E">
        <w:rPr>
          <w:color w:val="000000"/>
          <w:sz w:val="28"/>
        </w:rPr>
        <w:t>Природно-ресурсный потенциал рассматривается как совокупность всех возможностей, способов, запасов, источников, которые могут быть мобилизованы, использованы для достижения определенной цели. Ресурсы определяют запасы, ценность, возможность, способы. И так, использование этих понятий для численной характеристики природных богатств определяет их потребительскую ценность, пользу для общества. Учитывая это, понятие «природно-ресурсный потенциал» наиболее распространено в науках, которые изучают территории, является одним из важнейших факторов размещения производительных сил и включает только уже изученные элементы природной среды:</w:t>
      </w:r>
    </w:p>
    <w:p w:rsidR="00E53B2F" w:rsidRPr="001B192E" w:rsidRDefault="00E53B2F" w:rsidP="001B192E">
      <w:pPr>
        <w:spacing w:line="360" w:lineRule="auto"/>
        <w:ind w:firstLine="709"/>
        <w:jc w:val="both"/>
        <w:rPr>
          <w:color w:val="000000"/>
          <w:sz w:val="28"/>
        </w:rPr>
      </w:pPr>
      <w:r w:rsidRPr="001B192E">
        <w:rPr>
          <w:color w:val="000000"/>
          <w:sz w:val="28"/>
        </w:rPr>
        <w:t>а) природные ресурсы, то есть те элементы природной среды, которые непосредственно принимают участие в материальном производстве и в непроизводственной деятельности;</w:t>
      </w:r>
    </w:p>
    <w:p w:rsidR="00E53B2F" w:rsidRPr="001B192E" w:rsidRDefault="00E53B2F" w:rsidP="001B192E">
      <w:pPr>
        <w:spacing w:line="360" w:lineRule="auto"/>
        <w:ind w:firstLine="709"/>
        <w:jc w:val="both"/>
        <w:rPr>
          <w:color w:val="000000"/>
          <w:sz w:val="28"/>
        </w:rPr>
      </w:pPr>
      <w:r w:rsidRPr="001B192E">
        <w:rPr>
          <w:color w:val="000000"/>
          <w:sz w:val="28"/>
        </w:rPr>
        <w:t xml:space="preserve">б) природные условия, </w:t>
      </w:r>
      <w:r w:rsidR="001B192E">
        <w:rPr>
          <w:color w:val="000000"/>
          <w:sz w:val="28"/>
        </w:rPr>
        <w:t>т.е.</w:t>
      </w:r>
      <w:r w:rsidRPr="001B192E">
        <w:rPr>
          <w:color w:val="000000"/>
          <w:sz w:val="28"/>
        </w:rPr>
        <w:t xml:space="preserve"> элементы природной среды, которые не принимают непосредственного участия в общественном производстве.</w:t>
      </w:r>
    </w:p>
    <w:p w:rsidR="00E53B2F" w:rsidRPr="001B192E" w:rsidRDefault="00E53B2F" w:rsidP="001B192E">
      <w:pPr>
        <w:spacing w:line="360" w:lineRule="auto"/>
        <w:ind w:firstLine="709"/>
        <w:jc w:val="both"/>
        <w:rPr>
          <w:color w:val="000000"/>
          <w:sz w:val="28"/>
        </w:rPr>
      </w:pPr>
      <w:r w:rsidRPr="001B192E">
        <w:rPr>
          <w:color w:val="000000"/>
          <w:sz w:val="28"/>
        </w:rPr>
        <w:t>По запасам природных ресурсов Украина занимает ведущее место в Европе, кроме того, первое место по численности пахотных земель, по запасам железной и марганцевой руды, серы. Украина</w:t>
      </w:r>
      <w:r w:rsidRPr="001B192E">
        <w:rPr>
          <w:noProof/>
          <w:color w:val="000000"/>
          <w:sz w:val="28"/>
        </w:rPr>
        <w:t xml:space="preserve"> </w:t>
      </w:r>
      <w:r w:rsidR="001B192E">
        <w:rPr>
          <w:noProof/>
          <w:color w:val="000000"/>
          <w:sz w:val="28"/>
        </w:rPr>
        <w:t>–</w:t>
      </w:r>
      <w:r w:rsidR="001B192E" w:rsidRPr="001B192E">
        <w:rPr>
          <w:color w:val="000000"/>
          <w:sz w:val="28"/>
        </w:rPr>
        <w:t xml:space="preserve"> </w:t>
      </w:r>
      <w:r w:rsidRPr="001B192E">
        <w:rPr>
          <w:color w:val="000000"/>
          <w:sz w:val="28"/>
        </w:rPr>
        <w:t>в числе первых по запасам каменного угля, природного газа, калийной и каменной соли.</w:t>
      </w:r>
    </w:p>
    <w:p w:rsidR="00E53B2F" w:rsidRPr="001B192E" w:rsidRDefault="00E53B2F" w:rsidP="001B192E">
      <w:pPr>
        <w:spacing w:line="360" w:lineRule="auto"/>
        <w:ind w:firstLine="709"/>
        <w:jc w:val="both"/>
        <w:rPr>
          <w:color w:val="000000"/>
          <w:sz w:val="28"/>
        </w:rPr>
      </w:pPr>
      <w:r w:rsidRPr="001B192E">
        <w:rPr>
          <w:color w:val="000000"/>
          <w:sz w:val="28"/>
        </w:rPr>
        <w:t>За прошедшие годы в государстве достигли больших успехов в изучении природных ресурсов, собрана большая фактическая информация об объемах, размещении и особенностях отдельных их видов и месторождений, обобщен опыт хозяйственного использования, исследованы закономерности территориальных организаций. Однако это не полностью решенные методологические и методические проблемы экономической оценки природных ресурсов.</w:t>
      </w:r>
    </w:p>
    <w:p w:rsidR="00E53B2F" w:rsidRPr="001B192E" w:rsidRDefault="00E53B2F" w:rsidP="001B192E">
      <w:pPr>
        <w:spacing w:line="360" w:lineRule="auto"/>
        <w:ind w:firstLine="709"/>
        <w:jc w:val="both"/>
        <w:rPr>
          <w:color w:val="000000"/>
          <w:sz w:val="28"/>
        </w:rPr>
      </w:pPr>
      <w:r w:rsidRPr="001B192E">
        <w:rPr>
          <w:color w:val="000000"/>
          <w:sz w:val="28"/>
        </w:rPr>
        <w:t xml:space="preserve">Последователи академика </w:t>
      </w:r>
      <w:r w:rsidR="001B192E" w:rsidRPr="001B192E">
        <w:rPr>
          <w:color w:val="000000"/>
          <w:sz w:val="28"/>
        </w:rPr>
        <w:t>С.Г.</w:t>
      </w:r>
      <w:r w:rsidR="001B192E">
        <w:rPr>
          <w:color w:val="000000"/>
          <w:sz w:val="28"/>
        </w:rPr>
        <w:t> </w:t>
      </w:r>
      <w:r w:rsidR="001B192E" w:rsidRPr="001B192E">
        <w:rPr>
          <w:color w:val="000000"/>
          <w:sz w:val="28"/>
        </w:rPr>
        <w:t>Струмилина</w:t>
      </w:r>
      <w:r w:rsidRPr="001B192E">
        <w:rPr>
          <w:color w:val="000000"/>
          <w:sz w:val="28"/>
        </w:rPr>
        <w:t xml:space="preserve"> оценку природных ресурсов связывают с затратами на освоение и открытие их. Ряд ученых, и среди них </w:t>
      </w:r>
      <w:r w:rsidR="001B192E" w:rsidRPr="001B192E">
        <w:rPr>
          <w:color w:val="000000"/>
          <w:sz w:val="28"/>
        </w:rPr>
        <w:t>Л.В.</w:t>
      </w:r>
      <w:r w:rsidR="001B192E">
        <w:rPr>
          <w:color w:val="000000"/>
          <w:sz w:val="28"/>
        </w:rPr>
        <w:t> </w:t>
      </w:r>
      <w:r w:rsidR="001B192E" w:rsidRPr="001B192E">
        <w:rPr>
          <w:color w:val="000000"/>
          <w:sz w:val="28"/>
        </w:rPr>
        <w:t>Канторович</w:t>
      </w:r>
      <w:r w:rsidRPr="001B192E">
        <w:rPr>
          <w:color w:val="000000"/>
          <w:sz w:val="28"/>
        </w:rPr>
        <w:t xml:space="preserve">, </w:t>
      </w:r>
      <w:r w:rsidR="001B192E" w:rsidRPr="001B192E">
        <w:rPr>
          <w:color w:val="000000"/>
          <w:sz w:val="28"/>
        </w:rPr>
        <w:t>В.С.</w:t>
      </w:r>
      <w:r w:rsidR="001B192E">
        <w:rPr>
          <w:color w:val="000000"/>
          <w:sz w:val="28"/>
        </w:rPr>
        <w:t> </w:t>
      </w:r>
      <w:r w:rsidR="001B192E" w:rsidRPr="001B192E">
        <w:rPr>
          <w:color w:val="000000"/>
          <w:sz w:val="28"/>
        </w:rPr>
        <w:t>Немчинов</w:t>
      </w:r>
      <w:r w:rsidRPr="001B192E">
        <w:rPr>
          <w:color w:val="000000"/>
          <w:sz w:val="28"/>
        </w:rPr>
        <w:t xml:space="preserve">, </w:t>
      </w:r>
      <w:r w:rsidR="001B192E" w:rsidRPr="001B192E">
        <w:rPr>
          <w:color w:val="000000"/>
          <w:sz w:val="28"/>
        </w:rPr>
        <w:t>М.П.</w:t>
      </w:r>
      <w:r w:rsidR="001B192E">
        <w:rPr>
          <w:color w:val="000000"/>
          <w:sz w:val="28"/>
        </w:rPr>
        <w:t> </w:t>
      </w:r>
      <w:r w:rsidR="001B192E" w:rsidRPr="001B192E">
        <w:rPr>
          <w:color w:val="000000"/>
          <w:sz w:val="28"/>
        </w:rPr>
        <w:t>Федоренко</w:t>
      </w:r>
      <w:r w:rsidRPr="001B192E">
        <w:rPr>
          <w:color w:val="000000"/>
          <w:sz w:val="28"/>
        </w:rPr>
        <w:t xml:space="preserve">, думают, что показателями экономических оценок природных ресурсов являются дифференцированная рента, дифференцированный доход, валовая продукция, </w:t>
      </w:r>
      <w:r w:rsidR="001B192E">
        <w:rPr>
          <w:color w:val="000000"/>
          <w:sz w:val="28"/>
        </w:rPr>
        <w:t>т.е.</w:t>
      </w:r>
      <w:r w:rsidRPr="001B192E">
        <w:rPr>
          <w:color w:val="000000"/>
          <w:sz w:val="28"/>
        </w:rPr>
        <w:t xml:space="preserve"> эффект от эксплуатации ресурсов. </w:t>
      </w:r>
      <w:r w:rsidR="001B192E" w:rsidRPr="001B192E">
        <w:rPr>
          <w:color w:val="000000"/>
          <w:sz w:val="28"/>
        </w:rPr>
        <w:t>М.М.</w:t>
      </w:r>
      <w:r w:rsidR="001B192E">
        <w:rPr>
          <w:color w:val="000000"/>
          <w:sz w:val="28"/>
        </w:rPr>
        <w:t> </w:t>
      </w:r>
      <w:r w:rsidR="001B192E" w:rsidRPr="001B192E">
        <w:rPr>
          <w:color w:val="000000"/>
          <w:sz w:val="28"/>
        </w:rPr>
        <w:t>Некрасов</w:t>
      </w:r>
      <w:r w:rsidRPr="001B192E">
        <w:rPr>
          <w:color w:val="000000"/>
          <w:sz w:val="28"/>
        </w:rPr>
        <w:t xml:space="preserve"> утверждает, что для экономической оценки природных ресурсов, отдельных их видов найрезультативнейшим следует считать метод затрат.</w:t>
      </w:r>
    </w:p>
    <w:p w:rsidR="00E53B2F" w:rsidRPr="001B192E" w:rsidRDefault="006C2E15" w:rsidP="001B192E">
      <w:pPr>
        <w:spacing w:line="360" w:lineRule="auto"/>
        <w:ind w:firstLine="709"/>
        <w:jc w:val="both"/>
        <w:rPr>
          <w:color w:val="000000"/>
          <w:sz w:val="28"/>
        </w:rPr>
      </w:pPr>
      <w:r>
        <w:rPr>
          <w:color w:val="000000"/>
          <w:sz w:val="28"/>
        </w:rPr>
        <w:br w:type="page"/>
      </w:r>
      <w:r w:rsidR="00E53B2F" w:rsidRPr="001B192E">
        <w:rPr>
          <w:color w:val="000000"/>
          <w:sz w:val="28"/>
        </w:rPr>
        <w:t>Таблица</w:t>
      </w:r>
      <w:r w:rsidR="00E53B2F" w:rsidRPr="001B192E">
        <w:rPr>
          <w:noProof/>
          <w:color w:val="000000"/>
          <w:sz w:val="28"/>
        </w:rPr>
        <w:t xml:space="preserve"> 1.</w:t>
      </w:r>
      <w:r w:rsidR="00E53B2F" w:rsidRPr="001B192E">
        <w:rPr>
          <w:color w:val="000000"/>
          <w:sz w:val="28"/>
        </w:rPr>
        <w:t xml:space="preserve"> Компонентная структура природно-ресурсного потенциала в экономических регионах и областях Украины</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44"/>
        <w:gridCol w:w="1240"/>
        <w:gridCol w:w="1367"/>
        <w:gridCol w:w="854"/>
        <w:gridCol w:w="1132"/>
        <w:gridCol w:w="835"/>
        <w:gridCol w:w="1085"/>
        <w:gridCol w:w="953"/>
      </w:tblGrid>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Регионы,</w:t>
            </w:r>
          </w:p>
        </w:tc>
        <w:tc>
          <w:tcPr>
            <w:tcW w:w="1240" w:type="dxa"/>
            <w:shd w:val="clear" w:color="auto" w:fill="auto"/>
          </w:tcPr>
          <w:p w:rsidR="00E53B2F" w:rsidRPr="00060FB6" w:rsidRDefault="00E53B2F" w:rsidP="00060FB6">
            <w:pPr>
              <w:spacing w:line="360" w:lineRule="auto"/>
              <w:jc w:val="both"/>
              <w:rPr>
                <w:color w:val="000000"/>
              </w:rPr>
            </w:pPr>
            <w:r w:rsidRPr="00060FB6">
              <w:rPr>
                <w:color w:val="000000"/>
              </w:rPr>
              <w:t>Суммарный потенциал</w:t>
            </w:r>
          </w:p>
        </w:tc>
        <w:tc>
          <w:tcPr>
            <w:tcW w:w="6226" w:type="dxa"/>
            <w:gridSpan w:val="6"/>
            <w:shd w:val="clear" w:color="auto" w:fill="auto"/>
          </w:tcPr>
          <w:p w:rsidR="00E53B2F" w:rsidRPr="00060FB6" w:rsidRDefault="00E53B2F" w:rsidP="00060FB6">
            <w:pPr>
              <w:spacing w:line="360" w:lineRule="auto"/>
              <w:jc w:val="both"/>
              <w:rPr>
                <w:color w:val="000000"/>
              </w:rPr>
            </w:pPr>
            <w:r w:rsidRPr="00060FB6">
              <w:rPr>
                <w:color w:val="000000"/>
              </w:rPr>
              <w:t xml:space="preserve">Потенциал ресурсов, </w:t>
            </w:r>
            <w:r w:rsidR="001B192E" w:rsidRPr="00060FB6">
              <w:rPr>
                <w:color w:val="000000"/>
              </w:rPr>
              <w:t>%</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области</w:t>
            </w:r>
          </w:p>
        </w:tc>
        <w:tc>
          <w:tcPr>
            <w:tcW w:w="1240" w:type="dxa"/>
            <w:shd w:val="clear" w:color="auto" w:fill="auto"/>
          </w:tcPr>
          <w:p w:rsidR="00E53B2F" w:rsidRPr="00060FB6" w:rsidRDefault="006C2E15" w:rsidP="00060FB6">
            <w:pPr>
              <w:spacing w:line="360" w:lineRule="auto"/>
              <w:jc w:val="both"/>
              <w:rPr>
                <w:color w:val="000000"/>
              </w:rPr>
            </w:pPr>
            <w:r w:rsidRPr="00060FB6">
              <w:rPr>
                <w:color w:val="000000"/>
              </w:rPr>
              <w:t>% от сум</w:t>
            </w:r>
            <w:r w:rsidR="00E53B2F" w:rsidRPr="00060FB6">
              <w:rPr>
                <w:color w:val="000000"/>
              </w:rPr>
              <w:t>марного в Украине</w:t>
            </w:r>
          </w:p>
        </w:tc>
        <w:tc>
          <w:tcPr>
            <w:tcW w:w="1367" w:type="dxa"/>
            <w:shd w:val="clear" w:color="auto" w:fill="auto"/>
          </w:tcPr>
          <w:p w:rsidR="00E53B2F" w:rsidRPr="00060FB6" w:rsidRDefault="006C2E15" w:rsidP="00060FB6">
            <w:pPr>
              <w:spacing w:line="360" w:lineRule="auto"/>
              <w:jc w:val="both"/>
              <w:rPr>
                <w:color w:val="000000"/>
              </w:rPr>
            </w:pPr>
            <w:r w:rsidRPr="00060FB6">
              <w:rPr>
                <w:color w:val="000000"/>
              </w:rPr>
              <w:t>минераль</w:t>
            </w:r>
            <w:r w:rsidR="00E53B2F" w:rsidRPr="00060FB6">
              <w:rPr>
                <w:color w:val="000000"/>
              </w:rPr>
              <w:t>ных</w:t>
            </w:r>
          </w:p>
        </w:tc>
        <w:tc>
          <w:tcPr>
            <w:tcW w:w="854" w:type="dxa"/>
            <w:shd w:val="clear" w:color="auto" w:fill="auto"/>
          </w:tcPr>
          <w:p w:rsidR="00E53B2F" w:rsidRPr="00060FB6" w:rsidRDefault="006C2E15" w:rsidP="00060FB6">
            <w:pPr>
              <w:spacing w:line="360" w:lineRule="auto"/>
              <w:jc w:val="both"/>
              <w:rPr>
                <w:color w:val="000000"/>
              </w:rPr>
            </w:pPr>
            <w:r w:rsidRPr="00060FB6">
              <w:rPr>
                <w:color w:val="000000"/>
              </w:rPr>
              <w:t>вод</w:t>
            </w:r>
            <w:r w:rsidR="00E53B2F" w:rsidRPr="00060FB6">
              <w:rPr>
                <w:color w:val="000000"/>
              </w:rPr>
              <w:t>ных</w:t>
            </w:r>
          </w:p>
        </w:tc>
        <w:tc>
          <w:tcPr>
            <w:tcW w:w="1132" w:type="dxa"/>
            <w:shd w:val="clear" w:color="auto" w:fill="auto"/>
          </w:tcPr>
          <w:p w:rsidR="00E53B2F" w:rsidRPr="00060FB6" w:rsidRDefault="006C2E15" w:rsidP="00060FB6">
            <w:pPr>
              <w:spacing w:line="360" w:lineRule="auto"/>
              <w:jc w:val="both"/>
              <w:rPr>
                <w:color w:val="000000"/>
              </w:rPr>
            </w:pPr>
            <w:r w:rsidRPr="00060FB6">
              <w:rPr>
                <w:color w:val="000000"/>
              </w:rPr>
              <w:t>земе</w:t>
            </w:r>
            <w:r w:rsidR="00E53B2F" w:rsidRPr="00060FB6">
              <w:rPr>
                <w:color w:val="000000"/>
              </w:rPr>
              <w:t>льных</w:t>
            </w:r>
          </w:p>
        </w:tc>
        <w:tc>
          <w:tcPr>
            <w:tcW w:w="835" w:type="dxa"/>
            <w:shd w:val="clear" w:color="auto" w:fill="auto"/>
          </w:tcPr>
          <w:p w:rsidR="00E53B2F" w:rsidRPr="00060FB6" w:rsidRDefault="006C2E15" w:rsidP="00060FB6">
            <w:pPr>
              <w:spacing w:line="360" w:lineRule="auto"/>
              <w:jc w:val="both"/>
              <w:rPr>
                <w:color w:val="000000"/>
              </w:rPr>
            </w:pPr>
            <w:r w:rsidRPr="00060FB6">
              <w:rPr>
                <w:color w:val="000000"/>
              </w:rPr>
              <w:t>лес</w:t>
            </w:r>
            <w:r w:rsidR="00E53B2F" w:rsidRPr="00060FB6">
              <w:rPr>
                <w:color w:val="000000"/>
              </w:rPr>
              <w:t>ных</w:t>
            </w:r>
          </w:p>
        </w:tc>
        <w:tc>
          <w:tcPr>
            <w:tcW w:w="1085" w:type="dxa"/>
            <w:shd w:val="clear" w:color="auto" w:fill="auto"/>
          </w:tcPr>
          <w:p w:rsidR="00E53B2F" w:rsidRPr="00060FB6" w:rsidRDefault="006C2E15" w:rsidP="00060FB6">
            <w:pPr>
              <w:spacing w:line="360" w:lineRule="auto"/>
              <w:jc w:val="both"/>
              <w:rPr>
                <w:color w:val="000000"/>
              </w:rPr>
            </w:pPr>
            <w:r w:rsidRPr="00060FB6">
              <w:rPr>
                <w:color w:val="000000"/>
              </w:rPr>
              <w:t>живот</w:t>
            </w:r>
            <w:r w:rsidR="00E53B2F" w:rsidRPr="00060FB6">
              <w:rPr>
                <w:color w:val="000000"/>
              </w:rPr>
              <w:t>ных</w:t>
            </w:r>
          </w:p>
        </w:tc>
        <w:tc>
          <w:tcPr>
            <w:tcW w:w="953" w:type="dxa"/>
            <w:shd w:val="clear" w:color="auto" w:fill="auto"/>
          </w:tcPr>
          <w:p w:rsidR="00E53B2F" w:rsidRPr="00060FB6" w:rsidRDefault="006C2E15" w:rsidP="00060FB6">
            <w:pPr>
              <w:spacing w:line="360" w:lineRule="auto"/>
              <w:jc w:val="both"/>
              <w:rPr>
                <w:color w:val="000000"/>
              </w:rPr>
            </w:pPr>
            <w:r w:rsidRPr="00060FB6">
              <w:rPr>
                <w:color w:val="000000"/>
              </w:rPr>
              <w:t>природ</w:t>
            </w:r>
            <w:r w:rsidR="00E53B2F" w:rsidRPr="00060FB6">
              <w:rPr>
                <w:color w:val="000000"/>
              </w:rPr>
              <w:t>ных</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b/>
                <w:color w:val="000000"/>
              </w:rPr>
              <w:t>Восточный</w:t>
            </w:r>
          </w:p>
        </w:tc>
        <w:tc>
          <w:tcPr>
            <w:tcW w:w="1240" w:type="dxa"/>
            <w:shd w:val="clear" w:color="auto" w:fill="auto"/>
          </w:tcPr>
          <w:p w:rsidR="00E53B2F" w:rsidRPr="00060FB6" w:rsidRDefault="00E53B2F" w:rsidP="00060FB6">
            <w:pPr>
              <w:spacing w:line="360" w:lineRule="auto"/>
              <w:jc w:val="both"/>
              <w:rPr>
                <w:b/>
                <w:color w:val="000000"/>
              </w:rPr>
            </w:pPr>
            <w:r w:rsidRPr="00060FB6">
              <w:rPr>
                <w:b/>
                <w:noProof/>
                <w:color w:val="000000"/>
              </w:rPr>
              <w:t>49,4</w:t>
            </w:r>
          </w:p>
        </w:tc>
        <w:tc>
          <w:tcPr>
            <w:tcW w:w="1367" w:type="dxa"/>
            <w:shd w:val="clear" w:color="auto" w:fill="auto"/>
          </w:tcPr>
          <w:p w:rsidR="00E53B2F" w:rsidRPr="00060FB6" w:rsidRDefault="00E53B2F" w:rsidP="00060FB6">
            <w:pPr>
              <w:spacing w:line="360" w:lineRule="auto"/>
              <w:jc w:val="both"/>
              <w:rPr>
                <w:b/>
                <w:color w:val="000000"/>
              </w:rPr>
            </w:pPr>
            <w:r w:rsidRPr="00060FB6">
              <w:rPr>
                <w:b/>
                <w:noProof/>
                <w:color w:val="000000"/>
              </w:rPr>
              <w:t>50,9</w:t>
            </w:r>
          </w:p>
        </w:tc>
        <w:tc>
          <w:tcPr>
            <w:tcW w:w="854" w:type="dxa"/>
            <w:shd w:val="clear" w:color="auto" w:fill="auto"/>
          </w:tcPr>
          <w:p w:rsidR="00E53B2F" w:rsidRPr="00060FB6" w:rsidRDefault="00E53B2F" w:rsidP="00060FB6">
            <w:pPr>
              <w:spacing w:line="360" w:lineRule="auto"/>
              <w:jc w:val="both"/>
              <w:rPr>
                <w:b/>
                <w:color w:val="000000"/>
              </w:rPr>
            </w:pPr>
            <w:r w:rsidRPr="00060FB6">
              <w:rPr>
                <w:b/>
                <w:noProof/>
                <w:color w:val="000000"/>
              </w:rPr>
              <w:t>8,4</w:t>
            </w:r>
          </w:p>
        </w:tc>
        <w:tc>
          <w:tcPr>
            <w:tcW w:w="1132" w:type="dxa"/>
            <w:shd w:val="clear" w:color="auto" w:fill="auto"/>
          </w:tcPr>
          <w:p w:rsidR="00E53B2F" w:rsidRPr="00060FB6" w:rsidRDefault="00E53B2F" w:rsidP="00060FB6">
            <w:pPr>
              <w:spacing w:line="360" w:lineRule="auto"/>
              <w:jc w:val="both"/>
              <w:rPr>
                <w:b/>
                <w:color w:val="000000"/>
              </w:rPr>
            </w:pPr>
            <w:r w:rsidRPr="00060FB6">
              <w:rPr>
                <w:b/>
                <w:noProof/>
                <w:color w:val="000000"/>
              </w:rPr>
              <w:t>32,7</w:t>
            </w:r>
          </w:p>
        </w:tc>
        <w:tc>
          <w:tcPr>
            <w:tcW w:w="835" w:type="dxa"/>
            <w:shd w:val="clear" w:color="auto" w:fill="auto"/>
          </w:tcPr>
          <w:p w:rsidR="00E53B2F" w:rsidRPr="00060FB6" w:rsidRDefault="00E53B2F" w:rsidP="00060FB6">
            <w:pPr>
              <w:spacing w:line="360" w:lineRule="auto"/>
              <w:jc w:val="both"/>
              <w:rPr>
                <w:b/>
                <w:color w:val="000000"/>
              </w:rPr>
            </w:pPr>
            <w:r w:rsidRPr="00060FB6">
              <w:rPr>
                <w:b/>
                <w:noProof/>
                <w:color w:val="000000"/>
              </w:rPr>
              <w:t>1,4</w:t>
            </w:r>
          </w:p>
        </w:tc>
        <w:tc>
          <w:tcPr>
            <w:tcW w:w="1085" w:type="dxa"/>
            <w:shd w:val="clear" w:color="auto" w:fill="auto"/>
          </w:tcPr>
          <w:p w:rsidR="00E53B2F" w:rsidRPr="00060FB6" w:rsidRDefault="00E53B2F" w:rsidP="00060FB6">
            <w:pPr>
              <w:spacing w:line="360" w:lineRule="auto"/>
              <w:jc w:val="both"/>
              <w:rPr>
                <w:b/>
                <w:color w:val="000000"/>
              </w:rPr>
            </w:pPr>
            <w:r w:rsidRPr="00060FB6">
              <w:rPr>
                <w:b/>
                <w:noProof/>
                <w:color w:val="000000"/>
              </w:rPr>
              <w:t>0,4</w:t>
            </w:r>
          </w:p>
        </w:tc>
        <w:tc>
          <w:tcPr>
            <w:tcW w:w="953" w:type="dxa"/>
            <w:shd w:val="clear" w:color="auto" w:fill="auto"/>
          </w:tcPr>
          <w:p w:rsidR="00E53B2F" w:rsidRPr="00060FB6" w:rsidRDefault="00E53B2F" w:rsidP="00060FB6">
            <w:pPr>
              <w:spacing w:line="360" w:lineRule="auto"/>
              <w:jc w:val="both"/>
              <w:rPr>
                <w:b/>
                <w:color w:val="000000"/>
              </w:rPr>
            </w:pPr>
            <w:r w:rsidRPr="00060FB6">
              <w:rPr>
                <w:b/>
                <w:noProof/>
                <w:color w:val="000000"/>
              </w:rPr>
              <w:t>6,2</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Днепропетровская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10,9</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68,9</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4,8</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21,3</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0,3</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0,4</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4,3</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Донецкая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12,3</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72,8</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4,8</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16,8</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0,4</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0,1</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5,1</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Запорожская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3,9</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20,4</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20,1</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49,7</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0,7</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0,7</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8,4</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Кировоградская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3,0</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10,8</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11,9</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70,3</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1,6</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0,6</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4,8</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Луганская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8,8</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73,8</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6,8</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13,8</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0,8</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0,2</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4,6</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Полтавская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3,5</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11.5</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11,0</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68,1</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2,9</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1,1</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5,4</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Сумская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2,7</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3,4</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15.9</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65,3</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7,6</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0,6</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6,7</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Харьковская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4,3</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14.2</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11,4</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54,6</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3,9</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0,5</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15.3</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b/>
                <w:color w:val="000000"/>
              </w:rPr>
            </w:pPr>
            <w:r w:rsidRPr="00060FB6">
              <w:rPr>
                <w:b/>
                <w:color w:val="000000"/>
              </w:rPr>
              <w:t>Западный</w:t>
            </w:r>
          </w:p>
        </w:tc>
        <w:tc>
          <w:tcPr>
            <w:tcW w:w="1240" w:type="dxa"/>
            <w:shd w:val="clear" w:color="auto" w:fill="auto"/>
          </w:tcPr>
          <w:p w:rsidR="00E53B2F" w:rsidRPr="00060FB6" w:rsidRDefault="00E53B2F" w:rsidP="00060FB6">
            <w:pPr>
              <w:spacing w:line="360" w:lineRule="auto"/>
              <w:jc w:val="both"/>
              <w:rPr>
                <w:b/>
                <w:color w:val="000000"/>
              </w:rPr>
            </w:pPr>
            <w:r w:rsidRPr="00060FB6">
              <w:rPr>
                <w:b/>
                <w:noProof/>
                <w:color w:val="000000"/>
              </w:rPr>
              <w:t>35,1</w:t>
            </w:r>
          </w:p>
        </w:tc>
        <w:tc>
          <w:tcPr>
            <w:tcW w:w="1367" w:type="dxa"/>
            <w:shd w:val="clear" w:color="auto" w:fill="auto"/>
          </w:tcPr>
          <w:p w:rsidR="00E53B2F" w:rsidRPr="00060FB6" w:rsidRDefault="00E53B2F" w:rsidP="00060FB6">
            <w:pPr>
              <w:spacing w:line="360" w:lineRule="auto"/>
              <w:jc w:val="both"/>
              <w:rPr>
                <w:b/>
                <w:color w:val="000000"/>
              </w:rPr>
            </w:pPr>
            <w:r w:rsidRPr="00060FB6">
              <w:rPr>
                <w:b/>
                <w:noProof/>
                <w:color w:val="000000"/>
              </w:rPr>
              <w:t>6,6</w:t>
            </w:r>
          </w:p>
        </w:tc>
        <w:tc>
          <w:tcPr>
            <w:tcW w:w="854" w:type="dxa"/>
            <w:shd w:val="clear" w:color="auto" w:fill="auto"/>
          </w:tcPr>
          <w:p w:rsidR="00E53B2F" w:rsidRPr="00060FB6" w:rsidRDefault="00E53B2F" w:rsidP="00060FB6">
            <w:pPr>
              <w:spacing w:line="360" w:lineRule="auto"/>
              <w:jc w:val="both"/>
              <w:rPr>
                <w:b/>
                <w:color w:val="000000"/>
              </w:rPr>
            </w:pPr>
            <w:r w:rsidRPr="00060FB6">
              <w:rPr>
                <w:b/>
                <w:noProof/>
                <w:color w:val="000000"/>
              </w:rPr>
              <w:t>17,1</w:t>
            </w:r>
          </w:p>
        </w:tc>
        <w:tc>
          <w:tcPr>
            <w:tcW w:w="1132" w:type="dxa"/>
            <w:shd w:val="clear" w:color="auto" w:fill="auto"/>
          </w:tcPr>
          <w:p w:rsidR="00E53B2F" w:rsidRPr="00060FB6" w:rsidRDefault="00E53B2F" w:rsidP="00060FB6">
            <w:pPr>
              <w:spacing w:line="360" w:lineRule="auto"/>
              <w:jc w:val="both"/>
              <w:rPr>
                <w:b/>
                <w:color w:val="000000"/>
              </w:rPr>
            </w:pPr>
            <w:r w:rsidRPr="00060FB6">
              <w:rPr>
                <w:b/>
                <w:noProof/>
                <w:color w:val="000000"/>
              </w:rPr>
              <w:t>55,0</w:t>
            </w:r>
          </w:p>
        </w:tc>
        <w:tc>
          <w:tcPr>
            <w:tcW w:w="835" w:type="dxa"/>
            <w:shd w:val="clear" w:color="auto" w:fill="auto"/>
          </w:tcPr>
          <w:p w:rsidR="00E53B2F" w:rsidRPr="00060FB6" w:rsidRDefault="00E53B2F" w:rsidP="00060FB6">
            <w:pPr>
              <w:spacing w:line="360" w:lineRule="auto"/>
              <w:jc w:val="both"/>
              <w:rPr>
                <w:b/>
                <w:color w:val="000000"/>
              </w:rPr>
            </w:pPr>
            <w:r w:rsidRPr="00060FB6">
              <w:rPr>
                <w:b/>
                <w:noProof/>
                <w:color w:val="000000"/>
              </w:rPr>
              <w:t>9,3</w:t>
            </w:r>
          </w:p>
        </w:tc>
        <w:tc>
          <w:tcPr>
            <w:tcW w:w="1085" w:type="dxa"/>
            <w:shd w:val="clear" w:color="auto" w:fill="auto"/>
          </w:tcPr>
          <w:p w:rsidR="00E53B2F" w:rsidRPr="00060FB6" w:rsidRDefault="00E53B2F" w:rsidP="00060FB6">
            <w:pPr>
              <w:spacing w:line="360" w:lineRule="auto"/>
              <w:jc w:val="both"/>
              <w:rPr>
                <w:b/>
                <w:color w:val="000000"/>
              </w:rPr>
            </w:pPr>
            <w:r w:rsidRPr="00060FB6">
              <w:rPr>
                <w:b/>
                <w:noProof/>
                <w:color w:val="000000"/>
              </w:rPr>
              <w:t>0,5</w:t>
            </w:r>
          </w:p>
        </w:tc>
        <w:tc>
          <w:tcPr>
            <w:tcW w:w="953" w:type="dxa"/>
            <w:shd w:val="clear" w:color="auto" w:fill="auto"/>
          </w:tcPr>
          <w:p w:rsidR="00E53B2F" w:rsidRPr="00060FB6" w:rsidRDefault="00E53B2F" w:rsidP="00060FB6">
            <w:pPr>
              <w:spacing w:line="360" w:lineRule="auto"/>
              <w:jc w:val="both"/>
              <w:rPr>
                <w:b/>
                <w:color w:val="000000"/>
              </w:rPr>
            </w:pPr>
            <w:r w:rsidRPr="00060FB6">
              <w:rPr>
                <w:b/>
                <w:noProof/>
                <w:color w:val="000000"/>
              </w:rPr>
              <w:t>5,1</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Винницкая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3,6</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2,1</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9,7</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79,1</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3,5</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0,4</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5,1</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Волынская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1,7</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1,0</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18,</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55,2</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16,2</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0,7</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9,2</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Житомирская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2,9</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5.5</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15,9</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59,8</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12,6</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0,1</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9,5</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Закарпатская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2,5</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3,0</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31,5</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19,4</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17,4</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0,5</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28,6</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Ивано-Франк.</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2,2</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7,5</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33,3</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24,1</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17,6</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0,2</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17,4</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Киевская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4,0</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3,8</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12,3</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59,5</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5,5</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0,7</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18,4</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Львовская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3,7</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22,5</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22,7</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29,2</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11,1</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0,2</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14,3</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Ровеньковская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1,8</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5,0</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16,4</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55,0</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16,1</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0,1</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6,8</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Тернопольская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2,1</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1,2</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13,6</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75,0</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4,7</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0,9</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5,3</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Хмельницкая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2,7</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3,5</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13,8</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72,6</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3,8</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1,0</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5,9</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Черкасская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3,0</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5,8</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12,7</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67,7</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4,6</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0,2</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8,3</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Черниговская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3,6</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10,8</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12,9</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59,1</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6,7</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0,6</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9,5</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Черновицкая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1,3</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5,2</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18,3</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50,0</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12,6</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0,3</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13,7</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b/>
                <w:color w:val="000000"/>
              </w:rPr>
              <w:t>Южный</w:t>
            </w:r>
          </w:p>
        </w:tc>
        <w:tc>
          <w:tcPr>
            <w:tcW w:w="1240" w:type="dxa"/>
            <w:shd w:val="clear" w:color="auto" w:fill="auto"/>
          </w:tcPr>
          <w:p w:rsidR="00E53B2F" w:rsidRPr="00060FB6" w:rsidRDefault="00E53B2F" w:rsidP="00060FB6">
            <w:pPr>
              <w:spacing w:line="360" w:lineRule="auto"/>
              <w:jc w:val="both"/>
              <w:rPr>
                <w:b/>
                <w:color w:val="000000"/>
              </w:rPr>
            </w:pPr>
            <w:r w:rsidRPr="00060FB6">
              <w:rPr>
                <w:b/>
                <w:noProof/>
                <w:color w:val="000000"/>
              </w:rPr>
              <w:t>15,5</w:t>
            </w:r>
          </w:p>
        </w:tc>
        <w:tc>
          <w:tcPr>
            <w:tcW w:w="1367" w:type="dxa"/>
            <w:shd w:val="clear" w:color="auto" w:fill="auto"/>
          </w:tcPr>
          <w:p w:rsidR="00E53B2F" w:rsidRPr="00060FB6" w:rsidRDefault="00E53B2F" w:rsidP="00060FB6">
            <w:pPr>
              <w:spacing w:line="360" w:lineRule="auto"/>
              <w:jc w:val="both"/>
              <w:rPr>
                <w:b/>
                <w:color w:val="000000"/>
              </w:rPr>
            </w:pPr>
            <w:r w:rsidRPr="00060FB6">
              <w:rPr>
                <w:b/>
                <w:noProof/>
                <w:color w:val="000000"/>
              </w:rPr>
              <w:t>5,1</w:t>
            </w:r>
          </w:p>
        </w:tc>
        <w:tc>
          <w:tcPr>
            <w:tcW w:w="854" w:type="dxa"/>
            <w:shd w:val="clear" w:color="auto" w:fill="auto"/>
          </w:tcPr>
          <w:p w:rsidR="00E53B2F" w:rsidRPr="00060FB6" w:rsidRDefault="00E53B2F" w:rsidP="00060FB6">
            <w:pPr>
              <w:spacing w:line="360" w:lineRule="auto"/>
              <w:jc w:val="both"/>
              <w:rPr>
                <w:b/>
                <w:color w:val="000000"/>
              </w:rPr>
            </w:pPr>
            <w:r w:rsidRPr="00060FB6">
              <w:rPr>
                <w:b/>
                <w:noProof/>
                <w:color w:val="000000"/>
              </w:rPr>
              <w:t>18,7</w:t>
            </w:r>
          </w:p>
        </w:tc>
        <w:tc>
          <w:tcPr>
            <w:tcW w:w="1132" w:type="dxa"/>
            <w:shd w:val="clear" w:color="auto" w:fill="auto"/>
          </w:tcPr>
          <w:p w:rsidR="00E53B2F" w:rsidRPr="00060FB6" w:rsidRDefault="00E53B2F" w:rsidP="00060FB6">
            <w:pPr>
              <w:spacing w:line="360" w:lineRule="auto"/>
              <w:jc w:val="both"/>
              <w:rPr>
                <w:b/>
                <w:color w:val="000000"/>
              </w:rPr>
            </w:pPr>
            <w:r w:rsidRPr="00060FB6">
              <w:rPr>
                <w:b/>
                <w:noProof/>
                <w:color w:val="000000"/>
              </w:rPr>
              <w:t>57,4</w:t>
            </w:r>
          </w:p>
        </w:tc>
        <w:tc>
          <w:tcPr>
            <w:tcW w:w="835" w:type="dxa"/>
            <w:shd w:val="clear" w:color="auto" w:fill="auto"/>
          </w:tcPr>
          <w:p w:rsidR="00E53B2F" w:rsidRPr="00060FB6" w:rsidRDefault="00E53B2F" w:rsidP="00060FB6">
            <w:pPr>
              <w:spacing w:line="360" w:lineRule="auto"/>
              <w:jc w:val="both"/>
              <w:rPr>
                <w:b/>
                <w:color w:val="000000"/>
              </w:rPr>
            </w:pPr>
            <w:r w:rsidRPr="00060FB6">
              <w:rPr>
                <w:b/>
                <w:noProof/>
                <w:color w:val="000000"/>
              </w:rPr>
              <w:t>1,3</w:t>
            </w:r>
          </w:p>
        </w:tc>
        <w:tc>
          <w:tcPr>
            <w:tcW w:w="1085" w:type="dxa"/>
            <w:shd w:val="clear" w:color="auto" w:fill="auto"/>
          </w:tcPr>
          <w:p w:rsidR="00E53B2F" w:rsidRPr="00060FB6" w:rsidRDefault="00E53B2F" w:rsidP="00060FB6">
            <w:pPr>
              <w:spacing w:line="360" w:lineRule="auto"/>
              <w:jc w:val="both"/>
              <w:rPr>
                <w:b/>
                <w:color w:val="000000"/>
              </w:rPr>
            </w:pPr>
            <w:r w:rsidRPr="00060FB6">
              <w:rPr>
                <w:b/>
                <w:noProof/>
                <w:color w:val="000000"/>
              </w:rPr>
              <w:t>1,0</w:t>
            </w:r>
          </w:p>
        </w:tc>
        <w:tc>
          <w:tcPr>
            <w:tcW w:w="953" w:type="dxa"/>
            <w:shd w:val="clear" w:color="auto" w:fill="auto"/>
          </w:tcPr>
          <w:p w:rsidR="00E53B2F" w:rsidRPr="00060FB6" w:rsidRDefault="00E53B2F" w:rsidP="00060FB6">
            <w:pPr>
              <w:spacing w:line="360" w:lineRule="auto"/>
              <w:jc w:val="both"/>
              <w:rPr>
                <w:b/>
                <w:color w:val="000000"/>
              </w:rPr>
            </w:pPr>
            <w:r w:rsidRPr="00060FB6">
              <w:rPr>
                <w:b/>
                <w:noProof/>
                <w:color w:val="000000"/>
              </w:rPr>
              <w:t>16,9</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Крымская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6.0</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10,0</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19,3</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39,0</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1,8</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0,5</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29,6</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Николаевская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2,9</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2,8</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23,2</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66,7</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0,5</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1,0</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5,9</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Одесская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3,7</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1,8</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11,1</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71,8</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1,3</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0,5</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13,5</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color w:val="000000"/>
              </w:rPr>
              <w:t>Херсонская</w:t>
            </w:r>
          </w:p>
        </w:tc>
        <w:tc>
          <w:tcPr>
            <w:tcW w:w="1240" w:type="dxa"/>
            <w:shd w:val="clear" w:color="auto" w:fill="auto"/>
          </w:tcPr>
          <w:p w:rsidR="00E53B2F" w:rsidRPr="00060FB6" w:rsidRDefault="00E53B2F" w:rsidP="00060FB6">
            <w:pPr>
              <w:spacing w:line="360" w:lineRule="auto"/>
              <w:jc w:val="both"/>
              <w:rPr>
                <w:color w:val="000000"/>
              </w:rPr>
            </w:pPr>
            <w:r w:rsidRPr="00060FB6">
              <w:rPr>
                <w:noProof/>
                <w:color w:val="000000"/>
              </w:rPr>
              <w:t>2,9</w:t>
            </w:r>
          </w:p>
        </w:tc>
        <w:tc>
          <w:tcPr>
            <w:tcW w:w="1367" w:type="dxa"/>
            <w:shd w:val="clear" w:color="auto" w:fill="auto"/>
          </w:tcPr>
          <w:p w:rsidR="00E53B2F" w:rsidRPr="00060FB6" w:rsidRDefault="00E53B2F" w:rsidP="00060FB6">
            <w:pPr>
              <w:spacing w:line="360" w:lineRule="auto"/>
              <w:jc w:val="both"/>
              <w:rPr>
                <w:color w:val="000000"/>
              </w:rPr>
            </w:pPr>
            <w:r w:rsidRPr="00060FB6">
              <w:rPr>
                <w:noProof/>
                <w:color w:val="000000"/>
              </w:rPr>
              <w:t>1,6</w:t>
            </w:r>
          </w:p>
        </w:tc>
        <w:tc>
          <w:tcPr>
            <w:tcW w:w="854" w:type="dxa"/>
            <w:shd w:val="clear" w:color="auto" w:fill="auto"/>
          </w:tcPr>
          <w:p w:rsidR="00E53B2F" w:rsidRPr="00060FB6" w:rsidRDefault="00E53B2F" w:rsidP="00060FB6">
            <w:pPr>
              <w:spacing w:line="360" w:lineRule="auto"/>
              <w:jc w:val="both"/>
              <w:rPr>
                <w:color w:val="000000"/>
              </w:rPr>
            </w:pPr>
            <w:r w:rsidRPr="00060FB6">
              <w:rPr>
                <w:noProof/>
                <w:color w:val="000000"/>
              </w:rPr>
              <w:t>22,7</w:t>
            </w:r>
          </w:p>
        </w:tc>
        <w:tc>
          <w:tcPr>
            <w:tcW w:w="1132" w:type="dxa"/>
            <w:shd w:val="clear" w:color="auto" w:fill="auto"/>
          </w:tcPr>
          <w:p w:rsidR="00E53B2F" w:rsidRPr="00060FB6" w:rsidRDefault="00E53B2F" w:rsidP="00060FB6">
            <w:pPr>
              <w:spacing w:line="360" w:lineRule="auto"/>
              <w:jc w:val="both"/>
              <w:rPr>
                <w:color w:val="000000"/>
              </w:rPr>
            </w:pPr>
            <w:r w:rsidRPr="00060FB6">
              <w:rPr>
                <w:noProof/>
                <w:color w:val="000000"/>
              </w:rPr>
              <w:t>67,1</w:t>
            </w:r>
          </w:p>
        </w:tc>
        <w:tc>
          <w:tcPr>
            <w:tcW w:w="835" w:type="dxa"/>
            <w:shd w:val="clear" w:color="auto" w:fill="auto"/>
          </w:tcPr>
          <w:p w:rsidR="00E53B2F" w:rsidRPr="00060FB6" w:rsidRDefault="00E53B2F" w:rsidP="00060FB6">
            <w:pPr>
              <w:spacing w:line="360" w:lineRule="auto"/>
              <w:jc w:val="both"/>
              <w:rPr>
                <w:color w:val="000000"/>
              </w:rPr>
            </w:pPr>
            <w:r w:rsidRPr="00060FB6">
              <w:rPr>
                <w:noProof/>
                <w:color w:val="000000"/>
              </w:rPr>
              <w:t>1,0</w:t>
            </w:r>
          </w:p>
        </w:tc>
        <w:tc>
          <w:tcPr>
            <w:tcW w:w="1085" w:type="dxa"/>
            <w:shd w:val="clear" w:color="auto" w:fill="auto"/>
          </w:tcPr>
          <w:p w:rsidR="00E53B2F" w:rsidRPr="00060FB6" w:rsidRDefault="00E53B2F" w:rsidP="00060FB6">
            <w:pPr>
              <w:spacing w:line="360" w:lineRule="auto"/>
              <w:jc w:val="both"/>
              <w:rPr>
                <w:color w:val="000000"/>
              </w:rPr>
            </w:pPr>
            <w:r w:rsidRPr="00060FB6">
              <w:rPr>
                <w:noProof/>
                <w:color w:val="000000"/>
              </w:rPr>
              <w:t>1,0</w:t>
            </w:r>
          </w:p>
        </w:tc>
        <w:tc>
          <w:tcPr>
            <w:tcW w:w="953" w:type="dxa"/>
            <w:shd w:val="clear" w:color="auto" w:fill="auto"/>
          </w:tcPr>
          <w:p w:rsidR="00E53B2F" w:rsidRPr="00060FB6" w:rsidRDefault="00E53B2F" w:rsidP="00060FB6">
            <w:pPr>
              <w:spacing w:line="360" w:lineRule="auto"/>
              <w:jc w:val="both"/>
              <w:rPr>
                <w:color w:val="000000"/>
              </w:rPr>
            </w:pPr>
            <w:r w:rsidRPr="00060FB6">
              <w:rPr>
                <w:noProof/>
                <w:color w:val="000000"/>
              </w:rPr>
              <w:t>6,4</w:t>
            </w:r>
          </w:p>
        </w:tc>
      </w:tr>
      <w:tr w:rsidR="006C2E15" w:rsidRPr="00060FB6" w:rsidTr="00060FB6">
        <w:trPr>
          <w:cantSplit/>
          <w:jc w:val="center"/>
        </w:trPr>
        <w:tc>
          <w:tcPr>
            <w:tcW w:w="1744" w:type="dxa"/>
            <w:shd w:val="clear" w:color="auto" w:fill="auto"/>
          </w:tcPr>
          <w:p w:rsidR="00E53B2F" w:rsidRPr="00060FB6" w:rsidRDefault="00E53B2F" w:rsidP="00060FB6">
            <w:pPr>
              <w:spacing w:line="360" w:lineRule="auto"/>
              <w:jc w:val="both"/>
              <w:rPr>
                <w:color w:val="000000"/>
              </w:rPr>
            </w:pPr>
            <w:r w:rsidRPr="00060FB6">
              <w:rPr>
                <w:b/>
                <w:color w:val="000000"/>
              </w:rPr>
              <w:t>Всего</w:t>
            </w:r>
          </w:p>
        </w:tc>
        <w:tc>
          <w:tcPr>
            <w:tcW w:w="1240" w:type="dxa"/>
            <w:shd w:val="clear" w:color="auto" w:fill="auto"/>
          </w:tcPr>
          <w:p w:rsidR="00E53B2F" w:rsidRPr="00060FB6" w:rsidRDefault="00E53B2F" w:rsidP="00060FB6">
            <w:pPr>
              <w:spacing w:line="360" w:lineRule="auto"/>
              <w:jc w:val="both"/>
              <w:rPr>
                <w:b/>
                <w:color w:val="000000"/>
              </w:rPr>
            </w:pPr>
            <w:r w:rsidRPr="00060FB6">
              <w:rPr>
                <w:b/>
                <w:noProof/>
                <w:color w:val="000000"/>
              </w:rPr>
              <w:t>100,0</w:t>
            </w:r>
          </w:p>
        </w:tc>
        <w:tc>
          <w:tcPr>
            <w:tcW w:w="1367" w:type="dxa"/>
            <w:shd w:val="clear" w:color="auto" w:fill="auto"/>
          </w:tcPr>
          <w:p w:rsidR="00E53B2F" w:rsidRPr="00060FB6" w:rsidRDefault="00E53B2F" w:rsidP="00060FB6">
            <w:pPr>
              <w:spacing w:line="360" w:lineRule="auto"/>
              <w:jc w:val="both"/>
              <w:rPr>
                <w:b/>
                <w:color w:val="000000"/>
              </w:rPr>
            </w:pPr>
            <w:r w:rsidRPr="00060FB6">
              <w:rPr>
                <w:b/>
                <w:noProof/>
                <w:color w:val="000000"/>
              </w:rPr>
              <w:t>28,3</w:t>
            </w:r>
          </w:p>
        </w:tc>
        <w:tc>
          <w:tcPr>
            <w:tcW w:w="854" w:type="dxa"/>
            <w:shd w:val="clear" w:color="auto" w:fill="auto"/>
          </w:tcPr>
          <w:p w:rsidR="00E53B2F" w:rsidRPr="00060FB6" w:rsidRDefault="00E53B2F" w:rsidP="00060FB6">
            <w:pPr>
              <w:spacing w:line="360" w:lineRule="auto"/>
              <w:jc w:val="both"/>
              <w:rPr>
                <w:b/>
                <w:color w:val="000000"/>
              </w:rPr>
            </w:pPr>
            <w:r w:rsidRPr="00060FB6">
              <w:rPr>
                <w:b/>
                <w:noProof/>
                <w:color w:val="000000"/>
              </w:rPr>
              <w:t>13,1</w:t>
            </w:r>
          </w:p>
        </w:tc>
        <w:tc>
          <w:tcPr>
            <w:tcW w:w="1132" w:type="dxa"/>
            <w:shd w:val="clear" w:color="auto" w:fill="auto"/>
          </w:tcPr>
          <w:p w:rsidR="00E53B2F" w:rsidRPr="00060FB6" w:rsidRDefault="00E53B2F" w:rsidP="00060FB6">
            <w:pPr>
              <w:spacing w:line="360" w:lineRule="auto"/>
              <w:jc w:val="both"/>
              <w:rPr>
                <w:b/>
                <w:color w:val="000000"/>
              </w:rPr>
            </w:pPr>
            <w:r w:rsidRPr="00060FB6">
              <w:rPr>
                <w:b/>
                <w:noProof/>
                <w:color w:val="000000"/>
              </w:rPr>
              <w:t>44,4</w:t>
            </w:r>
          </w:p>
        </w:tc>
        <w:tc>
          <w:tcPr>
            <w:tcW w:w="835" w:type="dxa"/>
            <w:shd w:val="clear" w:color="auto" w:fill="auto"/>
          </w:tcPr>
          <w:p w:rsidR="00E53B2F" w:rsidRPr="00060FB6" w:rsidRDefault="00E53B2F" w:rsidP="00060FB6">
            <w:pPr>
              <w:spacing w:line="360" w:lineRule="auto"/>
              <w:jc w:val="both"/>
              <w:rPr>
                <w:b/>
                <w:color w:val="000000"/>
              </w:rPr>
            </w:pPr>
            <w:r w:rsidRPr="00060FB6">
              <w:rPr>
                <w:b/>
                <w:noProof/>
                <w:color w:val="000000"/>
              </w:rPr>
              <w:t>4,2</w:t>
            </w:r>
          </w:p>
        </w:tc>
        <w:tc>
          <w:tcPr>
            <w:tcW w:w="1085" w:type="dxa"/>
            <w:shd w:val="clear" w:color="auto" w:fill="auto"/>
          </w:tcPr>
          <w:p w:rsidR="00E53B2F" w:rsidRPr="00060FB6" w:rsidRDefault="00E53B2F" w:rsidP="00060FB6">
            <w:pPr>
              <w:spacing w:line="360" w:lineRule="auto"/>
              <w:jc w:val="both"/>
              <w:rPr>
                <w:b/>
                <w:color w:val="000000"/>
              </w:rPr>
            </w:pPr>
            <w:r w:rsidRPr="00060FB6">
              <w:rPr>
                <w:b/>
                <w:noProof/>
                <w:color w:val="000000"/>
              </w:rPr>
              <w:t>0,5</w:t>
            </w:r>
          </w:p>
        </w:tc>
        <w:tc>
          <w:tcPr>
            <w:tcW w:w="953" w:type="dxa"/>
            <w:shd w:val="clear" w:color="auto" w:fill="auto"/>
          </w:tcPr>
          <w:p w:rsidR="00E53B2F" w:rsidRPr="00060FB6" w:rsidRDefault="00E53B2F" w:rsidP="00060FB6">
            <w:pPr>
              <w:spacing w:line="360" w:lineRule="auto"/>
              <w:jc w:val="both"/>
              <w:rPr>
                <w:b/>
                <w:color w:val="000000"/>
              </w:rPr>
            </w:pPr>
            <w:r w:rsidRPr="00060FB6">
              <w:rPr>
                <w:b/>
                <w:noProof/>
                <w:color w:val="000000"/>
              </w:rPr>
              <w:t>9,5</w:t>
            </w:r>
          </w:p>
        </w:tc>
      </w:tr>
    </w:tbl>
    <w:p w:rsidR="006C2E15" w:rsidRDefault="006C2E15" w:rsidP="001B192E">
      <w:pPr>
        <w:spacing w:line="360" w:lineRule="auto"/>
        <w:ind w:firstLine="709"/>
        <w:jc w:val="both"/>
        <w:rPr>
          <w:color w:val="000000"/>
          <w:sz w:val="28"/>
        </w:rPr>
      </w:pPr>
    </w:p>
    <w:p w:rsidR="00E53B2F" w:rsidRPr="001B192E" w:rsidRDefault="006C2E15" w:rsidP="001B192E">
      <w:pPr>
        <w:spacing w:line="360" w:lineRule="auto"/>
        <w:ind w:firstLine="709"/>
        <w:jc w:val="both"/>
        <w:rPr>
          <w:color w:val="000000"/>
          <w:sz w:val="28"/>
        </w:rPr>
      </w:pPr>
      <w:r>
        <w:rPr>
          <w:color w:val="000000"/>
          <w:sz w:val="28"/>
        </w:rPr>
        <w:br w:type="page"/>
      </w:r>
      <w:r w:rsidR="00E53B2F" w:rsidRPr="001B192E">
        <w:rPr>
          <w:color w:val="000000"/>
          <w:sz w:val="28"/>
        </w:rPr>
        <w:t>Под последним считают величину затрат на единицу прироста продукции в определенном районе на определенный период времени. Критерием оценки каждого вида ресурса является совокупный эффект от определенного источника ресурсов, который зависит от разницы между конечными и прямыми затратами на прирост производства продукции в расчете на единицу ответного природного ресурса.</w:t>
      </w:r>
    </w:p>
    <w:p w:rsidR="00E53B2F" w:rsidRPr="001B192E" w:rsidRDefault="00E53B2F" w:rsidP="001B192E">
      <w:pPr>
        <w:spacing w:line="360" w:lineRule="auto"/>
        <w:ind w:firstLine="709"/>
        <w:jc w:val="both"/>
        <w:rPr>
          <w:color w:val="000000"/>
          <w:sz w:val="28"/>
        </w:rPr>
      </w:pPr>
      <w:r w:rsidRPr="001B192E">
        <w:rPr>
          <w:color w:val="000000"/>
          <w:sz w:val="28"/>
        </w:rPr>
        <w:t xml:space="preserve">Для сложения схем размещения отраслей хозяйства и комплексного развития хозяйства экономических районов большое значение имеют количественные параметры определенного вида ресурсов, </w:t>
      </w:r>
      <w:r w:rsidR="001B192E">
        <w:rPr>
          <w:color w:val="000000"/>
          <w:sz w:val="28"/>
        </w:rPr>
        <w:t>т.е.</w:t>
      </w:r>
      <w:r w:rsidRPr="001B192E">
        <w:rPr>
          <w:color w:val="000000"/>
          <w:sz w:val="28"/>
        </w:rPr>
        <w:t xml:space="preserve"> его запасы. По народнохозяйственному значению запасы полезных ископаемых делят на две группы:</w:t>
      </w:r>
    </w:p>
    <w:p w:rsidR="00E53B2F" w:rsidRPr="001B192E" w:rsidRDefault="001B192E" w:rsidP="001B192E">
      <w:pPr>
        <w:spacing w:line="360" w:lineRule="auto"/>
        <w:ind w:firstLine="709"/>
        <w:jc w:val="both"/>
        <w:rPr>
          <w:color w:val="000000"/>
          <w:sz w:val="28"/>
        </w:rPr>
      </w:pPr>
      <w:r>
        <w:rPr>
          <w:color w:val="000000"/>
          <w:sz w:val="28"/>
        </w:rPr>
        <w:t>– </w:t>
      </w:r>
      <w:r w:rsidR="00E53B2F" w:rsidRPr="001B192E">
        <w:rPr>
          <w:color w:val="000000"/>
          <w:sz w:val="28"/>
        </w:rPr>
        <w:t xml:space="preserve">балансовые, употребление которых экономически выгодно, </w:t>
      </w:r>
      <w:r>
        <w:rPr>
          <w:color w:val="000000"/>
          <w:sz w:val="28"/>
        </w:rPr>
        <w:t>т.е.</w:t>
      </w:r>
      <w:r w:rsidR="00E53B2F" w:rsidRPr="001B192E">
        <w:rPr>
          <w:color w:val="000000"/>
          <w:sz w:val="28"/>
        </w:rPr>
        <w:t xml:space="preserve"> они отвечают промышленным оценкам по качеству сырья и горно-технологическим условиям эксплуатации;</w:t>
      </w:r>
    </w:p>
    <w:p w:rsidR="00E53B2F" w:rsidRPr="001B192E" w:rsidRDefault="001B192E" w:rsidP="001B192E">
      <w:pPr>
        <w:spacing w:line="360" w:lineRule="auto"/>
        <w:ind w:firstLine="709"/>
        <w:jc w:val="both"/>
        <w:rPr>
          <w:color w:val="000000"/>
          <w:sz w:val="28"/>
        </w:rPr>
      </w:pPr>
      <w:r>
        <w:rPr>
          <w:color w:val="000000"/>
          <w:sz w:val="28"/>
        </w:rPr>
        <w:t>– </w:t>
      </w:r>
      <w:r w:rsidR="00E53B2F" w:rsidRPr="001B192E">
        <w:rPr>
          <w:color w:val="000000"/>
          <w:sz w:val="28"/>
        </w:rPr>
        <w:t>забалансовые, которые при имеющемся уровне технологии эксплуатировать не выгодно.</w:t>
      </w:r>
    </w:p>
    <w:p w:rsidR="00E53B2F" w:rsidRPr="001B192E" w:rsidRDefault="00E53B2F" w:rsidP="001B192E">
      <w:pPr>
        <w:spacing w:line="360" w:lineRule="auto"/>
        <w:ind w:firstLine="709"/>
        <w:jc w:val="both"/>
        <w:rPr>
          <w:color w:val="000000"/>
          <w:sz w:val="28"/>
        </w:rPr>
      </w:pPr>
      <w:r w:rsidRPr="001B192E">
        <w:rPr>
          <w:color w:val="000000"/>
          <w:sz w:val="28"/>
        </w:rPr>
        <w:t>К забалансовым относятся ресурсы, которые характеризуются малым количеством запасов, низкой вместимостью ценного компонента, сложными условиями эксплуатации.</w:t>
      </w:r>
    </w:p>
    <w:p w:rsidR="00E53B2F" w:rsidRPr="001B192E" w:rsidRDefault="00E53B2F" w:rsidP="001B192E">
      <w:pPr>
        <w:spacing w:line="360" w:lineRule="auto"/>
        <w:ind w:firstLine="709"/>
        <w:jc w:val="both"/>
        <w:rPr>
          <w:color w:val="000000"/>
          <w:sz w:val="28"/>
        </w:rPr>
      </w:pPr>
      <w:r w:rsidRPr="001B192E">
        <w:rPr>
          <w:color w:val="000000"/>
          <w:sz w:val="28"/>
        </w:rPr>
        <w:t>При определении запасов полезных ископаемых учитывают мощность пластов или рудных тел, их протяженность или глубину залегания, содержание полезного компонента и другие специфические показатели. В геологии выделяют четыре категории запасов полезных ископаемых:</w:t>
      </w:r>
    </w:p>
    <w:p w:rsidR="00E53B2F" w:rsidRPr="001B192E" w:rsidRDefault="00E53B2F" w:rsidP="001B192E">
      <w:pPr>
        <w:spacing w:line="360" w:lineRule="auto"/>
        <w:ind w:firstLine="709"/>
        <w:jc w:val="both"/>
        <w:rPr>
          <w:color w:val="000000"/>
          <w:sz w:val="28"/>
        </w:rPr>
      </w:pPr>
      <w:r w:rsidRPr="001B192E">
        <w:rPr>
          <w:color w:val="000000"/>
          <w:sz w:val="28"/>
        </w:rPr>
        <w:t xml:space="preserve">А </w:t>
      </w:r>
      <w:r w:rsidR="001B192E">
        <w:rPr>
          <w:color w:val="000000"/>
          <w:sz w:val="28"/>
        </w:rPr>
        <w:t>–</w:t>
      </w:r>
      <w:r w:rsidR="001B192E" w:rsidRPr="001B192E">
        <w:rPr>
          <w:color w:val="000000"/>
          <w:sz w:val="28"/>
        </w:rPr>
        <w:t xml:space="preserve"> </w:t>
      </w:r>
      <w:r w:rsidRPr="001B192E">
        <w:rPr>
          <w:color w:val="000000"/>
          <w:sz w:val="28"/>
        </w:rPr>
        <w:t>детально разведаны и изучены;</w:t>
      </w:r>
    </w:p>
    <w:p w:rsidR="00E53B2F" w:rsidRPr="001B192E" w:rsidRDefault="00E53B2F" w:rsidP="001B192E">
      <w:pPr>
        <w:spacing w:line="360" w:lineRule="auto"/>
        <w:ind w:firstLine="709"/>
        <w:jc w:val="both"/>
        <w:rPr>
          <w:color w:val="000000"/>
          <w:sz w:val="28"/>
        </w:rPr>
      </w:pPr>
      <w:r w:rsidRPr="001B192E">
        <w:rPr>
          <w:color w:val="000000"/>
          <w:sz w:val="28"/>
        </w:rPr>
        <w:t>В и С</w:t>
      </w:r>
      <w:r w:rsidRPr="001B192E">
        <w:rPr>
          <w:color w:val="000000"/>
          <w:sz w:val="28"/>
          <w:vertAlign w:val="subscript"/>
        </w:rPr>
        <w:t>1</w:t>
      </w:r>
      <w:r w:rsidRPr="001B192E">
        <w:rPr>
          <w:color w:val="000000"/>
          <w:sz w:val="28"/>
        </w:rPr>
        <w:t xml:space="preserve"> </w:t>
      </w:r>
      <w:r w:rsidR="001B192E">
        <w:rPr>
          <w:color w:val="000000"/>
          <w:sz w:val="28"/>
        </w:rPr>
        <w:t>–</w:t>
      </w:r>
      <w:r w:rsidR="001B192E" w:rsidRPr="001B192E">
        <w:rPr>
          <w:color w:val="000000"/>
          <w:sz w:val="28"/>
        </w:rPr>
        <w:t xml:space="preserve"> </w:t>
      </w:r>
      <w:r w:rsidRPr="001B192E">
        <w:rPr>
          <w:color w:val="000000"/>
          <w:sz w:val="28"/>
        </w:rPr>
        <w:t>разведаны менее детально;</w:t>
      </w:r>
    </w:p>
    <w:p w:rsidR="00E53B2F" w:rsidRPr="001B192E" w:rsidRDefault="00E53B2F" w:rsidP="001B192E">
      <w:pPr>
        <w:spacing w:line="360" w:lineRule="auto"/>
        <w:ind w:firstLine="709"/>
        <w:jc w:val="both"/>
        <w:rPr>
          <w:color w:val="000000"/>
          <w:sz w:val="28"/>
        </w:rPr>
      </w:pPr>
      <w:r w:rsidRPr="001B192E">
        <w:rPr>
          <w:color w:val="000000"/>
          <w:sz w:val="28"/>
        </w:rPr>
        <w:t>С</w:t>
      </w:r>
      <w:r w:rsidRPr="001B192E">
        <w:rPr>
          <w:color w:val="000000"/>
          <w:sz w:val="28"/>
          <w:vertAlign w:val="subscript"/>
        </w:rPr>
        <w:t>2</w:t>
      </w:r>
      <w:r w:rsidRPr="001B192E">
        <w:rPr>
          <w:color w:val="000000"/>
          <w:sz w:val="28"/>
        </w:rPr>
        <w:t xml:space="preserve"> </w:t>
      </w:r>
      <w:r w:rsidR="001B192E">
        <w:rPr>
          <w:color w:val="000000"/>
          <w:sz w:val="28"/>
        </w:rPr>
        <w:t>–</w:t>
      </w:r>
      <w:r w:rsidR="001B192E" w:rsidRPr="001B192E">
        <w:rPr>
          <w:color w:val="000000"/>
          <w:sz w:val="28"/>
        </w:rPr>
        <w:t xml:space="preserve"> </w:t>
      </w:r>
      <w:r w:rsidRPr="001B192E">
        <w:rPr>
          <w:color w:val="000000"/>
          <w:sz w:val="28"/>
        </w:rPr>
        <w:t>оцененные предварительно и приблизительно.</w:t>
      </w:r>
    </w:p>
    <w:p w:rsidR="00E53B2F" w:rsidRPr="001B192E" w:rsidRDefault="00E53B2F" w:rsidP="001B192E">
      <w:pPr>
        <w:spacing w:line="360" w:lineRule="auto"/>
        <w:ind w:firstLine="709"/>
        <w:jc w:val="both"/>
        <w:rPr>
          <w:color w:val="000000"/>
          <w:sz w:val="28"/>
        </w:rPr>
      </w:pPr>
      <w:r w:rsidRPr="001B192E">
        <w:rPr>
          <w:color w:val="000000"/>
          <w:sz w:val="28"/>
        </w:rPr>
        <w:t>В то же время, когда говорят о геологической разведке новых территорий, выделяют прогнозные запасы для оценки потенциальных ресурсов. Запасы полезных ископаемых по категориям А, В, С</w:t>
      </w:r>
      <w:r w:rsidRPr="001B192E">
        <w:rPr>
          <w:color w:val="000000"/>
          <w:sz w:val="28"/>
          <w:vertAlign w:val="subscript"/>
        </w:rPr>
        <w:t>1</w:t>
      </w:r>
      <w:r w:rsidRPr="001B192E">
        <w:rPr>
          <w:color w:val="000000"/>
          <w:sz w:val="28"/>
        </w:rPr>
        <w:t>, С</w:t>
      </w:r>
      <w:r w:rsidRPr="001B192E">
        <w:rPr>
          <w:color w:val="000000"/>
          <w:sz w:val="28"/>
          <w:vertAlign w:val="subscript"/>
        </w:rPr>
        <w:t>2</w:t>
      </w:r>
      <w:r w:rsidRPr="001B192E">
        <w:rPr>
          <w:color w:val="000000"/>
          <w:sz w:val="28"/>
        </w:rPr>
        <w:t xml:space="preserve"> вместе с прогнозируемыми запасами составляют геологические запасы.</w:t>
      </w:r>
    </w:p>
    <w:p w:rsidR="00E53B2F" w:rsidRPr="001B192E" w:rsidRDefault="00E53B2F" w:rsidP="001B192E">
      <w:pPr>
        <w:spacing w:line="360" w:lineRule="auto"/>
        <w:ind w:firstLine="709"/>
        <w:jc w:val="both"/>
        <w:rPr>
          <w:color w:val="000000"/>
          <w:sz w:val="28"/>
        </w:rPr>
      </w:pPr>
      <w:r w:rsidRPr="001B192E">
        <w:rPr>
          <w:color w:val="000000"/>
          <w:sz w:val="28"/>
        </w:rPr>
        <w:t>К промышленным запасам относят изученные и разведанные запасы, готовые к эксплуатации. Горнорудные предприятия создают при условии наличия запасов минеральных ресурсов категорий А, В, С</w:t>
      </w:r>
      <w:r w:rsidRPr="001B192E">
        <w:rPr>
          <w:color w:val="000000"/>
          <w:sz w:val="28"/>
          <w:vertAlign w:val="subscript"/>
        </w:rPr>
        <w:t>1</w:t>
      </w:r>
      <w:r w:rsidRPr="001B192E">
        <w:rPr>
          <w:color w:val="000000"/>
          <w:sz w:val="28"/>
        </w:rPr>
        <w:t>.</w:t>
      </w:r>
    </w:p>
    <w:p w:rsidR="00E53B2F" w:rsidRPr="001B192E" w:rsidRDefault="00E53B2F" w:rsidP="001B192E">
      <w:pPr>
        <w:spacing w:line="360" w:lineRule="auto"/>
        <w:ind w:firstLine="709"/>
        <w:jc w:val="both"/>
        <w:rPr>
          <w:color w:val="000000"/>
          <w:sz w:val="28"/>
        </w:rPr>
      </w:pPr>
      <w:r w:rsidRPr="001B192E">
        <w:rPr>
          <w:color w:val="000000"/>
          <w:sz w:val="28"/>
        </w:rPr>
        <w:t>В Украине геологическая разведка проводится по всей территории. Масштабы развития промышленности требуют стабильного обеспечения ее минеральными ресурсами. Поиск новых месторождений горючего и разнообразных руд обусловлены уменьшением добычи их в давно освоенных районах, а в большинстве случаев и исчерпанием месторождений. Альтернативными источниками обеспечения потребностей народного хозяйства в природных ресурсах с комплексным использованием их, а также повсеместного внедрения ресурсосберегающих технологий.</w:t>
      </w:r>
    </w:p>
    <w:p w:rsidR="00E53B2F" w:rsidRPr="001B192E" w:rsidRDefault="00E53B2F" w:rsidP="001B192E">
      <w:pPr>
        <w:spacing w:line="360" w:lineRule="auto"/>
        <w:ind w:firstLine="709"/>
        <w:jc w:val="both"/>
        <w:rPr>
          <w:color w:val="000000"/>
          <w:sz w:val="28"/>
        </w:rPr>
      </w:pPr>
      <w:r w:rsidRPr="001B192E">
        <w:rPr>
          <w:color w:val="000000"/>
          <w:sz w:val="28"/>
        </w:rPr>
        <w:t>Комплексное использование минерально-сырьевых и топливных ресурсов дает возможность увеличить количество промышленного сырья. Масштабы добычи и переработки сырья и топлива достигают таких размеров, что даже незначительное содержание тех или иных компонентов играет большую экономическую роль. Например, в цветной металлургии вместе с медью извлекают ценные компоненты и на их основе производят дополнительно около 20 видов продукции. При этом стоимость меди намного ниже, чем компонентов, извлекаемых при ее выплавке. Комплексное использование сырья дает возможность в цветной металлургии получить около 40 элементов в виде металлов высокой чистоты и организовать промышленное производство многих необходимых видов продукции. Уровень комплексного использования сырья ныне характеризует общий технический прогресс в промышленности. Внедрение совершеннейших технологий дало возможность в алюминиевой промышленности развернуть производство цемента и содовых продуктов.</w:t>
      </w:r>
    </w:p>
    <w:p w:rsidR="00E53B2F" w:rsidRPr="001B192E" w:rsidRDefault="00E53B2F" w:rsidP="001B192E">
      <w:pPr>
        <w:spacing w:line="360" w:lineRule="auto"/>
        <w:ind w:firstLine="709"/>
        <w:jc w:val="both"/>
        <w:rPr>
          <w:color w:val="000000"/>
          <w:sz w:val="28"/>
        </w:rPr>
      </w:pPr>
      <w:r w:rsidRPr="001B192E">
        <w:rPr>
          <w:color w:val="000000"/>
          <w:sz w:val="28"/>
        </w:rPr>
        <w:t xml:space="preserve">Очень актуальным является комплексное использование отходов в электроэнергетике, где используются низкосортный уголь, торф. Так, электростанция мощностью 2 </w:t>
      </w:r>
      <w:r w:rsidR="001B192E">
        <w:rPr>
          <w:color w:val="000000"/>
          <w:sz w:val="28"/>
        </w:rPr>
        <w:t>–</w:t>
      </w:r>
      <w:r w:rsidR="001B192E" w:rsidRPr="001B192E">
        <w:rPr>
          <w:color w:val="000000"/>
          <w:sz w:val="28"/>
        </w:rPr>
        <w:t xml:space="preserve"> </w:t>
      </w:r>
      <w:r w:rsidRPr="001B192E">
        <w:rPr>
          <w:color w:val="000000"/>
          <w:sz w:val="28"/>
        </w:rPr>
        <w:t>2,5 млн. кВт, использующая уголь зольностью 2</w:t>
      </w:r>
      <w:r w:rsidR="001B192E" w:rsidRPr="001B192E">
        <w:rPr>
          <w:color w:val="000000"/>
          <w:sz w:val="28"/>
        </w:rPr>
        <w:t>0</w:t>
      </w:r>
      <w:r w:rsidR="001B192E">
        <w:rPr>
          <w:color w:val="000000"/>
          <w:sz w:val="28"/>
        </w:rPr>
        <w:t>%</w:t>
      </w:r>
      <w:r w:rsidRPr="001B192E">
        <w:rPr>
          <w:color w:val="000000"/>
          <w:sz w:val="28"/>
        </w:rPr>
        <w:t>, ежегодно производит золы почти 100 млн. м</w:t>
      </w:r>
      <w:r w:rsidRPr="001B192E">
        <w:rPr>
          <w:color w:val="000000"/>
          <w:sz w:val="28"/>
          <w:vertAlign w:val="superscript"/>
        </w:rPr>
        <w:t>3</w:t>
      </w:r>
      <w:r w:rsidRPr="001B192E">
        <w:rPr>
          <w:color w:val="000000"/>
          <w:sz w:val="28"/>
        </w:rPr>
        <w:t xml:space="preserve">, для складирования которой необходима площадь </w:t>
      </w:r>
      <w:smartTag w:uri="urn:schemas-microsoft-com:office:smarttags" w:element="metricconverter">
        <w:smartTagPr>
          <w:attr w:name="ProductID" w:val="150 га"/>
        </w:smartTagPr>
        <w:r w:rsidRPr="001B192E">
          <w:rPr>
            <w:color w:val="000000"/>
            <w:sz w:val="28"/>
          </w:rPr>
          <w:t>150 га</w:t>
        </w:r>
      </w:smartTag>
      <w:r w:rsidRPr="001B192E">
        <w:rPr>
          <w:color w:val="000000"/>
          <w:sz w:val="28"/>
        </w:rPr>
        <w:t>.</w:t>
      </w:r>
    </w:p>
    <w:p w:rsidR="00E53B2F" w:rsidRPr="001B192E" w:rsidRDefault="00E53B2F" w:rsidP="001B192E">
      <w:pPr>
        <w:spacing w:line="360" w:lineRule="auto"/>
        <w:ind w:firstLine="709"/>
        <w:jc w:val="both"/>
        <w:rPr>
          <w:color w:val="000000"/>
          <w:sz w:val="28"/>
        </w:rPr>
      </w:pPr>
      <w:r w:rsidRPr="001B192E">
        <w:rPr>
          <w:color w:val="000000"/>
          <w:sz w:val="28"/>
        </w:rPr>
        <w:t>Экономическим целесообразным и технически возможным является добавление золы и шлаков в растворы при изготовлении асфальтобетона, а также для производства кирпича, цемента, полезных наполнителей.</w:t>
      </w:r>
    </w:p>
    <w:p w:rsidR="00E53B2F" w:rsidRPr="001B192E" w:rsidRDefault="00E53B2F" w:rsidP="001B192E">
      <w:pPr>
        <w:spacing w:line="360" w:lineRule="auto"/>
        <w:ind w:firstLine="709"/>
        <w:jc w:val="both"/>
        <w:rPr>
          <w:color w:val="000000"/>
          <w:sz w:val="28"/>
        </w:rPr>
      </w:pPr>
      <w:r w:rsidRPr="001B192E">
        <w:rPr>
          <w:color w:val="000000"/>
          <w:sz w:val="28"/>
        </w:rPr>
        <w:t>Не менее важным направлением экономии природных ресурсов является внедрение ресурсосберегающей техники и технологий. Снижение материало- и энергоёмкости производства равнозначно росту производства промышленной продукции при тех же количествах использованных сырья и топлива.</w:t>
      </w:r>
    </w:p>
    <w:p w:rsidR="00E53B2F" w:rsidRPr="001B192E" w:rsidRDefault="00E53B2F" w:rsidP="001B192E">
      <w:pPr>
        <w:spacing w:line="360" w:lineRule="auto"/>
        <w:ind w:firstLine="709"/>
        <w:jc w:val="both"/>
        <w:rPr>
          <w:color w:val="000000"/>
          <w:sz w:val="28"/>
        </w:rPr>
      </w:pPr>
      <w:r w:rsidRPr="001B192E">
        <w:rPr>
          <w:color w:val="000000"/>
          <w:sz w:val="28"/>
        </w:rPr>
        <w:t>Исчерпание ряда высокорентабельных месторождений металлов и проблема охраны окружающей среды выдвинули важнейшую проблему использования вторичных ресурсов, благодаря чему сокращаются не только затраты энергии на их извлечение и переработку, но и промышленные выбросы в атмосферу и гидросферу. Известно, что каждая тонна металла, выплавленная из лома, обходится в 20 раз дешевле, чем из железной руды. При этом выбросы в атмосферу сокращаются на 8</w:t>
      </w:r>
      <w:r w:rsidR="001B192E" w:rsidRPr="001B192E">
        <w:rPr>
          <w:color w:val="000000"/>
          <w:sz w:val="28"/>
        </w:rPr>
        <w:t>6</w:t>
      </w:r>
      <w:r w:rsidR="001B192E">
        <w:rPr>
          <w:color w:val="000000"/>
          <w:sz w:val="28"/>
        </w:rPr>
        <w:t>%</w:t>
      </w:r>
      <w:r w:rsidRPr="001B192E">
        <w:rPr>
          <w:color w:val="000000"/>
          <w:sz w:val="28"/>
        </w:rPr>
        <w:t xml:space="preserve">, в гидросферу </w:t>
      </w:r>
      <w:r w:rsidR="001B192E">
        <w:rPr>
          <w:color w:val="000000"/>
          <w:sz w:val="28"/>
        </w:rPr>
        <w:t>–</w:t>
      </w:r>
      <w:r w:rsidR="001B192E" w:rsidRPr="001B192E">
        <w:rPr>
          <w:color w:val="000000"/>
          <w:sz w:val="28"/>
        </w:rPr>
        <w:t xml:space="preserve"> </w:t>
      </w:r>
      <w:r w:rsidRPr="001B192E">
        <w:rPr>
          <w:color w:val="000000"/>
          <w:sz w:val="28"/>
        </w:rPr>
        <w:t>на 7</w:t>
      </w:r>
      <w:r w:rsidR="001B192E" w:rsidRPr="001B192E">
        <w:rPr>
          <w:color w:val="000000"/>
          <w:sz w:val="28"/>
        </w:rPr>
        <w:t>6</w:t>
      </w:r>
      <w:r w:rsidR="001B192E">
        <w:rPr>
          <w:color w:val="000000"/>
          <w:sz w:val="28"/>
        </w:rPr>
        <w:t>%</w:t>
      </w:r>
      <w:r w:rsidRPr="001B192E">
        <w:rPr>
          <w:color w:val="000000"/>
          <w:sz w:val="28"/>
        </w:rPr>
        <w:t>, а объем отходов на 9</w:t>
      </w:r>
      <w:r w:rsidR="001B192E" w:rsidRPr="001B192E">
        <w:rPr>
          <w:color w:val="000000"/>
          <w:sz w:val="28"/>
        </w:rPr>
        <w:t>7</w:t>
      </w:r>
      <w:r w:rsidR="001B192E">
        <w:rPr>
          <w:color w:val="000000"/>
          <w:sz w:val="28"/>
        </w:rPr>
        <w:t>%</w:t>
      </w:r>
      <w:r w:rsidRPr="001B192E">
        <w:rPr>
          <w:rStyle w:val="a3"/>
          <w:color w:val="000000"/>
          <w:sz w:val="28"/>
        </w:rPr>
        <w:footnoteReference w:id="1"/>
      </w:r>
      <w:r w:rsidRPr="001B192E">
        <w:rPr>
          <w:color w:val="000000"/>
          <w:sz w:val="28"/>
        </w:rPr>
        <w:t xml:space="preserve">. При выплавке алюминия из лома электроэнергии тратится в 23 раза, а топлива </w:t>
      </w:r>
      <w:r w:rsidR="001B192E">
        <w:rPr>
          <w:color w:val="000000"/>
          <w:sz w:val="28"/>
        </w:rPr>
        <w:t>–</w:t>
      </w:r>
      <w:r w:rsidR="001B192E" w:rsidRPr="001B192E">
        <w:rPr>
          <w:color w:val="000000"/>
          <w:sz w:val="28"/>
        </w:rPr>
        <w:t xml:space="preserve"> </w:t>
      </w:r>
      <w:r w:rsidRPr="001B192E">
        <w:rPr>
          <w:color w:val="000000"/>
          <w:sz w:val="28"/>
        </w:rPr>
        <w:t>в 7,4 раза меньше. Полная утилизация и переработка отходов черной металлургии могут дать экономию, равноценную стоимости железной руды, добываемой в Украине.</w:t>
      </w:r>
    </w:p>
    <w:p w:rsidR="00E53B2F" w:rsidRPr="001B192E" w:rsidRDefault="00E53B2F" w:rsidP="001B192E">
      <w:pPr>
        <w:spacing w:line="360" w:lineRule="auto"/>
        <w:ind w:firstLine="709"/>
        <w:jc w:val="both"/>
        <w:rPr>
          <w:color w:val="000000"/>
          <w:sz w:val="28"/>
        </w:rPr>
      </w:pPr>
      <w:r w:rsidRPr="001B192E">
        <w:rPr>
          <w:color w:val="000000"/>
          <w:sz w:val="28"/>
        </w:rPr>
        <w:t>Внедрение новых технологий и использование вторичных ресурсов в бумажной промышленности даст возможность не только увеличить выпуск и ассортимент продукции, но и сберечь сотни тысяч гектаров лесов. Следует отметить, что выход бумаги с 1</w:t>
      </w:r>
      <w:r w:rsidR="001B192E">
        <w:rPr>
          <w:color w:val="000000"/>
          <w:sz w:val="28"/>
        </w:rPr>
        <w:t> </w:t>
      </w:r>
      <w:r w:rsidRPr="001B192E">
        <w:rPr>
          <w:color w:val="000000"/>
          <w:sz w:val="28"/>
        </w:rPr>
        <w:t>м</w:t>
      </w:r>
      <w:r w:rsidRPr="001B192E">
        <w:rPr>
          <w:color w:val="000000"/>
          <w:sz w:val="28"/>
          <w:vertAlign w:val="superscript"/>
        </w:rPr>
        <w:t xml:space="preserve">3 </w:t>
      </w:r>
      <w:r w:rsidRPr="001B192E">
        <w:rPr>
          <w:color w:val="000000"/>
          <w:sz w:val="28"/>
        </w:rPr>
        <w:t xml:space="preserve">древесины в Украине в 5 </w:t>
      </w:r>
      <w:r w:rsidR="001B192E">
        <w:rPr>
          <w:color w:val="000000"/>
          <w:sz w:val="28"/>
        </w:rPr>
        <w:t>–</w:t>
      </w:r>
      <w:r w:rsidR="001B192E" w:rsidRPr="001B192E">
        <w:rPr>
          <w:color w:val="000000"/>
          <w:sz w:val="28"/>
        </w:rPr>
        <w:t xml:space="preserve"> </w:t>
      </w:r>
      <w:r w:rsidRPr="001B192E">
        <w:rPr>
          <w:color w:val="000000"/>
          <w:sz w:val="28"/>
        </w:rPr>
        <w:t>7 раз ниже, чем в высокоразвитых странах рыночной экономики.</w:t>
      </w:r>
    </w:p>
    <w:p w:rsidR="00E53B2F" w:rsidRPr="001B192E" w:rsidRDefault="00E53B2F" w:rsidP="001B192E">
      <w:pPr>
        <w:spacing w:line="360" w:lineRule="auto"/>
        <w:ind w:firstLine="709"/>
        <w:jc w:val="both"/>
        <w:rPr>
          <w:color w:val="000000"/>
          <w:sz w:val="28"/>
        </w:rPr>
      </w:pPr>
      <w:r w:rsidRPr="001B192E">
        <w:rPr>
          <w:b/>
          <w:color w:val="000000"/>
          <w:sz w:val="28"/>
        </w:rPr>
        <w:t xml:space="preserve">Земельные ресурсы. </w:t>
      </w:r>
      <w:r w:rsidRPr="001B192E">
        <w:rPr>
          <w:color w:val="000000"/>
          <w:sz w:val="28"/>
        </w:rPr>
        <w:t>Обеспечение Украины сельскохозяйственными ресурсами очень высоко и составляет</w:t>
      </w:r>
      <w:r w:rsidRPr="001B192E">
        <w:rPr>
          <w:noProof/>
          <w:color w:val="000000"/>
          <w:sz w:val="28"/>
        </w:rPr>
        <w:t xml:space="preserve"> </w:t>
      </w:r>
      <w:smartTag w:uri="urn:schemas-microsoft-com:office:smarttags" w:element="metricconverter">
        <w:smartTagPr>
          <w:attr w:name="ProductID" w:val="0,8 га"/>
        </w:smartTagPr>
        <w:r w:rsidRPr="001B192E">
          <w:rPr>
            <w:noProof/>
            <w:color w:val="000000"/>
            <w:sz w:val="28"/>
          </w:rPr>
          <w:t>0,8</w:t>
        </w:r>
        <w:r w:rsidRPr="001B192E">
          <w:rPr>
            <w:color w:val="000000"/>
            <w:sz w:val="28"/>
          </w:rPr>
          <w:t xml:space="preserve"> га</w:t>
        </w:r>
      </w:smartTag>
      <w:r w:rsidRPr="001B192E">
        <w:rPr>
          <w:color w:val="000000"/>
          <w:sz w:val="28"/>
        </w:rPr>
        <w:t xml:space="preserve"> на одного жителя. Уровень сельскохозяйственных освоении территорий страны достигает</w:t>
      </w:r>
      <w:r w:rsidRPr="001B192E">
        <w:rPr>
          <w:noProof/>
          <w:color w:val="000000"/>
          <w:sz w:val="28"/>
        </w:rPr>
        <w:t xml:space="preserve"> 7</w:t>
      </w:r>
      <w:r w:rsidR="001B192E" w:rsidRPr="001B192E">
        <w:rPr>
          <w:noProof/>
          <w:color w:val="000000"/>
          <w:sz w:val="28"/>
        </w:rPr>
        <w:t>0</w:t>
      </w:r>
      <w:r w:rsidR="001B192E">
        <w:rPr>
          <w:noProof/>
          <w:color w:val="000000"/>
          <w:sz w:val="28"/>
        </w:rPr>
        <w:t>%</w:t>
      </w:r>
      <w:r w:rsidRPr="001B192E">
        <w:rPr>
          <w:noProof/>
          <w:color w:val="000000"/>
          <w:sz w:val="28"/>
        </w:rPr>
        <w:t>,</w:t>
      </w:r>
      <w:r w:rsidRPr="001B192E">
        <w:rPr>
          <w:color w:val="000000"/>
          <w:sz w:val="28"/>
        </w:rPr>
        <w:t xml:space="preserve"> но достаточно дифференцированный в отношении областей. Площадь пахотных земель составила на</w:t>
      </w:r>
      <w:r w:rsidRPr="001B192E">
        <w:rPr>
          <w:noProof/>
          <w:color w:val="000000"/>
          <w:sz w:val="28"/>
        </w:rPr>
        <w:t xml:space="preserve"> 1</w:t>
      </w:r>
      <w:r w:rsidRPr="001B192E">
        <w:rPr>
          <w:color w:val="000000"/>
          <w:sz w:val="28"/>
        </w:rPr>
        <w:t xml:space="preserve"> января</w:t>
      </w:r>
      <w:r w:rsidRPr="001B192E">
        <w:rPr>
          <w:noProof/>
          <w:color w:val="000000"/>
          <w:sz w:val="28"/>
        </w:rPr>
        <w:t xml:space="preserve"> 1996</w:t>
      </w:r>
      <w:r w:rsidR="001B192E">
        <w:rPr>
          <w:color w:val="000000"/>
          <w:sz w:val="28"/>
        </w:rPr>
        <w:t> </w:t>
      </w:r>
      <w:r w:rsidR="001B192E" w:rsidRPr="001B192E">
        <w:rPr>
          <w:color w:val="000000"/>
          <w:sz w:val="28"/>
        </w:rPr>
        <w:t>г</w:t>
      </w:r>
      <w:r w:rsidRPr="001B192E">
        <w:rPr>
          <w:color w:val="000000"/>
          <w:sz w:val="28"/>
        </w:rPr>
        <w:t>.</w:t>
      </w:r>
      <w:r w:rsidRPr="001B192E">
        <w:rPr>
          <w:noProof/>
          <w:color w:val="000000"/>
          <w:sz w:val="28"/>
        </w:rPr>
        <w:t xml:space="preserve"> 32989</w:t>
      </w:r>
      <w:r w:rsidRPr="001B192E">
        <w:rPr>
          <w:color w:val="000000"/>
          <w:sz w:val="28"/>
        </w:rPr>
        <w:t xml:space="preserve"> тыс. га, пастбищ</w:t>
      </w:r>
      <w:r w:rsidRPr="001B192E">
        <w:rPr>
          <w:noProof/>
          <w:color w:val="000000"/>
          <w:sz w:val="28"/>
        </w:rPr>
        <w:t xml:space="preserve"> </w:t>
      </w:r>
      <w:r w:rsidR="001B192E">
        <w:rPr>
          <w:noProof/>
          <w:color w:val="000000"/>
          <w:sz w:val="28"/>
        </w:rPr>
        <w:t>–</w:t>
      </w:r>
      <w:r w:rsidR="001B192E" w:rsidRPr="001B192E">
        <w:rPr>
          <w:noProof/>
          <w:color w:val="000000"/>
          <w:sz w:val="28"/>
        </w:rPr>
        <w:t xml:space="preserve"> </w:t>
      </w:r>
      <w:r w:rsidRPr="001B192E">
        <w:rPr>
          <w:noProof/>
          <w:color w:val="000000"/>
          <w:sz w:val="28"/>
        </w:rPr>
        <w:t>6758</w:t>
      </w:r>
      <w:r w:rsidRPr="001B192E">
        <w:rPr>
          <w:color w:val="000000"/>
          <w:sz w:val="28"/>
        </w:rPr>
        <w:t xml:space="preserve"> тыс. га. На каждого жителя Украины приходится</w:t>
      </w:r>
      <w:r w:rsidRPr="001B192E">
        <w:rPr>
          <w:noProof/>
          <w:color w:val="000000"/>
          <w:sz w:val="28"/>
        </w:rPr>
        <w:t xml:space="preserve"> </w:t>
      </w:r>
      <w:smartTag w:uri="urn:schemas-microsoft-com:office:smarttags" w:element="metricconverter">
        <w:smartTagPr>
          <w:attr w:name="ProductID" w:val="0,65 га"/>
        </w:smartTagPr>
        <w:r w:rsidRPr="001B192E">
          <w:rPr>
            <w:noProof/>
            <w:color w:val="000000"/>
            <w:sz w:val="28"/>
          </w:rPr>
          <w:t>0,65</w:t>
        </w:r>
        <w:r w:rsidRPr="001B192E">
          <w:rPr>
            <w:color w:val="000000"/>
            <w:sz w:val="28"/>
          </w:rPr>
          <w:t xml:space="preserve"> га</w:t>
        </w:r>
      </w:smartTag>
      <w:r w:rsidRPr="001B192E">
        <w:rPr>
          <w:color w:val="000000"/>
          <w:sz w:val="28"/>
        </w:rPr>
        <w:t xml:space="preserve"> пахоты. В результате мелиоративных работ осушено</w:t>
      </w:r>
      <w:r w:rsidRPr="001B192E">
        <w:rPr>
          <w:noProof/>
          <w:color w:val="000000"/>
          <w:sz w:val="28"/>
        </w:rPr>
        <w:t xml:space="preserve"> 329</w:t>
      </w:r>
      <w:r w:rsidRPr="001B192E">
        <w:rPr>
          <w:color w:val="000000"/>
          <w:sz w:val="28"/>
        </w:rPr>
        <w:t xml:space="preserve"> тыс. га и орошается</w:t>
      </w:r>
      <w:r w:rsidRPr="001B192E">
        <w:rPr>
          <w:noProof/>
          <w:color w:val="000000"/>
          <w:sz w:val="28"/>
        </w:rPr>
        <w:t xml:space="preserve"> 2585 </w:t>
      </w:r>
      <w:r w:rsidRPr="001B192E">
        <w:rPr>
          <w:color w:val="000000"/>
          <w:sz w:val="28"/>
        </w:rPr>
        <w:t>тыс. га земли.</w:t>
      </w:r>
    </w:p>
    <w:p w:rsidR="00E53B2F" w:rsidRPr="001B192E" w:rsidRDefault="00E53B2F" w:rsidP="001B192E">
      <w:pPr>
        <w:spacing w:line="360" w:lineRule="auto"/>
        <w:ind w:firstLine="709"/>
        <w:jc w:val="both"/>
        <w:rPr>
          <w:color w:val="000000"/>
          <w:sz w:val="28"/>
        </w:rPr>
      </w:pPr>
      <w:r w:rsidRPr="001B192E">
        <w:rPr>
          <w:color w:val="000000"/>
          <w:sz w:val="28"/>
        </w:rPr>
        <w:t>В структуре почвенного покрова Земли доминируют разновидности черноземов, распространенные почти на</w:t>
      </w:r>
      <w:r w:rsidRPr="001B192E">
        <w:rPr>
          <w:noProof/>
          <w:color w:val="000000"/>
          <w:sz w:val="28"/>
        </w:rPr>
        <w:t xml:space="preserve"> 5</w:t>
      </w:r>
      <w:r w:rsidR="001B192E" w:rsidRPr="001B192E">
        <w:rPr>
          <w:noProof/>
          <w:color w:val="000000"/>
          <w:sz w:val="28"/>
        </w:rPr>
        <w:t>5</w:t>
      </w:r>
      <w:r w:rsidR="001B192E">
        <w:rPr>
          <w:noProof/>
          <w:color w:val="000000"/>
          <w:sz w:val="28"/>
        </w:rPr>
        <w:t>%</w:t>
      </w:r>
      <w:r w:rsidRPr="001B192E">
        <w:rPr>
          <w:color w:val="000000"/>
          <w:sz w:val="28"/>
        </w:rPr>
        <w:t xml:space="preserve"> площади пахотных земель.</w:t>
      </w:r>
      <w:r w:rsidRPr="001B192E">
        <w:rPr>
          <w:noProof/>
          <w:color w:val="000000"/>
          <w:sz w:val="28"/>
        </w:rPr>
        <w:t xml:space="preserve"> 1</w:t>
      </w:r>
      <w:r w:rsidR="001B192E" w:rsidRPr="001B192E">
        <w:rPr>
          <w:noProof/>
          <w:color w:val="000000"/>
          <w:sz w:val="28"/>
        </w:rPr>
        <w:t>0</w:t>
      </w:r>
      <w:r w:rsidR="001B192E">
        <w:rPr>
          <w:noProof/>
          <w:color w:val="000000"/>
          <w:sz w:val="28"/>
        </w:rPr>
        <w:t>%</w:t>
      </w:r>
      <w:r w:rsidRPr="001B192E">
        <w:rPr>
          <w:color w:val="000000"/>
          <w:sz w:val="28"/>
        </w:rPr>
        <w:t xml:space="preserve"> пахотных земель занимают подзолистые и деградированные черноземы,</w:t>
      </w:r>
      <w:r w:rsidRPr="001B192E">
        <w:rPr>
          <w:noProof/>
          <w:color w:val="000000"/>
          <w:sz w:val="28"/>
        </w:rPr>
        <w:t xml:space="preserve"> </w:t>
      </w:r>
      <w:r w:rsidR="001B192E" w:rsidRPr="001B192E">
        <w:rPr>
          <w:noProof/>
          <w:color w:val="000000"/>
          <w:sz w:val="28"/>
        </w:rPr>
        <w:t>9</w:t>
      </w:r>
      <w:r w:rsidR="001B192E">
        <w:rPr>
          <w:noProof/>
          <w:color w:val="000000"/>
          <w:sz w:val="28"/>
        </w:rPr>
        <w:t>%</w:t>
      </w:r>
      <w:r w:rsidRPr="001B192E">
        <w:rPr>
          <w:noProof/>
          <w:color w:val="000000"/>
          <w:sz w:val="28"/>
        </w:rPr>
        <w:t xml:space="preserve"> </w:t>
      </w:r>
      <w:r w:rsidR="001B192E">
        <w:rPr>
          <w:noProof/>
          <w:color w:val="000000"/>
          <w:sz w:val="28"/>
        </w:rPr>
        <w:t>–</w:t>
      </w:r>
      <w:r w:rsidR="001B192E" w:rsidRPr="001B192E">
        <w:rPr>
          <w:color w:val="000000"/>
          <w:sz w:val="28"/>
        </w:rPr>
        <w:t xml:space="preserve"> </w:t>
      </w:r>
      <w:r w:rsidRPr="001B192E">
        <w:rPr>
          <w:color w:val="000000"/>
          <w:sz w:val="28"/>
        </w:rPr>
        <w:t>каштановые,</w:t>
      </w:r>
      <w:r w:rsidRPr="001B192E">
        <w:rPr>
          <w:noProof/>
          <w:color w:val="000000"/>
          <w:sz w:val="28"/>
        </w:rPr>
        <w:t xml:space="preserve"> </w:t>
      </w:r>
      <w:r w:rsidR="001B192E" w:rsidRPr="001B192E">
        <w:rPr>
          <w:noProof/>
          <w:color w:val="000000"/>
          <w:sz w:val="28"/>
        </w:rPr>
        <w:t>7</w:t>
      </w:r>
      <w:r w:rsidR="001B192E">
        <w:rPr>
          <w:noProof/>
          <w:color w:val="000000"/>
          <w:sz w:val="28"/>
        </w:rPr>
        <w:t>%</w:t>
      </w:r>
      <w:r w:rsidRPr="001B192E">
        <w:rPr>
          <w:noProof/>
          <w:color w:val="000000"/>
          <w:sz w:val="28"/>
        </w:rPr>
        <w:t xml:space="preserve"> </w:t>
      </w:r>
      <w:r w:rsidR="001B192E">
        <w:rPr>
          <w:noProof/>
          <w:color w:val="000000"/>
          <w:sz w:val="28"/>
        </w:rPr>
        <w:t>–</w:t>
      </w:r>
      <w:r w:rsidR="001B192E" w:rsidRPr="001B192E">
        <w:rPr>
          <w:color w:val="000000"/>
          <w:sz w:val="28"/>
        </w:rPr>
        <w:t xml:space="preserve"> </w:t>
      </w:r>
      <w:r w:rsidRPr="001B192E">
        <w:rPr>
          <w:color w:val="000000"/>
          <w:sz w:val="28"/>
        </w:rPr>
        <w:t>подзолистые,</w:t>
      </w:r>
      <w:r w:rsidRPr="001B192E">
        <w:rPr>
          <w:noProof/>
          <w:color w:val="000000"/>
          <w:sz w:val="28"/>
        </w:rPr>
        <w:t xml:space="preserve"> 6,</w:t>
      </w:r>
      <w:r w:rsidR="001B192E" w:rsidRPr="001B192E">
        <w:rPr>
          <w:noProof/>
          <w:color w:val="000000"/>
          <w:sz w:val="28"/>
        </w:rPr>
        <w:t>7</w:t>
      </w:r>
      <w:r w:rsidR="001B192E">
        <w:rPr>
          <w:noProof/>
          <w:color w:val="000000"/>
          <w:sz w:val="28"/>
        </w:rPr>
        <w:t>%</w:t>
      </w:r>
      <w:r w:rsidRPr="001B192E">
        <w:rPr>
          <w:noProof/>
          <w:color w:val="000000"/>
          <w:sz w:val="28"/>
        </w:rPr>
        <w:t xml:space="preserve"> </w:t>
      </w:r>
      <w:r w:rsidR="001B192E">
        <w:rPr>
          <w:noProof/>
          <w:color w:val="000000"/>
          <w:sz w:val="28"/>
        </w:rPr>
        <w:t>–</w:t>
      </w:r>
      <w:r w:rsidR="001B192E" w:rsidRPr="001B192E">
        <w:rPr>
          <w:color w:val="000000"/>
          <w:sz w:val="28"/>
        </w:rPr>
        <w:t xml:space="preserve"> </w:t>
      </w:r>
      <w:r w:rsidRPr="001B192E">
        <w:rPr>
          <w:color w:val="000000"/>
          <w:sz w:val="28"/>
        </w:rPr>
        <w:t>серые лесные,</w:t>
      </w:r>
      <w:r w:rsidRPr="001B192E">
        <w:rPr>
          <w:noProof/>
          <w:color w:val="000000"/>
          <w:sz w:val="28"/>
        </w:rPr>
        <w:t xml:space="preserve"> 2,</w:t>
      </w:r>
      <w:r w:rsidR="001B192E" w:rsidRPr="001B192E">
        <w:rPr>
          <w:noProof/>
          <w:color w:val="000000"/>
          <w:sz w:val="28"/>
        </w:rPr>
        <w:t>5</w:t>
      </w:r>
      <w:r w:rsidR="001B192E">
        <w:rPr>
          <w:noProof/>
          <w:color w:val="000000"/>
          <w:sz w:val="28"/>
        </w:rPr>
        <w:t>%</w:t>
      </w:r>
      <w:r w:rsidRPr="001B192E">
        <w:rPr>
          <w:noProof/>
          <w:color w:val="000000"/>
          <w:sz w:val="28"/>
        </w:rPr>
        <w:t xml:space="preserve"> </w:t>
      </w:r>
      <w:r w:rsidR="001B192E">
        <w:rPr>
          <w:noProof/>
          <w:color w:val="000000"/>
          <w:sz w:val="28"/>
        </w:rPr>
        <w:t xml:space="preserve">– </w:t>
      </w:r>
      <w:r w:rsidR="001B192E" w:rsidRPr="001B192E">
        <w:rPr>
          <w:color w:val="000000"/>
          <w:sz w:val="28"/>
        </w:rPr>
        <w:t>с</w:t>
      </w:r>
      <w:r w:rsidRPr="001B192E">
        <w:rPr>
          <w:color w:val="000000"/>
          <w:sz w:val="28"/>
        </w:rPr>
        <w:t>олонцы,</w:t>
      </w:r>
      <w:r w:rsidRPr="001B192E">
        <w:rPr>
          <w:noProof/>
          <w:color w:val="000000"/>
          <w:sz w:val="28"/>
        </w:rPr>
        <w:t xml:space="preserve"> </w:t>
      </w:r>
      <w:r w:rsidR="001B192E" w:rsidRPr="001B192E">
        <w:rPr>
          <w:noProof/>
          <w:color w:val="000000"/>
          <w:sz w:val="28"/>
        </w:rPr>
        <w:t>2</w:t>
      </w:r>
      <w:r w:rsidR="001B192E">
        <w:rPr>
          <w:noProof/>
          <w:color w:val="000000"/>
          <w:sz w:val="28"/>
        </w:rPr>
        <w:t>%</w:t>
      </w:r>
      <w:r w:rsidRPr="001B192E">
        <w:rPr>
          <w:noProof/>
          <w:color w:val="000000"/>
          <w:sz w:val="28"/>
        </w:rPr>
        <w:t xml:space="preserve"> </w:t>
      </w:r>
      <w:r w:rsidR="001B192E">
        <w:rPr>
          <w:noProof/>
          <w:color w:val="000000"/>
          <w:sz w:val="28"/>
        </w:rPr>
        <w:t>–</w:t>
      </w:r>
      <w:r w:rsidR="001B192E" w:rsidRPr="001B192E">
        <w:rPr>
          <w:color w:val="000000"/>
          <w:sz w:val="28"/>
        </w:rPr>
        <w:t xml:space="preserve"> </w:t>
      </w:r>
      <w:r w:rsidRPr="001B192E">
        <w:rPr>
          <w:color w:val="000000"/>
          <w:sz w:val="28"/>
        </w:rPr>
        <w:t>луговые и др. В последние годы нарушается баланс гумуса, особенно в черноземах. Итак, дальнейшее развитие земледелия должно предусмотреть мероприятия по восстановлению плодородия почв, рекультивации земель, изъятых из сельскохозяйственного оборота. Для Украины характерен высокий уровень освоения территорий. Самый высокий уровень имеют западные области, Донбасс, Приднепровье. В степной и лесостепной зонах уровень распашки земель превышает</w:t>
      </w:r>
      <w:r w:rsidRPr="001B192E">
        <w:rPr>
          <w:noProof/>
          <w:color w:val="000000"/>
          <w:sz w:val="28"/>
        </w:rPr>
        <w:t xml:space="preserve"> 7</w:t>
      </w:r>
      <w:r w:rsidR="001B192E" w:rsidRPr="001B192E">
        <w:rPr>
          <w:noProof/>
          <w:color w:val="000000"/>
          <w:sz w:val="28"/>
        </w:rPr>
        <w:t>0</w:t>
      </w:r>
      <w:r w:rsidR="001B192E">
        <w:rPr>
          <w:noProof/>
          <w:color w:val="000000"/>
          <w:sz w:val="28"/>
        </w:rPr>
        <w:t>%</w:t>
      </w:r>
      <w:r w:rsidRPr="001B192E">
        <w:rPr>
          <w:noProof/>
          <w:color w:val="000000"/>
          <w:sz w:val="28"/>
        </w:rPr>
        <w:t>.</w:t>
      </w:r>
      <w:r w:rsidRPr="001B192E">
        <w:rPr>
          <w:color w:val="000000"/>
          <w:sz w:val="28"/>
        </w:rPr>
        <w:t xml:space="preserve"> Одним из следствий этого является рост эрозионных процессов, часть которых превышает треть общей площади.</w:t>
      </w:r>
    </w:p>
    <w:p w:rsidR="00E53B2F" w:rsidRPr="001B192E" w:rsidRDefault="00E53B2F" w:rsidP="001B192E">
      <w:pPr>
        <w:spacing w:line="360" w:lineRule="auto"/>
        <w:ind w:firstLine="709"/>
        <w:jc w:val="both"/>
        <w:rPr>
          <w:color w:val="000000"/>
          <w:sz w:val="28"/>
        </w:rPr>
      </w:pPr>
      <w:r w:rsidRPr="001B192E">
        <w:rPr>
          <w:color w:val="000000"/>
          <w:sz w:val="28"/>
        </w:rPr>
        <w:t xml:space="preserve">Что касается землеобеспечения населения Украины, то в Закарпатской области на одного жителя приходится </w:t>
      </w:r>
      <w:smartTag w:uri="urn:schemas-microsoft-com:office:smarttags" w:element="metricconverter">
        <w:smartTagPr>
          <w:attr w:name="ProductID" w:val="0,15 га"/>
        </w:smartTagPr>
        <w:r w:rsidRPr="001B192E">
          <w:rPr>
            <w:color w:val="000000"/>
            <w:sz w:val="28"/>
          </w:rPr>
          <w:t>0,15 га</w:t>
        </w:r>
      </w:smartTag>
      <w:r w:rsidRPr="001B192E">
        <w:rPr>
          <w:color w:val="000000"/>
          <w:sz w:val="28"/>
        </w:rPr>
        <w:t xml:space="preserve"> пашни, в южных областях </w:t>
      </w:r>
      <w:r w:rsidR="001B192E">
        <w:rPr>
          <w:color w:val="000000"/>
          <w:sz w:val="28"/>
        </w:rPr>
        <w:t>–</w:t>
      </w:r>
      <w:r w:rsidR="001B192E" w:rsidRPr="001B192E">
        <w:rPr>
          <w:color w:val="000000"/>
          <w:sz w:val="28"/>
        </w:rPr>
        <w:t xml:space="preserve"> </w:t>
      </w:r>
      <w:r w:rsidRPr="001B192E">
        <w:rPr>
          <w:color w:val="000000"/>
          <w:sz w:val="28"/>
        </w:rPr>
        <w:t xml:space="preserve">до </w:t>
      </w:r>
      <w:smartTag w:uri="urn:schemas-microsoft-com:office:smarttags" w:element="metricconverter">
        <w:smartTagPr>
          <w:attr w:name="ProductID" w:val="1,5 га"/>
        </w:smartTagPr>
        <w:r w:rsidRPr="001B192E">
          <w:rPr>
            <w:color w:val="000000"/>
            <w:sz w:val="28"/>
          </w:rPr>
          <w:t>1,5 га</w:t>
        </w:r>
      </w:smartTag>
      <w:r w:rsidRPr="001B192E">
        <w:rPr>
          <w:color w:val="000000"/>
          <w:sz w:val="28"/>
        </w:rPr>
        <w:t xml:space="preserve">, тогда как в среднем по Украине </w:t>
      </w:r>
      <w:r w:rsidR="001B192E">
        <w:rPr>
          <w:color w:val="000000"/>
          <w:sz w:val="28"/>
        </w:rPr>
        <w:t>–</w:t>
      </w:r>
      <w:r w:rsidR="001B192E" w:rsidRPr="001B192E">
        <w:rPr>
          <w:color w:val="000000"/>
          <w:sz w:val="28"/>
        </w:rPr>
        <w:t xml:space="preserve"> </w:t>
      </w:r>
      <w:r w:rsidRPr="001B192E">
        <w:rPr>
          <w:color w:val="000000"/>
          <w:sz w:val="28"/>
        </w:rPr>
        <w:t>0,65 га. По этому показателю Украина занимает одно из первых мест в Европе.</w:t>
      </w:r>
    </w:p>
    <w:p w:rsidR="00E53B2F" w:rsidRPr="001B192E" w:rsidRDefault="00E53B2F" w:rsidP="001B192E">
      <w:pPr>
        <w:spacing w:line="360" w:lineRule="auto"/>
        <w:ind w:firstLine="709"/>
        <w:jc w:val="both"/>
        <w:rPr>
          <w:color w:val="000000"/>
          <w:sz w:val="28"/>
        </w:rPr>
      </w:pPr>
      <w:r w:rsidRPr="001B192E">
        <w:rPr>
          <w:color w:val="000000"/>
          <w:sz w:val="28"/>
        </w:rPr>
        <w:t>В ближайшей перспективе значительно изменится структура землепользования. Важнейшим в этих изменениях является увеличение численности фермерских землевладений и дальнейшая приватизация земли, которая должна подтверждаться соответствующим законодательством. Одной из важнейших проблем при переходе к рыночным отношениям является создание детального земельного кадастра на основе бонитировки почв. Для эффективного использования пахотных земель большое значение имеют климатические ресурсы территории. Так, продолжительность безморозного периода, сумма активных температур, количество осадков, запасы влаги в почвах</w:t>
      </w:r>
      <w:r w:rsidRPr="001B192E">
        <w:rPr>
          <w:noProof/>
          <w:color w:val="000000"/>
          <w:sz w:val="28"/>
        </w:rPr>
        <w:t xml:space="preserve"> </w:t>
      </w:r>
      <w:r w:rsidR="001B192E">
        <w:rPr>
          <w:noProof/>
          <w:color w:val="000000"/>
          <w:sz w:val="28"/>
        </w:rPr>
        <w:t>–</w:t>
      </w:r>
      <w:r w:rsidR="001B192E" w:rsidRPr="001B192E">
        <w:rPr>
          <w:color w:val="000000"/>
          <w:sz w:val="28"/>
        </w:rPr>
        <w:t xml:space="preserve"> </w:t>
      </w:r>
      <w:r w:rsidRPr="001B192E">
        <w:rPr>
          <w:color w:val="000000"/>
          <w:sz w:val="28"/>
        </w:rPr>
        <w:t>являются агроклиматическими ресурсами. Количественные параметры агроклиматических ресурсов в пределах Украины территориально</w:t>
      </w:r>
      <w:r w:rsidR="0008764A">
        <w:rPr>
          <w:color w:val="000000"/>
          <w:sz w:val="28"/>
        </w:rPr>
        <w:t xml:space="preserve"> дифференцированы. Так, агрокли</w:t>
      </w:r>
      <w:r w:rsidRPr="001B192E">
        <w:rPr>
          <w:color w:val="000000"/>
          <w:sz w:val="28"/>
        </w:rPr>
        <w:t>матические ресурсы юга Крыма дают возможность выращивать субтропические культуры, а в целом территория Украины пригодна для выращивания всех культур умеренного пояса. Однако для получения гарантированного урожая на юге Украины необходимо обеспечить единичное орошение, поскольку здесь выпадает минимум осадков летом, а также возможны засухи</w:t>
      </w:r>
    </w:p>
    <w:p w:rsidR="00E53B2F" w:rsidRPr="001B192E" w:rsidRDefault="00E53B2F" w:rsidP="001B192E">
      <w:pPr>
        <w:spacing w:line="360" w:lineRule="auto"/>
        <w:ind w:firstLine="709"/>
        <w:jc w:val="both"/>
        <w:rPr>
          <w:color w:val="000000"/>
          <w:sz w:val="28"/>
        </w:rPr>
      </w:pPr>
      <w:r w:rsidRPr="001B192E">
        <w:rPr>
          <w:color w:val="000000"/>
          <w:sz w:val="28"/>
        </w:rPr>
        <w:t>Минерально-сырьевые ресурсы (табл. 3.2) принадлежат к невозобновимым, поскольку процесс их природного обновления очень длительный</w:t>
      </w:r>
      <w:r w:rsidRPr="001B192E">
        <w:rPr>
          <w:noProof/>
          <w:color w:val="000000"/>
          <w:sz w:val="28"/>
        </w:rPr>
        <w:t xml:space="preserve"> </w:t>
      </w:r>
      <w:r w:rsidR="001B192E">
        <w:rPr>
          <w:noProof/>
          <w:color w:val="000000"/>
          <w:sz w:val="28"/>
        </w:rPr>
        <w:t>–</w:t>
      </w:r>
      <w:r w:rsidR="001B192E" w:rsidRPr="001B192E">
        <w:rPr>
          <w:color w:val="000000"/>
          <w:sz w:val="28"/>
        </w:rPr>
        <w:t xml:space="preserve"> </w:t>
      </w:r>
      <w:r w:rsidRPr="001B192E">
        <w:rPr>
          <w:color w:val="000000"/>
          <w:sz w:val="28"/>
        </w:rPr>
        <w:t>десятки и сотни миллионов лет. По характеру использования минеральные ресурсы делят на три группы: топливно-энергетические, рудные и нерудные. Основной особенностью размещения минеральных ресурсов является их неравномерное нахождение в недрах земли. Установление, что основными районами накопления топливных, химических, строительных и др. видов ископаемых осадочного происхождения являются платформы с толщами осадочных пород и их крайние прогибы, а местами создание больших отвалов рудных ископаемых</w:t>
      </w:r>
      <w:r w:rsidRPr="001B192E">
        <w:rPr>
          <w:noProof/>
          <w:color w:val="000000"/>
          <w:sz w:val="28"/>
        </w:rPr>
        <w:t xml:space="preserve"> </w:t>
      </w:r>
      <w:r w:rsidR="001B192E">
        <w:rPr>
          <w:noProof/>
          <w:color w:val="000000"/>
          <w:sz w:val="28"/>
        </w:rPr>
        <w:t>–</w:t>
      </w:r>
      <w:r w:rsidR="001B192E" w:rsidRPr="001B192E">
        <w:rPr>
          <w:color w:val="000000"/>
          <w:sz w:val="28"/>
        </w:rPr>
        <w:t xml:space="preserve"> </w:t>
      </w:r>
      <w:r w:rsidRPr="001B192E">
        <w:rPr>
          <w:color w:val="000000"/>
          <w:sz w:val="28"/>
        </w:rPr>
        <w:t>движущиеся геосинклинали и щиты. Районы земной поверхности, в недрах которых состыковались геологические структуры, имеют название геохимических узлов, которые характеризуются объединением разнообразных по происхождению видов ресурсов.</w:t>
      </w:r>
    </w:p>
    <w:p w:rsidR="00E53B2F" w:rsidRPr="001B192E" w:rsidRDefault="00E53B2F" w:rsidP="001B192E">
      <w:pPr>
        <w:spacing w:line="360" w:lineRule="auto"/>
        <w:ind w:firstLine="709"/>
        <w:jc w:val="both"/>
        <w:rPr>
          <w:color w:val="000000"/>
          <w:sz w:val="28"/>
        </w:rPr>
      </w:pPr>
    </w:p>
    <w:p w:rsidR="00E53B2F" w:rsidRPr="001B192E" w:rsidRDefault="00E53B2F" w:rsidP="001B192E">
      <w:pPr>
        <w:spacing w:line="360" w:lineRule="auto"/>
        <w:ind w:firstLine="709"/>
        <w:jc w:val="both"/>
        <w:rPr>
          <w:color w:val="000000"/>
          <w:sz w:val="28"/>
        </w:rPr>
      </w:pPr>
      <w:r w:rsidRPr="001B192E">
        <w:rPr>
          <w:color w:val="000000"/>
          <w:sz w:val="28"/>
        </w:rPr>
        <w:t>Таблица 2. Запасы полезных ископаемых Украины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27"/>
        <w:gridCol w:w="1807"/>
        <w:gridCol w:w="1374"/>
        <w:gridCol w:w="2789"/>
      </w:tblGrid>
      <w:tr w:rsidR="00E53B2F" w:rsidRPr="00060FB6" w:rsidTr="00060FB6">
        <w:trPr>
          <w:cantSplit/>
          <w:jc w:val="center"/>
        </w:trPr>
        <w:tc>
          <w:tcPr>
            <w:tcW w:w="1789" w:type="pct"/>
            <w:shd w:val="clear" w:color="auto" w:fill="auto"/>
          </w:tcPr>
          <w:p w:rsidR="00E53B2F" w:rsidRPr="00060FB6" w:rsidRDefault="00E53B2F" w:rsidP="00060FB6">
            <w:pPr>
              <w:spacing w:line="360" w:lineRule="auto"/>
              <w:jc w:val="both"/>
              <w:rPr>
                <w:color w:val="000000"/>
              </w:rPr>
            </w:pPr>
          </w:p>
          <w:p w:rsidR="00E53B2F" w:rsidRPr="00060FB6" w:rsidRDefault="00E53B2F" w:rsidP="00060FB6">
            <w:pPr>
              <w:spacing w:line="360" w:lineRule="auto"/>
              <w:jc w:val="both"/>
              <w:rPr>
                <w:color w:val="000000"/>
              </w:rPr>
            </w:pPr>
            <w:r w:rsidRPr="00060FB6">
              <w:rPr>
                <w:color w:val="000000"/>
              </w:rPr>
              <w:t>Полезные ископаемые</w:t>
            </w:r>
          </w:p>
        </w:tc>
        <w:tc>
          <w:tcPr>
            <w:tcW w:w="1711" w:type="pct"/>
            <w:gridSpan w:val="2"/>
            <w:shd w:val="clear" w:color="auto" w:fill="auto"/>
          </w:tcPr>
          <w:p w:rsidR="00E53B2F" w:rsidRPr="00060FB6" w:rsidRDefault="00E53B2F" w:rsidP="00060FB6">
            <w:pPr>
              <w:spacing w:line="360" w:lineRule="auto"/>
              <w:jc w:val="both"/>
              <w:rPr>
                <w:color w:val="000000"/>
              </w:rPr>
            </w:pPr>
            <w:r w:rsidRPr="00060FB6">
              <w:rPr>
                <w:color w:val="000000"/>
              </w:rPr>
              <w:t>Балансовые запасы на 01.01.86 по категориям</w:t>
            </w:r>
          </w:p>
        </w:tc>
        <w:tc>
          <w:tcPr>
            <w:tcW w:w="1500" w:type="pct"/>
            <w:shd w:val="clear" w:color="auto" w:fill="auto"/>
          </w:tcPr>
          <w:p w:rsidR="00E53B2F" w:rsidRPr="00060FB6" w:rsidRDefault="00E53B2F" w:rsidP="00060FB6">
            <w:pPr>
              <w:spacing w:line="360" w:lineRule="auto"/>
              <w:jc w:val="both"/>
              <w:rPr>
                <w:color w:val="000000"/>
              </w:rPr>
            </w:pPr>
            <w:r w:rsidRPr="00060FB6">
              <w:rPr>
                <w:color w:val="000000"/>
              </w:rPr>
              <w:t>Обеспеченность запасами,</w:t>
            </w:r>
          </w:p>
        </w:tc>
      </w:tr>
      <w:tr w:rsidR="00E53B2F" w:rsidRPr="00060FB6" w:rsidTr="00060FB6">
        <w:trPr>
          <w:cantSplit/>
          <w:jc w:val="center"/>
        </w:trPr>
        <w:tc>
          <w:tcPr>
            <w:tcW w:w="1789" w:type="pct"/>
            <w:shd w:val="clear" w:color="auto" w:fill="auto"/>
          </w:tcPr>
          <w:p w:rsidR="00E53B2F" w:rsidRPr="00060FB6" w:rsidRDefault="00E53B2F" w:rsidP="00060FB6">
            <w:pPr>
              <w:spacing w:line="360" w:lineRule="auto"/>
              <w:jc w:val="both"/>
              <w:rPr>
                <w:color w:val="000000"/>
              </w:rPr>
            </w:pPr>
          </w:p>
        </w:tc>
        <w:tc>
          <w:tcPr>
            <w:tcW w:w="972" w:type="pct"/>
            <w:shd w:val="clear" w:color="auto" w:fill="auto"/>
          </w:tcPr>
          <w:p w:rsidR="00E53B2F" w:rsidRPr="00060FB6" w:rsidRDefault="00E53B2F" w:rsidP="00060FB6">
            <w:pPr>
              <w:spacing w:line="360" w:lineRule="auto"/>
              <w:jc w:val="both"/>
              <w:rPr>
                <w:color w:val="000000"/>
              </w:rPr>
            </w:pPr>
            <w:r w:rsidRPr="00060FB6">
              <w:rPr>
                <w:color w:val="000000"/>
              </w:rPr>
              <w:t>А + В + С</w:t>
            </w:r>
            <w:r w:rsidRPr="00060FB6">
              <w:rPr>
                <w:color w:val="000000"/>
                <w:vertAlign w:val="subscript"/>
              </w:rPr>
              <w:t>1</w:t>
            </w:r>
            <w:r w:rsidRPr="00060FB6">
              <w:rPr>
                <w:color w:val="000000"/>
              </w:rPr>
              <w:t xml:space="preserve"> промысловые</w:t>
            </w:r>
          </w:p>
        </w:tc>
        <w:tc>
          <w:tcPr>
            <w:tcW w:w="739" w:type="pct"/>
            <w:shd w:val="clear" w:color="auto" w:fill="auto"/>
          </w:tcPr>
          <w:p w:rsidR="00E53B2F" w:rsidRPr="00060FB6" w:rsidRDefault="00E53B2F" w:rsidP="00060FB6">
            <w:pPr>
              <w:spacing w:line="360" w:lineRule="auto"/>
              <w:jc w:val="both"/>
              <w:rPr>
                <w:color w:val="000000"/>
              </w:rPr>
            </w:pPr>
            <w:r w:rsidRPr="00060FB6">
              <w:rPr>
                <w:color w:val="000000"/>
              </w:rPr>
              <w:t>С</w:t>
            </w:r>
            <w:r w:rsidRPr="00060FB6">
              <w:rPr>
                <w:color w:val="000000"/>
                <w:vertAlign w:val="subscript"/>
              </w:rPr>
              <w:t>2</w:t>
            </w:r>
          </w:p>
        </w:tc>
        <w:tc>
          <w:tcPr>
            <w:tcW w:w="1500" w:type="pct"/>
            <w:shd w:val="clear" w:color="auto" w:fill="auto"/>
          </w:tcPr>
          <w:p w:rsidR="00E53B2F" w:rsidRPr="00060FB6" w:rsidRDefault="00E53B2F" w:rsidP="00060FB6">
            <w:pPr>
              <w:spacing w:line="360" w:lineRule="auto"/>
              <w:jc w:val="both"/>
              <w:rPr>
                <w:color w:val="000000"/>
              </w:rPr>
            </w:pPr>
            <w:r w:rsidRPr="00060FB6">
              <w:rPr>
                <w:color w:val="000000"/>
              </w:rPr>
              <w:t>годы</w:t>
            </w:r>
          </w:p>
        </w:tc>
      </w:tr>
      <w:tr w:rsidR="00E53B2F" w:rsidRPr="00060FB6" w:rsidTr="00060FB6">
        <w:trPr>
          <w:cantSplit/>
          <w:jc w:val="center"/>
        </w:trPr>
        <w:tc>
          <w:tcPr>
            <w:tcW w:w="1789" w:type="pct"/>
            <w:shd w:val="clear" w:color="auto" w:fill="auto"/>
          </w:tcPr>
          <w:p w:rsidR="00E53B2F" w:rsidRPr="00060FB6" w:rsidRDefault="00E53B2F" w:rsidP="00060FB6">
            <w:pPr>
              <w:spacing w:line="360" w:lineRule="auto"/>
              <w:jc w:val="both"/>
              <w:rPr>
                <w:color w:val="000000"/>
              </w:rPr>
            </w:pPr>
            <w:r w:rsidRPr="00060FB6">
              <w:rPr>
                <w:color w:val="000000"/>
              </w:rPr>
              <w:t xml:space="preserve">Уголь </w:t>
            </w:r>
            <w:r w:rsidR="001B192E" w:rsidRPr="00060FB6">
              <w:rPr>
                <w:color w:val="000000"/>
              </w:rPr>
              <w:t xml:space="preserve">– </w:t>
            </w:r>
            <w:r w:rsidRPr="00060FB6">
              <w:rPr>
                <w:color w:val="000000"/>
              </w:rPr>
              <w:t>всего, млрд. т</w:t>
            </w:r>
          </w:p>
        </w:tc>
        <w:tc>
          <w:tcPr>
            <w:tcW w:w="972" w:type="pct"/>
            <w:shd w:val="clear" w:color="auto" w:fill="auto"/>
          </w:tcPr>
          <w:p w:rsidR="00E53B2F" w:rsidRPr="00060FB6" w:rsidRDefault="00E53B2F" w:rsidP="00060FB6">
            <w:pPr>
              <w:spacing w:line="360" w:lineRule="auto"/>
              <w:jc w:val="both"/>
              <w:rPr>
                <w:color w:val="000000"/>
              </w:rPr>
            </w:pPr>
            <w:r w:rsidRPr="00060FB6">
              <w:rPr>
                <w:color w:val="000000"/>
              </w:rPr>
              <w:t>48,6</w:t>
            </w:r>
          </w:p>
        </w:tc>
        <w:tc>
          <w:tcPr>
            <w:tcW w:w="739" w:type="pct"/>
            <w:shd w:val="clear" w:color="auto" w:fill="auto"/>
          </w:tcPr>
          <w:p w:rsidR="00E53B2F" w:rsidRPr="00060FB6" w:rsidRDefault="00E53B2F" w:rsidP="00060FB6">
            <w:pPr>
              <w:spacing w:line="360" w:lineRule="auto"/>
              <w:jc w:val="both"/>
              <w:rPr>
                <w:color w:val="000000"/>
              </w:rPr>
            </w:pPr>
            <w:r w:rsidRPr="00060FB6">
              <w:rPr>
                <w:color w:val="000000"/>
              </w:rPr>
              <w:t>8,6</w:t>
            </w:r>
          </w:p>
        </w:tc>
        <w:tc>
          <w:tcPr>
            <w:tcW w:w="1500" w:type="pct"/>
            <w:shd w:val="clear" w:color="auto" w:fill="auto"/>
          </w:tcPr>
          <w:p w:rsidR="00E53B2F" w:rsidRPr="00060FB6" w:rsidRDefault="00E53B2F" w:rsidP="00060FB6">
            <w:pPr>
              <w:spacing w:line="360" w:lineRule="auto"/>
              <w:jc w:val="both"/>
              <w:rPr>
                <w:color w:val="000000"/>
              </w:rPr>
            </w:pPr>
            <w:r w:rsidRPr="00060FB6">
              <w:rPr>
                <w:color w:val="000000"/>
              </w:rPr>
              <w:t>200</w:t>
            </w:r>
          </w:p>
        </w:tc>
      </w:tr>
      <w:tr w:rsidR="00E53B2F" w:rsidRPr="00060FB6" w:rsidTr="00060FB6">
        <w:trPr>
          <w:cantSplit/>
          <w:jc w:val="center"/>
        </w:trPr>
        <w:tc>
          <w:tcPr>
            <w:tcW w:w="1789" w:type="pct"/>
            <w:shd w:val="clear" w:color="auto" w:fill="auto"/>
          </w:tcPr>
          <w:p w:rsidR="00E53B2F" w:rsidRPr="00060FB6" w:rsidRDefault="00E53B2F" w:rsidP="00060FB6">
            <w:pPr>
              <w:spacing w:line="360" w:lineRule="auto"/>
              <w:jc w:val="both"/>
              <w:rPr>
                <w:color w:val="000000"/>
              </w:rPr>
            </w:pPr>
            <w:r w:rsidRPr="00060FB6">
              <w:rPr>
                <w:color w:val="000000"/>
              </w:rPr>
              <w:t>в том числе: каменный</w:t>
            </w:r>
          </w:p>
        </w:tc>
        <w:tc>
          <w:tcPr>
            <w:tcW w:w="972" w:type="pct"/>
            <w:shd w:val="clear" w:color="auto" w:fill="auto"/>
          </w:tcPr>
          <w:p w:rsidR="00E53B2F" w:rsidRPr="00060FB6" w:rsidRDefault="00E53B2F" w:rsidP="00060FB6">
            <w:pPr>
              <w:spacing w:line="360" w:lineRule="auto"/>
              <w:jc w:val="both"/>
              <w:rPr>
                <w:color w:val="000000"/>
              </w:rPr>
            </w:pPr>
            <w:r w:rsidRPr="00060FB6">
              <w:rPr>
                <w:color w:val="000000"/>
              </w:rPr>
              <w:t>16,8</w:t>
            </w:r>
          </w:p>
        </w:tc>
        <w:tc>
          <w:tcPr>
            <w:tcW w:w="739" w:type="pct"/>
            <w:shd w:val="clear" w:color="auto" w:fill="auto"/>
          </w:tcPr>
          <w:p w:rsidR="00E53B2F" w:rsidRPr="00060FB6" w:rsidRDefault="00E53B2F" w:rsidP="00060FB6">
            <w:pPr>
              <w:spacing w:line="360" w:lineRule="auto"/>
              <w:jc w:val="both"/>
              <w:rPr>
                <w:color w:val="000000"/>
              </w:rPr>
            </w:pPr>
            <w:r w:rsidRPr="00060FB6">
              <w:rPr>
                <w:color w:val="000000"/>
              </w:rPr>
              <w:t>2,8</w:t>
            </w:r>
          </w:p>
        </w:tc>
        <w:tc>
          <w:tcPr>
            <w:tcW w:w="1500" w:type="pct"/>
            <w:shd w:val="clear" w:color="auto" w:fill="auto"/>
          </w:tcPr>
          <w:p w:rsidR="00E53B2F" w:rsidRPr="00060FB6" w:rsidRDefault="00E53B2F" w:rsidP="00060FB6">
            <w:pPr>
              <w:spacing w:line="360" w:lineRule="auto"/>
              <w:jc w:val="both"/>
              <w:rPr>
                <w:color w:val="000000"/>
              </w:rPr>
            </w:pPr>
          </w:p>
        </w:tc>
      </w:tr>
      <w:tr w:rsidR="00E53B2F" w:rsidRPr="00060FB6" w:rsidTr="00060FB6">
        <w:trPr>
          <w:cantSplit/>
          <w:jc w:val="center"/>
        </w:trPr>
        <w:tc>
          <w:tcPr>
            <w:tcW w:w="1789" w:type="pct"/>
            <w:shd w:val="clear" w:color="auto" w:fill="auto"/>
          </w:tcPr>
          <w:p w:rsidR="00E53B2F" w:rsidRPr="00060FB6" w:rsidRDefault="00E53B2F" w:rsidP="00060FB6">
            <w:pPr>
              <w:spacing w:line="360" w:lineRule="auto"/>
              <w:jc w:val="both"/>
              <w:rPr>
                <w:color w:val="000000"/>
              </w:rPr>
            </w:pPr>
            <w:r w:rsidRPr="00060FB6">
              <w:rPr>
                <w:color w:val="000000"/>
              </w:rPr>
              <w:t>бурый</w:t>
            </w:r>
          </w:p>
        </w:tc>
        <w:tc>
          <w:tcPr>
            <w:tcW w:w="972" w:type="pct"/>
            <w:shd w:val="clear" w:color="auto" w:fill="auto"/>
          </w:tcPr>
          <w:p w:rsidR="00E53B2F" w:rsidRPr="00060FB6" w:rsidRDefault="00E53B2F" w:rsidP="00060FB6">
            <w:pPr>
              <w:spacing w:line="360" w:lineRule="auto"/>
              <w:jc w:val="both"/>
              <w:rPr>
                <w:color w:val="000000"/>
              </w:rPr>
            </w:pPr>
            <w:r w:rsidRPr="00060FB6">
              <w:rPr>
                <w:color w:val="000000"/>
              </w:rPr>
              <w:t>3,1</w:t>
            </w:r>
          </w:p>
        </w:tc>
        <w:tc>
          <w:tcPr>
            <w:tcW w:w="739" w:type="pct"/>
            <w:shd w:val="clear" w:color="auto" w:fill="auto"/>
          </w:tcPr>
          <w:p w:rsidR="00E53B2F" w:rsidRPr="00060FB6" w:rsidRDefault="00E53B2F" w:rsidP="00060FB6">
            <w:pPr>
              <w:spacing w:line="360" w:lineRule="auto"/>
              <w:jc w:val="both"/>
              <w:rPr>
                <w:color w:val="000000"/>
              </w:rPr>
            </w:pPr>
            <w:r w:rsidRPr="00060FB6">
              <w:rPr>
                <w:color w:val="000000"/>
              </w:rPr>
              <w:t>0,2</w:t>
            </w:r>
          </w:p>
        </w:tc>
        <w:tc>
          <w:tcPr>
            <w:tcW w:w="1500" w:type="pct"/>
            <w:shd w:val="clear" w:color="auto" w:fill="auto"/>
          </w:tcPr>
          <w:p w:rsidR="00E53B2F" w:rsidRPr="00060FB6" w:rsidRDefault="00E53B2F" w:rsidP="00060FB6">
            <w:pPr>
              <w:spacing w:line="360" w:lineRule="auto"/>
              <w:jc w:val="both"/>
              <w:rPr>
                <w:color w:val="000000"/>
              </w:rPr>
            </w:pPr>
          </w:p>
        </w:tc>
      </w:tr>
      <w:tr w:rsidR="00E53B2F" w:rsidRPr="00060FB6" w:rsidTr="00060FB6">
        <w:trPr>
          <w:cantSplit/>
          <w:jc w:val="center"/>
        </w:trPr>
        <w:tc>
          <w:tcPr>
            <w:tcW w:w="1789" w:type="pct"/>
            <w:shd w:val="clear" w:color="auto" w:fill="auto"/>
          </w:tcPr>
          <w:p w:rsidR="00E53B2F" w:rsidRPr="00060FB6" w:rsidRDefault="00E53B2F" w:rsidP="00060FB6">
            <w:pPr>
              <w:spacing w:line="360" w:lineRule="auto"/>
              <w:jc w:val="both"/>
              <w:rPr>
                <w:color w:val="000000"/>
              </w:rPr>
            </w:pPr>
            <w:r w:rsidRPr="00060FB6">
              <w:rPr>
                <w:color w:val="000000"/>
              </w:rPr>
              <w:t>Торф, млрд. т</w:t>
            </w:r>
          </w:p>
        </w:tc>
        <w:tc>
          <w:tcPr>
            <w:tcW w:w="972" w:type="pct"/>
            <w:shd w:val="clear" w:color="auto" w:fill="auto"/>
          </w:tcPr>
          <w:p w:rsidR="00E53B2F" w:rsidRPr="00060FB6" w:rsidRDefault="00E53B2F" w:rsidP="00060FB6">
            <w:pPr>
              <w:spacing w:line="360" w:lineRule="auto"/>
              <w:jc w:val="both"/>
              <w:rPr>
                <w:color w:val="000000"/>
              </w:rPr>
            </w:pPr>
            <w:r w:rsidRPr="00060FB6">
              <w:rPr>
                <w:color w:val="000000"/>
              </w:rPr>
              <w:t>0,87</w:t>
            </w:r>
          </w:p>
        </w:tc>
        <w:tc>
          <w:tcPr>
            <w:tcW w:w="739" w:type="pct"/>
            <w:shd w:val="clear" w:color="auto" w:fill="auto"/>
          </w:tcPr>
          <w:p w:rsidR="00E53B2F" w:rsidRPr="00060FB6" w:rsidRDefault="00E53B2F" w:rsidP="00060FB6">
            <w:pPr>
              <w:spacing w:line="360" w:lineRule="auto"/>
              <w:jc w:val="both"/>
              <w:rPr>
                <w:color w:val="000000"/>
              </w:rPr>
            </w:pPr>
            <w:r w:rsidRPr="00060FB6">
              <w:rPr>
                <w:color w:val="000000"/>
              </w:rPr>
              <w:t>0,72</w:t>
            </w:r>
          </w:p>
        </w:tc>
        <w:tc>
          <w:tcPr>
            <w:tcW w:w="1500" w:type="pct"/>
            <w:shd w:val="clear" w:color="auto" w:fill="auto"/>
          </w:tcPr>
          <w:p w:rsidR="00E53B2F" w:rsidRPr="00060FB6" w:rsidRDefault="00E53B2F" w:rsidP="00060FB6">
            <w:pPr>
              <w:spacing w:line="360" w:lineRule="auto"/>
              <w:jc w:val="both"/>
              <w:rPr>
                <w:color w:val="000000"/>
              </w:rPr>
            </w:pPr>
            <w:r w:rsidRPr="00060FB6">
              <w:rPr>
                <w:color w:val="000000"/>
              </w:rPr>
              <w:t xml:space="preserve">40 </w:t>
            </w:r>
            <w:r w:rsidR="001B192E" w:rsidRPr="00060FB6">
              <w:rPr>
                <w:color w:val="000000"/>
              </w:rPr>
              <w:t xml:space="preserve">– </w:t>
            </w:r>
            <w:r w:rsidRPr="00060FB6">
              <w:rPr>
                <w:color w:val="000000"/>
              </w:rPr>
              <w:t>50</w:t>
            </w:r>
          </w:p>
        </w:tc>
      </w:tr>
      <w:tr w:rsidR="00E53B2F" w:rsidRPr="00060FB6" w:rsidTr="00060FB6">
        <w:trPr>
          <w:cantSplit/>
          <w:jc w:val="center"/>
        </w:trPr>
        <w:tc>
          <w:tcPr>
            <w:tcW w:w="1789" w:type="pct"/>
            <w:shd w:val="clear" w:color="auto" w:fill="auto"/>
          </w:tcPr>
          <w:p w:rsidR="00E53B2F" w:rsidRPr="00060FB6" w:rsidRDefault="00E53B2F" w:rsidP="00060FB6">
            <w:pPr>
              <w:spacing w:line="360" w:lineRule="auto"/>
              <w:jc w:val="both"/>
              <w:rPr>
                <w:color w:val="000000"/>
              </w:rPr>
            </w:pPr>
            <w:r w:rsidRPr="00060FB6">
              <w:rPr>
                <w:color w:val="000000"/>
              </w:rPr>
              <w:t>Железная руда, млрд. т</w:t>
            </w:r>
          </w:p>
        </w:tc>
        <w:tc>
          <w:tcPr>
            <w:tcW w:w="972" w:type="pct"/>
            <w:shd w:val="clear" w:color="auto" w:fill="auto"/>
          </w:tcPr>
          <w:p w:rsidR="00E53B2F" w:rsidRPr="00060FB6" w:rsidRDefault="00E53B2F" w:rsidP="00060FB6">
            <w:pPr>
              <w:spacing w:line="360" w:lineRule="auto"/>
              <w:jc w:val="both"/>
              <w:rPr>
                <w:color w:val="000000"/>
              </w:rPr>
            </w:pPr>
            <w:r w:rsidRPr="00060FB6">
              <w:rPr>
                <w:color w:val="000000"/>
              </w:rPr>
              <w:t>27,4</w:t>
            </w:r>
          </w:p>
        </w:tc>
        <w:tc>
          <w:tcPr>
            <w:tcW w:w="739" w:type="pct"/>
            <w:shd w:val="clear" w:color="auto" w:fill="auto"/>
          </w:tcPr>
          <w:p w:rsidR="00E53B2F" w:rsidRPr="00060FB6" w:rsidRDefault="00E53B2F" w:rsidP="00060FB6">
            <w:pPr>
              <w:spacing w:line="360" w:lineRule="auto"/>
              <w:jc w:val="both"/>
              <w:rPr>
                <w:color w:val="000000"/>
              </w:rPr>
            </w:pPr>
            <w:r w:rsidRPr="00060FB6">
              <w:rPr>
                <w:color w:val="000000"/>
              </w:rPr>
              <w:t>5,0</w:t>
            </w:r>
          </w:p>
        </w:tc>
        <w:tc>
          <w:tcPr>
            <w:tcW w:w="1500" w:type="pct"/>
            <w:shd w:val="clear" w:color="auto" w:fill="auto"/>
          </w:tcPr>
          <w:p w:rsidR="00E53B2F" w:rsidRPr="00060FB6" w:rsidRDefault="00E53B2F" w:rsidP="00060FB6">
            <w:pPr>
              <w:spacing w:line="360" w:lineRule="auto"/>
              <w:jc w:val="both"/>
              <w:rPr>
                <w:color w:val="000000"/>
              </w:rPr>
            </w:pPr>
            <w:r w:rsidRPr="00060FB6">
              <w:rPr>
                <w:color w:val="000000"/>
              </w:rPr>
              <w:t xml:space="preserve">90 </w:t>
            </w:r>
            <w:r w:rsidR="001B192E" w:rsidRPr="00060FB6">
              <w:rPr>
                <w:color w:val="000000"/>
              </w:rPr>
              <w:t xml:space="preserve">– </w:t>
            </w:r>
            <w:r w:rsidRPr="00060FB6">
              <w:rPr>
                <w:color w:val="000000"/>
              </w:rPr>
              <w:t>100</w:t>
            </w:r>
          </w:p>
        </w:tc>
      </w:tr>
      <w:tr w:rsidR="00E53B2F" w:rsidRPr="00060FB6" w:rsidTr="00060FB6">
        <w:trPr>
          <w:cantSplit/>
          <w:jc w:val="center"/>
        </w:trPr>
        <w:tc>
          <w:tcPr>
            <w:tcW w:w="1789" w:type="pct"/>
            <w:shd w:val="clear" w:color="auto" w:fill="auto"/>
          </w:tcPr>
          <w:p w:rsidR="00E53B2F" w:rsidRPr="00060FB6" w:rsidRDefault="00E53B2F" w:rsidP="00060FB6">
            <w:pPr>
              <w:spacing w:line="360" w:lineRule="auto"/>
              <w:jc w:val="both"/>
              <w:rPr>
                <w:color w:val="000000"/>
              </w:rPr>
            </w:pPr>
            <w:r w:rsidRPr="00060FB6">
              <w:rPr>
                <w:color w:val="000000"/>
              </w:rPr>
              <w:t>Марганцевая руда, млрд. т</w:t>
            </w:r>
          </w:p>
        </w:tc>
        <w:tc>
          <w:tcPr>
            <w:tcW w:w="972" w:type="pct"/>
            <w:shd w:val="clear" w:color="auto" w:fill="auto"/>
          </w:tcPr>
          <w:p w:rsidR="00E53B2F" w:rsidRPr="00060FB6" w:rsidRDefault="00E53B2F" w:rsidP="00060FB6">
            <w:pPr>
              <w:spacing w:line="360" w:lineRule="auto"/>
              <w:jc w:val="both"/>
              <w:rPr>
                <w:color w:val="000000"/>
              </w:rPr>
            </w:pPr>
            <w:r w:rsidRPr="00060FB6">
              <w:rPr>
                <w:color w:val="000000"/>
              </w:rPr>
              <w:t>2,2</w:t>
            </w:r>
          </w:p>
        </w:tc>
        <w:tc>
          <w:tcPr>
            <w:tcW w:w="739" w:type="pct"/>
            <w:shd w:val="clear" w:color="auto" w:fill="auto"/>
          </w:tcPr>
          <w:p w:rsidR="00E53B2F" w:rsidRPr="00060FB6" w:rsidRDefault="00E53B2F" w:rsidP="00060FB6">
            <w:pPr>
              <w:spacing w:line="360" w:lineRule="auto"/>
              <w:jc w:val="both"/>
              <w:rPr>
                <w:color w:val="000000"/>
              </w:rPr>
            </w:pPr>
            <w:r w:rsidRPr="00060FB6">
              <w:rPr>
                <w:color w:val="000000"/>
              </w:rPr>
              <w:t>0,3</w:t>
            </w:r>
          </w:p>
        </w:tc>
        <w:tc>
          <w:tcPr>
            <w:tcW w:w="1500" w:type="pct"/>
            <w:shd w:val="clear" w:color="auto" w:fill="auto"/>
          </w:tcPr>
          <w:p w:rsidR="00E53B2F" w:rsidRPr="00060FB6" w:rsidRDefault="00E53B2F" w:rsidP="00060FB6">
            <w:pPr>
              <w:spacing w:line="360" w:lineRule="auto"/>
              <w:jc w:val="both"/>
              <w:rPr>
                <w:color w:val="000000"/>
              </w:rPr>
            </w:pPr>
            <w:r w:rsidRPr="00060FB6">
              <w:rPr>
                <w:color w:val="000000"/>
              </w:rPr>
              <w:t xml:space="preserve">90 </w:t>
            </w:r>
            <w:r w:rsidR="001B192E" w:rsidRPr="00060FB6">
              <w:rPr>
                <w:color w:val="000000"/>
              </w:rPr>
              <w:t xml:space="preserve">– </w:t>
            </w:r>
            <w:r w:rsidRPr="00060FB6">
              <w:rPr>
                <w:color w:val="000000"/>
              </w:rPr>
              <w:t>100</w:t>
            </w:r>
          </w:p>
        </w:tc>
      </w:tr>
      <w:tr w:rsidR="00E53B2F" w:rsidRPr="00060FB6" w:rsidTr="00060FB6">
        <w:trPr>
          <w:cantSplit/>
          <w:jc w:val="center"/>
        </w:trPr>
        <w:tc>
          <w:tcPr>
            <w:tcW w:w="1789" w:type="pct"/>
            <w:shd w:val="clear" w:color="auto" w:fill="auto"/>
          </w:tcPr>
          <w:p w:rsidR="00E53B2F" w:rsidRPr="00060FB6" w:rsidRDefault="00E53B2F" w:rsidP="00060FB6">
            <w:pPr>
              <w:spacing w:line="360" w:lineRule="auto"/>
              <w:jc w:val="both"/>
              <w:rPr>
                <w:color w:val="000000"/>
              </w:rPr>
            </w:pPr>
            <w:r w:rsidRPr="00060FB6">
              <w:rPr>
                <w:color w:val="000000"/>
              </w:rPr>
              <w:t>Флюсовые известняки, млн. т</w:t>
            </w:r>
          </w:p>
        </w:tc>
        <w:tc>
          <w:tcPr>
            <w:tcW w:w="972" w:type="pct"/>
            <w:shd w:val="clear" w:color="auto" w:fill="auto"/>
          </w:tcPr>
          <w:p w:rsidR="00E53B2F" w:rsidRPr="00060FB6" w:rsidRDefault="00E53B2F" w:rsidP="00060FB6">
            <w:pPr>
              <w:spacing w:line="360" w:lineRule="auto"/>
              <w:jc w:val="both"/>
              <w:rPr>
                <w:color w:val="000000"/>
              </w:rPr>
            </w:pPr>
            <w:r w:rsidRPr="00060FB6">
              <w:rPr>
                <w:color w:val="000000"/>
              </w:rPr>
              <w:t>2847</w:t>
            </w:r>
          </w:p>
        </w:tc>
        <w:tc>
          <w:tcPr>
            <w:tcW w:w="739" w:type="pct"/>
            <w:shd w:val="clear" w:color="auto" w:fill="auto"/>
          </w:tcPr>
          <w:p w:rsidR="00E53B2F" w:rsidRPr="00060FB6" w:rsidRDefault="00E53B2F" w:rsidP="00060FB6">
            <w:pPr>
              <w:spacing w:line="360" w:lineRule="auto"/>
              <w:jc w:val="both"/>
              <w:rPr>
                <w:color w:val="000000"/>
              </w:rPr>
            </w:pPr>
            <w:r w:rsidRPr="00060FB6">
              <w:rPr>
                <w:color w:val="000000"/>
              </w:rPr>
              <w:t>372</w:t>
            </w:r>
          </w:p>
        </w:tc>
        <w:tc>
          <w:tcPr>
            <w:tcW w:w="1500" w:type="pct"/>
            <w:shd w:val="clear" w:color="auto" w:fill="auto"/>
          </w:tcPr>
          <w:p w:rsidR="00E53B2F" w:rsidRPr="00060FB6" w:rsidRDefault="00E53B2F" w:rsidP="00060FB6">
            <w:pPr>
              <w:spacing w:line="360" w:lineRule="auto"/>
              <w:jc w:val="both"/>
              <w:rPr>
                <w:color w:val="000000"/>
              </w:rPr>
            </w:pPr>
            <w:r w:rsidRPr="00060FB6">
              <w:rPr>
                <w:color w:val="000000"/>
              </w:rPr>
              <w:t xml:space="preserve">60 </w:t>
            </w:r>
            <w:r w:rsidR="001B192E" w:rsidRPr="00060FB6">
              <w:rPr>
                <w:color w:val="000000"/>
              </w:rPr>
              <w:t xml:space="preserve">– </w:t>
            </w:r>
            <w:r w:rsidRPr="00060FB6">
              <w:rPr>
                <w:color w:val="000000"/>
              </w:rPr>
              <w:t>70</w:t>
            </w:r>
          </w:p>
        </w:tc>
      </w:tr>
      <w:tr w:rsidR="00E53B2F" w:rsidRPr="00060FB6" w:rsidTr="00060FB6">
        <w:trPr>
          <w:cantSplit/>
          <w:jc w:val="center"/>
        </w:trPr>
        <w:tc>
          <w:tcPr>
            <w:tcW w:w="1789" w:type="pct"/>
            <w:shd w:val="clear" w:color="auto" w:fill="auto"/>
          </w:tcPr>
          <w:p w:rsidR="00E53B2F" w:rsidRPr="00060FB6" w:rsidRDefault="00E53B2F" w:rsidP="00060FB6">
            <w:pPr>
              <w:spacing w:line="360" w:lineRule="auto"/>
              <w:jc w:val="both"/>
              <w:rPr>
                <w:color w:val="000000"/>
              </w:rPr>
            </w:pPr>
            <w:r w:rsidRPr="00060FB6">
              <w:rPr>
                <w:color w:val="000000"/>
              </w:rPr>
              <w:t>Огнестойкие глины, млн. т</w:t>
            </w:r>
          </w:p>
        </w:tc>
        <w:tc>
          <w:tcPr>
            <w:tcW w:w="972" w:type="pct"/>
            <w:shd w:val="clear" w:color="auto" w:fill="auto"/>
          </w:tcPr>
          <w:p w:rsidR="00E53B2F" w:rsidRPr="00060FB6" w:rsidRDefault="00E53B2F" w:rsidP="00060FB6">
            <w:pPr>
              <w:spacing w:line="360" w:lineRule="auto"/>
              <w:jc w:val="both"/>
              <w:rPr>
                <w:color w:val="000000"/>
              </w:rPr>
            </w:pPr>
            <w:r w:rsidRPr="00060FB6">
              <w:rPr>
                <w:color w:val="000000"/>
              </w:rPr>
              <w:t>498</w:t>
            </w:r>
          </w:p>
        </w:tc>
        <w:tc>
          <w:tcPr>
            <w:tcW w:w="739" w:type="pct"/>
            <w:shd w:val="clear" w:color="auto" w:fill="auto"/>
          </w:tcPr>
          <w:p w:rsidR="00E53B2F" w:rsidRPr="00060FB6" w:rsidRDefault="00E53B2F" w:rsidP="00060FB6">
            <w:pPr>
              <w:spacing w:line="360" w:lineRule="auto"/>
              <w:jc w:val="both"/>
              <w:rPr>
                <w:color w:val="000000"/>
              </w:rPr>
            </w:pPr>
            <w:r w:rsidRPr="00060FB6">
              <w:rPr>
                <w:color w:val="000000"/>
              </w:rPr>
              <w:t>379</w:t>
            </w:r>
          </w:p>
        </w:tc>
        <w:tc>
          <w:tcPr>
            <w:tcW w:w="1500" w:type="pct"/>
            <w:shd w:val="clear" w:color="auto" w:fill="auto"/>
          </w:tcPr>
          <w:p w:rsidR="00E53B2F" w:rsidRPr="00060FB6" w:rsidRDefault="00E53B2F" w:rsidP="00060FB6">
            <w:pPr>
              <w:spacing w:line="360" w:lineRule="auto"/>
              <w:jc w:val="both"/>
              <w:rPr>
                <w:color w:val="000000"/>
              </w:rPr>
            </w:pPr>
            <w:r w:rsidRPr="00060FB6">
              <w:rPr>
                <w:color w:val="000000"/>
              </w:rPr>
              <w:t xml:space="preserve">80 </w:t>
            </w:r>
            <w:r w:rsidR="001B192E" w:rsidRPr="00060FB6">
              <w:rPr>
                <w:color w:val="000000"/>
              </w:rPr>
              <w:t xml:space="preserve">– </w:t>
            </w:r>
            <w:r w:rsidRPr="00060FB6">
              <w:rPr>
                <w:color w:val="000000"/>
              </w:rPr>
              <w:t>100</w:t>
            </w:r>
          </w:p>
        </w:tc>
      </w:tr>
      <w:tr w:rsidR="00E53B2F" w:rsidRPr="00060FB6" w:rsidTr="00060FB6">
        <w:trPr>
          <w:cantSplit/>
          <w:jc w:val="center"/>
        </w:trPr>
        <w:tc>
          <w:tcPr>
            <w:tcW w:w="1789" w:type="pct"/>
            <w:shd w:val="clear" w:color="auto" w:fill="auto"/>
          </w:tcPr>
          <w:p w:rsidR="00E53B2F" w:rsidRPr="00060FB6" w:rsidRDefault="00E53B2F" w:rsidP="00060FB6">
            <w:pPr>
              <w:spacing w:line="360" w:lineRule="auto"/>
              <w:jc w:val="both"/>
              <w:rPr>
                <w:color w:val="000000"/>
              </w:rPr>
            </w:pPr>
            <w:r w:rsidRPr="00060FB6">
              <w:rPr>
                <w:color w:val="000000"/>
              </w:rPr>
              <w:t>Первичные каолины, млн. т</w:t>
            </w:r>
          </w:p>
        </w:tc>
        <w:tc>
          <w:tcPr>
            <w:tcW w:w="972" w:type="pct"/>
            <w:shd w:val="clear" w:color="auto" w:fill="auto"/>
          </w:tcPr>
          <w:p w:rsidR="00E53B2F" w:rsidRPr="00060FB6" w:rsidRDefault="00E53B2F" w:rsidP="00060FB6">
            <w:pPr>
              <w:spacing w:line="360" w:lineRule="auto"/>
              <w:jc w:val="both"/>
              <w:rPr>
                <w:color w:val="000000"/>
              </w:rPr>
            </w:pPr>
            <w:r w:rsidRPr="00060FB6">
              <w:rPr>
                <w:color w:val="000000"/>
              </w:rPr>
              <w:t>326</w:t>
            </w:r>
          </w:p>
        </w:tc>
        <w:tc>
          <w:tcPr>
            <w:tcW w:w="739" w:type="pct"/>
            <w:shd w:val="clear" w:color="auto" w:fill="auto"/>
          </w:tcPr>
          <w:p w:rsidR="00E53B2F" w:rsidRPr="00060FB6" w:rsidRDefault="00E53B2F" w:rsidP="00060FB6">
            <w:pPr>
              <w:spacing w:line="360" w:lineRule="auto"/>
              <w:jc w:val="both"/>
              <w:rPr>
                <w:color w:val="000000"/>
              </w:rPr>
            </w:pPr>
            <w:r w:rsidRPr="00060FB6">
              <w:rPr>
                <w:color w:val="000000"/>
              </w:rPr>
              <w:t>575</w:t>
            </w:r>
          </w:p>
        </w:tc>
        <w:tc>
          <w:tcPr>
            <w:tcW w:w="1500" w:type="pct"/>
            <w:shd w:val="clear" w:color="auto" w:fill="auto"/>
          </w:tcPr>
          <w:p w:rsidR="00E53B2F" w:rsidRPr="00060FB6" w:rsidRDefault="00E53B2F" w:rsidP="00060FB6">
            <w:pPr>
              <w:spacing w:line="360" w:lineRule="auto"/>
              <w:jc w:val="both"/>
              <w:rPr>
                <w:color w:val="000000"/>
              </w:rPr>
            </w:pPr>
            <w:r w:rsidRPr="00060FB6">
              <w:rPr>
                <w:color w:val="000000"/>
              </w:rPr>
              <w:t xml:space="preserve">75 </w:t>
            </w:r>
            <w:r w:rsidR="001B192E" w:rsidRPr="00060FB6">
              <w:rPr>
                <w:color w:val="000000"/>
              </w:rPr>
              <w:t xml:space="preserve">– </w:t>
            </w:r>
            <w:r w:rsidRPr="00060FB6">
              <w:rPr>
                <w:color w:val="000000"/>
              </w:rPr>
              <w:t>85</w:t>
            </w:r>
          </w:p>
        </w:tc>
      </w:tr>
      <w:tr w:rsidR="00E53B2F" w:rsidRPr="00060FB6" w:rsidTr="00060FB6">
        <w:trPr>
          <w:cantSplit/>
          <w:jc w:val="center"/>
        </w:trPr>
        <w:tc>
          <w:tcPr>
            <w:tcW w:w="1789" w:type="pct"/>
            <w:shd w:val="clear" w:color="auto" w:fill="auto"/>
          </w:tcPr>
          <w:p w:rsidR="00E53B2F" w:rsidRPr="00060FB6" w:rsidRDefault="00E53B2F" w:rsidP="00060FB6">
            <w:pPr>
              <w:spacing w:line="360" w:lineRule="auto"/>
              <w:jc w:val="both"/>
              <w:rPr>
                <w:color w:val="000000"/>
              </w:rPr>
            </w:pPr>
            <w:r w:rsidRPr="00060FB6">
              <w:rPr>
                <w:color w:val="000000"/>
              </w:rPr>
              <w:t>Вторичные каолины, млн. т</w:t>
            </w:r>
          </w:p>
        </w:tc>
        <w:tc>
          <w:tcPr>
            <w:tcW w:w="972" w:type="pct"/>
            <w:shd w:val="clear" w:color="auto" w:fill="auto"/>
          </w:tcPr>
          <w:p w:rsidR="00E53B2F" w:rsidRPr="00060FB6" w:rsidRDefault="00E53B2F" w:rsidP="00060FB6">
            <w:pPr>
              <w:spacing w:line="360" w:lineRule="auto"/>
              <w:jc w:val="both"/>
              <w:rPr>
                <w:color w:val="000000"/>
              </w:rPr>
            </w:pPr>
            <w:r w:rsidRPr="00060FB6">
              <w:rPr>
                <w:color w:val="000000"/>
              </w:rPr>
              <w:t>94</w:t>
            </w:r>
          </w:p>
        </w:tc>
        <w:tc>
          <w:tcPr>
            <w:tcW w:w="739" w:type="pct"/>
            <w:shd w:val="clear" w:color="auto" w:fill="auto"/>
          </w:tcPr>
          <w:p w:rsidR="00E53B2F" w:rsidRPr="00060FB6" w:rsidRDefault="00E53B2F" w:rsidP="00060FB6">
            <w:pPr>
              <w:spacing w:line="360" w:lineRule="auto"/>
              <w:jc w:val="both"/>
              <w:rPr>
                <w:color w:val="000000"/>
              </w:rPr>
            </w:pPr>
            <w:r w:rsidRPr="00060FB6">
              <w:rPr>
                <w:color w:val="000000"/>
              </w:rPr>
              <w:t>30</w:t>
            </w:r>
          </w:p>
        </w:tc>
        <w:tc>
          <w:tcPr>
            <w:tcW w:w="1500" w:type="pct"/>
            <w:shd w:val="clear" w:color="auto" w:fill="auto"/>
          </w:tcPr>
          <w:p w:rsidR="00E53B2F" w:rsidRPr="00060FB6" w:rsidRDefault="00E53B2F" w:rsidP="00060FB6">
            <w:pPr>
              <w:spacing w:line="360" w:lineRule="auto"/>
              <w:jc w:val="both"/>
              <w:rPr>
                <w:color w:val="000000"/>
              </w:rPr>
            </w:pPr>
            <w:r w:rsidRPr="00060FB6">
              <w:rPr>
                <w:color w:val="000000"/>
              </w:rPr>
              <w:t xml:space="preserve">30 </w:t>
            </w:r>
            <w:r w:rsidR="001B192E" w:rsidRPr="00060FB6">
              <w:rPr>
                <w:color w:val="000000"/>
              </w:rPr>
              <w:t xml:space="preserve">– </w:t>
            </w:r>
            <w:r w:rsidRPr="00060FB6">
              <w:rPr>
                <w:color w:val="000000"/>
              </w:rPr>
              <w:t>35</w:t>
            </w:r>
          </w:p>
        </w:tc>
      </w:tr>
      <w:tr w:rsidR="00E53B2F" w:rsidRPr="00060FB6" w:rsidTr="00060FB6">
        <w:trPr>
          <w:cantSplit/>
          <w:jc w:val="center"/>
        </w:trPr>
        <w:tc>
          <w:tcPr>
            <w:tcW w:w="1789" w:type="pct"/>
            <w:shd w:val="clear" w:color="auto" w:fill="auto"/>
          </w:tcPr>
          <w:p w:rsidR="00E53B2F" w:rsidRPr="00060FB6" w:rsidRDefault="00E53B2F" w:rsidP="00060FB6">
            <w:pPr>
              <w:spacing w:line="360" w:lineRule="auto"/>
              <w:jc w:val="both"/>
              <w:rPr>
                <w:color w:val="000000"/>
              </w:rPr>
            </w:pPr>
            <w:r w:rsidRPr="00060FB6">
              <w:rPr>
                <w:color w:val="000000"/>
              </w:rPr>
              <w:t>Калийные соли, млн. т</w:t>
            </w:r>
          </w:p>
        </w:tc>
        <w:tc>
          <w:tcPr>
            <w:tcW w:w="972" w:type="pct"/>
            <w:shd w:val="clear" w:color="auto" w:fill="auto"/>
          </w:tcPr>
          <w:p w:rsidR="00E53B2F" w:rsidRPr="00060FB6" w:rsidRDefault="00E53B2F" w:rsidP="00060FB6">
            <w:pPr>
              <w:spacing w:line="360" w:lineRule="auto"/>
              <w:jc w:val="both"/>
              <w:rPr>
                <w:color w:val="000000"/>
              </w:rPr>
            </w:pPr>
            <w:r w:rsidRPr="00060FB6">
              <w:rPr>
                <w:color w:val="000000"/>
              </w:rPr>
              <w:t>297</w:t>
            </w:r>
          </w:p>
        </w:tc>
        <w:tc>
          <w:tcPr>
            <w:tcW w:w="739" w:type="pct"/>
            <w:shd w:val="clear" w:color="auto" w:fill="auto"/>
          </w:tcPr>
          <w:p w:rsidR="00E53B2F" w:rsidRPr="00060FB6" w:rsidRDefault="00E53B2F" w:rsidP="00060FB6">
            <w:pPr>
              <w:spacing w:line="360" w:lineRule="auto"/>
              <w:jc w:val="both"/>
              <w:rPr>
                <w:color w:val="000000"/>
              </w:rPr>
            </w:pPr>
            <w:r w:rsidRPr="00060FB6">
              <w:rPr>
                <w:color w:val="000000"/>
              </w:rPr>
              <w:t>83</w:t>
            </w:r>
          </w:p>
        </w:tc>
        <w:tc>
          <w:tcPr>
            <w:tcW w:w="1500" w:type="pct"/>
            <w:shd w:val="clear" w:color="auto" w:fill="auto"/>
          </w:tcPr>
          <w:p w:rsidR="00E53B2F" w:rsidRPr="00060FB6" w:rsidRDefault="00E53B2F" w:rsidP="00060FB6">
            <w:pPr>
              <w:spacing w:line="360" w:lineRule="auto"/>
              <w:jc w:val="both"/>
              <w:rPr>
                <w:color w:val="000000"/>
              </w:rPr>
            </w:pPr>
            <w:r w:rsidRPr="00060FB6">
              <w:rPr>
                <w:color w:val="000000"/>
              </w:rPr>
              <w:t>200</w:t>
            </w:r>
          </w:p>
        </w:tc>
      </w:tr>
      <w:tr w:rsidR="00E53B2F" w:rsidRPr="00060FB6" w:rsidTr="00060FB6">
        <w:trPr>
          <w:cantSplit/>
          <w:jc w:val="center"/>
        </w:trPr>
        <w:tc>
          <w:tcPr>
            <w:tcW w:w="1789" w:type="pct"/>
            <w:shd w:val="clear" w:color="auto" w:fill="auto"/>
          </w:tcPr>
          <w:p w:rsidR="00E53B2F" w:rsidRPr="00060FB6" w:rsidRDefault="00E53B2F" w:rsidP="00060FB6">
            <w:pPr>
              <w:spacing w:line="360" w:lineRule="auto"/>
              <w:jc w:val="both"/>
              <w:rPr>
                <w:color w:val="000000"/>
              </w:rPr>
            </w:pPr>
            <w:r w:rsidRPr="00060FB6">
              <w:rPr>
                <w:color w:val="000000"/>
              </w:rPr>
              <w:t>Кухонная соль, млрд. т</w:t>
            </w:r>
          </w:p>
        </w:tc>
        <w:tc>
          <w:tcPr>
            <w:tcW w:w="972" w:type="pct"/>
            <w:shd w:val="clear" w:color="auto" w:fill="auto"/>
          </w:tcPr>
          <w:p w:rsidR="00E53B2F" w:rsidRPr="00060FB6" w:rsidRDefault="00E53B2F" w:rsidP="00060FB6">
            <w:pPr>
              <w:spacing w:line="360" w:lineRule="auto"/>
              <w:jc w:val="both"/>
              <w:rPr>
                <w:color w:val="000000"/>
              </w:rPr>
            </w:pPr>
            <w:r w:rsidRPr="00060FB6">
              <w:rPr>
                <w:color w:val="000000"/>
              </w:rPr>
              <w:t>9,17</w:t>
            </w:r>
          </w:p>
        </w:tc>
        <w:tc>
          <w:tcPr>
            <w:tcW w:w="739" w:type="pct"/>
            <w:shd w:val="clear" w:color="auto" w:fill="auto"/>
          </w:tcPr>
          <w:p w:rsidR="00E53B2F" w:rsidRPr="00060FB6" w:rsidRDefault="00E53B2F" w:rsidP="00060FB6">
            <w:pPr>
              <w:spacing w:line="360" w:lineRule="auto"/>
              <w:jc w:val="both"/>
              <w:rPr>
                <w:color w:val="000000"/>
              </w:rPr>
            </w:pPr>
            <w:r w:rsidRPr="00060FB6">
              <w:rPr>
                <w:color w:val="000000"/>
              </w:rPr>
              <w:t>17,7</w:t>
            </w:r>
          </w:p>
        </w:tc>
        <w:tc>
          <w:tcPr>
            <w:tcW w:w="1500" w:type="pct"/>
            <w:shd w:val="clear" w:color="auto" w:fill="auto"/>
          </w:tcPr>
          <w:p w:rsidR="00E53B2F" w:rsidRPr="00060FB6" w:rsidRDefault="00E53B2F" w:rsidP="00060FB6">
            <w:pPr>
              <w:spacing w:line="360" w:lineRule="auto"/>
              <w:jc w:val="both"/>
              <w:rPr>
                <w:color w:val="000000"/>
              </w:rPr>
            </w:pPr>
            <w:r w:rsidRPr="00060FB6">
              <w:rPr>
                <w:color w:val="000000"/>
              </w:rPr>
              <w:t>100</w:t>
            </w:r>
          </w:p>
        </w:tc>
      </w:tr>
      <w:tr w:rsidR="00E53B2F" w:rsidRPr="00060FB6" w:rsidTr="00060FB6">
        <w:trPr>
          <w:cantSplit/>
          <w:jc w:val="center"/>
        </w:trPr>
        <w:tc>
          <w:tcPr>
            <w:tcW w:w="1789" w:type="pct"/>
            <w:shd w:val="clear" w:color="auto" w:fill="auto"/>
          </w:tcPr>
          <w:p w:rsidR="00E53B2F" w:rsidRPr="00060FB6" w:rsidRDefault="00E53B2F" w:rsidP="00060FB6">
            <w:pPr>
              <w:spacing w:line="360" w:lineRule="auto"/>
              <w:jc w:val="both"/>
              <w:rPr>
                <w:color w:val="000000"/>
              </w:rPr>
            </w:pPr>
            <w:r w:rsidRPr="00060FB6">
              <w:rPr>
                <w:color w:val="000000"/>
              </w:rPr>
              <w:t>Цементное сырье, млн. т</w:t>
            </w:r>
          </w:p>
        </w:tc>
        <w:tc>
          <w:tcPr>
            <w:tcW w:w="972" w:type="pct"/>
            <w:shd w:val="clear" w:color="auto" w:fill="auto"/>
          </w:tcPr>
          <w:p w:rsidR="00E53B2F" w:rsidRPr="00060FB6" w:rsidRDefault="00E53B2F" w:rsidP="00060FB6">
            <w:pPr>
              <w:spacing w:line="360" w:lineRule="auto"/>
              <w:jc w:val="both"/>
              <w:rPr>
                <w:color w:val="000000"/>
              </w:rPr>
            </w:pPr>
          </w:p>
        </w:tc>
        <w:tc>
          <w:tcPr>
            <w:tcW w:w="739" w:type="pct"/>
            <w:shd w:val="clear" w:color="auto" w:fill="auto"/>
          </w:tcPr>
          <w:p w:rsidR="00E53B2F" w:rsidRPr="00060FB6" w:rsidRDefault="00E53B2F" w:rsidP="00060FB6">
            <w:pPr>
              <w:spacing w:line="360" w:lineRule="auto"/>
              <w:jc w:val="both"/>
              <w:rPr>
                <w:color w:val="000000"/>
              </w:rPr>
            </w:pPr>
          </w:p>
        </w:tc>
        <w:tc>
          <w:tcPr>
            <w:tcW w:w="1500" w:type="pct"/>
            <w:shd w:val="clear" w:color="auto" w:fill="auto"/>
          </w:tcPr>
          <w:p w:rsidR="00E53B2F" w:rsidRPr="00060FB6" w:rsidRDefault="00E53B2F" w:rsidP="00060FB6">
            <w:pPr>
              <w:spacing w:line="360" w:lineRule="auto"/>
              <w:jc w:val="both"/>
              <w:rPr>
                <w:color w:val="000000"/>
              </w:rPr>
            </w:pPr>
          </w:p>
        </w:tc>
      </w:tr>
      <w:tr w:rsidR="00E53B2F" w:rsidRPr="00060FB6" w:rsidTr="00060FB6">
        <w:trPr>
          <w:cantSplit/>
          <w:jc w:val="center"/>
        </w:trPr>
        <w:tc>
          <w:tcPr>
            <w:tcW w:w="1789" w:type="pct"/>
            <w:shd w:val="clear" w:color="auto" w:fill="auto"/>
          </w:tcPr>
          <w:p w:rsidR="00E53B2F" w:rsidRPr="00060FB6" w:rsidRDefault="00E53B2F" w:rsidP="00060FB6">
            <w:pPr>
              <w:spacing w:line="360" w:lineRule="auto"/>
              <w:jc w:val="both"/>
              <w:rPr>
                <w:color w:val="000000"/>
              </w:rPr>
            </w:pPr>
            <w:r w:rsidRPr="00060FB6">
              <w:rPr>
                <w:color w:val="000000"/>
              </w:rPr>
              <w:t>карбонатное</w:t>
            </w:r>
          </w:p>
        </w:tc>
        <w:tc>
          <w:tcPr>
            <w:tcW w:w="972" w:type="pct"/>
            <w:shd w:val="clear" w:color="auto" w:fill="auto"/>
          </w:tcPr>
          <w:p w:rsidR="00E53B2F" w:rsidRPr="00060FB6" w:rsidRDefault="00E53B2F" w:rsidP="00060FB6">
            <w:pPr>
              <w:spacing w:line="360" w:lineRule="auto"/>
              <w:jc w:val="both"/>
              <w:rPr>
                <w:color w:val="000000"/>
              </w:rPr>
            </w:pPr>
            <w:r w:rsidRPr="00060FB6">
              <w:rPr>
                <w:color w:val="000000"/>
              </w:rPr>
              <w:t>2237</w:t>
            </w:r>
          </w:p>
        </w:tc>
        <w:tc>
          <w:tcPr>
            <w:tcW w:w="739" w:type="pct"/>
            <w:shd w:val="clear" w:color="auto" w:fill="auto"/>
          </w:tcPr>
          <w:p w:rsidR="00E53B2F" w:rsidRPr="00060FB6" w:rsidRDefault="00E53B2F" w:rsidP="00060FB6">
            <w:pPr>
              <w:spacing w:line="360" w:lineRule="auto"/>
              <w:jc w:val="both"/>
              <w:rPr>
                <w:color w:val="000000"/>
              </w:rPr>
            </w:pPr>
            <w:r w:rsidRPr="00060FB6">
              <w:rPr>
                <w:color w:val="000000"/>
              </w:rPr>
              <w:t>538</w:t>
            </w:r>
          </w:p>
        </w:tc>
        <w:tc>
          <w:tcPr>
            <w:tcW w:w="1500" w:type="pct"/>
            <w:shd w:val="clear" w:color="auto" w:fill="auto"/>
          </w:tcPr>
          <w:p w:rsidR="00E53B2F" w:rsidRPr="00060FB6" w:rsidRDefault="00E53B2F" w:rsidP="00060FB6">
            <w:pPr>
              <w:spacing w:line="360" w:lineRule="auto"/>
              <w:jc w:val="both"/>
              <w:rPr>
                <w:color w:val="000000"/>
              </w:rPr>
            </w:pPr>
          </w:p>
        </w:tc>
      </w:tr>
      <w:tr w:rsidR="00E53B2F" w:rsidRPr="00060FB6" w:rsidTr="00060FB6">
        <w:trPr>
          <w:cantSplit/>
          <w:jc w:val="center"/>
        </w:trPr>
        <w:tc>
          <w:tcPr>
            <w:tcW w:w="1789" w:type="pct"/>
            <w:shd w:val="clear" w:color="auto" w:fill="auto"/>
          </w:tcPr>
          <w:p w:rsidR="00E53B2F" w:rsidRPr="00060FB6" w:rsidRDefault="00E53B2F" w:rsidP="00060FB6">
            <w:pPr>
              <w:spacing w:line="360" w:lineRule="auto"/>
              <w:jc w:val="both"/>
              <w:rPr>
                <w:color w:val="000000"/>
              </w:rPr>
            </w:pPr>
            <w:r w:rsidRPr="00060FB6">
              <w:rPr>
                <w:color w:val="000000"/>
              </w:rPr>
              <w:t>глинистое</w:t>
            </w:r>
          </w:p>
        </w:tc>
        <w:tc>
          <w:tcPr>
            <w:tcW w:w="972" w:type="pct"/>
            <w:shd w:val="clear" w:color="auto" w:fill="auto"/>
          </w:tcPr>
          <w:p w:rsidR="00E53B2F" w:rsidRPr="00060FB6" w:rsidRDefault="00E53B2F" w:rsidP="00060FB6">
            <w:pPr>
              <w:spacing w:line="360" w:lineRule="auto"/>
              <w:jc w:val="both"/>
              <w:rPr>
                <w:color w:val="000000"/>
              </w:rPr>
            </w:pPr>
            <w:r w:rsidRPr="00060FB6">
              <w:rPr>
                <w:color w:val="000000"/>
              </w:rPr>
              <w:t>559</w:t>
            </w:r>
          </w:p>
        </w:tc>
        <w:tc>
          <w:tcPr>
            <w:tcW w:w="739" w:type="pct"/>
            <w:shd w:val="clear" w:color="auto" w:fill="auto"/>
          </w:tcPr>
          <w:p w:rsidR="00E53B2F" w:rsidRPr="00060FB6" w:rsidRDefault="00E53B2F" w:rsidP="00060FB6">
            <w:pPr>
              <w:spacing w:line="360" w:lineRule="auto"/>
              <w:jc w:val="both"/>
              <w:rPr>
                <w:color w:val="000000"/>
              </w:rPr>
            </w:pPr>
            <w:r w:rsidRPr="00060FB6">
              <w:rPr>
                <w:color w:val="000000"/>
              </w:rPr>
              <w:t>248</w:t>
            </w:r>
          </w:p>
        </w:tc>
        <w:tc>
          <w:tcPr>
            <w:tcW w:w="1500" w:type="pct"/>
            <w:shd w:val="clear" w:color="auto" w:fill="auto"/>
          </w:tcPr>
          <w:p w:rsidR="00E53B2F" w:rsidRPr="00060FB6" w:rsidRDefault="00E53B2F" w:rsidP="00060FB6">
            <w:pPr>
              <w:spacing w:line="360" w:lineRule="auto"/>
              <w:jc w:val="both"/>
              <w:rPr>
                <w:color w:val="000000"/>
              </w:rPr>
            </w:pPr>
            <w:r w:rsidRPr="00060FB6">
              <w:rPr>
                <w:color w:val="000000"/>
              </w:rPr>
              <w:t xml:space="preserve">90 </w:t>
            </w:r>
            <w:r w:rsidR="001B192E" w:rsidRPr="00060FB6">
              <w:rPr>
                <w:color w:val="000000"/>
              </w:rPr>
              <w:t xml:space="preserve">– </w:t>
            </w:r>
            <w:r w:rsidRPr="00060FB6">
              <w:rPr>
                <w:color w:val="000000"/>
              </w:rPr>
              <w:t>100</w:t>
            </w:r>
          </w:p>
        </w:tc>
      </w:tr>
    </w:tbl>
    <w:p w:rsidR="00E53B2F" w:rsidRPr="001B192E" w:rsidRDefault="00E53B2F" w:rsidP="001B192E">
      <w:pPr>
        <w:spacing w:line="360" w:lineRule="auto"/>
        <w:ind w:firstLine="709"/>
        <w:jc w:val="both"/>
        <w:rPr>
          <w:color w:val="000000"/>
          <w:sz w:val="28"/>
        </w:rPr>
      </w:pPr>
    </w:p>
    <w:p w:rsidR="00E53B2F" w:rsidRPr="001B192E" w:rsidRDefault="00E53B2F" w:rsidP="001B192E">
      <w:pPr>
        <w:spacing w:line="360" w:lineRule="auto"/>
        <w:ind w:firstLine="709"/>
        <w:jc w:val="both"/>
        <w:rPr>
          <w:color w:val="000000"/>
          <w:sz w:val="28"/>
        </w:rPr>
      </w:pPr>
      <w:r w:rsidRPr="001B192E">
        <w:rPr>
          <w:b/>
          <w:color w:val="000000"/>
          <w:sz w:val="28"/>
        </w:rPr>
        <w:t>Топливные ресурсы</w:t>
      </w:r>
      <w:r w:rsidRPr="001B192E">
        <w:rPr>
          <w:color w:val="000000"/>
          <w:sz w:val="28"/>
        </w:rPr>
        <w:t xml:space="preserve"> на территории Украины широко представлены в основном каменным и бурым углем, а также нефтью, природным газом, горючими сланцами и торфом. Основные запасы каменного угля сосредоточены в Донецком</w:t>
      </w:r>
      <w:r w:rsidRPr="001B192E">
        <w:rPr>
          <w:noProof/>
          <w:color w:val="000000"/>
          <w:sz w:val="28"/>
        </w:rPr>
        <w:t xml:space="preserve"> (9</w:t>
      </w:r>
      <w:r w:rsidR="001B192E" w:rsidRPr="001B192E">
        <w:rPr>
          <w:noProof/>
          <w:color w:val="000000"/>
          <w:sz w:val="28"/>
        </w:rPr>
        <w:t>8</w:t>
      </w:r>
      <w:r w:rsidR="001B192E">
        <w:rPr>
          <w:noProof/>
          <w:color w:val="000000"/>
          <w:sz w:val="28"/>
        </w:rPr>
        <w:t>%</w:t>
      </w:r>
      <w:r w:rsidRPr="001B192E">
        <w:rPr>
          <w:noProof/>
          <w:color w:val="000000"/>
          <w:sz w:val="28"/>
        </w:rPr>
        <w:t>)</w:t>
      </w:r>
      <w:r w:rsidRPr="001B192E">
        <w:rPr>
          <w:color w:val="000000"/>
          <w:sz w:val="28"/>
        </w:rPr>
        <w:t xml:space="preserve"> и Львовско-Волынском</w:t>
      </w:r>
      <w:r w:rsidRPr="001B192E">
        <w:rPr>
          <w:noProof/>
          <w:color w:val="000000"/>
          <w:sz w:val="28"/>
        </w:rPr>
        <w:t xml:space="preserve"> (</w:t>
      </w:r>
      <w:r w:rsidR="001B192E" w:rsidRPr="001B192E">
        <w:rPr>
          <w:noProof/>
          <w:color w:val="000000"/>
          <w:sz w:val="28"/>
        </w:rPr>
        <w:t>2</w:t>
      </w:r>
      <w:r w:rsidR="001B192E">
        <w:rPr>
          <w:noProof/>
          <w:color w:val="000000"/>
          <w:sz w:val="28"/>
        </w:rPr>
        <w:t>%</w:t>
      </w:r>
      <w:r w:rsidRPr="001B192E">
        <w:rPr>
          <w:noProof/>
          <w:color w:val="000000"/>
          <w:sz w:val="28"/>
        </w:rPr>
        <w:t>)</w:t>
      </w:r>
      <w:r w:rsidRPr="001B192E">
        <w:rPr>
          <w:color w:val="000000"/>
          <w:sz w:val="28"/>
        </w:rPr>
        <w:t xml:space="preserve"> бассейнах. Более трети запасов</w:t>
      </w:r>
      <w:r w:rsidRPr="001B192E">
        <w:rPr>
          <w:noProof/>
          <w:color w:val="000000"/>
          <w:sz w:val="28"/>
        </w:rPr>
        <w:t xml:space="preserve"> </w:t>
      </w:r>
      <w:r w:rsidRPr="001B192E">
        <w:rPr>
          <w:color w:val="000000"/>
          <w:sz w:val="28"/>
        </w:rPr>
        <w:t xml:space="preserve">этих бассейнов </w:t>
      </w:r>
      <w:r w:rsidR="001B192E">
        <w:rPr>
          <w:noProof/>
          <w:color w:val="000000"/>
          <w:sz w:val="28"/>
        </w:rPr>
        <w:t>–</w:t>
      </w:r>
      <w:r w:rsidR="001B192E" w:rsidRPr="001B192E">
        <w:rPr>
          <w:color w:val="000000"/>
          <w:sz w:val="28"/>
        </w:rPr>
        <w:t xml:space="preserve"> </w:t>
      </w:r>
      <w:r w:rsidRPr="001B192E">
        <w:rPr>
          <w:color w:val="000000"/>
          <w:sz w:val="28"/>
        </w:rPr>
        <w:t>коксующиеся угли. Используется уголь не только как энергетическое топливо, но и как ценное сырье для химической промышленности и металлургии.</w:t>
      </w:r>
    </w:p>
    <w:p w:rsidR="00E53B2F" w:rsidRPr="001B192E" w:rsidRDefault="00E53B2F" w:rsidP="001B192E">
      <w:pPr>
        <w:spacing w:line="360" w:lineRule="auto"/>
        <w:ind w:firstLine="709"/>
        <w:jc w:val="both"/>
        <w:rPr>
          <w:color w:val="000000"/>
          <w:sz w:val="28"/>
        </w:rPr>
      </w:pPr>
      <w:r w:rsidRPr="001B192E">
        <w:rPr>
          <w:color w:val="000000"/>
          <w:sz w:val="28"/>
        </w:rPr>
        <w:t xml:space="preserve">Условия залегания угля в Донбассе сложные: глубина </w:t>
      </w:r>
      <w:r w:rsidR="001B192E">
        <w:rPr>
          <w:color w:val="000000"/>
          <w:sz w:val="28"/>
        </w:rPr>
        <w:t>–</w:t>
      </w:r>
      <w:r w:rsidR="001B192E" w:rsidRPr="001B192E">
        <w:rPr>
          <w:color w:val="000000"/>
          <w:sz w:val="28"/>
        </w:rPr>
        <w:t xml:space="preserve"> </w:t>
      </w:r>
      <w:r w:rsidRPr="001B192E">
        <w:rPr>
          <w:color w:val="000000"/>
          <w:sz w:val="28"/>
        </w:rPr>
        <w:t>1200</w:t>
      </w:r>
      <w:r w:rsidR="001B192E">
        <w:rPr>
          <w:color w:val="000000"/>
          <w:sz w:val="28"/>
        </w:rPr>
        <w:t> </w:t>
      </w:r>
      <w:r w:rsidR="001B192E" w:rsidRPr="001B192E">
        <w:rPr>
          <w:color w:val="000000"/>
          <w:sz w:val="28"/>
        </w:rPr>
        <w:t>м</w:t>
      </w:r>
      <w:r w:rsidRPr="001B192E">
        <w:rPr>
          <w:color w:val="000000"/>
          <w:sz w:val="28"/>
        </w:rPr>
        <w:t xml:space="preserve">, толщина пластов </w:t>
      </w:r>
      <w:r w:rsidR="001B192E">
        <w:rPr>
          <w:color w:val="000000"/>
          <w:sz w:val="28"/>
        </w:rPr>
        <w:t>–</w:t>
      </w:r>
      <w:r w:rsidR="001B192E" w:rsidRPr="001B192E">
        <w:rPr>
          <w:color w:val="000000"/>
          <w:sz w:val="28"/>
        </w:rPr>
        <w:t xml:space="preserve"> </w:t>
      </w:r>
      <w:r w:rsidRPr="001B192E">
        <w:rPr>
          <w:color w:val="000000"/>
          <w:sz w:val="28"/>
        </w:rPr>
        <w:t xml:space="preserve">0,3 </w:t>
      </w:r>
      <w:r w:rsidR="001B192E">
        <w:rPr>
          <w:color w:val="000000"/>
          <w:sz w:val="28"/>
        </w:rPr>
        <w:t>–</w:t>
      </w:r>
      <w:r w:rsidR="001B192E" w:rsidRPr="001B192E">
        <w:rPr>
          <w:color w:val="000000"/>
          <w:sz w:val="28"/>
        </w:rPr>
        <w:t xml:space="preserve"> </w:t>
      </w:r>
      <w:r w:rsidRPr="001B192E">
        <w:rPr>
          <w:color w:val="000000"/>
          <w:sz w:val="28"/>
        </w:rPr>
        <w:t>2,0</w:t>
      </w:r>
      <w:r w:rsidR="001B192E">
        <w:rPr>
          <w:color w:val="000000"/>
          <w:sz w:val="28"/>
        </w:rPr>
        <w:t> </w:t>
      </w:r>
      <w:r w:rsidR="001B192E" w:rsidRPr="001B192E">
        <w:rPr>
          <w:color w:val="000000"/>
          <w:sz w:val="28"/>
        </w:rPr>
        <w:t>м</w:t>
      </w:r>
      <w:r w:rsidRPr="001B192E">
        <w:rPr>
          <w:color w:val="000000"/>
          <w:sz w:val="28"/>
        </w:rPr>
        <w:t xml:space="preserve"> (</w:t>
      </w:r>
      <w:r w:rsidRPr="001B192E">
        <w:rPr>
          <w:color w:val="000000"/>
          <w:sz w:val="28"/>
          <w:vertAlign w:val="superscript"/>
        </w:rPr>
        <w:t>2</w:t>
      </w:r>
      <w:r w:rsidRPr="001B192E">
        <w:rPr>
          <w:color w:val="000000"/>
          <w:sz w:val="28"/>
        </w:rPr>
        <w:t>/</w:t>
      </w:r>
      <w:r w:rsidRPr="001B192E">
        <w:rPr>
          <w:color w:val="000000"/>
          <w:sz w:val="28"/>
          <w:vertAlign w:val="subscript"/>
        </w:rPr>
        <w:t>3</w:t>
      </w:r>
      <w:r w:rsidRPr="001B192E">
        <w:rPr>
          <w:color w:val="000000"/>
          <w:sz w:val="28"/>
        </w:rPr>
        <w:t xml:space="preserve"> пластов имеют мощность 0,3 </w:t>
      </w:r>
      <w:r w:rsidR="001B192E">
        <w:rPr>
          <w:color w:val="000000"/>
          <w:sz w:val="28"/>
        </w:rPr>
        <w:t>–</w:t>
      </w:r>
      <w:r w:rsidR="001B192E" w:rsidRPr="001B192E">
        <w:rPr>
          <w:color w:val="000000"/>
          <w:sz w:val="28"/>
        </w:rPr>
        <w:t xml:space="preserve"> </w:t>
      </w:r>
      <w:r w:rsidRPr="001B192E">
        <w:rPr>
          <w:color w:val="000000"/>
          <w:sz w:val="28"/>
        </w:rPr>
        <w:t>0,45</w:t>
      </w:r>
      <w:r w:rsidR="001B192E">
        <w:rPr>
          <w:color w:val="000000"/>
          <w:sz w:val="28"/>
        </w:rPr>
        <w:t> </w:t>
      </w:r>
      <w:r w:rsidR="001B192E" w:rsidRPr="001B192E">
        <w:rPr>
          <w:color w:val="000000"/>
          <w:sz w:val="28"/>
        </w:rPr>
        <w:t>м</w:t>
      </w:r>
      <w:r w:rsidRPr="001B192E">
        <w:rPr>
          <w:color w:val="000000"/>
          <w:sz w:val="28"/>
        </w:rPr>
        <w:t>), высокая крутизна падения пластов. Средняя глубина разработки превышает 600</w:t>
      </w:r>
      <w:r w:rsidR="001B192E">
        <w:rPr>
          <w:color w:val="000000"/>
          <w:sz w:val="28"/>
        </w:rPr>
        <w:t> </w:t>
      </w:r>
      <w:r w:rsidR="001B192E" w:rsidRPr="001B192E">
        <w:rPr>
          <w:color w:val="000000"/>
          <w:sz w:val="28"/>
        </w:rPr>
        <w:t>м</w:t>
      </w:r>
      <w:r w:rsidRPr="001B192E">
        <w:rPr>
          <w:color w:val="000000"/>
          <w:sz w:val="28"/>
        </w:rPr>
        <w:t xml:space="preserve">, в некоторых шахтах </w:t>
      </w:r>
      <w:r w:rsidR="001B192E">
        <w:rPr>
          <w:color w:val="000000"/>
          <w:sz w:val="28"/>
        </w:rPr>
        <w:t>–</w:t>
      </w:r>
      <w:r w:rsidR="001B192E" w:rsidRPr="001B192E">
        <w:rPr>
          <w:color w:val="000000"/>
          <w:sz w:val="28"/>
        </w:rPr>
        <w:t xml:space="preserve"> </w:t>
      </w:r>
      <w:r w:rsidRPr="001B192E">
        <w:rPr>
          <w:color w:val="000000"/>
          <w:sz w:val="28"/>
        </w:rPr>
        <w:t>1100</w:t>
      </w:r>
      <w:r w:rsidR="001B192E">
        <w:rPr>
          <w:color w:val="000000"/>
          <w:sz w:val="28"/>
        </w:rPr>
        <w:t> </w:t>
      </w:r>
      <w:r w:rsidR="001B192E" w:rsidRPr="001B192E">
        <w:rPr>
          <w:color w:val="000000"/>
          <w:sz w:val="28"/>
        </w:rPr>
        <w:t>м</w:t>
      </w:r>
      <w:r w:rsidRPr="001B192E">
        <w:rPr>
          <w:color w:val="000000"/>
          <w:sz w:val="28"/>
        </w:rPr>
        <w:t xml:space="preserve">. Это чрезвычайно усложняет добычу угля и обуславливает его высокую себестоимость. По марочному составу уголь </w:t>
      </w:r>
      <w:r w:rsidR="001B192E">
        <w:rPr>
          <w:color w:val="000000"/>
          <w:sz w:val="28"/>
        </w:rPr>
        <w:t>–</w:t>
      </w:r>
      <w:r w:rsidR="001B192E" w:rsidRPr="001B192E">
        <w:rPr>
          <w:color w:val="000000"/>
          <w:sz w:val="28"/>
        </w:rPr>
        <w:t xml:space="preserve"> </w:t>
      </w:r>
      <w:r w:rsidRPr="001B192E">
        <w:rPr>
          <w:color w:val="000000"/>
          <w:sz w:val="28"/>
        </w:rPr>
        <w:t>от бурого, длиннопламенного до антрацита, около 5</w:t>
      </w:r>
      <w:r w:rsidR="001B192E" w:rsidRPr="001B192E">
        <w:rPr>
          <w:color w:val="000000"/>
          <w:sz w:val="28"/>
        </w:rPr>
        <w:t>0</w:t>
      </w:r>
      <w:r w:rsidR="001B192E">
        <w:rPr>
          <w:color w:val="000000"/>
          <w:sz w:val="28"/>
        </w:rPr>
        <w:t>%</w:t>
      </w:r>
      <w:r w:rsidRPr="001B192E">
        <w:rPr>
          <w:color w:val="000000"/>
          <w:sz w:val="28"/>
        </w:rPr>
        <w:t xml:space="preserve"> всех запасов приходится на уголь высококачественных марок. Наиболее интенсивно осваиваются запасы коксующегося угля и антрацитов. Первое месторождение каменного угля на территории Донецкого каменногоугольного бассейна открыто в </w:t>
      </w:r>
      <w:r w:rsidR="001B192E" w:rsidRPr="001B192E">
        <w:rPr>
          <w:color w:val="000000"/>
          <w:sz w:val="28"/>
        </w:rPr>
        <w:t>1721</w:t>
      </w:r>
      <w:r w:rsidR="001B192E">
        <w:rPr>
          <w:color w:val="000000"/>
          <w:sz w:val="28"/>
        </w:rPr>
        <w:t> </w:t>
      </w:r>
      <w:r w:rsidR="001B192E" w:rsidRPr="001B192E">
        <w:rPr>
          <w:color w:val="000000"/>
          <w:sz w:val="28"/>
        </w:rPr>
        <w:t>г</w:t>
      </w:r>
      <w:r w:rsidR="001B192E">
        <w:rPr>
          <w:color w:val="000000"/>
          <w:sz w:val="28"/>
        </w:rPr>
        <w:t>.</w:t>
      </w:r>
      <w:r w:rsidR="001B192E" w:rsidRPr="001B192E">
        <w:rPr>
          <w:color w:val="000000"/>
          <w:sz w:val="28"/>
        </w:rPr>
        <w:t>,</w:t>
      </w:r>
      <w:r w:rsidRPr="001B192E">
        <w:rPr>
          <w:color w:val="000000"/>
          <w:sz w:val="28"/>
        </w:rPr>
        <w:t xml:space="preserve"> с этого времени началась его кустарная добыча. Первая шахта построена в Лисичанске в 1796</w:t>
      </w:r>
      <w:r w:rsidR="001B192E">
        <w:rPr>
          <w:color w:val="000000"/>
          <w:sz w:val="28"/>
        </w:rPr>
        <w:t> </w:t>
      </w:r>
      <w:r w:rsidR="001B192E" w:rsidRPr="001B192E">
        <w:rPr>
          <w:color w:val="000000"/>
          <w:sz w:val="28"/>
        </w:rPr>
        <w:t>г</w:t>
      </w:r>
      <w:r w:rsidRPr="001B192E">
        <w:rPr>
          <w:color w:val="000000"/>
          <w:sz w:val="28"/>
        </w:rPr>
        <w:t>.</w:t>
      </w:r>
    </w:p>
    <w:p w:rsidR="00E53B2F" w:rsidRPr="001B192E" w:rsidRDefault="00E53B2F" w:rsidP="001B192E">
      <w:pPr>
        <w:spacing w:line="360" w:lineRule="auto"/>
        <w:ind w:firstLine="709"/>
        <w:jc w:val="both"/>
        <w:rPr>
          <w:color w:val="000000"/>
          <w:sz w:val="28"/>
        </w:rPr>
      </w:pPr>
      <w:r w:rsidRPr="001B192E">
        <w:rPr>
          <w:color w:val="000000"/>
          <w:sz w:val="28"/>
        </w:rPr>
        <w:t>Добыча угля в Львовско-Волынском бассейне менее сложна, толщина пластов здесь достигает 2</w:t>
      </w:r>
      <w:r w:rsidR="001B192E">
        <w:rPr>
          <w:color w:val="000000"/>
          <w:sz w:val="28"/>
        </w:rPr>
        <w:t> </w:t>
      </w:r>
      <w:r w:rsidR="001B192E" w:rsidRPr="001B192E">
        <w:rPr>
          <w:color w:val="000000"/>
          <w:sz w:val="28"/>
        </w:rPr>
        <w:t>м</w:t>
      </w:r>
      <w:r w:rsidRPr="001B192E">
        <w:rPr>
          <w:color w:val="000000"/>
          <w:sz w:val="28"/>
        </w:rPr>
        <w:t xml:space="preserve"> и запасы составляют 1 млрд. т. Промышленное значение имеют 12 пластов мощностью свыше 0,6</w:t>
      </w:r>
      <w:r w:rsidR="001B192E">
        <w:rPr>
          <w:color w:val="000000"/>
          <w:sz w:val="28"/>
        </w:rPr>
        <w:t> </w:t>
      </w:r>
      <w:r w:rsidR="001B192E" w:rsidRPr="001B192E">
        <w:rPr>
          <w:color w:val="000000"/>
          <w:sz w:val="28"/>
        </w:rPr>
        <w:t>м</w:t>
      </w:r>
      <w:r w:rsidRPr="001B192E">
        <w:rPr>
          <w:color w:val="000000"/>
          <w:sz w:val="28"/>
        </w:rPr>
        <w:t>. Пласты залегают на глубине от 300 до 1200</w:t>
      </w:r>
      <w:r w:rsidR="001B192E">
        <w:rPr>
          <w:color w:val="000000"/>
          <w:sz w:val="28"/>
        </w:rPr>
        <w:t> </w:t>
      </w:r>
      <w:r w:rsidR="001B192E" w:rsidRPr="001B192E">
        <w:rPr>
          <w:color w:val="000000"/>
          <w:sz w:val="28"/>
        </w:rPr>
        <w:t>м</w:t>
      </w:r>
      <w:r w:rsidRPr="001B192E">
        <w:rPr>
          <w:color w:val="000000"/>
          <w:sz w:val="28"/>
        </w:rPr>
        <w:t>. Глубина разработки угольных пластов в шахтах достигает 550</w:t>
      </w:r>
      <w:r w:rsidR="001B192E">
        <w:rPr>
          <w:color w:val="000000"/>
          <w:sz w:val="28"/>
        </w:rPr>
        <w:t> </w:t>
      </w:r>
      <w:r w:rsidR="001B192E" w:rsidRPr="001B192E">
        <w:rPr>
          <w:color w:val="000000"/>
          <w:sz w:val="28"/>
        </w:rPr>
        <w:t>м</w:t>
      </w:r>
      <w:r w:rsidRPr="001B192E">
        <w:rPr>
          <w:color w:val="000000"/>
          <w:sz w:val="28"/>
        </w:rPr>
        <w:t xml:space="preserve">. По марочному составу уголь </w:t>
      </w:r>
      <w:r w:rsidR="001B192E">
        <w:rPr>
          <w:color w:val="000000"/>
          <w:sz w:val="28"/>
        </w:rPr>
        <w:t>–</w:t>
      </w:r>
      <w:r w:rsidR="001B192E" w:rsidRPr="001B192E">
        <w:rPr>
          <w:color w:val="000000"/>
          <w:sz w:val="28"/>
        </w:rPr>
        <w:t xml:space="preserve"> </w:t>
      </w:r>
      <w:r w:rsidRPr="001B192E">
        <w:rPr>
          <w:color w:val="000000"/>
          <w:sz w:val="28"/>
        </w:rPr>
        <w:t>от длиннопламенного до газового и газово-жирного. Разработка угля в бассейне началась в 1954</w:t>
      </w:r>
      <w:r w:rsidR="001B192E">
        <w:rPr>
          <w:color w:val="000000"/>
          <w:sz w:val="28"/>
        </w:rPr>
        <w:t> </w:t>
      </w:r>
      <w:r w:rsidR="001B192E" w:rsidRPr="001B192E">
        <w:rPr>
          <w:color w:val="000000"/>
          <w:sz w:val="28"/>
        </w:rPr>
        <w:t>г</w:t>
      </w:r>
      <w:r w:rsidRPr="001B192E">
        <w:rPr>
          <w:color w:val="000000"/>
          <w:sz w:val="28"/>
        </w:rPr>
        <w:t>. Выделяется</w:t>
      </w:r>
      <w:r w:rsidR="00B23401">
        <w:rPr>
          <w:color w:val="000000"/>
          <w:sz w:val="28"/>
        </w:rPr>
        <w:t xml:space="preserve"> </w:t>
      </w:r>
      <w:r w:rsidR="001B192E">
        <w:rPr>
          <w:color w:val="000000"/>
          <w:sz w:val="28"/>
        </w:rPr>
        <w:t>%</w:t>
      </w:r>
      <w:r w:rsidRPr="001B192E">
        <w:rPr>
          <w:color w:val="000000"/>
          <w:sz w:val="28"/>
        </w:rPr>
        <w:t xml:space="preserve"> месторождений, наиболее перспективные </w:t>
      </w:r>
      <w:r w:rsidR="001B192E">
        <w:rPr>
          <w:color w:val="000000"/>
          <w:sz w:val="28"/>
        </w:rPr>
        <w:t>–</w:t>
      </w:r>
      <w:r w:rsidR="001B192E" w:rsidRPr="001B192E">
        <w:rPr>
          <w:color w:val="000000"/>
          <w:sz w:val="28"/>
        </w:rPr>
        <w:t xml:space="preserve"> </w:t>
      </w:r>
      <w:r w:rsidRPr="001B192E">
        <w:rPr>
          <w:color w:val="000000"/>
          <w:sz w:val="28"/>
        </w:rPr>
        <w:t>Межреченское, Волынское, Тягловское, Любельское. Кроме этих бассейнов, каменный уголь выявлен в пределах Днепровско-Донецкой впадины. Здесь глубина залегания составляет от 500 до 2800</w:t>
      </w:r>
      <w:r w:rsidR="001B192E">
        <w:rPr>
          <w:color w:val="000000"/>
          <w:sz w:val="28"/>
        </w:rPr>
        <w:t> </w:t>
      </w:r>
      <w:r w:rsidR="001B192E" w:rsidRPr="001B192E">
        <w:rPr>
          <w:color w:val="000000"/>
          <w:sz w:val="28"/>
        </w:rPr>
        <w:t>м</w:t>
      </w:r>
      <w:r w:rsidRPr="001B192E">
        <w:rPr>
          <w:color w:val="000000"/>
          <w:sz w:val="28"/>
        </w:rPr>
        <w:t>. Промышленного значения эти залежи пока не имеют.</w:t>
      </w:r>
    </w:p>
    <w:p w:rsidR="00E53B2F" w:rsidRPr="001B192E" w:rsidRDefault="00E53B2F" w:rsidP="001B192E">
      <w:pPr>
        <w:spacing w:line="360" w:lineRule="auto"/>
        <w:ind w:firstLine="709"/>
        <w:jc w:val="both"/>
        <w:rPr>
          <w:color w:val="000000"/>
          <w:sz w:val="28"/>
        </w:rPr>
      </w:pPr>
      <w:r w:rsidRPr="001B192E">
        <w:rPr>
          <w:color w:val="000000"/>
          <w:sz w:val="28"/>
        </w:rPr>
        <w:t>Запасы бурого угля в основном сосредоточены в Приднепровском бассейне. Наибольшими месторождениями являются Коростышевское (Житомирская обл.), Звенигородское (Черкасская обл.) и Александрийское (Кировоградская обл.). Мощность угольных пластов до 18</w:t>
      </w:r>
      <w:r w:rsidR="001B192E">
        <w:rPr>
          <w:color w:val="000000"/>
          <w:sz w:val="28"/>
        </w:rPr>
        <w:t> </w:t>
      </w:r>
      <w:r w:rsidR="001B192E" w:rsidRPr="001B192E">
        <w:rPr>
          <w:color w:val="000000"/>
          <w:sz w:val="28"/>
        </w:rPr>
        <w:t>м</w:t>
      </w:r>
      <w:r w:rsidRPr="001B192E">
        <w:rPr>
          <w:color w:val="000000"/>
          <w:sz w:val="28"/>
        </w:rPr>
        <w:t xml:space="preserve"> (основных </w:t>
      </w:r>
      <w:r w:rsidR="001B192E">
        <w:rPr>
          <w:color w:val="000000"/>
          <w:sz w:val="28"/>
        </w:rPr>
        <w:t>–</w:t>
      </w:r>
      <w:r w:rsidR="001B192E" w:rsidRPr="001B192E">
        <w:rPr>
          <w:color w:val="000000"/>
          <w:sz w:val="28"/>
        </w:rPr>
        <w:t xml:space="preserve"> </w:t>
      </w:r>
      <w:r w:rsidRPr="001B192E">
        <w:rPr>
          <w:color w:val="000000"/>
          <w:sz w:val="28"/>
        </w:rPr>
        <w:t xml:space="preserve">2,0 </w:t>
      </w:r>
      <w:r w:rsidR="001B192E">
        <w:rPr>
          <w:color w:val="000000"/>
          <w:sz w:val="28"/>
        </w:rPr>
        <w:t>–</w:t>
      </w:r>
      <w:r w:rsidR="001B192E" w:rsidRPr="001B192E">
        <w:rPr>
          <w:color w:val="000000"/>
          <w:sz w:val="28"/>
        </w:rPr>
        <w:t xml:space="preserve"> </w:t>
      </w:r>
      <w:r w:rsidRPr="001B192E">
        <w:rPr>
          <w:color w:val="000000"/>
          <w:sz w:val="28"/>
        </w:rPr>
        <w:t>6,0</w:t>
      </w:r>
      <w:r w:rsidR="001B192E">
        <w:rPr>
          <w:color w:val="000000"/>
          <w:sz w:val="28"/>
        </w:rPr>
        <w:t> </w:t>
      </w:r>
      <w:r w:rsidR="001B192E" w:rsidRPr="001B192E">
        <w:rPr>
          <w:color w:val="000000"/>
          <w:sz w:val="28"/>
        </w:rPr>
        <w:t>м</w:t>
      </w:r>
      <w:r w:rsidRPr="001B192E">
        <w:rPr>
          <w:color w:val="000000"/>
          <w:sz w:val="28"/>
        </w:rPr>
        <w:t xml:space="preserve">), глубина залегания 10 </w:t>
      </w:r>
      <w:r w:rsidR="001B192E">
        <w:rPr>
          <w:color w:val="000000"/>
          <w:sz w:val="28"/>
        </w:rPr>
        <w:t>–</w:t>
      </w:r>
      <w:r w:rsidR="001B192E" w:rsidRPr="001B192E">
        <w:rPr>
          <w:color w:val="000000"/>
          <w:sz w:val="28"/>
        </w:rPr>
        <w:t xml:space="preserve"> </w:t>
      </w:r>
      <w:r w:rsidRPr="001B192E">
        <w:rPr>
          <w:color w:val="000000"/>
          <w:sz w:val="28"/>
        </w:rPr>
        <w:t>120</w:t>
      </w:r>
      <w:r w:rsidR="001B192E">
        <w:rPr>
          <w:color w:val="000000"/>
          <w:sz w:val="28"/>
        </w:rPr>
        <w:t> </w:t>
      </w:r>
      <w:r w:rsidR="001B192E" w:rsidRPr="001B192E">
        <w:rPr>
          <w:color w:val="000000"/>
          <w:sz w:val="28"/>
        </w:rPr>
        <w:t>м</w:t>
      </w:r>
      <w:r w:rsidRPr="001B192E">
        <w:rPr>
          <w:color w:val="000000"/>
          <w:sz w:val="28"/>
        </w:rPr>
        <w:t xml:space="preserve"> (средняя 60 </w:t>
      </w:r>
      <w:r w:rsidR="001B192E">
        <w:rPr>
          <w:color w:val="000000"/>
          <w:sz w:val="28"/>
        </w:rPr>
        <w:t>–</w:t>
      </w:r>
      <w:r w:rsidR="001B192E" w:rsidRPr="001B192E">
        <w:rPr>
          <w:color w:val="000000"/>
          <w:sz w:val="28"/>
        </w:rPr>
        <w:t xml:space="preserve"> </w:t>
      </w:r>
      <w:r w:rsidRPr="001B192E">
        <w:rPr>
          <w:color w:val="000000"/>
          <w:sz w:val="28"/>
        </w:rPr>
        <w:t>80</w:t>
      </w:r>
      <w:r w:rsidR="001B192E">
        <w:rPr>
          <w:color w:val="000000"/>
          <w:sz w:val="28"/>
        </w:rPr>
        <w:t> </w:t>
      </w:r>
      <w:r w:rsidR="001B192E" w:rsidRPr="001B192E">
        <w:rPr>
          <w:color w:val="000000"/>
          <w:sz w:val="28"/>
        </w:rPr>
        <w:t>м</w:t>
      </w:r>
      <w:r w:rsidRPr="001B192E">
        <w:rPr>
          <w:color w:val="000000"/>
          <w:sz w:val="28"/>
        </w:rPr>
        <w:t xml:space="preserve">). Запасы оцениваются в 2 </w:t>
      </w:r>
      <w:r w:rsidR="001B192E">
        <w:rPr>
          <w:color w:val="000000"/>
          <w:sz w:val="28"/>
        </w:rPr>
        <w:t>–</w:t>
      </w:r>
      <w:r w:rsidR="001B192E" w:rsidRPr="001B192E">
        <w:rPr>
          <w:color w:val="000000"/>
          <w:sz w:val="28"/>
        </w:rPr>
        <w:t xml:space="preserve"> </w:t>
      </w:r>
      <w:r w:rsidRPr="001B192E">
        <w:rPr>
          <w:color w:val="000000"/>
          <w:sz w:val="28"/>
        </w:rPr>
        <w:t>6 млрд. т, в том числе 0,5 млрд. т пригодны для открытой добычи. Небольшие его запасы имеются в Донбассе, Закарпатье и Подолье.</w:t>
      </w:r>
    </w:p>
    <w:p w:rsidR="00E53B2F" w:rsidRPr="001B192E" w:rsidRDefault="00E53B2F" w:rsidP="001B192E">
      <w:pPr>
        <w:spacing w:line="360" w:lineRule="auto"/>
        <w:ind w:firstLine="709"/>
        <w:jc w:val="both"/>
        <w:rPr>
          <w:color w:val="000000"/>
          <w:sz w:val="28"/>
        </w:rPr>
      </w:pPr>
      <w:r w:rsidRPr="001B192E">
        <w:rPr>
          <w:color w:val="000000"/>
          <w:sz w:val="28"/>
        </w:rPr>
        <w:t>Месторождения нефти и газа сосредоточены в трех регионах: Приднепровском, Прикарпатском и Причерноморском</w:t>
      </w:r>
      <w:r w:rsidRPr="001B192E">
        <w:rPr>
          <w:noProof/>
          <w:color w:val="000000"/>
          <w:sz w:val="28"/>
        </w:rPr>
        <w:t>.</w:t>
      </w:r>
      <w:r w:rsidRPr="001B192E">
        <w:rPr>
          <w:color w:val="000000"/>
          <w:sz w:val="28"/>
        </w:rPr>
        <w:t xml:space="preserve"> Основные запасы находятся на северо-востоке Украины. В Украине насчитывается</w:t>
      </w:r>
      <w:r w:rsidRPr="001B192E">
        <w:rPr>
          <w:noProof/>
          <w:color w:val="000000"/>
          <w:sz w:val="28"/>
        </w:rPr>
        <w:t xml:space="preserve"> 214</w:t>
      </w:r>
      <w:r w:rsidRPr="001B192E">
        <w:rPr>
          <w:color w:val="000000"/>
          <w:sz w:val="28"/>
        </w:rPr>
        <w:t xml:space="preserve"> нефтяных и газовых месторождений. Наибольшими нефтяными месторождениями являются Прилукское и Леляковское (Черниговская обл.), Рыбальское и Качановское (Сумская обл.), Зачепиловское, Радченковское и Сагайдацкое (Полтавская обл.), а также Бориславское, Бытков-Бабченское, Долинское (в Прикарпатье) и др.</w:t>
      </w:r>
    </w:p>
    <w:p w:rsidR="00E53B2F" w:rsidRPr="001B192E" w:rsidRDefault="00E53B2F" w:rsidP="001B192E">
      <w:pPr>
        <w:spacing w:line="360" w:lineRule="auto"/>
        <w:ind w:firstLine="709"/>
        <w:jc w:val="both"/>
        <w:rPr>
          <w:color w:val="000000"/>
          <w:sz w:val="28"/>
        </w:rPr>
      </w:pPr>
      <w:r w:rsidRPr="001B192E">
        <w:rPr>
          <w:color w:val="000000"/>
          <w:sz w:val="28"/>
        </w:rPr>
        <w:t>Наибольшими месторождениями природного газа являются Щебелинское, Ефремовское и Кегичевское (Харьковская обл.), Перещепинское (Днепропетровская обл.), Малышевское и Диканьское (Полтавская обл.), Качановское (Сумская обл.), а также в Прикарпатье</w:t>
      </w:r>
      <w:r w:rsidRPr="001B192E">
        <w:rPr>
          <w:noProof/>
          <w:color w:val="000000"/>
          <w:sz w:val="28"/>
        </w:rPr>
        <w:t xml:space="preserve"> </w:t>
      </w:r>
      <w:r w:rsidR="001B192E">
        <w:rPr>
          <w:noProof/>
          <w:color w:val="000000"/>
          <w:sz w:val="28"/>
        </w:rPr>
        <w:t>–</w:t>
      </w:r>
      <w:r w:rsidR="001B192E" w:rsidRPr="001B192E">
        <w:rPr>
          <w:color w:val="000000"/>
          <w:sz w:val="28"/>
        </w:rPr>
        <w:t xml:space="preserve"> </w:t>
      </w:r>
      <w:r w:rsidRPr="001B192E">
        <w:rPr>
          <w:color w:val="000000"/>
          <w:sz w:val="28"/>
        </w:rPr>
        <w:t>Дашавское, Колушское, Вильче-Волицкое, Угерское, Опарское. Месторождение нефти и газа в Прикарпатье вследствие их длительной эксплуатации находятся на грани исчерпания.</w:t>
      </w:r>
    </w:p>
    <w:p w:rsidR="00E53B2F" w:rsidRPr="001B192E" w:rsidRDefault="00E53B2F" w:rsidP="001B192E">
      <w:pPr>
        <w:spacing w:line="360" w:lineRule="auto"/>
        <w:ind w:firstLine="709"/>
        <w:jc w:val="both"/>
        <w:rPr>
          <w:color w:val="000000"/>
          <w:sz w:val="28"/>
        </w:rPr>
      </w:pPr>
      <w:r w:rsidRPr="001B192E">
        <w:rPr>
          <w:color w:val="000000"/>
          <w:sz w:val="28"/>
        </w:rPr>
        <w:t>На границе Кировоградской и Черкасской областей открыты запасы горючих сланцев</w:t>
      </w:r>
      <w:r w:rsidRPr="001B192E">
        <w:rPr>
          <w:noProof/>
          <w:color w:val="000000"/>
          <w:sz w:val="28"/>
        </w:rPr>
        <w:t xml:space="preserve"> (3,7 </w:t>
      </w:r>
      <w:r w:rsidRPr="001B192E">
        <w:rPr>
          <w:color w:val="000000"/>
          <w:sz w:val="28"/>
        </w:rPr>
        <w:t>млрд. т). Основные запасы их сосредоточены в Бовтышской впадине на правобережье Днепра. Здесь выделяется 5 горизонтов на глубине от 180 до 500</w:t>
      </w:r>
      <w:r w:rsidR="001B192E">
        <w:rPr>
          <w:color w:val="000000"/>
          <w:sz w:val="28"/>
        </w:rPr>
        <w:t> </w:t>
      </w:r>
      <w:r w:rsidR="001B192E" w:rsidRPr="001B192E">
        <w:rPr>
          <w:color w:val="000000"/>
          <w:sz w:val="28"/>
        </w:rPr>
        <w:t>м</w:t>
      </w:r>
      <w:r w:rsidRPr="001B192E">
        <w:rPr>
          <w:color w:val="000000"/>
          <w:sz w:val="28"/>
        </w:rPr>
        <w:t xml:space="preserve">. Содержание органического вещества </w:t>
      </w:r>
      <w:r w:rsidR="001B192E">
        <w:rPr>
          <w:color w:val="000000"/>
          <w:sz w:val="28"/>
        </w:rPr>
        <w:t>–</w:t>
      </w:r>
      <w:r w:rsidR="001B192E" w:rsidRPr="001B192E">
        <w:rPr>
          <w:color w:val="000000"/>
          <w:sz w:val="28"/>
        </w:rPr>
        <w:t xml:space="preserve"> </w:t>
      </w:r>
      <w:r w:rsidRPr="001B192E">
        <w:rPr>
          <w:color w:val="000000"/>
          <w:sz w:val="28"/>
        </w:rPr>
        <w:t>от 12 до 5</w:t>
      </w:r>
      <w:r w:rsidR="001B192E" w:rsidRPr="001B192E">
        <w:rPr>
          <w:color w:val="000000"/>
          <w:sz w:val="28"/>
        </w:rPr>
        <w:t>0</w:t>
      </w:r>
      <w:r w:rsidR="001B192E">
        <w:rPr>
          <w:color w:val="000000"/>
          <w:sz w:val="28"/>
        </w:rPr>
        <w:t>%</w:t>
      </w:r>
      <w:r w:rsidRPr="001B192E">
        <w:rPr>
          <w:color w:val="000000"/>
          <w:sz w:val="28"/>
        </w:rPr>
        <w:t>. Залежи горючих сланцев выявлены также в пределах Днепровско-Донецкой впадины, Волыно-Подольской плиты, в Карпатах и Крымских горах. В Карпатах к горючим сланцам относятся менилитовые сланцы.</w:t>
      </w:r>
    </w:p>
    <w:p w:rsidR="00E53B2F" w:rsidRPr="001B192E" w:rsidRDefault="00E53B2F" w:rsidP="001B192E">
      <w:pPr>
        <w:spacing w:line="360" w:lineRule="auto"/>
        <w:ind w:firstLine="709"/>
        <w:jc w:val="both"/>
        <w:rPr>
          <w:color w:val="000000"/>
          <w:sz w:val="28"/>
        </w:rPr>
      </w:pPr>
      <w:r w:rsidRPr="001B192E">
        <w:rPr>
          <w:color w:val="000000"/>
          <w:sz w:val="28"/>
        </w:rPr>
        <w:t>В Украине имеются около</w:t>
      </w:r>
      <w:r w:rsidRPr="001B192E">
        <w:rPr>
          <w:noProof/>
          <w:color w:val="000000"/>
          <w:sz w:val="28"/>
        </w:rPr>
        <w:t xml:space="preserve"> 2500</w:t>
      </w:r>
      <w:r w:rsidRPr="001B192E">
        <w:rPr>
          <w:color w:val="000000"/>
          <w:sz w:val="28"/>
        </w:rPr>
        <w:t xml:space="preserve"> месторождений торфа, запасы которого оценивают в</w:t>
      </w:r>
      <w:r w:rsidRPr="001B192E">
        <w:rPr>
          <w:noProof/>
          <w:color w:val="000000"/>
          <w:sz w:val="28"/>
        </w:rPr>
        <w:t xml:space="preserve"> 2,2 млрд.</w:t>
      </w:r>
      <w:r w:rsidRPr="001B192E">
        <w:rPr>
          <w:color w:val="000000"/>
          <w:sz w:val="28"/>
        </w:rPr>
        <w:t xml:space="preserve"> </w:t>
      </w:r>
      <w:r w:rsidRPr="001B192E">
        <w:rPr>
          <w:noProof/>
          <w:color w:val="000000"/>
          <w:sz w:val="28"/>
        </w:rPr>
        <w:t>т.</w:t>
      </w:r>
      <w:r w:rsidRPr="001B192E">
        <w:rPr>
          <w:color w:val="000000"/>
          <w:sz w:val="28"/>
        </w:rPr>
        <w:t xml:space="preserve"> Залежи торфа размещены в основном в Полесье и Лесостепи. Крупнейшие месторождения: Ирдынское (Черкасская обл.), Бучанское, Трубежское (Киевская обл.), Замглайское (Черниговская обл.), Полесское, Цырское (Волынская обл.), Озерянское (Житомирская обл.).</w:t>
      </w:r>
    </w:p>
    <w:p w:rsidR="00E53B2F" w:rsidRPr="001B192E" w:rsidRDefault="00E53B2F" w:rsidP="001B192E">
      <w:pPr>
        <w:spacing w:line="360" w:lineRule="auto"/>
        <w:ind w:firstLine="709"/>
        <w:jc w:val="both"/>
        <w:rPr>
          <w:color w:val="000000"/>
          <w:sz w:val="28"/>
        </w:rPr>
      </w:pPr>
      <w:r w:rsidRPr="001B192E">
        <w:rPr>
          <w:color w:val="000000"/>
          <w:sz w:val="28"/>
        </w:rPr>
        <w:t>Есть в Украине и месторождения урановой руды, расположенные в Кировоградской области и в Карпатах.</w:t>
      </w:r>
    </w:p>
    <w:p w:rsidR="00E53B2F" w:rsidRPr="001B192E" w:rsidRDefault="00E53B2F" w:rsidP="001B192E">
      <w:pPr>
        <w:spacing w:line="360" w:lineRule="auto"/>
        <w:ind w:firstLine="709"/>
        <w:jc w:val="both"/>
        <w:rPr>
          <w:color w:val="000000"/>
          <w:sz w:val="28"/>
        </w:rPr>
      </w:pPr>
      <w:r w:rsidRPr="001B192E">
        <w:rPr>
          <w:b/>
          <w:color w:val="000000"/>
          <w:sz w:val="28"/>
        </w:rPr>
        <w:t xml:space="preserve">Рудные ресурсы </w:t>
      </w:r>
      <w:r w:rsidRPr="001B192E">
        <w:rPr>
          <w:color w:val="000000"/>
          <w:sz w:val="28"/>
        </w:rPr>
        <w:t>на территории Украины представлены залежами железных, марганцевых, ртутных, титановых, свинцово-цинковых, хромитовых, никелевых, алюминиевых и др. руд.</w:t>
      </w:r>
    </w:p>
    <w:p w:rsidR="00E53B2F" w:rsidRPr="001B192E" w:rsidRDefault="00E53B2F" w:rsidP="001B192E">
      <w:pPr>
        <w:spacing w:line="360" w:lineRule="auto"/>
        <w:ind w:firstLine="709"/>
        <w:jc w:val="both"/>
        <w:rPr>
          <w:color w:val="000000"/>
          <w:sz w:val="28"/>
        </w:rPr>
      </w:pPr>
      <w:r w:rsidRPr="001B192E">
        <w:rPr>
          <w:color w:val="000000"/>
          <w:sz w:val="28"/>
        </w:rPr>
        <w:t>Среди металлорудных ресурсов основная роль принадлежит железным рудам. Общие запасы железных руд в Украине оценивают в</w:t>
      </w:r>
      <w:r w:rsidRPr="001B192E">
        <w:rPr>
          <w:noProof/>
          <w:color w:val="000000"/>
          <w:sz w:val="28"/>
        </w:rPr>
        <w:t xml:space="preserve"> 27,4</w:t>
      </w:r>
      <w:r w:rsidRPr="001B192E">
        <w:rPr>
          <w:color w:val="000000"/>
          <w:sz w:val="28"/>
        </w:rPr>
        <w:t xml:space="preserve"> млрд. т. Из</w:t>
      </w:r>
      <w:r w:rsidRPr="001B192E">
        <w:rPr>
          <w:noProof/>
          <w:color w:val="000000"/>
          <w:sz w:val="28"/>
        </w:rPr>
        <w:t xml:space="preserve"> 88</w:t>
      </w:r>
      <w:r w:rsidRPr="001B192E">
        <w:rPr>
          <w:color w:val="000000"/>
          <w:sz w:val="28"/>
        </w:rPr>
        <w:t xml:space="preserve"> месторождений</w:t>
      </w:r>
      <w:r w:rsidRPr="001B192E">
        <w:rPr>
          <w:noProof/>
          <w:color w:val="000000"/>
          <w:sz w:val="28"/>
        </w:rPr>
        <w:t xml:space="preserve"> 60</w:t>
      </w:r>
      <w:r w:rsidRPr="001B192E">
        <w:rPr>
          <w:color w:val="000000"/>
          <w:sz w:val="28"/>
        </w:rPr>
        <w:t xml:space="preserve"> размещены в Криворожском бассейне, запасы которого составляют</w:t>
      </w:r>
      <w:r w:rsidRPr="001B192E">
        <w:rPr>
          <w:noProof/>
          <w:color w:val="000000"/>
          <w:sz w:val="28"/>
        </w:rPr>
        <w:t xml:space="preserve"> 18,7</w:t>
      </w:r>
      <w:r w:rsidRPr="001B192E">
        <w:rPr>
          <w:color w:val="000000"/>
          <w:sz w:val="28"/>
        </w:rPr>
        <w:t xml:space="preserve"> млрд. т. Запасы железной руды в Кременчугском бассейне оценивают в</w:t>
      </w:r>
      <w:r w:rsidRPr="001B192E">
        <w:rPr>
          <w:noProof/>
          <w:color w:val="000000"/>
          <w:sz w:val="28"/>
        </w:rPr>
        <w:t xml:space="preserve"> 4,5</w:t>
      </w:r>
      <w:r w:rsidRPr="001B192E">
        <w:rPr>
          <w:color w:val="000000"/>
          <w:sz w:val="28"/>
        </w:rPr>
        <w:t xml:space="preserve"> млрд. т, а в Белозёрском железорудном районе (Запорожская обл.) они составляют</w:t>
      </w:r>
      <w:r w:rsidRPr="001B192E">
        <w:rPr>
          <w:noProof/>
          <w:color w:val="000000"/>
          <w:sz w:val="28"/>
        </w:rPr>
        <w:t xml:space="preserve"> 2,5</w:t>
      </w:r>
      <w:r w:rsidRPr="001B192E">
        <w:rPr>
          <w:color w:val="000000"/>
          <w:sz w:val="28"/>
        </w:rPr>
        <w:t xml:space="preserve"> млрд. т. В Керченском месторождении залегает около</w:t>
      </w:r>
      <w:r w:rsidRPr="001B192E">
        <w:rPr>
          <w:noProof/>
          <w:color w:val="000000"/>
          <w:sz w:val="28"/>
        </w:rPr>
        <w:t xml:space="preserve"> 1,4</w:t>
      </w:r>
      <w:r w:rsidRPr="001B192E">
        <w:rPr>
          <w:color w:val="000000"/>
          <w:sz w:val="28"/>
        </w:rPr>
        <w:t xml:space="preserve"> млрд. т. Залежи железных руд и отдельные рудопроявления имеются и в других районах Украины, в частности в Карпатах, на Донецкой возвышенности, но промышленного значения они не имеют. В Полесье издавна известны месторождения болотных железных рук. Прогнозируемые запасы железных руд в Украине оцениваются в</w:t>
      </w:r>
      <w:r w:rsidRPr="001B192E">
        <w:rPr>
          <w:noProof/>
          <w:color w:val="000000"/>
          <w:sz w:val="28"/>
        </w:rPr>
        <w:t xml:space="preserve"> 20</w:t>
      </w:r>
      <w:r w:rsidRPr="001B192E">
        <w:rPr>
          <w:color w:val="000000"/>
          <w:sz w:val="28"/>
        </w:rPr>
        <w:t xml:space="preserve"> млрд. т. Значительное их количество залегает около поверхности и добывается открытым способом.</w:t>
      </w:r>
    </w:p>
    <w:p w:rsidR="00E53B2F" w:rsidRPr="001B192E" w:rsidRDefault="00E53B2F" w:rsidP="001B192E">
      <w:pPr>
        <w:spacing w:line="360" w:lineRule="auto"/>
        <w:ind w:firstLine="709"/>
        <w:jc w:val="both"/>
        <w:rPr>
          <w:color w:val="000000"/>
          <w:sz w:val="28"/>
        </w:rPr>
      </w:pPr>
      <w:r w:rsidRPr="001B192E">
        <w:rPr>
          <w:color w:val="000000"/>
          <w:sz w:val="28"/>
        </w:rPr>
        <w:t>Украина занимает одно из первых мест в мире по запасам марганца. Наибольшими месторождениями являются Большетокмакское (Запорожская обл.) и Никопольское (Днепропетровская обл.). Запасы марганца составляют</w:t>
      </w:r>
      <w:r w:rsidRPr="001B192E">
        <w:rPr>
          <w:noProof/>
          <w:color w:val="000000"/>
          <w:sz w:val="28"/>
        </w:rPr>
        <w:t xml:space="preserve"> 2,2</w:t>
      </w:r>
      <w:r w:rsidRPr="001B192E">
        <w:rPr>
          <w:color w:val="000000"/>
          <w:sz w:val="28"/>
        </w:rPr>
        <w:t xml:space="preserve"> млрд. т. Мощность рудоносного пласта </w:t>
      </w:r>
      <w:r w:rsidR="001B192E">
        <w:rPr>
          <w:color w:val="000000"/>
          <w:sz w:val="28"/>
        </w:rPr>
        <w:t>–</w:t>
      </w:r>
      <w:r w:rsidR="001B192E" w:rsidRPr="001B192E">
        <w:rPr>
          <w:color w:val="000000"/>
          <w:sz w:val="28"/>
        </w:rPr>
        <w:t xml:space="preserve"> </w:t>
      </w:r>
      <w:r w:rsidRPr="001B192E">
        <w:rPr>
          <w:color w:val="000000"/>
          <w:sz w:val="28"/>
        </w:rPr>
        <w:t xml:space="preserve">1,5 </w:t>
      </w:r>
      <w:r w:rsidR="001B192E">
        <w:rPr>
          <w:color w:val="000000"/>
          <w:sz w:val="28"/>
        </w:rPr>
        <w:t>–</w:t>
      </w:r>
      <w:r w:rsidR="001B192E" w:rsidRPr="001B192E">
        <w:rPr>
          <w:color w:val="000000"/>
          <w:sz w:val="28"/>
        </w:rPr>
        <w:t xml:space="preserve"> </w:t>
      </w:r>
      <w:r w:rsidRPr="001B192E">
        <w:rPr>
          <w:color w:val="000000"/>
          <w:sz w:val="28"/>
        </w:rPr>
        <w:t>5</w:t>
      </w:r>
      <w:r w:rsidR="001B192E">
        <w:rPr>
          <w:color w:val="000000"/>
          <w:sz w:val="28"/>
        </w:rPr>
        <w:t> </w:t>
      </w:r>
      <w:r w:rsidR="001B192E" w:rsidRPr="001B192E">
        <w:rPr>
          <w:color w:val="000000"/>
          <w:sz w:val="28"/>
        </w:rPr>
        <w:t>м</w:t>
      </w:r>
      <w:r w:rsidRPr="001B192E">
        <w:rPr>
          <w:color w:val="000000"/>
          <w:sz w:val="28"/>
        </w:rPr>
        <w:t xml:space="preserve">, глубина залегания 15 </w:t>
      </w:r>
      <w:r w:rsidR="001B192E">
        <w:rPr>
          <w:color w:val="000000"/>
          <w:sz w:val="28"/>
        </w:rPr>
        <w:t>–</w:t>
      </w:r>
      <w:r w:rsidR="001B192E" w:rsidRPr="001B192E">
        <w:rPr>
          <w:color w:val="000000"/>
          <w:sz w:val="28"/>
        </w:rPr>
        <w:t xml:space="preserve"> </w:t>
      </w:r>
      <w:r w:rsidRPr="001B192E">
        <w:rPr>
          <w:color w:val="000000"/>
          <w:sz w:val="28"/>
        </w:rPr>
        <w:t>140</w:t>
      </w:r>
      <w:r w:rsidR="001B192E">
        <w:rPr>
          <w:color w:val="000000"/>
          <w:sz w:val="28"/>
        </w:rPr>
        <w:t> </w:t>
      </w:r>
      <w:r w:rsidR="001B192E" w:rsidRPr="001B192E">
        <w:rPr>
          <w:color w:val="000000"/>
          <w:sz w:val="28"/>
        </w:rPr>
        <w:t>м</w:t>
      </w:r>
      <w:r w:rsidRPr="001B192E">
        <w:rPr>
          <w:color w:val="000000"/>
          <w:sz w:val="28"/>
        </w:rPr>
        <w:t xml:space="preserve">. Содержание марганца колеблется в пределах от 8 до 33 </w:t>
      </w:r>
      <w:r w:rsidR="001B192E">
        <w:rPr>
          <w:color w:val="000000"/>
          <w:sz w:val="28"/>
        </w:rPr>
        <w:t>–</w:t>
      </w:r>
      <w:r w:rsidR="001B192E" w:rsidRPr="001B192E">
        <w:rPr>
          <w:color w:val="000000"/>
          <w:sz w:val="28"/>
        </w:rPr>
        <w:t xml:space="preserve"> </w:t>
      </w:r>
      <w:r w:rsidRPr="001B192E">
        <w:rPr>
          <w:color w:val="000000"/>
          <w:sz w:val="28"/>
        </w:rPr>
        <w:t>3</w:t>
      </w:r>
      <w:r w:rsidR="001B192E" w:rsidRPr="001B192E">
        <w:rPr>
          <w:color w:val="000000"/>
          <w:sz w:val="28"/>
        </w:rPr>
        <w:t>4</w:t>
      </w:r>
      <w:r w:rsidR="001B192E">
        <w:rPr>
          <w:color w:val="000000"/>
          <w:sz w:val="28"/>
        </w:rPr>
        <w:t>%</w:t>
      </w:r>
      <w:r w:rsidRPr="001B192E">
        <w:rPr>
          <w:color w:val="000000"/>
          <w:sz w:val="28"/>
        </w:rPr>
        <w:t>. Его добывают как открытым, так и шахтным способами.</w:t>
      </w:r>
    </w:p>
    <w:p w:rsidR="00E53B2F" w:rsidRPr="001B192E" w:rsidRDefault="00E53B2F" w:rsidP="001B192E">
      <w:pPr>
        <w:spacing w:line="360" w:lineRule="auto"/>
        <w:ind w:firstLine="709"/>
        <w:jc w:val="both"/>
        <w:rPr>
          <w:color w:val="000000"/>
          <w:sz w:val="28"/>
        </w:rPr>
      </w:pPr>
      <w:r w:rsidRPr="001B192E">
        <w:rPr>
          <w:color w:val="000000"/>
          <w:sz w:val="28"/>
        </w:rPr>
        <w:t>Запасы никеля небольшой мощности сосредоточены в Побужском месторождении (Винницкая обл.), Кировоградской и Днепропетровской областях.</w:t>
      </w:r>
    </w:p>
    <w:p w:rsidR="00E53B2F" w:rsidRPr="001B192E" w:rsidRDefault="00E53B2F" w:rsidP="001B192E">
      <w:pPr>
        <w:spacing w:line="360" w:lineRule="auto"/>
        <w:ind w:firstLine="709"/>
        <w:jc w:val="both"/>
        <w:rPr>
          <w:color w:val="000000"/>
          <w:sz w:val="28"/>
        </w:rPr>
      </w:pPr>
      <w:r w:rsidRPr="001B192E">
        <w:rPr>
          <w:color w:val="000000"/>
          <w:sz w:val="28"/>
        </w:rPr>
        <w:t>Украина имеет определенные запасы руд цветных металлов. К важнейшим месторождениям принадлежат залежи титана, основные запасы которого находятся в Иршанском месторождении на Полесье, Самотканском (Днепропетровская обл.), на побережье Черного и Азовского морей. Украина богата алюминиевым сырьем. Запасы бокситов есть в Высокопольском (Днепропетровская обл.) и Смелянском (Черкасская обл.) месторождениях, алунитов</w:t>
      </w:r>
      <w:r w:rsidRPr="001B192E">
        <w:rPr>
          <w:noProof/>
          <w:color w:val="000000"/>
          <w:sz w:val="28"/>
        </w:rPr>
        <w:t xml:space="preserve"> </w:t>
      </w:r>
      <w:r w:rsidR="001B192E">
        <w:rPr>
          <w:noProof/>
          <w:color w:val="000000"/>
          <w:sz w:val="28"/>
        </w:rPr>
        <w:t>–</w:t>
      </w:r>
      <w:r w:rsidR="001B192E" w:rsidRPr="001B192E">
        <w:rPr>
          <w:color w:val="000000"/>
          <w:sz w:val="28"/>
        </w:rPr>
        <w:t xml:space="preserve"> </w:t>
      </w:r>
      <w:r w:rsidRPr="001B192E">
        <w:rPr>
          <w:color w:val="000000"/>
          <w:sz w:val="28"/>
        </w:rPr>
        <w:t xml:space="preserve">в Закарпатье (Беганское и Береговское месторождения), а нефелиновых сиенитов </w:t>
      </w:r>
      <w:r w:rsidR="001B192E">
        <w:rPr>
          <w:color w:val="000000"/>
          <w:sz w:val="28"/>
        </w:rPr>
        <w:t>–</w:t>
      </w:r>
      <w:r w:rsidR="001B192E" w:rsidRPr="001B192E">
        <w:rPr>
          <w:color w:val="000000"/>
          <w:sz w:val="28"/>
        </w:rPr>
        <w:t xml:space="preserve"> </w:t>
      </w:r>
      <w:r w:rsidRPr="001B192E">
        <w:rPr>
          <w:color w:val="000000"/>
          <w:sz w:val="28"/>
        </w:rPr>
        <w:t>в Приазовье.</w:t>
      </w:r>
    </w:p>
    <w:p w:rsidR="00E53B2F" w:rsidRPr="001B192E" w:rsidRDefault="00E53B2F" w:rsidP="001B192E">
      <w:pPr>
        <w:spacing w:line="360" w:lineRule="auto"/>
        <w:ind w:firstLine="709"/>
        <w:jc w:val="both"/>
        <w:rPr>
          <w:color w:val="000000"/>
          <w:sz w:val="28"/>
        </w:rPr>
      </w:pPr>
      <w:r w:rsidRPr="001B192E">
        <w:rPr>
          <w:color w:val="000000"/>
          <w:sz w:val="28"/>
        </w:rPr>
        <w:t>В Закарпатье открыто месторождение ильменитов, ртути. Ртутные руды залегают в Донбассе (Никитовка), отдельные рудопроявления известны в Крымской области.</w:t>
      </w:r>
    </w:p>
    <w:p w:rsidR="00E53B2F" w:rsidRPr="001B192E" w:rsidRDefault="00E53B2F" w:rsidP="001B192E">
      <w:pPr>
        <w:spacing w:line="360" w:lineRule="auto"/>
        <w:ind w:firstLine="709"/>
        <w:jc w:val="both"/>
        <w:rPr>
          <w:color w:val="000000"/>
          <w:sz w:val="28"/>
        </w:rPr>
      </w:pPr>
      <w:r w:rsidRPr="001B192E">
        <w:rPr>
          <w:color w:val="000000"/>
          <w:sz w:val="28"/>
        </w:rPr>
        <w:t>В бассейне Южного Буга выявлены небольшие залежи хромитовых руд. Медные оруденения открыты в Донбассе и в пределах Украинского щита; соли залива Сиваш и Предкарпатья содержат магний и др. элементы.</w:t>
      </w:r>
    </w:p>
    <w:p w:rsidR="00E53B2F" w:rsidRPr="001B192E" w:rsidRDefault="00E53B2F" w:rsidP="001B192E">
      <w:pPr>
        <w:spacing w:line="360" w:lineRule="auto"/>
        <w:ind w:firstLine="709"/>
        <w:jc w:val="both"/>
        <w:rPr>
          <w:color w:val="000000"/>
          <w:sz w:val="28"/>
        </w:rPr>
      </w:pPr>
      <w:r w:rsidRPr="001B192E">
        <w:rPr>
          <w:color w:val="000000"/>
          <w:sz w:val="28"/>
        </w:rPr>
        <w:t>Найдено в Украине и золото. Его основные запасы сосредоточены в Днепропетровской, Житомирской, Черкасской, Луганской, Донецкой областях и в Мужеевском (Закарпатская обл.) месторождении. В последние годы значительные запасы золота открыты в Одесской области.</w:t>
      </w:r>
    </w:p>
    <w:p w:rsidR="00E53B2F" w:rsidRPr="001B192E" w:rsidRDefault="00E53B2F" w:rsidP="001B192E">
      <w:pPr>
        <w:spacing w:line="360" w:lineRule="auto"/>
        <w:ind w:firstLine="709"/>
        <w:jc w:val="both"/>
        <w:rPr>
          <w:color w:val="000000"/>
          <w:sz w:val="28"/>
        </w:rPr>
      </w:pPr>
      <w:r w:rsidRPr="001B192E">
        <w:rPr>
          <w:b/>
          <w:color w:val="000000"/>
          <w:sz w:val="28"/>
        </w:rPr>
        <w:t>Нерудные ресурсы</w:t>
      </w:r>
      <w:r w:rsidRPr="001B192E">
        <w:rPr>
          <w:color w:val="000000"/>
          <w:sz w:val="28"/>
        </w:rPr>
        <w:t xml:space="preserve"> представлены самородной серой, минеральными солями, каолином, графитом, нерудным сырьем для металлургии, строительными материалами.</w:t>
      </w:r>
    </w:p>
    <w:p w:rsidR="00E53B2F" w:rsidRPr="001B192E" w:rsidRDefault="00E53B2F" w:rsidP="001B192E">
      <w:pPr>
        <w:spacing w:line="360" w:lineRule="auto"/>
        <w:ind w:firstLine="709"/>
        <w:jc w:val="both"/>
        <w:rPr>
          <w:color w:val="000000"/>
          <w:sz w:val="28"/>
        </w:rPr>
      </w:pPr>
      <w:r w:rsidRPr="001B192E">
        <w:rPr>
          <w:color w:val="000000"/>
          <w:sz w:val="28"/>
        </w:rPr>
        <w:t>Украина богата горнохимическим сырьем. Большие запасы калийных солей сосредоточены в Ивано-Франковской области (Калушское, Тростянецкое, Туро-Волынское месторождения) и в Львовской области (Стебникское, Бориславское месторождения). Калушское, Стебникское и Сивашское месторождения богаты магниевыми солями.</w:t>
      </w:r>
    </w:p>
    <w:p w:rsidR="00E53B2F" w:rsidRPr="001B192E" w:rsidRDefault="00E53B2F" w:rsidP="001B192E">
      <w:pPr>
        <w:spacing w:line="360" w:lineRule="auto"/>
        <w:ind w:firstLine="709"/>
        <w:jc w:val="both"/>
        <w:rPr>
          <w:color w:val="000000"/>
          <w:sz w:val="28"/>
        </w:rPr>
      </w:pPr>
      <w:r w:rsidRPr="001B192E">
        <w:rPr>
          <w:color w:val="000000"/>
          <w:sz w:val="28"/>
        </w:rPr>
        <w:t>В Львовской области в Раздольском и Яворовском месторождениях имеются большие запасы самородной серы, где они связаны с известняками и гипсами. Добывают серу карьерным способом и методом подземной выплавки. Небольшие залежи серы имеются также на Керченском полуострове.</w:t>
      </w:r>
    </w:p>
    <w:p w:rsidR="00E53B2F" w:rsidRPr="001B192E" w:rsidRDefault="00E53B2F" w:rsidP="001B192E">
      <w:pPr>
        <w:spacing w:line="360" w:lineRule="auto"/>
        <w:ind w:firstLine="709"/>
        <w:jc w:val="both"/>
        <w:rPr>
          <w:color w:val="000000"/>
          <w:sz w:val="28"/>
        </w:rPr>
      </w:pPr>
      <w:r w:rsidRPr="001B192E">
        <w:rPr>
          <w:color w:val="000000"/>
          <w:sz w:val="28"/>
        </w:rPr>
        <w:t>Чрезвычайно много в Украине каменной соли, запасы которой оцениваются в</w:t>
      </w:r>
      <w:r w:rsidRPr="001B192E">
        <w:rPr>
          <w:noProof/>
          <w:color w:val="000000"/>
          <w:sz w:val="28"/>
        </w:rPr>
        <w:t xml:space="preserve"> 9 </w:t>
      </w:r>
      <w:r w:rsidRPr="001B192E">
        <w:rPr>
          <w:color w:val="000000"/>
          <w:sz w:val="28"/>
        </w:rPr>
        <w:t>млрд. т. Издавна известны залежи кухонной соли в Славянске, Артемовске, Солотвине, Дрогобыче, Калуше, Долине. Залежи каменной соли выявлены также в Одесской области. Каменная соль используется в пищевой и химической промышленности. Поваренную соль добывают также из подземных рассолов в Предкарпатье и из рапы соленых озер и лиманов на Юге Украины, которая содержит также бром, магний и др.</w:t>
      </w:r>
    </w:p>
    <w:p w:rsidR="00E53B2F" w:rsidRPr="001B192E" w:rsidRDefault="00E53B2F" w:rsidP="001B192E">
      <w:pPr>
        <w:spacing w:line="360" w:lineRule="auto"/>
        <w:ind w:firstLine="709"/>
        <w:jc w:val="both"/>
        <w:rPr>
          <w:color w:val="000000"/>
          <w:sz w:val="28"/>
        </w:rPr>
      </w:pPr>
      <w:r w:rsidRPr="001B192E">
        <w:rPr>
          <w:color w:val="000000"/>
          <w:sz w:val="28"/>
        </w:rPr>
        <w:t>Развитие черной металлургии в стране требует разнообразных нерудных материалов</w:t>
      </w:r>
      <w:r w:rsidRPr="001B192E">
        <w:rPr>
          <w:noProof/>
          <w:color w:val="000000"/>
          <w:sz w:val="28"/>
        </w:rPr>
        <w:t xml:space="preserve"> </w:t>
      </w:r>
      <w:r w:rsidR="001B192E">
        <w:rPr>
          <w:noProof/>
          <w:color w:val="000000"/>
          <w:sz w:val="28"/>
        </w:rPr>
        <w:t>–</w:t>
      </w:r>
      <w:r w:rsidR="001B192E" w:rsidRPr="001B192E">
        <w:rPr>
          <w:color w:val="000000"/>
          <w:sz w:val="28"/>
        </w:rPr>
        <w:t xml:space="preserve"> </w:t>
      </w:r>
      <w:r w:rsidRPr="001B192E">
        <w:rPr>
          <w:color w:val="000000"/>
          <w:sz w:val="28"/>
        </w:rPr>
        <w:t xml:space="preserve">флюсовых, огнеупорных и формировочных глин. Большие запасы флюсовых известняков находятся в Донецкой области и Автономной Республике Крым, а доломитов </w:t>
      </w:r>
      <w:r w:rsidR="001B192E">
        <w:rPr>
          <w:color w:val="000000"/>
          <w:sz w:val="28"/>
        </w:rPr>
        <w:t>–</w:t>
      </w:r>
      <w:r w:rsidR="001B192E" w:rsidRPr="001B192E">
        <w:rPr>
          <w:color w:val="000000"/>
          <w:sz w:val="28"/>
        </w:rPr>
        <w:t xml:space="preserve"> </w:t>
      </w:r>
      <w:r w:rsidRPr="001B192E">
        <w:rPr>
          <w:color w:val="000000"/>
          <w:sz w:val="28"/>
        </w:rPr>
        <w:t>в Донецкой, Днепропетровской и Закарпатской областях. Основные запасы огнеупорных глин сосредоточены в Донецкой, Днепропетровской, Запорожской и Черкасской областях, кварцитов</w:t>
      </w:r>
      <w:r w:rsidRPr="001B192E">
        <w:rPr>
          <w:noProof/>
          <w:color w:val="000000"/>
          <w:sz w:val="28"/>
        </w:rPr>
        <w:t xml:space="preserve"> </w:t>
      </w:r>
      <w:r w:rsidR="001B192E">
        <w:rPr>
          <w:noProof/>
          <w:color w:val="000000"/>
          <w:sz w:val="28"/>
        </w:rPr>
        <w:t>–</w:t>
      </w:r>
      <w:r w:rsidR="001B192E" w:rsidRPr="001B192E">
        <w:rPr>
          <w:color w:val="000000"/>
          <w:sz w:val="28"/>
        </w:rPr>
        <w:t xml:space="preserve"> </w:t>
      </w:r>
      <w:r w:rsidRPr="001B192E">
        <w:rPr>
          <w:color w:val="000000"/>
          <w:sz w:val="28"/>
        </w:rPr>
        <w:t>в Житомирской (Овручское), Кировоградской (Малоскелеватское), Сумской (Баничское) и Донецкой (Красногоровское) областях. Наибольшие месторождения формовочных материалов есть в Донецкой, Днепропетровской, Харьковской и Запорожской областях.</w:t>
      </w:r>
    </w:p>
    <w:p w:rsidR="00E53B2F" w:rsidRPr="001B192E" w:rsidRDefault="00E53B2F" w:rsidP="001B192E">
      <w:pPr>
        <w:spacing w:line="360" w:lineRule="auto"/>
        <w:ind w:firstLine="709"/>
        <w:jc w:val="both"/>
        <w:rPr>
          <w:color w:val="000000"/>
          <w:sz w:val="28"/>
        </w:rPr>
      </w:pPr>
      <w:r w:rsidRPr="001B192E">
        <w:rPr>
          <w:color w:val="000000"/>
          <w:sz w:val="28"/>
        </w:rPr>
        <w:t xml:space="preserve">Особенно много в Украине высококачественного каолина (400 млн. т), запасы которого сосредоточены в Житомирской, Хмельницкой, Черкасской (Мурзинецкое месторождение), Винницкой (Глуховецкое и Великогадоминецкое), Донецкой (Владимировское), Днепропетровской (Просяновское) и Запорожской (Беляевское) областях. Каолин используется в основном для производства огнестойких изделий, в фарфорофаянсовой, бумажной и резиновой промышленности. Бентонитовыми глинами, используемыми в качестве формовочных материалов и адсорбентов, богаты Черкасская, Закарпатская, Хмельницкая, Тернопольская области и Автономная Республика Крым. Крупнейшее </w:t>
      </w:r>
      <w:r w:rsidR="001B192E">
        <w:rPr>
          <w:color w:val="000000"/>
          <w:sz w:val="28"/>
        </w:rPr>
        <w:t>–</w:t>
      </w:r>
      <w:r w:rsidR="001B192E" w:rsidRPr="001B192E">
        <w:rPr>
          <w:color w:val="000000"/>
          <w:sz w:val="28"/>
        </w:rPr>
        <w:t xml:space="preserve"> </w:t>
      </w:r>
      <w:r w:rsidRPr="001B192E">
        <w:rPr>
          <w:color w:val="000000"/>
          <w:sz w:val="28"/>
        </w:rPr>
        <w:t>Черкасское месторождение, с ним связаны также залежи палыгорскитовых глин, которые применяются для изготовления солеустойчивых буровых растворов.</w:t>
      </w:r>
    </w:p>
    <w:p w:rsidR="00E53B2F" w:rsidRPr="001B192E" w:rsidRDefault="00E53B2F" w:rsidP="001B192E">
      <w:pPr>
        <w:spacing w:line="360" w:lineRule="auto"/>
        <w:ind w:firstLine="709"/>
        <w:jc w:val="both"/>
        <w:rPr>
          <w:color w:val="000000"/>
          <w:sz w:val="28"/>
        </w:rPr>
      </w:pPr>
      <w:r w:rsidRPr="001B192E">
        <w:rPr>
          <w:color w:val="000000"/>
          <w:sz w:val="28"/>
        </w:rPr>
        <w:t>Значительные запасы графита связаны с гнейсами Украинского щита. Разрабатывают Завальевское месторождение в Кировоградской области. Большие месторождения цеолитов выявлены в Закарпатье среди неогеновых вулканических туфов.</w:t>
      </w:r>
    </w:p>
    <w:p w:rsidR="00E53B2F" w:rsidRPr="001B192E" w:rsidRDefault="00E53B2F" w:rsidP="001B192E">
      <w:pPr>
        <w:spacing w:line="360" w:lineRule="auto"/>
        <w:ind w:firstLine="709"/>
        <w:jc w:val="both"/>
        <w:rPr>
          <w:color w:val="000000"/>
          <w:sz w:val="28"/>
        </w:rPr>
      </w:pPr>
      <w:r w:rsidRPr="001B192E">
        <w:rPr>
          <w:color w:val="000000"/>
          <w:sz w:val="28"/>
        </w:rPr>
        <w:t>Природные минеральные красители представлены железоокисным (Днепропетровская и Сумская области) и глинистым (Закарпатская и Донецкая области) типами. В больших количествах в Украине добываются сурик, мумия, охристые глины.</w:t>
      </w:r>
    </w:p>
    <w:p w:rsidR="00E53B2F" w:rsidRPr="001B192E" w:rsidRDefault="00E53B2F" w:rsidP="001B192E">
      <w:pPr>
        <w:spacing w:line="360" w:lineRule="auto"/>
        <w:ind w:firstLine="709"/>
        <w:jc w:val="both"/>
        <w:rPr>
          <w:color w:val="000000"/>
          <w:sz w:val="28"/>
        </w:rPr>
      </w:pPr>
      <w:r w:rsidRPr="001B192E">
        <w:rPr>
          <w:color w:val="000000"/>
          <w:sz w:val="28"/>
        </w:rPr>
        <w:t>В Украине есть запасы фосфоритов, которые залегают в Придднепровье, Сумской и Харьковской областях. Недавно открыто Покрово-Керченское месторождение апатитов. Мел Донбасса (Райгородское и Белогоровское месторождения) и известняки Крыма используются для производства соды. С вулканическими образованиями Закарпатья связаны залежи барита (Беганское месторождение, около 4 млн. т).</w:t>
      </w:r>
    </w:p>
    <w:p w:rsidR="00E53B2F" w:rsidRPr="001B192E" w:rsidRDefault="00E53B2F" w:rsidP="001B192E">
      <w:pPr>
        <w:spacing w:line="360" w:lineRule="auto"/>
        <w:ind w:firstLine="709"/>
        <w:jc w:val="both"/>
        <w:rPr>
          <w:color w:val="000000"/>
          <w:sz w:val="28"/>
        </w:rPr>
      </w:pPr>
      <w:r w:rsidRPr="001B192E">
        <w:rPr>
          <w:color w:val="000000"/>
          <w:sz w:val="28"/>
        </w:rPr>
        <w:t>Значительным богатством и разнообразием отличается сырьевая база строительных материалов. Большие запасы гранита сосредоточены в Кировоградской, Запорожской, Днепропетровской и Донецкой областях.</w:t>
      </w:r>
    </w:p>
    <w:p w:rsidR="00E53B2F" w:rsidRPr="001B192E" w:rsidRDefault="00E53B2F" w:rsidP="001B192E">
      <w:pPr>
        <w:spacing w:line="360" w:lineRule="auto"/>
        <w:ind w:firstLine="709"/>
        <w:jc w:val="both"/>
        <w:rPr>
          <w:color w:val="000000"/>
          <w:sz w:val="28"/>
        </w:rPr>
      </w:pPr>
      <w:r w:rsidRPr="001B192E">
        <w:rPr>
          <w:color w:val="000000"/>
          <w:sz w:val="28"/>
        </w:rPr>
        <w:t>В Тернопольской, Хмельницкой, Ивано-Франковской и Львовской областях размещены основные месторождения известняков.</w:t>
      </w:r>
    </w:p>
    <w:p w:rsidR="00E53B2F" w:rsidRPr="001B192E" w:rsidRDefault="00E53B2F" w:rsidP="001B192E">
      <w:pPr>
        <w:spacing w:line="360" w:lineRule="auto"/>
        <w:ind w:firstLine="709"/>
        <w:jc w:val="both"/>
        <w:rPr>
          <w:color w:val="000000"/>
          <w:sz w:val="28"/>
        </w:rPr>
      </w:pPr>
      <w:r w:rsidRPr="001B192E">
        <w:rPr>
          <w:color w:val="000000"/>
          <w:sz w:val="28"/>
        </w:rPr>
        <w:t>В Украине есть много месторождений разнообразного сырья для производства строительных материалов (например,</w:t>
      </w:r>
      <w:r w:rsidRPr="001B192E">
        <w:rPr>
          <w:noProof/>
          <w:color w:val="000000"/>
          <w:sz w:val="28"/>
        </w:rPr>
        <w:t xml:space="preserve"> 36</w:t>
      </w:r>
      <w:r w:rsidRPr="001B192E">
        <w:rPr>
          <w:color w:val="000000"/>
          <w:sz w:val="28"/>
        </w:rPr>
        <w:t xml:space="preserve"> месторождений цементного сырья,</w:t>
      </w:r>
      <w:r w:rsidRPr="001B192E">
        <w:rPr>
          <w:noProof/>
          <w:color w:val="000000"/>
          <w:sz w:val="28"/>
        </w:rPr>
        <w:t xml:space="preserve"> 61 </w:t>
      </w:r>
      <w:r w:rsidR="001B192E">
        <w:rPr>
          <w:noProof/>
          <w:color w:val="000000"/>
          <w:sz w:val="28"/>
        </w:rPr>
        <w:t>–</w:t>
      </w:r>
      <w:r w:rsidR="001B192E" w:rsidRPr="001B192E">
        <w:rPr>
          <w:color w:val="000000"/>
          <w:sz w:val="28"/>
        </w:rPr>
        <w:t xml:space="preserve"> </w:t>
      </w:r>
      <w:r w:rsidRPr="001B192E">
        <w:rPr>
          <w:color w:val="000000"/>
          <w:sz w:val="28"/>
        </w:rPr>
        <w:t xml:space="preserve">мела). Украина богата месторождениями облицовочного камня: гранита, мрамора, лабрадоритов, базальта. Залежи облицовочного камня есть в большинстве областей, но наиболее ценные виды его залегают в Полесских областях </w:t>
      </w:r>
      <w:r w:rsidR="001B192E">
        <w:rPr>
          <w:color w:val="000000"/>
          <w:sz w:val="28"/>
        </w:rPr>
        <w:t>–</w:t>
      </w:r>
      <w:r w:rsidR="001B192E" w:rsidRPr="001B192E">
        <w:rPr>
          <w:color w:val="000000"/>
          <w:sz w:val="28"/>
        </w:rPr>
        <w:t xml:space="preserve"> </w:t>
      </w:r>
      <w:r w:rsidRPr="001B192E">
        <w:rPr>
          <w:color w:val="000000"/>
          <w:sz w:val="28"/>
        </w:rPr>
        <w:t>Ровенской, Житомирской, а также Запорожской, Закарпатской и Хмельницкой областях.</w:t>
      </w:r>
    </w:p>
    <w:p w:rsidR="00E53B2F" w:rsidRPr="001B192E" w:rsidRDefault="00E53B2F" w:rsidP="001B192E">
      <w:pPr>
        <w:spacing w:line="360" w:lineRule="auto"/>
        <w:ind w:firstLine="709"/>
        <w:jc w:val="both"/>
        <w:rPr>
          <w:color w:val="000000"/>
          <w:sz w:val="28"/>
        </w:rPr>
      </w:pPr>
      <w:r w:rsidRPr="001B192E">
        <w:rPr>
          <w:color w:val="000000"/>
          <w:sz w:val="28"/>
        </w:rPr>
        <w:t>На Украине разведано 24 месторождения стекольных песков, запасы которых составляют около 220 млн. т. Пески высококачественные, легко обогащаются.</w:t>
      </w:r>
    </w:p>
    <w:p w:rsidR="00E53B2F" w:rsidRPr="001B192E" w:rsidRDefault="00E53B2F" w:rsidP="001B192E">
      <w:pPr>
        <w:spacing w:line="360" w:lineRule="auto"/>
        <w:ind w:firstLine="709"/>
        <w:jc w:val="both"/>
        <w:rPr>
          <w:color w:val="000000"/>
          <w:sz w:val="28"/>
        </w:rPr>
      </w:pPr>
      <w:r w:rsidRPr="001B192E">
        <w:rPr>
          <w:color w:val="000000"/>
          <w:sz w:val="28"/>
        </w:rPr>
        <w:t>Залежи гипса и ангидрита сосредоточены в Донбассе (Артемовское и др. месторождения) и в Приднестровье. Промышленные запасы их составляют 439 млн. т. В Закарпатье разведаны значительные запасы перлита (49 млн. т).</w:t>
      </w:r>
    </w:p>
    <w:p w:rsidR="00E53B2F" w:rsidRPr="001B192E" w:rsidRDefault="00E53B2F" w:rsidP="001B192E">
      <w:pPr>
        <w:spacing w:line="360" w:lineRule="auto"/>
        <w:ind w:firstLine="709"/>
        <w:jc w:val="both"/>
        <w:rPr>
          <w:color w:val="000000"/>
          <w:sz w:val="28"/>
        </w:rPr>
      </w:pPr>
      <w:r w:rsidRPr="001B192E">
        <w:rPr>
          <w:color w:val="000000"/>
          <w:sz w:val="28"/>
        </w:rPr>
        <w:t>На территории Украины выявлены разнообразные ювелирные и поделочные камни: топаз, аметист, агат, берилл, горный хрусталь, морион, дымчатый кварц, опал, халцедон, яшма, янтарь, окаменелое дерево и др</w:t>
      </w:r>
    </w:p>
    <w:p w:rsidR="00E53B2F" w:rsidRPr="001B192E" w:rsidRDefault="00E53B2F" w:rsidP="001B192E">
      <w:pPr>
        <w:spacing w:line="360" w:lineRule="auto"/>
        <w:ind w:firstLine="709"/>
        <w:jc w:val="both"/>
        <w:rPr>
          <w:b/>
          <w:i/>
          <w:color w:val="000000"/>
          <w:sz w:val="28"/>
        </w:rPr>
      </w:pPr>
      <w:r w:rsidRPr="001B192E">
        <w:rPr>
          <w:color w:val="000000"/>
          <w:sz w:val="28"/>
        </w:rPr>
        <w:t>Украина имеет большие возможности для экспорта железной руды, марганца, титана, серы, калийных солей и другого сырья.</w:t>
      </w:r>
    </w:p>
    <w:p w:rsidR="00E53B2F" w:rsidRPr="001B192E" w:rsidRDefault="00E53B2F" w:rsidP="001B192E">
      <w:pPr>
        <w:spacing w:line="360" w:lineRule="auto"/>
        <w:ind w:firstLine="709"/>
        <w:jc w:val="both"/>
        <w:rPr>
          <w:color w:val="000000"/>
          <w:sz w:val="28"/>
        </w:rPr>
      </w:pPr>
      <w:r w:rsidRPr="001B192E">
        <w:rPr>
          <w:b/>
          <w:color w:val="000000"/>
          <w:sz w:val="28"/>
        </w:rPr>
        <w:t>Водные ресурсы</w:t>
      </w:r>
      <w:r w:rsidRPr="001B192E">
        <w:rPr>
          <w:color w:val="000000"/>
          <w:sz w:val="28"/>
        </w:rPr>
        <w:t xml:space="preserve"> Украины складываются из местного стока и транзита. Общий объем речного стока составляет</w:t>
      </w:r>
      <w:r w:rsidRPr="001B192E">
        <w:rPr>
          <w:noProof/>
          <w:color w:val="000000"/>
          <w:sz w:val="28"/>
        </w:rPr>
        <w:t xml:space="preserve"> 210</w:t>
      </w:r>
      <w:r w:rsidR="001B192E">
        <w:rPr>
          <w:color w:val="000000"/>
          <w:sz w:val="28"/>
        </w:rPr>
        <w:t> </w:t>
      </w:r>
      <w:r w:rsidRPr="001B192E">
        <w:rPr>
          <w:color w:val="000000"/>
          <w:sz w:val="28"/>
        </w:rPr>
        <w:t>км</w:t>
      </w:r>
      <w:r w:rsidRPr="001B192E">
        <w:rPr>
          <w:color w:val="000000"/>
          <w:sz w:val="28"/>
          <w:vertAlign w:val="superscript"/>
        </w:rPr>
        <w:t>3</w:t>
      </w:r>
      <w:r w:rsidRPr="001B192E">
        <w:rPr>
          <w:color w:val="000000"/>
          <w:sz w:val="28"/>
        </w:rPr>
        <w:t>, в том числе</w:t>
      </w:r>
      <w:r w:rsidRPr="001B192E">
        <w:rPr>
          <w:noProof/>
          <w:color w:val="000000"/>
          <w:sz w:val="28"/>
        </w:rPr>
        <w:t xml:space="preserve"> 130</w:t>
      </w:r>
      <w:r w:rsidR="001B192E">
        <w:rPr>
          <w:color w:val="000000"/>
          <w:sz w:val="28"/>
        </w:rPr>
        <w:t> </w:t>
      </w:r>
      <w:r w:rsidRPr="001B192E">
        <w:rPr>
          <w:color w:val="000000"/>
          <w:sz w:val="28"/>
        </w:rPr>
        <w:t>км</w:t>
      </w:r>
      <w:r w:rsidRPr="001B192E">
        <w:rPr>
          <w:color w:val="000000"/>
          <w:sz w:val="28"/>
          <w:vertAlign w:val="superscript"/>
        </w:rPr>
        <w:t>3</w:t>
      </w:r>
      <w:r w:rsidRPr="001B192E">
        <w:rPr>
          <w:color w:val="000000"/>
          <w:sz w:val="28"/>
        </w:rPr>
        <w:t xml:space="preserve"> формируются за границами Украины. В среднем водообеспечение одного жителя страны водой местного стока составляет</w:t>
      </w:r>
      <w:r w:rsidRPr="001B192E">
        <w:rPr>
          <w:noProof/>
          <w:color w:val="000000"/>
          <w:sz w:val="28"/>
        </w:rPr>
        <w:t xml:space="preserve"> 1000</w:t>
      </w:r>
      <w:r w:rsidR="001B192E">
        <w:rPr>
          <w:color w:val="000000"/>
          <w:sz w:val="28"/>
        </w:rPr>
        <w:t> </w:t>
      </w:r>
      <w:r w:rsidRPr="001B192E">
        <w:rPr>
          <w:color w:val="000000"/>
          <w:sz w:val="28"/>
        </w:rPr>
        <w:t>м</w:t>
      </w:r>
      <w:r w:rsidRPr="001B192E">
        <w:rPr>
          <w:color w:val="000000"/>
          <w:sz w:val="28"/>
          <w:vertAlign w:val="superscript"/>
        </w:rPr>
        <w:t>3</w:t>
      </w:r>
      <w:r w:rsidRPr="001B192E">
        <w:rPr>
          <w:color w:val="000000"/>
          <w:sz w:val="28"/>
        </w:rPr>
        <w:t xml:space="preserve">, что почти в </w:t>
      </w:r>
      <w:r w:rsidRPr="001B192E">
        <w:rPr>
          <w:noProof/>
          <w:color w:val="000000"/>
          <w:sz w:val="28"/>
        </w:rPr>
        <w:t>18</w:t>
      </w:r>
      <w:r w:rsidRPr="001B192E">
        <w:rPr>
          <w:color w:val="000000"/>
          <w:sz w:val="28"/>
        </w:rPr>
        <w:t xml:space="preserve"> раз меньше, чем в России. Высоко водообеспечение жителей в западных и северных областях. Ресурсы подземных вод составляют</w:t>
      </w:r>
      <w:r w:rsidRPr="001B192E">
        <w:rPr>
          <w:noProof/>
          <w:color w:val="000000"/>
          <w:sz w:val="28"/>
        </w:rPr>
        <w:t xml:space="preserve"> 5,6</w:t>
      </w:r>
      <w:r w:rsidR="001B192E">
        <w:rPr>
          <w:color w:val="000000"/>
          <w:sz w:val="28"/>
        </w:rPr>
        <w:t> </w:t>
      </w:r>
      <w:r w:rsidRPr="001B192E">
        <w:rPr>
          <w:color w:val="000000"/>
          <w:sz w:val="28"/>
        </w:rPr>
        <w:t>км</w:t>
      </w:r>
      <w:r w:rsidRPr="001B192E">
        <w:rPr>
          <w:color w:val="000000"/>
          <w:sz w:val="28"/>
          <w:vertAlign w:val="superscript"/>
        </w:rPr>
        <w:t>3</w:t>
      </w:r>
      <w:r w:rsidRPr="001B192E">
        <w:rPr>
          <w:color w:val="000000"/>
          <w:sz w:val="28"/>
        </w:rPr>
        <w:t>.</w:t>
      </w:r>
    </w:p>
    <w:p w:rsidR="00E53B2F" w:rsidRPr="001B192E" w:rsidRDefault="00E53B2F" w:rsidP="001B192E">
      <w:pPr>
        <w:spacing w:line="360" w:lineRule="auto"/>
        <w:ind w:firstLine="709"/>
        <w:jc w:val="both"/>
        <w:rPr>
          <w:color w:val="000000"/>
          <w:sz w:val="28"/>
        </w:rPr>
      </w:pPr>
      <w:r w:rsidRPr="001B192E">
        <w:rPr>
          <w:color w:val="000000"/>
          <w:sz w:val="28"/>
        </w:rPr>
        <w:t>Основная масса речного стока приходится на Днепр</w:t>
      </w:r>
      <w:r w:rsidRPr="001B192E">
        <w:rPr>
          <w:noProof/>
          <w:color w:val="000000"/>
          <w:sz w:val="28"/>
        </w:rPr>
        <w:t xml:space="preserve"> </w:t>
      </w:r>
      <w:r w:rsidR="001B192E">
        <w:rPr>
          <w:noProof/>
          <w:color w:val="000000"/>
          <w:sz w:val="28"/>
        </w:rPr>
        <w:t>–</w:t>
      </w:r>
      <w:r w:rsidR="001B192E" w:rsidRPr="001B192E">
        <w:rPr>
          <w:noProof/>
          <w:color w:val="000000"/>
          <w:sz w:val="28"/>
        </w:rPr>
        <w:t xml:space="preserve"> </w:t>
      </w:r>
      <w:r w:rsidRPr="001B192E">
        <w:rPr>
          <w:noProof/>
          <w:color w:val="000000"/>
          <w:sz w:val="28"/>
        </w:rPr>
        <w:t>53,5</w:t>
      </w:r>
      <w:r w:rsidR="001B192E">
        <w:rPr>
          <w:color w:val="000000"/>
          <w:sz w:val="28"/>
        </w:rPr>
        <w:t> </w:t>
      </w:r>
      <w:r w:rsidRPr="001B192E">
        <w:rPr>
          <w:color w:val="000000"/>
          <w:sz w:val="28"/>
        </w:rPr>
        <w:t>км</w:t>
      </w:r>
      <w:r w:rsidRPr="001B192E">
        <w:rPr>
          <w:color w:val="000000"/>
          <w:sz w:val="28"/>
          <w:vertAlign w:val="superscript"/>
        </w:rPr>
        <w:t>3</w:t>
      </w:r>
      <w:r w:rsidRPr="001B192E">
        <w:rPr>
          <w:color w:val="000000"/>
          <w:sz w:val="28"/>
        </w:rPr>
        <w:t>, Днестр</w:t>
      </w:r>
      <w:r w:rsidRPr="001B192E">
        <w:rPr>
          <w:noProof/>
          <w:color w:val="000000"/>
          <w:sz w:val="28"/>
        </w:rPr>
        <w:t xml:space="preserve"> </w:t>
      </w:r>
      <w:r w:rsidR="001B192E">
        <w:rPr>
          <w:noProof/>
          <w:color w:val="000000"/>
          <w:sz w:val="28"/>
        </w:rPr>
        <w:t>–</w:t>
      </w:r>
      <w:r w:rsidR="001B192E" w:rsidRPr="001B192E">
        <w:rPr>
          <w:noProof/>
          <w:color w:val="000000"/>
          <w:sz w:val="28"/>
        </w:rPr>
        <w:t xml:space="preserve"> </w:t>
      </w:r>
      <w:r w:rsidRPr="001B192E">
        <w:rPr>
          <w:noProof/>
          <w:color w:val="000000"/>
          <w:sz w:val="28"/>
        </w:rPr>
        <w:t>8,7</w:t>
      </w:r>
      <w:r w:rsidR="001B192E">
        <w:rPr>
          <w:color w:val="000000"/>
          <w:sz w:val="28"/>
        </w:rPr>
        <w:t> </w:t>
      </w:r>
      <w:r w:rsidRPr="001B192E">
        <w:rPr>
          <w:color w:val="000000"/>
          <w:sz w:val="28"/>
        </w:rPr>
        <w:t>км</w:t>
      </w:r>
      <w:r w:rsidRPr="001B192E">
        <w:rPr>
          <w:color w:val="000000"/>
          <w:sz w:val="28"/>
          <w:vertAlign w:val="superscript"/>
        </w:rPr>
        <w:t>3</w:t>
      </w:r>
      <w:r w:rsidRPr="001B192E">
        <w:rPr>
          <w:color w:val="000000"/>
          <w:sz w:val="28"/>
        </w:rPr>
        <w:t>, Северский Донец</w:t>
      </w:r>
      <w:r w:rsidRPr="001B192E">
        <w:rPr>
          <w:noProof/>
          <w:color w:val="000000"/>
          <w:sz w:val="28"/>
        </w:rPr>
        <w:t xml:space="preserve"> </w:t>
      </w:r>
      <w:r w:rsidR="001B192E">
        <w:rPr>
          <w:noProof/>
          <w:color w:val="000000"/>
          <w:sz w:val="28"/>
        </w:rPr>
        <w:t>–</w:t>
      </w:r>
      <w:r w:rsidR="001B192E" w:rsidRPr="001B192E">
        <w:rPr>
          <w:noProof/>
          <w:color w:val="000000"/>
          <w:sz w:val="28"/>
        </w:rPr>
        <w:t xml:space="preserve"> </w:t>
      </w:r>
      <w:r w:rsidRPr="001B192E">
        <w:rPr>
          <w:noProof/>
          <w:color w:val="000000"/>
          <w:sz w:val="28"/>
        </w:rPr>
        <w:t>5</w:t>
      </w:r>
      <w:r w:rsidR="001B192E">
        <w:rPr>
          <w:color w:val="000000"/>
          <w:sz w:val="28"/>
        </w:rPr>
        <w:t> </w:t>
      </w:r>
      <w:r w:rsidRPr="001B192E">
        <w:rPr>
          <w:color w:val="000000"/>
          <w:sz w:val="28"/>
        </w:rPr>
        <w:t>км</w:t>
      </w:r>
      <w:r w:rsidRPr="001B192E">
        <w:rPr>
          <w:color w:val="000000"/>
          <w:sz w:val="28"/>
          <w:vertAlign w:val="superscript"/>
        </w:rPr>
        <w:t>3</w:t>
      </w:r>
      <w:r w:rsidRPr="001B192E">
        <w:rPr>
          <w:color w:val="000000"/>
          <w:sz w:val="28"/>
        </w:rPr>
        <w:t xml:space="preserve"> и Южный Буг</w:t>
      </w:r>
      <w:r w:rsidRPr="001B192E">
        <w:rPr>
          <w:noProof/>
          <w:color w:val="000000"/>
          <w:sz w:val="28"/>
        </w:rPr>
        <w:t xml:space="preserve"> </w:t>
      </w:r>
      <w:r w:rsidR="001B192E">
        <w:rPr>
          <w:noProof/>
          <w:color w:val="000000"/>
          <w:sz w:val="28"/>
        </w:rPr>
        <w:t>–</w:t>
      </w:r>
      <w:r w:rsidR="001B192E" w:rsidRPr="001B192E">
        <w:rPr>
          <w:noProof/>
          <w:color w:val="000000"/>
          <w:sz w:val="28"/>
        </w:rPr>
        <w:t xml:space="preserve"> </w:t>
      </w:r>
      <w:r w:rsidRPr="001B192E">
        <w:rPr>
          <w:noProof/>
          <w:color w:val="000000"/>
          <w:sz w:val="28"/>
        </w:rPr>
        <w:t>3,4</w:t>
      </w:r>
      <w:r w:rsidR="001B192E">
        <w:rPr>
          <w:color w:val="000000"/>
          <w:sz w:val="28"/>
        </w:rPr>
        <w:t> </w:t>
      </w:r>
      <w:r w:rsidRPr="001B192E">
        <w:rPr>
          <w:color w:val="000000"/>
          <w:sz w:val="28"/>
        </w:rPr>
        <w:t>км</w:t>
      </w:r>
      <w:r w:rsidRPr="001B192E">
        <w:rPr>
          <w:color w:val="000000"/>
          <w:sz w:val="28"/>
          <w:vertAlign w:val="superscript"/>
        </w:rPr>
        <w:t>3</w:t>
      </w:r>
      <w:r w:rsidR="001B192E" w:rsidRPr="001B192E">
        <w:rPr>
          <w:color w:val="000000"/>
          <w:sz w:val="28"/>
        </w:rPr>
        <w:t>.</w:t>
      </w:r>
      <w:r w:rsidR="001B192E">
        <w:rPr>
          <w:color w:val="000000"/>
          <w:sz w:val="28"/>
        </w:rPr>
        <w:t xml:space="preserve"> </w:t>
      </w:r>
      <w:r w:rsidR="001B192E" w:rsidRPr="001B192E">
        <w:rPr>
          <w:color w:val="000000"/>
          <w:sz w:val="28"/>
        </w:rPr>
        <w:t>Вс</w:t>
      </w:r>
      <w:r w:rsidRPr="001B192E">
        <w:rPr>
          <w:color w:val="000000"/>
          <w:sz w:val="28"/>
        </w:rPr>
        <w:t>его на территории Украины около</w:t>
      </w:r>
      <w:r w:rsidRPr="001B192E">
        <w:rPr>
          <w:noProof/>
          <w:color w:val="000000"/>
          <w:sz w:val="28"/>
        </w:rPr>
        <w:t xml:space="preserve"> 73</w:t>
      </w:r>
      <w:r w:rsidRPr="001B192E">
        <w:rPr>
          <w:color w:val="000000"/>
          <w:sz w:val="28"/>
        </w:rPr>
        <w:t xml:space="preserve"> тыс. рек. Наиболее многоводным является Дунай, который на протяжении</w:t>
      </w:r>
      <w:r w:rsidRPr="001B192E">
        <w:rPr>
          <w:noProof/>
          <w:color w:val="000000"/>
          <w:sz w:val="28"/>
        </w:rPr>
        <w:t xml:space="preserve"> 174</w:t>
      </w:r>
      <w:r w:rsidR="001B192E">
        <w:rPr>
          <w:color w:val="000000"/>
          <w:sz w:val="28"/>
        </w:rPr>
        <w:t> </w:t>
      </w:r>
      <w:r w:rsidR="001B192E" w:rsidRPr="001B192E">
        <w:rPr>
          <w:color w:val="000000"/>
          <w:sz w:val="28"/>
        </w:rPr>
        <w:t>км</w:t>
      </w:r>
      <w:r w:rsidRPr="001B192E">
        <w:rPr>
          <w:color w:val="000000"/>
          <w:sz w:val="28"/>
        </w:rPr>
        <w:t xml:space="preserve"> течет по территории Украины. Сток его в среднем за год составляет</w:t>
      </w:r>
      <w:r w:rsidRPr="001B192E">
        <w:rPr>
          <w:noProof/>
          <w:color w:val="000000"/>
          <w:sz w:val="28"/>
        </w:rPr>
        <w:t xml:space="preserve"> 123</w:t>
      </w:r>
      <w:r w:rsidR="001B192E">
        <w:rPr>
          <w:color w:val="000000"/>
          <w:sz w:val="28"/>
        </w:rPr>
        <w:t> </w:t>
      </w:r>
      <w:r w:rsidRPr="001B192E">
        <w:rPr>
          <w:color w:val="000000"/>
          <w:sz w:val="28"/>
        </w:rPr>
        <w:t>км</w:t>
      </w:r>
      <w:r w:rsidRPr="001B192E">
        <w:rPr>
          <w:color w:val="000000"/>
          <w:sz w:val="28"/>
          <w:vertAlign w:val="superscript"/>
        </w:rPr>
        <w:t>3</w:t>
      </w:r>
      <w:r w:rsidRPr="001B192E">
        <w:rPr>
          <w:color w:val="000000"/>
          <w:sz w:val="28"/>
        </w:rPr>
        <w:t>. В то же время экологические проблемы Дуная стоят очень остро, а его воду для орошения можно использовать только после очистки.</w:t>
      </w:r>
    </w:p>
    <w:p w:rsidR="00E53B2F" w:rsidRPr="001B192E" w:rsidRDefault="00E53B2F" w:rsidP="001B192E">
      <w:pPr>
        <w:spacing w:line="360" w:lineRule="auto"/>
        <w:ind w:firstLine="709"/>
        <w:jc w:val="both"/>
        <w:rPr>
          <w:color w:val="000000"/>
          <w:sz w:val="28"/>
        </w:rPr>
      </w:pPr>
      <w:r w:rsidRPr="001B192E">
        <w:rPr>
          <w:color w:val="000000"/>
          <w:sz w:val="28"/>
        </w:rPr>
        <w:t>Почти</w:t>
      </w:r>
      <w:r w:rsidRPr="001B192E">
        <w:rPr>
          <w:noProof/>
          <w:color w:val="000000"/>
          <w:sz w:val="28"/>
        </w:rPr>
        <w:t xml:space="preserve"> 11</w:t>
      </w:r>
      <w:r w:rsidR="001B192E">
        <w:rPr>
          <w:color w:val="000000"/>
          <w:sz w:val="28"/>
        </w:rPr>
        <w:t> </w:t>
      </w:r>
      <w:r w:rsidRPr="001B192E">
        <w:rPr>
          <w:color w:val="000000"/>
          <w:sz w:val="28"/>
        </w:rPr>
        <w:t>км</w:t>
      </w:r>
      <w:r w:rsidRPr="001B192E">
        <w:rPr>
          <w:color w:val="000000"/>
          <w:sz w:val="28"/>
          <w:vertAlign w:val="superscript"/>
        </w:rPr>
        <w:t>3</w:t>
      </w:r>
      <w:r w:rsidRPr="001B192E">
        <w:rPr>
          <w:color w:val="000000"/>
          <w:sz w:val="28"/>
        </w:rPr>
        <w:t xml:space="preserve"> воды аккумулируют</w:t>
      </w:r>
      <w:r w:rsidRPr="001B192E">
        <w:rPr>
          <w:noProof/>
          <w:color w:val="000000"/>
          <w:sz w:val="28"/>
        </w:rPr>
        <w:t xml:space="preserve"> 3</w:t>
      </w:r>
      <w:r w:rsidRPr="001B192E">
        <w:rPr>
          <w:color w:val="000000"/>
          <w:sz w:val="28"/>
        </w:rPr>
        <w:t xml:space="preserve"> тыс. озер, в том числе</w:t>
      </w:r>
      <w:r w:rsidRPr="001B192E">
        <w:rPr>
          <w:noProof/>
          <w:color w:val="000000"/>
          <w:sz w:val="28"/>
        </w:rPr>
        <w:t xml:space="preserve"> 2,5</w:t>
      </w:r>
      <w:r w:rsidR="001B192E">
        <w:rPr>
          <w:color w:val="000000"/>
          <w:sz w:val="28"/>
        </w:rPr>
        <w:t> </w:t>
      </w:r>
      <w:r w:rsidRPr="001B192E">
        <w:rPr>
          <w:color w:val="000000"/>
          <w:sz w:val="28"/>
        </w:rPr>
        <w:t>км</w:t>
      </w:r>
      <w:r w:rsidRPr="001B192E">
        <w:rPr>
          <w:color w:val="000000"/>
          <w:sz w:val="28"/>
          <w:vertAlign w:val="superscript"/>
        </w:rPr>
        <w:t>3</w:t>
      </w:r>
      <w:r w:rsidRPr="001B192E">
        <w:rPr>
          <w:color w:val="000000"/>
          <w:sz w:val="28"/>
        </w:rPr>
        <w:t xml:space="preserve"> пресной,</w:t>
      </w:r>
      <w:r w:rsidRPr="001B192E">
        <w:rPr>
          <w:noProof/>
          <w:color w:val="000000"/>
          <w:sz w:val="28"/>
        </w:rPr>
        <w:t xml:space="preserve"> 80</w:t>
      </w:r>
      <w:r w:rsidRPr="001B192E">
        <w:rPr>
          <w:color w:val="000000"/>
          <w:sz w:val="28"/>
        </w:rPr>
        <w:t xml:space="preserve"> водохранилищ,</w:t>
      </w:r>
      <w:r w:rsidRPr="001B192E">
        <w:rPr>
          <w:noProof/>
          <w:color w:val="000000"/>
          <w:sz w:val="28"/>
        </w:rPr>
        <w:t xml:space="preserve"> 20 </w:t>
      </w:r>
      <w:r w:rsidRPr="001B192E">
        <w:rPr>
          <w:color w:val="000000"/>
          <w:sz w:val="28"/>
        </w:rPr>
        <w:t>тыс. прудов имеют запас воды</w:t>
      </w:r>
      <w:r w:rsidRPr="001B192E">
        <w:rPr>
          <w:noProof/>
          <w:color w:val="000000"/>
          <w:sz w:val="28"/>
        </w:rPr>
        <w:t xml:space="preserve"> 24</w:t>
      </w:r>
      <w:r w:rsidR="001B192E">
        <w:rPr>
          <w:color w:val="000000"/>
          <w:sz w:val="28"/>
        </w:rPr>
        <w:t> </w:t>
      </w:r>
      <w:r w:rsidRPr="001B192E">
        <w:rPr>
          <w:color w:val="000000"/>
          <w:sz w:val="28"/>
        </w:rPr>
        <w:t>км</w:t>
      </w:r>
      <w:r w:rsidRPr="001B192E">
        <w:rPr>
          <w:color w:val="000000"/>
          <w:sz w:val="28"/>
          <w:vertAlign w:val="superscript"/>
        </w:rPr>
        <w:t>3</w:t>
      </w:r>
      <w:r w:rsidRPr="001B192E">
        <w:rPr>
          <w:color w:val="000000"/>
          <w:sz w:val="28"/>
        </w:rPr>
        <w:t>. Самые большие озера и лиманы размещены на Полесье, в бассейне Дуная, на побережье Черного и Азовского морей, в Крыму.</w:t>
      </w:r>
    </w:p>
    <w:p w:rsidR="00E53B2F" w:rsidRPr="001B192E" w:rsidRDefault="00E53B2F" w:rsidP="001B192E">
      <w:pPr>
        <w:spacing w:line="360" w:lineRule="auto"/>
        <w:ind w:firstLine="709"/>
        <w:jc w:val="both"/>
        <w:rPr>
          <w:color w:val="000000"/>
          <w:sz w:val="28"/>
        </w:rPr>
      </w:pPr>
      <w:r w:rsidRPr="001B192E">
        <w:rPr>
          <w:color w:val="000000"/>
          <w:sz w:val="28"/>
        </w:rPr>
        <w:t>Искусственные водоемы созданы на Днепре, Южном Буге, Северском Донце. Они занимают территорию около</w:t>
      </w:r>
      <w:r w:rsidRPr="001B192E">
        <w:rPr>
          <w:noProof/>
          <w:color w:val="000000"/>
          <w:sz w:val="28"/>
        </w:rPr>
        <w:t xml:space="preserve"> 7</w:t>
      </w:r>
      <w:r w:rsidRPr="001B192E">
        <w:rPr>
          <w:color w:val="000000"/>
          <w:sz w:val="28"/>
        </w:rPr>
        <w:t xml:space="preserve"> тыс. км</w:t>
      </w:r>
      <w:r w:rsidRPr="001B192E">
        <w:rPr>
          <w:color w:val="000000"/>
          <w:sz w:val="28"/>
          <w:vertAlign w:val="superscript"/>
        </w:rPr>
        <w:t>3</w:t>
      </w:r>
      <w:r w:rsidRPr="001B192E">
        <w:rPr>
          <w:color w:val="000000"/>
          <w:sz w:val="28"/>
        </w:rPr>
        <w:t>, а это означает, что именно столько пахотных земель было изъято в Украине из сельскохозяйственного оборота.</w:t>
      </w:r>
    </w:p>
    <w:p w:rsidR="00E53B2F" w:rsidRPr="001B192E" w:rsidRDefault="00E53B2F" w:rsidP="001B192E">
      <w:pPr>
        <w:spacing w:line="360" w:lineRule="auto"/>
        <w:ind w:firstLine="709"/>
        <w:jc w:val="both"/>
        <w:rPr>
          <w:color w:val="000000"/>
          <w:sz w:val="28"/>
        </w:rPr>
      </w:pPr>
      <w:r w:rsidRPr="001B192E">
        <w:rPr>
          <w:color w:val="000000"/>
          <w:sz w:val="28"/>
        </w:rPr>
        <w:t>Запасы подземных вод в Украине составляют почти</w:t>
      </w:r>
      <w:r w:rsidRPr="001B192E">
        <w:rPr>
          <w:noProof/>
          <w:color w:val="000000"/>
          <w:sz w:val="28"/>
        </w:rPr>
        <w:t xml:space="preserve"> 20</w:t>
      </w:r>
      <w:r w:rsidR="001B192E">
        <w:rPr>
          <w:color w:val="000000"/>
          <w:sz w:val="28"/>
        </w:rPr>
        <w:t> </w:t>
      </w:r>
      <w:r w:rsidRPr="001B192E">
        <w:rPr>
          <w:color w:val="000000"/>
          <w:sz w:val="28"/>
        </w:rPr>
        <w:t>км</w:t>
      </w:r>
      <w:r w:rsidRPr="001B192E">
        <w:rPr>
          <w:color w:val="000000"/>
          <w:sz w:val="28"/>
          <w:vertAlign w:val="superscript"/>
        </w:rPr>
        <w:t>3</w:t>
      </w:r>
      <w:r w:rsidRPr="001B192E">
        <w:rPr>
          <w:color w:val="000000"/>
          <w:sz w:val="28"/>
        </w:rPr>
        <w:t xml:space="preserve"> и сосредоточены в основном на севере и западе. Глубина залегания их колеблется от</w:t>
      </w:r>
      <w:r w:rsidRPr="001B192E">
        <w:rPr>
          <w:noProof/>
          <w:color w:val="000000"/>
          <w:sz w:val="28"/>
        </w:rPr>
        <w:t xml:space="preserve"> 100</w:t>
      </w:r>
      <w:r w:rsidR="001B192E">
        <w:rPr>
          <w:color w:val="000000"/>
          <w:sz w:val="28"/>
        </w:rPr>
        <w:t> </w:t>
      </w:r>
      <w:r w:rsidR="001B192E" w:rsidRPr="001B192E">
        <w:rPr>
          <w:color w:val="000000"/>
          <w:sz w:val="28"/>
        </w:rPr>
        <w:t>м</w:t>
      </w:r>
      <w:r w:rsidRPr="001B192E">
        <w:rPr>
          <w:color w:val="000000"/>
          <w:sz w:val="28"/>
        </w:rPr>
        <w:t xml:space="preserve"> на севере до</w:t>
      </w:r>
      <w:r w:rsidRPr="001B192E">
        <w:rPr>
          <w:noProof/>
          <w:color w:val="000000"/>
          <w:sz w:val="28"/>
        </w:rPr>
        <w:t xml:space="preserve"> 600</w:t>
      </w:r>
      <w:r w:rsidR="001B192E">
        <w:rPr>
          <w:color w:val="000000"/>
          <w:sz w:val="28"/>
        </w:rPr>
        <w:t> </w:t>
      </w:r>
      <w:r w:rsidR="001B192E" w:rsidRPr="001B192E">
        <w:rPr>
          <w:color w:val="000000"/>
          <w:sz w:val="28"/>
        </w:rPr>
        <w:t>м</w:t>
      </w:r>
      <w:r w:rsidRPr="001B192E">
        <w:rPr>
          <w:color w:val="000000"/>
          <w:sz w:val="28"/>
        </w:rPr>
        <w:t xml:space="preserve"> на юге страны. Среди подземных вод особенно важную роль играют минеральные, которые сосредоточены в</w:t>
      </w:r>
      <w:r w:rsidRPr="001B192E">
        <w:rPr>
          <w:noProof/>
          <w:color w:val="000000"/>
          <w:sz w:val="28"/>
        </w:rPr>
        <w:t xml:space="preserve"> 84 </w:t>
      </w:r>
      <w:r w:rsidRPr="001B192E">
        <w:rPr>
          <w:color w:val="000000"/>
          <w:sz w:val="28"/>
        </w:rPr>
        <w:t>месторождениях, из которых</w:t>
      </w:r>
      <w:r w:rsidRPr="001B192E">
        <w:rPr>
          <w:noProof/>
          <w:color w:val="000000"/>
          <w:sz w:val="28"/>
        </w:rPr>
        <w:t xml:space="preserve"> 35</w:t>
      </w:r>
      <w:r w:rsidRPr="001B192E">
        <w:rPr>
          <w:color w:val="000000"/>
          <w:sz w:val="28"/>
        </w:rPr>
        <w:t xml:space="preserve"> эксплуатируются.</w:t>
      </w:r>
    </w:p>
    <w:p w:rsidR="00E53B2F" w:rsidRPr="001B192E" w:rsidRDefault="00E53B2F" w:rsidP="001B192E">
      <w:pPr>
        <w:spacing w:line="360" w:lineRule="auto"/>
        <w:ind w:firstLine="709"/>
        <w:jc w:val="both"/>
        <w:rPr>
          <w:color w:val="000000"/>
          <w:sz w:val="28"/>
        </w:rPr>
      </w:pPr>
      <w:r w:rsidRPr="001B192E">
        <w:rPr>
          <w:color w:val="000000"/>
          <w:sz w:val="28"/>
        </w:rPr>
        <w:t xml:space="preserve">В Карпатах, Закарпатской области и на полуострове Крым в Крымских горах на глубине более </w:t>
      </w:r>
      <w:r w:rsidRPr="001B192E">
        <w:rPr>
          <w:noProof/>
          <w:color w:val="000000"/>
          <w:sz w:val="28"/>
        </w:rPr>
        <w:t>500</w:t>
      </w:r>
      <w:r w:rsidR="001B192E">
        <w:rPr>
          <w:color w:val="000000"/>
          <w:sz w:val="28"/>
        </w:rPr>
        <w:t> </w:t>
      </w:r>
      <w:r w:rsidR="001B192E" w:rsidRPr="001B192E">
        <w:rPr>
          <w:color w:val="000000"/>
          <w:sz w:val="28"/>
        </w:rPr>
        <w:t>м</w:t>
      </w:r>
      <w:r w:rsidRPr="001B192E">
        <w:rPr>
          <w:color w:val="000000"/>
          <w:sz w:val="28"/>
        </w:rPr>
        <w:t xml:space="preserve"> есть термальные воды, которые еще недостаточно изучены.</w:t>
      </w:r>
    </w:p>
    <w:p w:rsidR="00E53B2F" w:rsidRPr="001B192E" w:rsidRDefault="00E53B2F" w:rsidP="001B192E">
      <w:pPr>
        <w:spacing w:line="360" w:lineRule="auto"/>
        <w:ind w:firstLine="709"/>
        <w:jc w:val="both"/>
        <w:rPr>
          <w:color w:val="000000"/>
          <w:sz w:val="28"/>
        </w:rPr>
      </w:pPr>
      <w:r w:rsidRPr="001B192E">
        <w:rPr>
          <w:color w:val="000000"/>
          <w:sz w:val="28"/>
        </w:rPr>
        <w:t>Потребление воды в Украине растет с каждым годом. Самым большим потребителем воды является промышленность, на втором месте</w:t>
      </w:r>
      <w:r w:rsidRPr="001B192E">
        <w:rPr>
          <w:noProof/>
          <w:color w:val="000000"/>
          <w:sz w:val="28"/>
        </w:rPr>
        <w:t xml:space="preserve"> </w:t>
      </w:r>
      <w:r w:rsidR="001B192E">
        <w:rPr>
          <w:noProof/>
          <w:color w:val="000000"/>
          <w:sz w:val="28"/>
        </w:rPr>
        <w:t>–</w:t>
      </w:r>
      <w:r w:rsidR="001B192E" w:rsidRPr="001B192E">
        <w:rPr>
          <w:color w:val="000000"/>
          <w:sz w:val="28"/>
        </w:rPr>
        <w:t xml:space="preserve"> </w:t>
      </w:r>
      <w:r w:rsidRPr="001B192E">
        <w:rPr>
          <w:color w:val="000000"/>
          <w:sz w:val="28"/>
        </w:rPr>
        <w:t xml:space="preserve">сельское хозяйство </w:t>
      </w:r>
      <w:r w:rsidR="001B192E">
        <w:rPr>
          <w:color w:val="000000"/>
          <w:sz w:val="28"/>
        </w:rPr>
        <w:t>–</w:t>
      </w:r>
      <w:r w:rsidR="001B192E" w:rsidRPr="001B192E">
        <w:rPr>
          <w:color w:val="000000"/>
          <w:sz w:val="28"/>
        </w:rPr>
        <w:t xml:space="preserve"> </w:t>
      </w:r>
      <w:r w:rsidRPr="001B192E">
        <w:rPr>
          <w:color w:val="000000"/>
          <w:sz w:val="28"/>
        </w:rPr>
        <w:t>15</w:t>
      </w:r>
      <w:r w:rsidR="001B192E">
        <w:rPr>
          <w:color w:val="000000"/>
          <w:sz w:val="28"/>
        </w:rPr>
        <w:t> </w:t>
      </w:r>
      <w:r w:rsidRPr="001B192E">
        <w:rPr>
          <w:color w:val="000000"/>
          <w:sz w:val="28"/>
        </w:rPr>
        <w:t>км</w:t>
      </w:r>
      <w:r w:rsidRPr="001B192E">
        <w:rPr>
          <w:color w:val="000000"/>
          <w:sz w:val="28"/>
          <w:vertAlign w:val="superscript"/>
        </w:rPr>
        <w:t>3</w:t>
      </w:r>
      <w:r w:rsidRPr="001B192E">
        <w:rPr>
          <w:color w:val="000000"/>
          <w:sz w:val="28"/>
        </w:rPr>
        <w:t>, на третьем</w:t>
      </w:r>
      <w:r w:rsidRPr="001B192E">
        <w:rPr>
          <w:noProof/>
          <w:color w:val="000000"/>
          <w:sz w:val="28"/>
        </w:rPr>
        <w:t xml:space="preserve"> </w:t>
      </w:r>
      <w:r w:rsidR="001B192E">
        <w:rPr>
          <w:noProof/>
          <w:color w:val="000000"/>
          <w:sz w:val="28"/>
        </w:rPr>
        <w:t>–</w:t>
      </w:r>
      <w:r w:rsidR="001B192E" w:rsidRPr="001B192E">
        <w:rPr>
          <w:color w:val="000000"/>
          <w:sz w:val="28"/>
        </w:rPr>
        <w:t xml:space="preserve"> </w:t>
      </w:r>
      <w:r w:rsidRPr="001B192E">
        <w:rPr>
          <w:color w:val="000000"/>
          <w:sz w:val="28"/>
        </w:rPr>
        <w:t xml:space="preserve">коммунальное хозяйство </w:t>
      </w:r>
      <w:r w:rsidR="001B192E">
        <w:rPr>
          <w:color w:val="000000"/>
          <w:sz w:val="28"/>
        </w:rPr>
        <w:t>–</w:t>
      </w:r>
      <w:r w:rsidR="001B192E" w:rsidRPr="001B192E">
        <w:rPr>
          <w:color w:val="000000"/>
          <w:sz w:val="28"/>
        </w:rPr>
        <w:t xml:space="preserve"> </w:t>
      </w:r>
      <w:r w:rsidRPr="001B192E">
        <w:rPr>
          <w:color w:val="000000"/>
          <w:sz w:val="28"/>
        </w:rPr>
        <w:t>4</w:t>
      </w:r>
      <w:r w:rsidR="001B192E">
        <w:rPr>
          <w:color w:val="000000"/>
          <w:sz w:val="28"/>
        </w:rPr>
        <w:t> </w:t>
      </w:r>
      <w:r w:rsidRPr="001B192E">
        <w:rPr>
          <w:color w:val="000000"/>
          <w:sz w:val="28"/>
        </w:rPr>
        <w:t>км</w:t>
      </w:r>
      <w:r w:rsidRPr="001B192E">
        <w:rPr>
          <w:color w:val="000000"/>
          <w:sz w:val="28"/>
          <w:vertAlign w:val="superscript"/>
        </w:rPr>
        <w:t>3</w:t>
      </w:r>
      <w:r w:rsidRPr="001B192E">
        <w:rPr>
          <w:color w:val="000000"/>
          <w:sz w:val="28"/>
        </w:rPr>
        <w:t>.</w:t>
      </w:r>
    </w:p>
    <w:p w:rsidR="00E53B2F" w:rsidRPr="001B192E" w:rsidRDefault="00E53B2F" w:rsidP="001B192E">
      <w:pPr>
        <w:spacing w:line="360" w:lineRule="auto"/>
        <w:ind w:firstLine="709"/>
        <w:jc w:val="both"/>
        <w:rPr>
          <w:color w:val="000000"/>
          <w:sz w:val="28"/>
        </w:rPr>
      </w:pPr>
      <w:r w:rsidRPr="001B192E">
        <w:rPr>
          <w:color w:val="000000"/>
          <w:sz w:val="28"/>
        </w:rPr>
        <w:t>Береговая линия Украины составляет почти</w:t>
      </w:r>
      <w:r w:rsidRPr="001B192E">
        <w:rPr>
          <w:noProof/>
          <w:color w:val="000000"/>
          <w:sz w:val="28"/>
        </w:rPr>
        <w:t xml:space="preserve"> 2</w:t>
      </w:r>
      <w:r w:rsidRPr="001B192E">
        <w:rPr>
          <w:color w:val="000000"/>
          <w:sz w:val="28"/>
        </w:rPr>
        <w:t xml:space="preserve"> тыс. км. Черное море (почти</w:t>
      </w:r>
      <w:r w:rsidRPr="001B192E">
        <w:rPr>
          <w:noProof/>
          <w:color w:val="000000"/>
          <w:sz w:val="28"/>
        </w:rPr>
        <w:t xml:space="preserve"> 420</w:t>
      </w:r>
      <w:r w:rsidRPr="001B192E">
        <w:rPr>
          <w:color w:val="000000"/>
          <w:sz w:val="28"/>
        </w:rPr>
        <w:t xml:space="preserve"> </w:t>
      </w:r>
      <w:r w:rsidR="001B192E" w:rsidRPr="001B192E">
        <w:rPr>
          <w:color w:val="000000"/>
          <w:sz w:val="28"/>
        </w:rPr>
        <w:t>тыс.</w:t>
      </w:r>
      <w:r w:rsidR="001B192E">
        <w:rPr>
          <w:color w:val="000000"/>
          <w:sz w:val="28"/>
        </w:rPr>
        <w:t xml:space="preserve"> </w:t>
      </w:r>
      <w:r w:rsidR="001B192E" w:rsidRPr="001B192E">
        <w:rPr>
          <w:color w:val="000000"/>
          <w:sz w:val="28"/>
        </w:rPr>
        <w:t>к</w:t>
      </w:r>
      <w:r w:rsidRPr="001B192E">
        <w:rPr>
          <w:color w:val="000000"/>
          <w:sz w:val="28"/>
        </w:rPr>
        <w:t>м</w:t>
      </w:r>
      <w:r w:rsidRPr="001B192E">
        <w:rPr>
          <w:color w:val="000000"/>
          <w:sz w:val="28"/>
          <w:vertAlign w:val="superscript"/>
        </w:rPr>
        <w:t>2</w:t>
      </w:r>
      <w:r w:rsidRPr="001B192E">
        <w:rPr>
          <w:color w:val="000000"/>
          <w:sz w:val="28"/>
        </w:rPr>
        <w:t>) имеет большое хозяйственное значение. Здесь водится</w:t>
      </w:r>
      <w:r w:rsidRPr="001B192E">
        <w:rPr>
          <w:noProof/>
          <w:color w:val="000000"/>
          <w:sz w:val="28"/>
        </w:rPr>
        <w:t xml:space="preserve"> 180</w:t>
      </w:r>
      <w:r w:rsidRPr="001B192E">
        <w:rPr>
          <w:color w:val="000000"/>
          <w:sz w:val="28"/>
        </w:rPr>
        <w:t xml:space="preserve"> видов рыб, большинство из которых промысловые. Есть ценные водоросли. Кроме транспортного море имеет еще и большое значение как зона отдыха и лечения людей.</w:t>
      </w:r>
    </w:p>
    <w:p w:rsidR="00E53B2F" w:rsidRPr="001B192E" w:rsidRDefault="00E53B2F" w:rsidP="001B192E">
      <w:pPr>
        <w:spacing w:line="360" w:lineRule="auto"/>
        <w:ind w:firstLine="709"/>
        <w:jc w:val="both"/>
        <w:rPr>
          <w:color w:val="000000"/>
          <w:sz w:val="28"/>
        </w:rPr>
      </w:pPr>
      <w:r w:rsidRPr="001B192E">
        <w:rPr>
          <w:color w:val="000000"/>
          <w:sz w:val="28"/>
        </w:rPr>
        <w:t>Азовское море (почти</w:t>
      </w:r>
      <w:r w:rsidRPr="001B192E">
        <w:rPr>
          <w:noProof/>
          <w:color w:val="000000"/>
          <w:sz w:val="28"/>
        </w:rPr>
        <w:t xml:space="preserve"> 40</w:t>
      </w:r>
      <w:r w:rsidRPr="001B192E">
        <w:rPr>
          <w:color w:val="000000"/>
          <w:sz w:val="28"/>
        </w:rPr>
        <w:t xml:space="preserve"> тыс. км</w:t>
      </w:r>
      <w:r w:rsidRPr="001B192E">
        <w:rPr>
          <w:color w:val="000000"/>
          <w:sz w:val="28"/>
          <w:vertAlign w:val="superscript"/>
        </w:rPr>
        <w:t>2</w:t>
      </w:r>
      <w:r w:rsidRPr="001B192E">
        <w:rPr>
          <w:noProof/>
          <w:color w:val="000000"/>
          <w:sz w:val="28"/>
        </w:rPr>
        <w:t>)</w:t>
      </w:r>
      <w:r w:rsidRPr="001B192E">
        <w:rPr>
          <w:color w:val="000000"/>
          <w:sz w:val="28"/>
        </w:rPr>
        <w:t xml:space="preserve"> характеризуется богатым видовым составом живых организмов</w:t>
      </w:r>
      <w:r w:rsidRPr="001B192E">
        <w:rPr>
          <w:noProof/>
          <w:color w:val="000000"/>
          <w:sz w:val="28"/>
        </w:rPr>
        <w:t xml:space="preserve"> (350</w:t>
      </w:r>
      <w:r w:rsidRPr="001B192E">
        <w:rPr>
          <w:color w:val="000000"/>
          <w:sz w:val="28"/>
        </w:rPr>
        <w:t xml:space="preserve"> видов рыб). Его мелководность, обуславливающая хорошее прогревание воды, способствует широкому использованию побережья для отдыха и лечения людей.</w:t>
      </w:r>
    </w:p>
    <w:p w:rsidR="00E53B2F" w:rsidRPr="001B192E" w:rsidRDefault="00E53B2F" w:rsidP="001B192E">
      <w:pPr>
        <w:spacing w:line="360" w:lineRule="auto"/>
        <w:ind w:firstLine="709"/>
        <w:jc w:val="both"/>
        <w:rPr>
          <w:color w:val="000000"/>
          <w:sz w:val="28"/>
        </w:rPr>
      </w:pPr>
      <w:r w:rsidRPr="001B192E">
        <w:rPr>
          <w:b/>
          <w:color w:val="000000"/>
          <w:sz w:val="28"/>
        </w:rPr>
        <w:t>Лесные ресурсы</w:t>
      </w:r>
      <w:r w:rsidRPr="001B192E">
        <w:rPr>
          <w:color w:val="000000"/>
          <w:sz w:val="28"/>
        </w:rPr>
        <w:t>. Площадь лесов Украины составляет</w:t>
      </w:r>
      <w:r w:rsidRPr="001B192E">
        <w:rPr>
          <w:noProof/>
          <w:color w:val="000000"/>
          <w:sz w:val="28"/>
        </w:rPr>
        <w:t xml:space="preserve"> 8,6</w:t>
      </w:r>
      <w:r w:rsidRPr="001B192E">
        <w:rPr>
          <w:color w:val="000000"/>
          <w:sz w:val="28"/>
        </w:rPr>
        <w:t xml:space="preserve"> млн. га, из них</w:t>
      </w:r>
      <w:r w:rsidRPr="001B192E">
        <w:rPr>
          <w:noProof/>
          <w:color w:val="000000"/>
          <w:sz w:val="28"/>
        </w:rPr>
        <w:t xml:space="preserve"> 6,9</w:t>
      </w:r>
      <w:r w:rsidRPr="001B192E">
        <w:rPr>
          <w:color w:val="000000"/>
          <w:sz w:val="28"/>
        </w:rPr>
        <w:t xml:space="preserve"> млн. га занимают леса государственного фонда. Покрытая лесом площадь составляет в среднем</w:t>
      </w:r>
      <w:r w:rsidRPr="001B192E">
        <w:rPr>
          <w:noProof/>
          <w:color w:val="000000"/>
          <w:sz w:val="28"/>
        </w:rPr>
        <w:t xml:space="preserve"> 1</w:t>
      </w:r>
      <w:r w:rsidR="001B192E" w:rsidRPr="001B192E">
        <w:rPr>
          <w:noProof/>
          <w:color w:val="000000"/>
          <w:sz w:val="28"/>
        </w:rPr>
        <w:t>4</w:t>
      </w:r>
      <w:r w:rsidR="001B192E">
        <w:rPr>
          <w:noProof/>
          <w:color w:val="000000"/>
          <w:sz w:val="28"/>
        </w:rPr>
        <w:t>%</w:t>
      </w:r>
      <w:r w:rsidRPr="001B192E">
        <w:rPr>
          <w:noProof/>
          <w:color w:val="000000"/>
          <w:sz w:val="28"/>
        </w:rPr>
        <w:t>,</w:t>
      </w:r>
      <w:r w:rsidRPr="001B192E">
        <w:rPr>
          <w:color w:val="000000"/>
          <w:sz w:val="28"/>
        </w:rPr>
        <w:t xml:space="preserve"> в том числе западная и северная части</w:t>
      </w:r>
      <w:r w:rsidRPr="001B192E">
        <w:rPr>
          <w:noProof/>
          <w:color w:val="000000"/>
          <w:sz w:val="28"/>
        </w:rPr>
        <w:t xml:space="preserve"> </w:t>
      </w:r>
      <w:r w:rsidR="001B192E">
        <w:rPr>
          <w:noProof/>
          <w:color w:val="000000"/>
          <w:sz w:val="28"/>
        </w:rPr>
        <w:t>–</w:t>
      </w:r>
      <w:r w:rsidR="001B192E" w:rsidRPr="001B192E">
        <w:rPr>
          <w:noProof/>
          <w:color w:val="000000"/>
          <w:sz w:val="28"/>
        </w:rPr>
        <w:t xml:space="preserve"> </w:t>
      </w:r>
      <w:r w:rsidRPr="001B192E">
        <w:rPr>
          <w:noProof/>
          <w:color w:val="000000"/>
          <w:sz w:val="28"/>
        </w:rPr>
        <w:t>30</w:t>
      </w:r>
      <w:r w:rsidR="001B192E">
        <w:rPr>
          <w:noProof/>
          <w:color w:val="000000"/>
          <w:sz w:val="28"/>
        </w:rPr>
        <w:t>–</w:t>
      </w:r>
      <w:r w:rsidR="001B192E" w:rsidRPr="001B192E">
        <w:rPr>
          <w:noProof/>
          <w:color w:val="000000"/>
          <w:sz w:val="28"/>
        </w:rPr>
        <w:t>40</w:t>
      </w:r>
      <w:r w:rsidR="001B192E">
        <w:rPr>
          <w:noProof/>
          <w:color w:val="000000"/>
          <w:sz w:val="28"/>
        </w:rPr>
        <w:t>%</w:t>
      </w:r>
      <w:r w:rsidRPr="001B192E">
        <w:rPr>
          <w:noProof/>
          <w:color w:val="000000"/>
          <w:sz w:val="28"/>
        </w:rPr>
        <w:t>,</w:t>
      </w:r>
      <w:r w:rsidRPr="001B192E">
        <w:rPr>
          <w:color w:val="000000"/>
          <w:sz w:val="28"/>
        </w:rPr>
        <w:t xml:space="preserve"> Карпаты</w:t>
      </w:r>
      <w:r w:rsidRPr="001B192E">
        <w:rPr>
          <w:noProof/>
          <w:color w:val="000000"/>
          <w:sz w:val="28"/>
        </w:rPr>
        <w:t xml:space="preserve"> </w:t>
      </w:r>
      <w:r w:rsidR="001B192E">
        <w:rPr>
          <w:noProof/>
          <w:color w:val="000000"/>
          <w:sz w:val="28"/>
        </w:rPr>
        <w:t>–</w:t>
      </w:r>
      <w:r w:rsidR="001B192E" w:rsidRPr="001B192E">
        <w:rPr>
          <w:color w:val="000000"/>
          <w:sz w:val="28"/>
        </w:rPr>
        <w:t xml:space="preserve"> </w:t>
      </w:r>
      <w:r w:rsidRPr="001B192E">
        <w:rPr>
          <w:color w:val="000000"/>
          <w:sz w:val="28"/>
        </w:rPr>
        <w:t>около</w:t>
      </w:r>
      <w:r w:rsidRPr="001B192E">
        <w:rPr>
          <w:noProof/>
          <w:color w:val="000000"/>
          <w:sz w:val="28"/>
        </w:rPr>
        <w:t xml:space="preserve"> 4</w:t>
      </w:r>
      <w:r w:rsidR="001B192E" w:rsidRPr="001B192E">
        <w:rPr>
          <w:noProof/>
          <w:color w:val="000000"/>
          <w:sz w:val="28"/>
        </w:rPr>
        <w:t>0</w:t>
      </w:r>
      <w:r w:rsidR="001B192E">
        <w:rPr>
          <w:noProof/>
          <w:color w:val="000000"/>
          <w:sz w:val="28"/>
        </w:rPr>
        <w:t>%</w:t>
      </w:r>
      <w:r w:rsidRPr="001B192E">
        <w:rPr>
          <w:noProof/>
          <w:color w:val="000000"/>
          <w:sz w:val="28"/>
        </w:rPr>
        <w:t>,</w:t>
      </w:r>
      <w:r w:rsidRPr="001B192E">
        <w:rPr>
          <w:color w:val="000000"/>
          <w:sz w:val="28"/>
        </w:rPr>
        <w:t xml:space="preserve"> Полесье</w:t>
      </w:r>
      <w:r w:rsidRPr="001B192E">
        <w:rPr>
          <w:noProof/>
          <w:color w:val="000000"/>
          <w:sz w:val="28"/>
        </w:rPr>
        <w:t xml:space="preserve"> </w:t>
      </w:r>
      <w:r w:rsidR="001B192E">
        <w:rPr>
          <w:noProof/>
          <w:color w:val="000000"/>
          <w:sz w:val="28"/>
        </w:rPr>
        <w:t>–</w:t>
      </w:r>
      <w:r w:rsidR="001B192E" w:rsidRPr="001B192E">
        <w:rPr>
          <w:noProof/>
          <w:color w:val="000000"/>
          <w:sz w:val="28"/>
        </w:rPr>
        <w:t xml:space="preserve"> </w:t>
      </w:r>
      <w:r w:rsidRPr="001B192E">
        <w:rPr>
          <w:noProof/>
          <w:color w:val="000000"/>
          <w:sz w:val="28"/>
        </w:rPr>
        <w:t>25,</w:t>
      </w:r>
      <w:r w:rsidR="001B192E" w:rsidRPr="001B192E">
        <w:rPr>
          <w:noProof/>
          <w:color w:val="000000"/>
          <w:sz w:val="28"/>
        </w:rPr>
        <w:t>7</w:t>
      </w:r>
      <w:r w:rsidR="001B192E">
        <w:rPr>
          <w:noProof/>
          <w:color w:val="000000"/>
          <w:sz w:val="28"/>
        </w:rPr>
        <w:t>%</w:t>
      </w:r>
      <w:r w:rsidRPr="001B192E">
        <w:rPr>
          <w:noProof/>
          <w:color w:val="000000"/>
          <w:sz w:val="28"/>
        </w:rPr>
        <w:t>,</w:t>
      </w:r>
      <w:r w:rsidRPr="001B192E">
        <w:rPr>
          <w:color w:val="000000"/>
          <w:sz w:val="28"/>
        </w:rPr>
        <w:t xml:space="preserve"> Крым</w:t>
      </w:r>
      <w:r w:rsidRPr="001B192E">
        <w:rPr>
          <w:noProof/>
          <w:color w:val="000000"/>
          <w:sz w:val="28"/>
        </w:rPr>
        <w:t xml:space="preserve"> </w:t>
      </w:r>
      <w:r w:rsidR="001B192E">
        <w:rPr>
          <w:noProof/>
          <w:color w:val="000000"/>
          <w:sz w:val="28"/>
        </w:rPr>
        <w:t>–</w:t>
      </w:r>
      <w:r w:rsidR="001B192E" w:rsidRPr="001B192E">
        <w:rPr>
          <w:noProof/>
          <w:color w:val="000000"/>
          <w:sz w:val="28"/>
        </w:rPr>
        <w:t xml:space="preserve"> </w:t>
      </w:r>
      <w:r w:rsidRPr="001B192E">
        <w:rPr>
          <w:noProof/>
          <w:color w:val="000000"/>
          <w:sz w:val="28"/>
        </w:rPr>
        <w:t>1</w:t>
      </w:r>
      <w:r w:rsidR="001B192E" w:rsidRPr="001B192E">
        <w:rPr>
          <w:noProof/>
          <w:color w:val="000000"/>
          <w:sz w:val="28"/>
        </w:rPr>
        <w:t>0</w:t>
      </w:r>
      <w:r w:rsidR="001B192E">
        <w:rPr>
          <w:noProof/>
          <w:color w:val="000000"/>
          <w:sz w:val="28"/>
        </w:rPr>
        <w:t>%</w:t>
      </w:r>
      <w:r w:rsidRPr="001B192E">
        <w:rPr>
          <w:noProof/>
          <w:color w:val="000000"/>
          <w:sz w:val="28"/>
        </w:rPr>
        <w:t>,</w:t>
      </w:r>
      <w:r w:rsidRPr="001B192E">
        <w:rPr>
          <w:color w:val="000000"/>
          <w:sz w:val="28"/>
        </w:rPr>
        <w:t xml:space="preserve"> Степь</w:t>
      </w:r>
      <w:r w:rsidRPr="001B192E">
        <w:rPr>
          <w:noProof/>
          <w:color w:val="000000"/>
          <w:sz w:val="28"/>
        </w:rPr>
        <w:t xml:space="preserve"> </w:t>
      </w:r>
      <w:r w:rsidR="001B192E">
        <w:rPr>
          <w:noProof/>
          <w:color w:val="000000"/>
          <w:sz w:val="28"/>
        </w:rPr>
        <w:t>–</w:t>
      </w:r>
      <w:r w:rsidR="001B192E" w:rsidRPr="001B192E">
        <w:rPr>
          <w:noProof/>
          <w:color w:val="000000"/>
          <w:sz w:val="28"/>
        </w:rPr>
        <w:t xml:space="preserve"> 4</w:t>
      </w:r>
      <w:r w:rsidR="001B192E">
        <w:rPr>
          <w:noProof/>
          <w:color w:val="000000"/>
          <w:sz w:val="28"/>
        </w:rPr>
        <w:t>%</w:t>
      </w:r>
      <w:r w:rsidRPr="001B192E">
        <w:rPr>
          <w:noProof/>
          <w:color w:val="000000"/>
          <w:sz w:val="28"/>
        </w:rPr>
        <w:t>. 7</w:t>
      </w:r>
      <w:r w:rsidR="001B192E" w:rsidRPr="001B192E">
        <w:rPr>
          <w:noProof/>
          <w:color w:val="000000"/>
          <w:sz w:val="28"/>
        </w:rPr>
        <w:t>5</w:t>
      </w:r>
      <w:r w:rsidR="001B192E">
        <w:rPr>
          <w:noProof/>
          <w:color w:val="000000"/>
          <w:sz w:val="28"/>
        </w:rPr>
        <w:t>%</w:t>
      </w:r>
      <w:r w:rsidRPr="001B192E">
        <w:rPr>
          <w:color w:val="000000"/>
          <w:sz w:val="28"/>
        </w:rPr>
        <w:t xml:space="preserve"> лесных площадей имеют высокопродуктивное древостой. Годовой прирост древесины составляет около</w:t>
      </w:r>
      <w:r w:rsidRPr="001B192E">
        <w:rPr>
          <w:noProof/>
          <w:color w:val="000000"/>
          <w:sz w:val="28"/>
        </w:rPr>
        <w:t xml:space="preserve"> 30</w:t>
      </w:r>
      <w:r w:rsidRPr="001B192E">
        <w:rPr>
          <w:color w:val="000000"/>
          <w:sz w:val="28"/>
        </w:rPr>
        <w:t xml:space="preserve"> млн. м</w:t>
      </w:r>
      <w:r w:rsidRPr="001B192E">
        <w:rPr>
          <w:color w:val="000000"/>
          <w:sz w:val="28"/>
          <w:vertAlign w:val="superscript"/>
        </w:rPr>
        <w:t>3</w:t>
      </w:r>
      <w:r w:rsidRPr="001B192E">
        <w:rPr>
          <w:color w:val="000000"/>
          <w:sz w:val="28"/>
        </w:rPr>
        <w:t>. На хвойные леса приходится</w:t>
      </w:r>
      <w:r w:rsidRPr="001B192E">
        <w:rPr>
          <w:noProof/>
          <w:color w:val="000000"/>
          <w:sz w:val="28"/>
        </w:rPr>
        <w:t xml:space="preserve"> 5</w:t>
      </w:r>
      <w:r w:rsidR="001B192E" w:rsidRPr="001B192E">
        <w:rPr>
          <w:noProof/>
          <w:color w:val="000000"/>
          <w:sz w:val="28"/>
        </w:rPr>
        <w:t>4</w:t>
      </w:r>
      <w:r w:rsidR="001B192E">
        <w:rPr>
          <w:noProof/>
          <w:color w:val="000000"/>
          <w:sz w:val="28"/>
        </w:rPr>
        <w:t>%</w:t>
      </w:r>
      <w:r w:rsidRPr="001B192E">
        <w:rPr>
          <w:color w:val="000000"/>
          <w:sz w:val="28"/>
        </w:rPr>
        <w:t xml:space="preserve"> запаса древесины, в том числе на сосну</w:t>
      </w:r>
      <w:r w:rsidRPr="001B192E">
        <w:rPr>
          <w:noProof/>
          <w:color w:val="000000"/>
          <w:sz w:val="28"/>
        </w:rPr>
        <w:t xml:space="preserve"> </w:t>
      </w:r>
      <w:r w:rsidR="001B192E">
        <w:rPr>
          <w:noProof/>
          <w:color w:val="000000"/>
          <w:sz w:val="28"/>
        </w:rPr>
        <w:t>–</w:t>
      </w:r>
      <w:r w:rsidR="001B192E" w:rsidRPr="001B192E">
        <w:rPr>
          <w:noProof/>
          <w:color w:val="000000"/>
          <w:sz w:val="28"/>
        </w:rPr>
        <w:t xml:space="preserve"> </w:t>
      </w:r>
      <w:r w:rsidRPr="001B192E">
        <w:rPr>
          <w:noProof/>
          <w:color w:val="000000"/>
          <w:sz w:val="28"/>
        </w:rPr>
        <w:t>3</w:t>
      </w:r>
      <w:r w:rsidR="001B192E" w:rsidRPr="001B192E">
        <w:rPr>
          <w:noProof/>
          <w:color w:val="000000"/>
          <w:sz w:val="28"/>
        </w:rPr>
        <w:t>5</w:t>
      </w:r>
      <w:r w:rsidR="001B192E">
        <w:rPr>
          <w:noProof/>
          <w:color w:val="000000"/>
          <w:sz w:val="28"/>
        </w:rPr>
        <w:t>%</w:t>
      </w:r>
      <w:r w:rsidRPr="001B192E">
        <w:rPr>
          <w:noProof/>
          <w:color w:val="000000"/>
          <w:sz w:val="28"/>
        </w:rPr>
        <w:t>,</w:t>
      </w:r>
      <w:r w:rsidRPr="001B192E">
        <w:rPr>
          <w:color w:val="000000"/>
          <w:sz w:val="28"/>
        </w:rPr>
        <w:t xml:space="preserve"> она в основном распространена на Полесье. Почти</w:t>
      </w:r>
      <w:r w:rsidRPr="001B192E">
        <w:rPr>
          <w:noProof/>
          <w:color w:val="000000"/>
          <w:sz w:val="28"/>
        </w:rPr>
        <w:t xml:space="preserve"> 4</w:t>
      </w:r>
      <w:r w:rsidR="001B192E" w:rsidRPr="001B192E">
        <w:rPr>
          <w:noProof/>
          <w:color w:val="000000"/>
          <w:sz w:val="28"/>
        </w:rPr>
        <w:t>0</w:t>
      </w:r>
      <w:r w:rsidR="001B192E">
        <w:rPr>
          <w:noProof/>
          <w:color w:val="000000"/>
          <w:sz w:val="28"/>
        </w:rPr>
        <w:t>%</w:t>
      </w:r>
      <w:r w:rsidRPr="001B192E">
        <w:rPr>
          <w:color w:val="000000"/>
          <w:sz w:val="28"/>
        </w:rPr>
        <w:t xml:space="preserve"> запасов древесины</w:t>
      </w:r>
      <w:r w:rsidRPr="001B192E">
        <w:rPr>
          <w:noProof/>
          <w:color w:val="000000"/>
          <w:sz w:val="28"/>
        </w:rPr>
        <w:t xml:space="preserve"> </w:t>
      </w:r>
      <w:r w:rsidR="001B192E">
        <w:rPr>
          <w:noProof/>
          <w:color w:val="000000"/>
          <w:sz w:val="28"/>
        </w:rPr>
        <w:t>–</w:t>
      </w:r>
      <w:r w:rsidR="001B192E" w:rsidRPr="001B192E">
        <w:rPr>
          <w:color w:val="000000"/>
          <w:sz w:val="28"/>
        </w:rPr>
        <w:t xml:space="preserve"> </w:t>
      </w:r>
      <w:r w:rsidRPr="001B192E">
        <w:rPr>
          <w:color w:val="000000"/>
          <w:sz w:val="28"/>
        </w:rPr>
        <w:t>жестколистные породы</w:t>
      </w:r>
      <w:r w:rsidR="001B192E" w:rsidRPr="001B192E">
        <w:rPr>
          <w:color w:val="000000"/>
          <w:sz w:val="28"/>
        </w:rPr>
        <w:t>,</w:t>
      </w:r>
      <w:r w:rsidR="001B192E">
        <w:rPr>
          <w:color w:val="000000"/>
          <w:sz w:val="28"/>
        </w:rPr>
        <w:t xml:space="preserve"> </w:t>
      </w:r>
      <w:r w:rsidR="001B192E">
        <w:rPr>
          <w:noProof/>
          <w:color w:val="000000"/>
          <w:sz w:val="28"/>
        </w:rPr>
        <w:t>%</w:t>
      </w:r>
      <w:r w:rsidRPr="001B192E">
        <w:rPr>
          <w:noProof/>
          <w:color w:val="000000"/>
          <w:sz w:val="28"/>
        </w:rPr>
        <w:t>:</w:t>
      </w:r>
      <w:r w:rsidRPr="001B192E">
        <w:rPr>
          <w:color w:val="000000"/>
          <w:sz w:val="28"/>
        </w:rPr>
        <w:t xml:space="preserve"> дуб</w:t>
      </w:r>
      <w:r w:rsidRPr="001B192E">
        <w:rPr>
          <w:noProof/>
          <w:color w:val="000000"/>
          <w:sz w:val="28"/>
        </w:rPr>
        <w:t xml:space="preserve"> </w:t>
      </w:r>
      <w:r w:rsidR="001B192E">
        <w:rPr>
          <w:noProof/>
          <w:color w:val="000000"/>
          <w:sz w:val="28"/>
        </w:rPr>
        <w:t>–</w:t>
      </w:r>
      <w:r w:rsidR="001B192E" w:rsidRPr="001B192E">
        <w:rPr>
          <w:noProof/>
          <w:color w:val="000000"/>
          <w:sz w:val="28"/>
        </w:rPr>
        <w:t xml:space="preserve"> </w:t>
      </w:r>
      <w:r w:rsidRPr="001B192E">
        <w:rPr>
          <w:noProof/>
          <w:color w:val="000000"/>
          <w:sz w:val="28"/>
        </w:rPr>
        <w:t>22,</w:t>
      </w:r>
      <w:r w:rsidRPr="001B192E">
        <w:rPr>
          <w:color w:val="000000"/>
          <w:sz w:val="28"/>
        </w:rPr>
        <w:t xml:space="preserve"> бук</w:t>
      </w:r>
      <w:r w:rsidRPr="001B192E">
        <w:rPr>
          <w:noProof/>
          <w:color w:val="000000"/>
          <w:sz w:val="28"/>
        </w:rPr>
        <w:t xml:space="preserve"> </w:t>
      </w:r>
      <w:r w:rsidR="001B192E">
        <w:rPr>
          <w:noProof/>
          <w:color w:val="000000"/>
          <w:sz w:val="28"/>
        </w:rPr>
        <w:t>–</w:t>
      </w:r>
      <w:r w:rsidR="001B192E" w:rsidRPr="001B192E">
        <w:rPr>
          <w:noProof/>
          <w:color w:val="000000"/>
          <w:sz w:val="28"/>
        </w:rPr>
        <w:t xml:space="preserve"> </w:t>
      </w:r>
      <w:r w:rsidRPr="001B192E">
        <w:rPr>
          <w:noProof/>
          <w:color w:val="000000"/>
          <w:sz w:val="28"/>
        </w:rPr>
        <w:t>13,</w:t>
      </w:r>
      <w:r w:rsidRPr="001B192E">
        <w:rPr>
          <w:color w:val="000000"/>
          <w:sz w:val="28"/>
        </w:rPr>
        <w:t xml:space="preserve"> граб</w:t>
      </w:r>
      <w:r w:rsidRPr="001B192E">
        <w:rPr>
          <w:noProof/>
          <w:color w:val="000000"/>
          <w:sz w:val="28"/>
        </w:rPr>
        <w:t xml:space="preserve"> </w:t>
      </w:r>
      <w:r w:rsidR="001B192E">
        <w:rPr>
          <w:noProof/>
          <w:color w:val="000000"/>
          <w:sz w:val="28"/>
        </w:rPr>
        <w:t>–</w:t>
      </w:r>
      <w:r w:rsidR="001B192E" w:rsidRPr="001B192E">
        <w:rPr>
          <w:noProof/>
          <w:color w:val="000000"/>
          <w:sz w:val="28"/>
        </w:rPr>
        <w:t xml:space="preserve"> </w:t>
      </w:r>
      <w:r w:rsidRPr="001B192E">
        <w:rPr>
          <w:noProof/>
          <w:color w:val="000000"/>
          <w:sz w:val="28"/>
        </w:rPr>
        <w:t>2.</w:t>
      </w:r>
      <w:r w:rsidRPr="001B192E">
        <w:rPr>
          <w:color w:val="000000"/>
          <w:sz w:val="28"/>
        </w:rPr>
        <w:t xml:space="preserve"> Среди лиственных пород преобладают береза, осина, ольха, липа, тополь. Лес имеет большое значение в заготовке ягод, грибов, плодов, лекарственных трав.</w:t>
      </w:r>
    </w:p>
    <w:p w:rsidR="00E53B2F" w:rsidRPr="001B192E" w:rsidRDefault="00E53B2F" w:rsidP="001B192E">
      <w:pPr>
        <w:spacing w:line="360" w:lineRule="auto"/>
        <w:ind w:firstLine="709"/>
        <w:jc w:val="both"/>
        <w:rPr>
          <w:color w:val="000000"/>
          <w:sz w:val="28"/>
        </w:rPr>
      </w:pPr>
      <w:r w:rsidRPr="001B192E">
        <w:rPr>
          <w:b/>
          <w:color w:val="000000"/>
          <w:sz w:val="28"/>
        </w:rPr>
        <w:t>Рекреационные ресурсы</w:t>
      </w:r>
      <w:r w:rsidRPr="001B192E">
        <w:rPr>
          <w:color w:val="000000"/>
          <w:sz w:val="28"/>
        </w:rPr>
        <w:t xml:space="preserve"> имеются почти во всех областях Украины. Среди них доминируют санаторно-курортные. Всемирно известен своими санаторно-курортными условиями юг Украины (Одесская, Херсонская, Николаевская, Донецкая области и Автономная республика Крым). Кроме климатических ресурсов район богат грязевыми, позволяющими организовать специфические лечебные учреждения.</w:t>
      </w:r>
    </w:p>
    <w:p w:rsidR="00E53B2F" w:rsidRPr="001B192E" w:rsidRDefault="00E53B2F" w:rsidP="001B192E">
      <w:pPr>
        <w:spacing w:line="360" w:lineRule="auto"/>
        <w:ind w:firstLine="709"/>
        <w:jc w:val="both"/>
        <w:rPr>
          <w:color w:val="000000"/>
          <w:sz w:val="28"/>
        </w:rPr>
      </w:pPr>
      <w:r w:rsidRPr="001B192E">
        <w:rPr>
          <w:color w:val="000000"/>
          <w:sz w:val="28"/>
        </w:rPr>
        <w:t>Еще одним из важнейших рекреационных ресурсов является район Карпат, который отличается хорошими условиями для организации как летнего, так и зимнего отдыха. В Сваляве, Синяве и Усть-Черной есть минеральные воды. Особенно богата минеральными водами Львовская область (Трускавец, Моршин, Немиров и др.). Лечебные грязи есть в с. Черное Ивано-Франковской области и с. Конопковцы Тернопольской области. На границе Тернопольской и Хмельницкой областей открыты мощныее запасы минеральных вод.</w:t>
      </w:r>
    </w:p>
    <w:p w:rsidR="00E53B2F" w:rsidRPr="001B192E" w:rsidRDefault="00E53B2F" w:rsidP="001B192E">
      <w:pPr>
        <w:spacing w:line="360" w:lineRule="auto"/>
        <w:ind w:firstLine="709"/>
        <w:jc w:val="both"/>
        <w:rPr>
          <w:color w:val="000000"/>
          <w:sz w:val="28"/>
        </w:rPr>
      </w:pPr>
      <w:r w:rsidRPr="001B192E">
        <w:rPr>
          <w:color w:val="000000"/>
          <w:sz w:val="28"/>
        </w:rPr>
        <w:t>В рекреационных целях используется территория Западного Полесья, особенно Шацкие озера. В Хмельницкой, Винницкой, Киевской, Черкасской, Кировоградской областях есть запасы радоновых вод, а в Полтавской (Миргород)</w:t>
      </w:r>
      <w:r w:rsidRPr="001B192E">
        <w:rPr>
          <w:noProof/>
          <w:color w:val="000000"/>
          <w:sz w:val="28"/>
        </w:rPr>
        <w:t xml:space="preserve"> </w:t>
      </w:r>
      <w:r w:rsidR="001B192E">
        <w:rPr>
          <w:noProof/>
          <w:color w:val="000000"/>
          <w:sz w:val="28"/>
        </w:rPr>
        <w:t>–</w:t>
      </w:r>
      <w:r w:rsidR="001B192E" w:rsidRPr="001B192E">
        <w:rPr>
          <w:color w:val="000000"/>
          <w:sz w:val="28"/>
        </w:rPr>
        <w:t xml:space="preserve"> </w:t>
      </w:r>
      <w:r w:rsidRPr="001B192E">
        <w:rPr>
          <w:color w:val="000000"/>
          <w:sz w:val="28"/>
        </w:rPr>
        <w:t>хлоридно-натриевой воды. Известен своими лечебными возможностями Славяногорск (Донецкая обл.).</w:t>
      </w:r>
    </w:p>
    <w:p w:rsidR="00E53B2F" w:rsidRPr="001B192E" w:rsidRDefault="00E53B2F" w:rsidP="001B192E">
      <w:pPr>
        <w:spacing w:line="360" w:lineRule="auto"/>
        <w:ind w:firstLine="709"/>
        <w:jc w:val="both"/>
        <w:rPr>
          <w:color w:val="000000"/>
          <w:sz w:val="28"/>
        </w:rPr>
      </w:pPr>
      <w:r w:rsidRPr="001B192E">
        <w:rPr>
          <w:color w:val="000000"/>
          <w:sz w:val="28"/>
        </w:rPr>
        <w:t xml:space="preserve">В современных условиях развитие народного хозяйства Украины зависит от размещения природных ресурсов, а эффективность его отдельных отраслей </w:t>
      </w:r>
      <w:r w:rsidR="001B192E">
        <w:rPr>
          <w:color w:val="000000"/>
          <w:sz w:val="28"/>
        </w:rPr>
        <w:t>–</w:t>
      </w:r>
      <w:r w:rsidR="001B192E" w:rsidRPr="001B192E">
        <w:rPr>
          <w:color w:val="000000"/>
          <w:sz w:val="28"/>
        </w:rPr>
        <w:t xml:space="preserve"> </w:t>
      </w:r>
      <w:r w:rsidRPr="001B192E">
        <w:rPr>
          <w:color w:val="000000"/>
          <w:sz w:val="28"/>
        </w:rPr>
        <w:t xml:space="preserve">от территориального объединения природных ресурсов. </w:t>
      </w:r>
      <w:r w:rsidRPr="001B192E">
        <w:rPr>
          <w:b/>
          <w:color w:val="000000"/>
          <w:sz w:val="28"/>
        </w:rPr>
        <w:t>Территориальным объединением природных ресурсов</w:t>
      </w:r>
      <w:r w:rsidRPr="001B192E">
        <w:rPr>
          <w:color w:val="000000"/>
          <w:sz w:val="28"/>
        </w:rPr>
        <w:t xml:space="preserve"> </w:t>
      </w:r>
      <w:r w:rsidR="001B192E" w:rsidRPr="001B192E">
        <w:rPr>
          <w:color w:val="000000"/>
          <w:sz w:val="28"/>
        </w:rPr>
        <w:t>А.А.</w:t>
      </w:r>
      <w:r w:rsidR="001B192E">
        <w:rPr>
          <w:color w:val="000000"/>
          <w:sz w:val="28"/>
        </w:rPr>
        <w:t> </w:t>
      </w:r>
      <w:r w:rsidR="001B192E" w:rsidRPr="001B192E">
        <w:rPr>
          <w:color w:val="000000"/>
          <w:sz w:val="28"/>
        </w:rPr>
        <w:t>Минц</w:t>
      </w:r>
      <w:r w:rsidRPr="001B192E">
        <w:rPr>
          <w:color w:val="000000"/>
          <w:sz w:val="28"/>
        </w:rPr>
        <w:t xml:space="preserve"> предлагает считать источники ресурсов разнообразных видов, расположенные на определенной целостной территории и объединенные фактическим или перспективным общим использованием в границах единого производственно-территориального комплекса. Объединение природных ресурсов является специфичным для любой территории. К природному комплексу территории относятся земля, вода, лес, минерально-сырьевые ресурсы, а также природные условия (климат, рельеф и пр.).</w:t>
      </w:r>
    </w:p>
    <w:p w:rsidR="00E53B2F" w:rsidRPr="001B192E" w:rsidRDefault="00E53B2F" w:rsidP="001B192E">
      <w:pPr>
        <w:spacing w:line="360" w:lineRule="auto"/>
        <w:ind w:firstLine="709"/>
        <w:jc w:val="both"/>
        <w:rPr>
          <w:color w:val="000000"/>
          <w:sz w:val="28"/>
        </w:rPr>
      </w:pPr>
      <w:r w:rsidRPr="001B192E">
        <w:rPr>
          <w:color w:val="000000"/>
          <w:sz w:val="28"/>
        </w:rPr>
        <w:t>Тщательному изучению подлежат лишь отдельные элементы природного комплекса, что необходимо для развития горнодобывающей промышленности, сельского и лесного хозяйства и обеспечения экономики государства энергетическими, сырьевыми и другими ресурсами. Однако в современных условиях поэлементное изучение природного комплекса не обеспечивает комплексного изучения и использования природных ресурсов отдельных регионов.</w:t>
      </w:r>
    </w:p>
    <w:p w:rsidR="00E53B2F" w:rsidRPr="001B192E" w:rsidRDefault="00E53B2F" w:rsidP="001B192E">
      <w:pPr>
        <w:spacing w:line="360" w:lineRule="auto"/>
        <w:ind w:firstLine="709"/>
        <w:jc w:val="both"/>
        <w:rPr>
          <w:color w:val="000000"/>
          <w:sz w:val="28"/>
        </w:rPr>
      </w:pPr>
      <w:r w:rsidRPr="001B192E">
        <w:rPr>
          <w:color w:val="000000"/>
          <w:sz w:val="28"/>
        </w:rPr>
        <w:t>Территориальное объединение природных ресурсов в регионе является не суммой разрозненных ресурсов отдельных природных факторов, а единым природным комплексом, в котором взаимосвязаны все его элементы. Чаще всего природные ресурсы того или иного региона используются без учета взаимодействия природного комплекса.</w:t>
      </w:r>
    </w:p>
    <w:p w:rsidR="00E53B2F" w:rsidRPr="001B192E" w:rsidRDefault="00E53B2F" w:rsidP="001B192E">
      <w:pPr>
        <w:spacing w:line="360" w:lineRule="auto"/>
        <w:ind w:firstLine="709"/>
        <w:jc w:val="both"/>
        <w:rPr>
          <w:color w:val="000000"/>
          <w:sz w:val="28"/>
        </w:rPr>
      </w:pPr>
      <w:r w:rsidRPr="001B192E">
        <w:rPr>
          <w:color w:val="000000"/>
          <w:sz w:val="28"/>
        </w:rPr>
        <w:t>Особый ущерб как народному хозяйству, так и окружающей среде причиняет приоритетное использование одного вида ресурсов.</w:t>
      </w:r>
    </w:p>
    <w:p w:rsidR="00E53B2F" w:rsidRPr="001B192E" w:rsidRDefault="00E53B2F" w:rsidP="001B192E">
      <w:pPr>
        <w:spacing w:line="360" w:lineRule="auto"/>
        <w:ind w:firstLine="709"/>
        <w:jc w:val="both"/>
        <w:rPr>
          <w:color w:val="000000"/>
          <w:sz w:val="28"/>
        </w:rPr>
      </w:pPr>
      <w:r w:rsidRPr="001B192E">
        <w:rPr>
          <w:color w:val="000000"/>
          <w:sz w:val="28"/>
        </w:rPr>
        <w:t>Максимальное использование выгод от территориального объединения природных ресурсов дает возможность не только получить наибольший народнохозяйственный эффект, но и успешно решать сложные вопросы охраны окружающей среды и рационального природопользования.</w:t>
      </w:r>
    </w:p>
    <w:p w:rsidR="00E53B2F" w:rsidRPr="001B192E" w:rsidRDefault="006C2E15" w:rsidP="001B192E">
      <w:pPr>
        <w:spacing w:line="360" w:lineRule="auto"/>
        <w:ind w:firstLine="709"/>
        <w:jc w:val="both"/>
        <w:rPr>
          <w:color w:val="000000"/>
          <w:sz w:val="28"/>
        </w:rPr>
      </w:pPr>
      <w:r>
        <w:rPr>
          <w:color w:val="000000"/>
          <w:sz w:val="28"/>
        </w:rPr>
        <w:br w:type="page"/>
      </w:r>
      <w:r w:rsidRPr="006C2E15">
        <w:rPr>
          <w:b/>
          <w:color w:val="000000"/>
          <w:sz w:val="28"/>
        </w:rPr>
        <w:t>Литература</w:t>
      </w:r>
    </w:p>
    <w:p w:rsidR="00E53B2F" w:rsidRPr="001B192E" w:rsidRDefault="00E53B2F" w:rsidP="001B192E">
      <w:pPr>
        <w:spacing w:line="360" w:lineRule="auto"/>
        <w:ind w:firstLine="709"/>
        <w:jc w:val="both"/>
        <w:rPr>
          <w:color w:val="000000"/>
          <w:sz w:val="28"/>
        </w:rPr>
      </w:pPr>
    </w:p>
    <w:p w:rsidR="00E53B2F" w:rsidRPr="001B192E" w:rsidRDefault="00E53B2F" w:rsidP="006C2E15">
      <w:pPr>
        <w:spacing w:line="360" w:lineRule="auto"/>
        <w:jc w:val="both"/>
        <w:rPr>
          <w:color w:val="000000"/>
          <w:sz w:val="28"/>
        </w:rPr>
      </w:pPr>
      <w:r w:rsidRPr="001B192E">
        <w:rPr>
          <w:color w:val="000000"/>
          <w:sz w:val="28"/>
        </w:rPr>
        <w:t xml:space="preserve">1. Основы экологии: Учеб. пособие. </w:t>
      </w:r>
      <w:r w:rsidR="001B192E">
        <w:rPr>
          <w:color w:val="000000"/>
          <w:sz w:val="28"/>
        </w:rPr>
        <w:t>–</w:t>
      </w:r>
      <w:r w:rsidR="001B192E" w:rsidRPr="001B192E">
        <w:rPr>
          <w:color w:val="000000"/>
          <w:sz w:val="28"/>
        </w:rPr>
        <w:t xml:space="preserve"> </w:t>
      </w:r>
      <w:r w:rsidRPr="001B192E">
        <w:rPr>
          <w:color w:val="000000"/>
          <w:sz w:val="28"/>
        </w:rPr>
        <w:t>Донецк:</w:t>
      </w:r>
      <w:r w:rsidR="001B192E">
        <w:rPr>
          <w:color w:val="000000"/>
          <w:sz w:val="28"/>
        </w:rPr>
        <w:t xml:space="preserve"> </w:t>
      </w:r>
      <w:r w:rsidRPr="001B192E">
        <w:rPr>
          <w:color w:val="000000"/>
          <w:sz w:val="28"/>
        </w:rPr>
        <w:t>2009.</w:t>
      </w:r>
      <w:r w:rsidR="001B192E" w:rsidRPr="001B192E">
        <w:rPr>
          <w:color w:val="000000"/>
          <w:sz w:val="28"/>
        </w:rPr>
        <w:t xml:space="preserve"> </w:t>
      </w:r>
      <w:r w:rsidR="001B192E">
        <w:rPr>
          <w:color w:val="000000"/>
          <w:sz w:val="28"/>
        </w:rPr>
        <w:t>–</w:t>
      </w:r>
    </w:p>
    <w:p w:rsidR="00E53B2F" w:rsidRPr="001B192E" w:rsidRDefault="00E53B2F" w:rsidP="006C2E15">
      <w:pPr>
        <w:spacing w:line="360" w:lineRule="auto"/>
        <w:jc w:val="both"/>
        <w:rPr>
          <w:color w:val="000000"/>
          <w:sz w:val="28"/>
          <w:szCs w:val="28"/>
          <w:lang w:val="uk-UA"/>
        </w:rPr>
      </w:pPr>
      <w:r w:rsidRPr="001B192E">
        <w:rPr>
          <w:color w:val="000000"/>
          <w:sz w:val="28"/>
          <w:lang w:val="uk-UA"/>
        </w:rPr>
        <w:t xml:space="preserve">2. </w:t>
      </w:r>
      <w:r w:rsidR="001B192E" w:rsidRPr="001B192E">
        <w:rPr>
          <w:color w:val="000000"/>
          <w:sz w:val="28"/>
          <w:szCs w:val="28"/>
          <w:lang w:val="uk-UA"/>
        </w:rPr>
        <w:t>Руденко</w:t>
      </w:r>
      <w:r w:rsidR="001B192E">
        <w:rPr>
          <w:color w:val="000000"/>
          <w:sz w:val="28"/>
          <w:szCs w:val="28"/>
          <w:lang w:val="uk-UA"/>
        </w:rPr>
        <w:t> </w:t>
      </w:r>
      <w:r w:rsidR="001B192E" w:rsidRPr="001B192E">
        <w:rPr>
          <w:color w:val="000000"/>
          <w:sz w:val="28"/>
          <w:szCs w:val="28"/>
          <w:lang w:val="uk-UA"/>
        </w:rPr>
        <w:t>В.П.</w:t>
      </w:r>
      <w:r w:rsidR="001B192E">
        <w:rPr>
          <w:color w:val="000000"/>
          <w:sz w:val="28"/>
          <w:szCs w:val="28"/>
          <w:lang w:val="uk-UA"/>
        </w:rPr>
        <w:t> </w:t>
      </w:r>
      <w:r w:rsidR="001B192E" w:rsidRPr="001B192E">
        <w:rPr>
          <w:color w:val="000000"/>
          <w:sz w:val="28"/>
          <w:szCs w:val="28"/>
          <w:lang w:val="uk-UA"/>
        </w:rPr>
        <w:t>Природно</w:t>
      </w:r>
      <w:r w:rsidRPr="001B192E">
        <w:rPr>
          <w:color w:val="000000"/>
          <w:sz w:val="28"/>
          <w:szCs w:val="28"/>
          <w:lang w:val="uk-UA"/>
        </w:rPr>
        <w:t>-ресурсний потенціал Української РСР</w:t>
      </w:r>
      <w:r w:rsidR="001B192E">
        <w:rPr>
          <w:color w:val="000000"/>
          <w:sz w:val="28"/>
          <w:szCs w:val="28"/>
          <w:lang w:val="uk-UA"/>
        </w:rPr>
        <w:t> </w:t>
      </w:r>
      <w:r w:rsidR="001B192E" w:rsidRPr="001B192E">
        <w:rPr>
          <w:color w:val="000000"/>
          <w:sz w:val="28"/>
          <w:szCs w:val="28"/>
          <w:lang w:val="uk-UA"/>
        </w:rPr>
        <w:t>//</w:t>
      </w:r>
      <w:r w:rsidRPr="001B192E">
        <w:rPr>
          <w:color w:val="000000"/>
          <w:sz w:val="28"/>
          <w:szCs w:val="28"/>
          <w:lang w:val="uk-UA"/>
        </w:rPr>
        <w:t xml:space="preserve"> Изв. АН СССР. Сер. геогр. </w:t>
      </w:r>
      <w:r w:rsidR="001B192E">
        <w:rPr>
          <w:color w:val="000000"/>
          <w:sz w:val="28"/>
          <w:szCs w:val="28"/>
          <w:lang w:val="uk-UA"/>
        </w:rPr>
        <w:t>–</w:t>
      </w:r>
      <w:r w:rsidR="001B192E" w:rsidRPr="001B192E">
        <w:rPr>
          <w:color w:val="000000"/>
          <w:sz w:val="28"/>
          <w:szCs w:val="28"/>
          <w:lang w:val="uk-UA"/>
        </w:rPr>
        <w:t xml:space="preserve"> </w:t>
      </w:r>
      <w:r w:rsidRPr="001B192E">
        <w:rPr>
          <w:color w:val="000000"/>
          <w:sz w:val="28"/>
          <w:szCs w:val="28"/>
          <w:lang w:val="uk-UA"/>
        </w:rPr>
        <w:t xml:space="preserve">2009. </w:t>
      </w:r>
      <w:r w:rsidR="001B192E">
        <w:rPr>
          <w:color w:val="000000"/>
          <w:sz w:val="28"/>
          <w:szCs w:val="28"/>
          <w:lang w:val="uk-UA"/>
        </w:rPr>
        <w:t>–</w:t>
      </w:r>
      <w:r w:rsidR="001B192E" w:rsidRPr="001B192E">
        <w:rPr>
          <w:color w:val="000000"/>
          <w:sz w:val="28"/>
          <w:szCs w:val="28"/>
          <w:lang w:val="uk-UA"/>
        </w:rPr>
        <w:t xml:space="preserve"> </w:t>
      </w:r>
      <w:r w:rsidR="001B192E">
        <w:rPr>
          <w:color w:val="000000"/>
          <w:sz w:val="28"/>
          <w:szCs w:val="28"/>
          <w:lang w:val="uk-UA"/>
        </w:rPr>
        <w:t>№</w:t>
      </w:r>
      <w:r w:rsidR="001B192E" w:rsidRPr="001B192E">
        <w:rPr>
          <w:color w:val="000000"/>
          <w:sz w:val="28"/>
          <w:szCs w:val="28"/>
          <w:lang w:val="uk-UA"/>
        </w:rPr>
        <w:t>5</w:t>
      </w:r>
      <w:r w:rsidRPr="001B192E">
        <w:rPr>
          <w:color w:val="000000"/>
          <w:sz w:val="28"/>
          <w:szCs w:val="28"/>
          <w:lang w:val="uk-UA"/>
        </w:rPr>
        <w:t xml:space="preserve">. </w:t>
      </w:r>
      <w:r w:rsidR="001B192E">
        <w:rPr>
          <w:color w:val="000000"/>
          <w:sz w:val="28"/>
          <w:szCs w:val="28"/>
          <w:lang w:val="uk-UA"/>
        </w:rPr>
        <w:t>–</w:t>
      </w:r>
      <w:r w:rsidR="001B192E" w:rsidRPr="001B192E">
        <w:rPr>
          <w:color w:val="000000"/>
          <w:sz w:val="28"/>
          <w:szCs w:val="28"/>
          <w:lang w:val="uk-UA"/>
        </w:rPr>
        <w:t xml:space="preserve"> </w:t>
      </w:r>
      <w:r w:rsidRPr="001B192E">
        <w:rPr>
          <w:color w:val="000000"/>
          <w:sz w:val="28"/>
          <w:szCs w:val="28"/>
          <w:lang w:val="uk-UA"/>
        </w:rPr>
        <w:t>С.</w:t>
      </w:r>
      <w:r w:rsidR="001B192E">
        <w:rPr>
          <w:color w:val="000000"/>
          <w:sz w:val="28"/>
          <w:szCs w:val="28"/>
          <w:lang w:val="uk-UA"/>
        </w:rPr>
        <w:t> </w:t>
      </w:r>
      <w:r w:rsidR="001B192E" w:rsidRPr="001B192E">
        <w:rPr>
          <w:color w:val="000000"/>
          <w:sz w:val="28"/>
          <w:szCs w:val="28"/>
          <w:lang w:val="uk-UA"/>
        </w:rPr>
        <w:t>88</w:t>
      </w:r>
    </w:p>
    <w:p w:rsidR="00E53B2F" w:rsidRPr="001B192E" w:rsidRDefault="00E53B2F" w:rsidP="006C2E15">
      <w:pPr>
        <w:spacing w:line="360" w:lineRule="auto"/>
        <w:jc w:val="both"/>
        <w:rPr>
          <w:color w:val="000000"/>
          <w:sz w:val="28"/>
          <w:szCs w:val="28"/>
        </w:rPr>
      </w:pPr>
      <w:r w:rsidRPr="001B192E">
        <w:rPr>
          <w:color w:val="000000"/>
          <w:sz w:val="28"/>
          <w:szCs w:val="28"/>
        </w:rPr>
        <w:t xml:space="preserve">3. </w:t>
      </w:r>
      <w:r w:rsidR="001B192E" w:rsidRPr="001B192E">
        <w:rPr>
          <w:color w:val="000000"/>
          <w:sz w:val="28"/>
          <w:szCs w:val="28"/>
        </w:rPr>
        <w:t>Разумихин</w:t>
      </w:r>
      <w:r w:rsidR="001B192E">
        <w:rPr>
          <w:color w:val="000000"/>
          <w:sz w:val="28"/>
          <w:szCs w:val="28"/>
        </w:rPr>
        <w:t> </w:t>
      </w:r>
      <w:r w:rsidR="001B192E" w:rsidRPr="001B192E">
        <w:rPr>
          <w:color w:val="000000"/>
          <w:sz w:val="28"/>
          <w:szCs w:val="28"/>
        </w:rPr>
        <w:t>Н.В.</w:t>
      </w:r>
      <w:r w:rsidR="001B192E">
        <w:rPr>
          <w:color w:val="000000"/>
          <w:sz w:val="28"/>
          <w:szCs w:val="28"/>
        </w:rPr>
        <w:t> </w:t>
      </w:r>
      <w:r w:rsidR="001B192E" w:rsidRPr="001B192E">
        <w:rPr>
          <w:color w:val="000000"/>
          <w:sz w:val="28"/>
          <w:szCs w:val="28"/>
        </w:rPr>
        <w:t>Природные</w:t>
      </w:r>
      <w:r w:rsidRPr="001B192E">
        <w:rPr>
          <w:color w:val="000000"/>
          <w:sz w:val="28"/>
          <w:szCs w:val="28"/>
        </w:rPr>
        <w:t xml:space="preserve"> ресурсы и их охрана. </w:t>
      </w:r>
      <w:r w:rsidR="001B192E">
        <w:rPr>
          <w:color w:val="000000"/>
          <w:sz w:val="28"/>
          <w:szCs w:val="28"/>
        </w:rPr>
        <w:t>–</w:t>
      </w:r>
      <w:r w:rsidR="001B192E" w:rsidRPr="001B192E">
        <w:rPr>
          <w:color w:val="000000"/>
          <w:sz w:val="28"/>
          <w:szCs w:val="28"/>
        </w:rPr>
        <w:t xml:space="preserve"> </w:t>
      </w:r>
      <w:r w:rsidRPr="001B192E">
        <w:rPr>
          <w:color w:val="000000"/>
          <w:sz w:val="28"/>
          <w:szCs w:val="28"/>
        </w:rPr>
        <w:t xml:space="preserve">Л., 2008. </w:t>
      </w:r>
      <w:r w:rsidR="001B192E">
        <w:rPr>
          <w:color w:val="000000"/>
          <w:sz w:val="28"/>
          <w:szCs w:val="28"/>
        </w:rPr>
        <w:t>–</w:t>
      </w:r>
      <w:r w:rsidR="001B192E" w:rsidRPr="001B192E">
        <w:rPr>
          <w:color w:val="000000"/>
          <w:sz w:val="28"/>
          <w:szCs w:val="28"/>
        </w:rPr>
        <w:t xml:space="preserve"> </w:t>
      </w:r>
      <w:r w:rsidRPr="001B192E">
        <w:rPr>
          <w:color w:val="000000"/>
          <w:sz w:val="28"/>
          <w:szCs w:val="28"/>
        </w:rPr>
        <w:t>С.</w:t>
      </w:r>
      <w:r w:rsidR="001B192E">
        <w:rPr>
          <w:color w:val="000000"/>
          <w:sz w:val="28"/>
          <w:szCs w:val="28"/>
        </w:rPr>
        <w:t> </w:t>
      </w:r>
      <w:r w:rsidR="001B192E" w:rsidRPr="001B192E">
        <w:rPr>
          <w:color w:val="000000"/>
          <w:sz w:val="28"/>
          <w:szCs w:val="28"/>
        </w:rPr>
        <w:t>138</w:t>
      </w:r>
      <w:r w:rsidRPr="001B192E">
        <w:rPr>
          <w:color w:val="000000"/>
          <w:sz w:val="28"/>
          <w:szCs w:val="28"/>
        </w:rPr>
        <w:t>.</w:t>
      </w:r>
    </w:p>
    <w:p w:rsidR="00E53B2F" w:rsidRPr="001B192E" w:rsidRDefault="00E53B2F" w:rsidP="006C2E15">
      <w:pPr>
        <w:spacing w:line="360" w:lineRule="auto"/>
        <w:jc w:val="both"/>
        <w:rPr>
          <w:color w:val="000000"/>
          <w:sz w:val="28"/>
          <w:szCs w:val="28"/>
        </w:rPr>
      </w:pPr>
      <w:r w:rsidRPr="001B192E">
        <w:rPr>
          <w:color w:val="000000"/>
          <w:sz w:val="28"/>
          <w:szCs w:val="28"/>
        </w:rPr>
        <w:t xml:space="preserve">4. </w:t>
      </w:r>
      <w:r w:rsidR="001B192E" w:rsidRPr="001B192E">
        <w:rPr>
          <w:color w:val="000000"/>
          <w:sz w:val="28"/>
          <w:szCs w:val="28"/>
        </w:rPr>
        <w:t>Вернадский</w:t>
      </w:r>
      <w:r w:rsidR="001B192E">
        <w:rPr>
          <w:color w:val="000000"/>
          <w:sz w:val="28"/>
          <w:szCs w:val="28"/>
        </w:rPr>
        <w:t> </w:t>
      </w:r>
      <w:r w:rsidR="001B192E" w:rsidRPr="001B192E">
        <w:rPr>
          <w:color w:val="000000"/>
          <w:sz w:val="28"/>
          <w:szCs w:val="28"/>
        </w:rPr>
        <w:t>В.И.</w:t>
      </w:r>
      <w:r w:rsidR="001B192E">
        <w:rPr>
          <w:color w:val="000000"/>
          <w:sz w:val="28"/>
          <w:szCs w:val="28"/>
        </w:rPr>
        <w:t> </w:t>
      </w:r>
      <w:r w:rsidR="001B192E" w:rsidRPr="001B192E">
        <w:rPr>
          <w:color w:val="000000"/>
          <w:sz w:val="28"/>
          <w:szCs w:val="28"/>
        </w:rPr>
        <w:t>Химическое</w:t>
      </w:r>
      <w:r w:rsidRPr="001B192E">
        <w:rPr>
          <w:color w:val="000000"/>
          <w:sz w:val="28"/>
          <w:szCs w:val="28"/>
        </w:rPr>
        <w:t xml:space="preserve"> строение биосферы Земли и ее окружения.</w:t>
      </w:r>
      <w:r w:rsidR="006C2E15">
        <w:rPr>
          <w:color w:val="000000"/>
          <w:sz w:val="28"/>
          <w:szCs w:val="28"/>
        </w:rPr>
        <w:t xml:space="preserve"> </w:t>
      </w:r>
      <w:r w:rsidR="001B192E">
        <w:rPr>
          <w:color w:val="000000"/>
          <w:sz w:val="28"/>
          <w:szCs w:val="28"/>
        </w:rPr>
        <w:t>-</w:t>
      </w:r>
      <w:r w:rsidR="006C2E15">
        <w:rPr>
          <w:color w:val="000000"/>
          <w:sz w:val="28"/>
          <w:szCs w:val="28"/>
        </w:rPr>
        <w:t xml:space="preserve"> </w:t>
      </w:r>
      <w:r w:rsidR="001B192E" w:rsidRPr="001B192E">
        <w:rPr>
          <w:color w:val="000000"/>
          <w:sz w:val="28"/>
          <w:szCs w:val="28"/>
        </w:rPr>
        <w:t>М.</w:t>
      </w:r>
      <w:r w:rsidRPr="001B192E">
        <w:rPr>
          <w:color w:val="000000"/>
          <w:sz w:val="28"/>
          <w:szCs w:val="28"/>
        </w:rPr>
        <w:t>;</w:t>
      </w:r>
      <w:bookmarkStart w:id="0" w:name="_GoBack"/>
      <w:bookmarkEnd w:id="0"/>
    </w:p>
    <w:sectPr w:rsidR="00E53B2F" w:rsidRPr="001B192E" w:rsidSect="001B192E">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FB6" w:rsidRDefault="00060FB6">
      <w:r>
        <w:separator/>
      </w:r>
    </w:p>
  </w:endnote>
  <w:endnote w:type="continuationSeparator" w:id="0">
    <w:p w:rsidR="00060FB6" w:rsidRDefault="0006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FB6" w:rsidRDefault="00060FB6">
      <w:r>
        <w:separator/>
      </w:r>
    </w:p>
  </w:footnote>
  <w:footnote w:type="continuationSeparator" w:id="0">
    <w:p w:rsidR="00060FB6" w:rsidRDefault="00060FB6">
      <w:r>
        <w:continuationSeparator/>
      </w:r>
    </w:p>
  </w:footnote>
  <w:footnote w:id="1">
    <w:p w:rsidR="00060FB6" w:rsidRDefault="00060FB6" w:rsidP="00E53B2F">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B2F"/>
    <w:rsid w:val="00060FB6"/>
    <w:rsid w:val="0008764A"/>
    <w:rsid w:val="001B192E"/>
    <w:rsid w:val="00441C95"/>
    <w:rsid w:val="0051426D"/>
    <w:rsid w:val="006C2E15"/>
    <w:rsid w:val="0087427B"/>
    <w:rsid w:val="00B23401"/>
    <w:rsid w:val="00BA34A1"/>
    <w:rsid w:val="00E53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3E423C-14E1-4E1F-9331-4A5CB5DD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B2F"/>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E53B2F"/>
    <w:rPr>
      <w:rFonts w:cs="Times New Roman"/>
      <w:vertAlign w:val="superscript"/>
    </w:rPr>
  </w:style>
  <w:style w:type="paragraph" w:styleId="a4">
    <w:name w:val="footnote text"/>
    <w:basedOn w:val="a"/>
    <w:link w:val="a5"/>
    <w:uiPriority w:val="99"/>
    <w:semiHidden/>
    <w:rsid w:val="00E53B2F"/>
  </w:style>
  <w:style w:type="character" w:customStyle="1" w:styleId="a5">
    <w:name w:val="Текст виноски Знак"/>
    <w:link w:val="a4"/>
    <w:uiPriority w:val="99"/>
    <w:semiHidden/>
    <w:locked/>
    <w:rPr>
      <w:rFonts w:cs="Times New Roman"/>
      <w:sz w:val="20"/>
      <w:szCs w:val="20"/>
    </w:rPr>
  </w:style>
  <w:style w:type="table" w:styleId="1">
    <w:name w:val="Table Grid 1"/>
    <w:basedOn w:val="a1"/>
    <w:uiPriority w:val="99"/>
    <w:rsid w:val="001B192E"/>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4890</Words>
  <Characters>27878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ПРИРОДНО-РЕСУРСНЫЙ ПОТЕНЦИАЛ УКРАИНЫ</vt:lpstr>
    </vt:vector>
  </TitlesOfParts>
  <Company>Microsoft</Company>
  <LinksUpToDate>false</LinksUpToDate>
  <CharactersWithSpaces>32703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ПРИРОДНО-РЕСУРСНЫЙ ПОТЕНЦИАЛ УКРАИНЫ</dc:title>
  <dc:subject/>
  <dc:creator>Admin</dc:creator>
  <cp:keywords/>
  <dc:description/>
  <cp:lastModifiedBy>Irina</cp:lastModifiedBy>
  <cp:revision>2</cp:revision>
  <dcterms:created xsi:type="dcterms:W3CDTF">2014-09-30T08:56:00Z</dcterms:created>
  <dcterms:modified xsi:type="dcterms:W3CDTF">2014-09-30T08:56:00Z</dcterms:modified>
</cp:coreProperties>
</file>