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6DF" w:rsidRDefault="00BE30E1">
      <w:pPr>
        <w:pStyle w:val="1"/>
        <w:jc w:val="center"/>
      </w:pPr>
      <w:r>
        <w:t>Привод элеватора 2</w:t>
      </w:r>
    </w:p>
    <w:p w:rsidR="00AF16DF" w:rsidRPr="00BE30E1" w:rsidRDefault="00BE30E1">
      <w:pPr>
        <w:pStyle w:val="a3"/>
      </w:pPr>
      <w:r>
        <w:t>Московский Государственный Технический Университет</w:t>
      </w:r>
    </w:p>
    <w:p w:rsidR="00AF16DF" w:rsidRDefault="00BE30E1">
      <w:pPr>
        <w:pStyle w:val="a3"/>
      </w:pPr>
      <w:r>
        <w:t>им. Н.Э.Баумана</w:t>
      </w:r>
    </w:p>
    <w:p w:rsidR="00AF16DF" w:rsidRDefault="00AF16DF"/>
    <w:p w:rsidR="00AF16DF" w:rsidRPr="00BE30E1" w:rsidRDefault="00BE30E1">
      <w:pPr>
        <w:pStyle w:val="a3"/>
      </w:pPr>
      <w:r>
        <w:t>Кафедра “Детали машин”</w:t>
      </w:r>
    </w:p>
    <w:p w:rsidR="00AF16DF" w:rsidRDefault="00AF16DF"/>
    <w:p w:rsidR="00AF16DF" w:rsidRPr="00BE30E1" w:rsidRDefault="00BE30E1">
      <w:pPr>
        <w:pStyle w:val="a3"/>
      </w:pPr>
      <w:r>
        <w:t>Привод элеватора</w:t>
      </w:r>
    </w:p>
    <w:p w:rsidR="00AF16DF" w:rsidRDefault="00BE30E1">
      <w:pPr>
        <w:pStyle w:val="a3"/>
      </w:pPr>
      <w:r>
        <w:t>Пояснительная записка</w:t>
      </w:r>
    </w:p>
    <w:p w:rsidR="00AF16DF" w:rsidRDefault="00AF16DF"/>
    <w:p w:rsidR="00AF16DF" w:rsidRPr="00BE30E1" w:rsidRDefault="00BE30E1">
      <w:pPr>
        <w:pStyle w:val="a3"/>
      </w:pPr>
      <w:r>
        <w:t>ДМ 11-06.00.00 ПЗ</w:t>
      </w:r>
    </w:p>
    <w:p w:rsidR="00AF16DF" w:rsidRDefault="00AF16DF"/>
    <w:p w:rsidR="00AF16DF" w:rsidRPr="00BE30E1" w:rsidRDefault="00BE30E1">
      <w:pPr>
        <w:pStyle w:val="a3"/>
      </w:pPr>
      <w:r>
        <w:t>Студент (Шурыгин А.Н.) гр. РК10-61</w:t>
      </w:r>
    </w:p>
    <w:p w:rsidR="00AF16DF" w:rsidRDefault="00BE30E1">
      <w:pPr>
        <w:pStyle w:val="a3"/>
      </w:pPr>
      <w:r>
        <w:t xml:space="preserve">Руководитель проекта (Буланов Э.А.) </w:t>
      </w:r>
    </w:p>
    <w:p w:rsidR="00AF16DF" w:rsidRDefault="00AF16DF"/>
    <w:p w:rsidR="00AF16DF" w:rsidRPr="00BE30E1" w:rsidRDefault="00BE30E1">
      <w:pPr>
        <w:pStyle w:val="a3"/>
      </w:pPr>
      <w:r>
        <w:t>Москва 2006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Содержание</w:t>
      </w:r>
    </w:p>
    <w:p w:rsidR="00AF16DF" w:rsidRDefault="00354E6E">
      <w:pPr>
        <w:pStyle w:val="a3"/>
      </w:pPr>
      <w:hyperlink w:anchor="__RefHeading__1379519_155250631" w:history="1">
        <w:r w:rsidR="00BE30E1">
          <w:rPr>
            <w:rStyle w:val="a4"/>
          </w:rPr>
          <w:t>12. Приложение 2</w:t>
        </w:r>
      </w:hyperlink>
    </w:p>
    <w:p w:rsidR="00AF16DF" w:rsidRDefault="00354E6E">
      <w:pPr>
        <w:pStyle w:val="a3"/>
      </w:pPr>
      <w:hyperlink w:anchor="__RefHeading__1379521_155250631" w:history="1">
        <w:r w:rsidR="00BE30E1">
          <w:rPr>
            <w:rStyle w:val="a4"/>
          </w:rPr>
          <w:t>1 Кинематический расчет 3</w:t>
        </w:r>
      </w:hyperlink>
    </w:p>
    <w:p w:rsidR="00AF16DF" w:rsidRDefault="00354E6E">
      <w:pPr>
        <w:pStyle w:val="a3"/>
      </w:pPr>
      <w:hyperlink w:anchor="__RefHeading__1379523_155250631" w:history="1">
        <w:r w:rsidR="00BE30E1">
          <w:rPr>
            <w:rStyle w:val="a4"/>
          </w:rPr>
          <w:t>2 Расчет зубчатой передачи 4</w:t>
        </w:r>
      </w:hyperlink>
    </w:p>
    <w:p w:rsidR="00AF16DF" w:rsidRDefault="00354E6E">
      <w:pPr>
        <w:pStyle w:val="a3"/>
      </w:pPr>
      <w:hyperlink w:anchor="__RefHeading__1379525_155250631" w:history="1">
        <w:r w:rsidR="00BE30E1">
          <w:rPr>
            <w:rStyle w:val="a4"/>
          </w:rPr>
          <w:t>3 Расчет цепной передачи 8</w:t>
        </w:r>
      </w:hyperlink>
    </w:p>
    <w:p w:rsidR="00AF16DF" w:rsidRDefault="00354E6E">
      <w:pPr>
        <w:pStyle w:val="a3"/>
      </w:pPr>
      <w:hyperlink w:anchor="__RefHeading__1379527_155250631" w:history="1">
        <w:r w:rsidR="00BE30E1">
          <w:rPr>
            <w:rStyle w:val="a4"/>
          </w:rPr>
          <w:t>4 Эскизное проектирование 10</w:t>
        </w:r>
      </w:hyperlink>
    </w:p>
    <w:p w:rsidR="00AF16DF" w:rsidRDefault="00354E6E">
      <w:pPr>
        <w:pStyle w:val="a3"/>
      </w:pPr>
      <w:hyperlink w:anchor="__RefHeading__1379529_155250631" w:history="1">
        <w:r w:rsidR="00BE30E1">
          <w:rPr>
            <w:rStyle w:val="a4"/>
          </w:rPr>
          <w:t>4 Расчет подшипников 13</w:t>
        </w:r>
      </w:hyperlink>
    </w:p>
    <w:p w:rsidR="00AF16DF" w:rsidRDefault="00354E6E">
      <w:pPr>
        <w:pStyle w:val="a3"/>
      </w:pPr>
      <w:hyperlink w:anchor="__RefHeading__1379531_155250631" w:history="1">
        <w:r w:rsidR="00BE30E1">
          <w:rPr>
            <w:rStyle w:val="a4"/>
          </w:rPr>
          <w:t>5 Проверочный расчет валов на прочность 20</w:t>
        </w:r>
      </w:hyperlink>
    </w:p>
    <w:p w:rsidR="00AF16DF" w:rsidRDefault="00354E6E">
      <w:pPr>
        <w:pStyle w:val="a3"/>
      </w:pPr>
      <w:hyperlink w:anchor="__RefHeading__1379533_155250631" w:history="1">
        <w:r w:rsidR="00BE30E1">
          <w:rPr>
            <w:rStyle w:val="a4"/>
          </w:rPr>
          <w:t>7 Расчет соединений 24</w:t>
        </w:r>
      </w:hyperlink>
    </w:p>
    <w:p w:rsidR="00AF16DF" w:rsidRDefault="00354E6E">
      <w:pPr>
        <w:pStyle w:val="a3"/>
      </w:pPr>
      <w:hyperlink w:anchor="__RefHeading__1379535_155250631" w:history="1">
        <w:r w:rsidR="00BE30E1">
          <w:rPr>
            <w:rStyle w:val="a4"/>
          </w:rPr>
          <w:t>9 Выбор смазочных материалов 26</w:t>
        </w:r>
      </w:hyperlink>
    </w:p>
    <w:p w:rsidR="00AF16DF" w:rsidRDefault="00354E6E">
      <w:pPr>
        <w:pStyle w:val="a3"/>
      </w:pPr>
      <w:hyperlink w:anchor="__RefHeading__1379537_155250631" w:history="1">
        <w:r w:rsidR="00BE30E1">
          <w:rPr>
            <w:rStyle w:val="a4"/>
          </w:rPr>
          <w:t>10 Список использованной литературы 26</w:t>
        </w:r>
      </w:hyperlink>
    </w:p>
    <w:p w:rsidR="00AF16DF" w:rsidRDefault="00BE30E1">
      <w:r>
        <w:rPr>
          <w:b/>
          <w:bCs/>
        </w:rPr>
        <w:t>12. Приложение</w:t>
      </w:r>
      <w:r>
        <w:br/>
        <w:t>1</w:t>
      </w:r>
      <w:r>
        <w:rPr>
          <w:b/>
          <w:bCs/>
        </w:rPr>
        <w:t>Кинематический расчет</w:t>
      </w:r>
      <w:r>
        <w:br/>
        <w:t xml:space="preserve">Подбор электродвигателя </w:t>
      </w:r>
    </w:p>
    <w:p w:rsidR="00AF16DF" w:rsidRPr="00BE30E1" w:rsidRDefault="00BE30E1">
      <w:pPr>
        <w:pStyle w:val="a3"/>
      </w:pPr>
      <w:r>
        <w:t>Приступая к выполнению проекта, в первую очередь выбирают электродвигатель, для этого определяют его мощность и частоту вращения.</w:t>
      </w:r>
    </w:p>
    <w:p w:rsidR="00AF16DF" w:rsidRDefault="00BE30E1">
      <w:pPr>
        <w:pStyle w:val="a3"/>
      </w:pPr>
      <w:r>
        <w:t>Потребляемую мощность (кВт) привода (мощность на выходе) определяют по формуле:</w:t>
      </w:r>
      <w:r w:rsidR="00354E6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50" type="#_x0000_t75" style="width:6pt;height:13.5pt">
            <v:imagedata r:id="rId4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353" type="#_x0000_t75" style="width:67.5pt;height:15.75pt">
            <v:imagedata r:id="rId5" o:title=""/>
          </v:shape>
        </w:pict>
      </w:r>
    </w:p>
    <w:p w:rsidR="00AF16DF" w:rsidRDefault="00BE30E1">
      <w:pPr>
        <w:pStyle w:val="a3"/>
      </w:pPr>
      <w:r>
        <w:t>После вычисления мощности Pвых определяют необходимую мощность электродвигателя:</w:t>
      </w:r>
    </w:p>
    <w:p w:rsidR="00AF16DF" w:rsidRDefault="00354E6E">
      <w:pPr>
        <w:pStyle w:val="a3"/>
      </w:pPr>
      <w:r>
        <w:rPr>
          <w:noProof/>
        </w:rPr>
        <w:pict>
          <v:shape id="_x0000_i1356" type="#_x0000_t75" style="width:58.5pt;height:33.75pt">
            <v:imagedata r:id="rId6" o:title=""/>
          </v:shape>
        </w:pict>
      </w:r>
      <w:r w:rsidR="00BE30E1">
        <w:t>,</w:t>
      </w:r>
    </w:p>
    <w:p w:rsidR="00AF16DF" w:rsidRDefault="00BE30E1">
      <w:pPr>
        <w:pStyle w:val="a3"/>
      </w:pPr>
      <w:r>
        <w:t xml:space="preserve">где Ft - окружная сила, Ft=2,25 кН; V – скорость ленты, V=2,4 м/с; </w:t>
      </w:r>
      <w:r>
        <w:sym w:font="Symbol" w:char="F068"/>
      </w:r>
      <w:r>
        <w:t>общ – общий КПД кинематической цепи, вычисляется по формуле:</w:t>
      </w:r>
    </w:p>
    <w:p w:rsidR="00AF16DF" w:rsidRDefault="00354E6E">
      <w:pPr>
        <w:pStyle w:val="a3"/>
      </w:pPr>
      <w:r>
        <w:rPr>
          <w:noProof/>
        </w:rPr>
        <w:pict>
          <v:shape id="_x0000_i1359" type="#_x0000_t75" style="width:105.75pt;height:15.75pt">
            <v:imagedata r:id="rId7" o:title=""/>
          </v:shape>
        </w:pict>
      </w:r>
    </w:p>
    <w:p w:rsidR="00AF16DF" w:rsidRDefault="00BE30E1">
      <w:pPr>
        <w:pStyle w:val="a3"/>
      </w:pPr>
      <w:r>
        <w:t xml:space="preserve">где </w:t>
      </w:r>
      <w:r>
        <w:sym w:font="Symbol" w:char="F068"/>
      </w:r>
      <w:r>
        <w:t xml:space="preserve">ред – КПД редуктора, </w:t>
      </w:r>
      <w:r>
        <w:sym w:font="Symbol" w:char="F068"/>
      </w:r>
      <w:r>
        <w:t xml:space="preserve">муф – КПД соединительной муфты, </w:t>
      </w:r>
      <w:r>
        <w:sym w:font="Symbol" w:char="F068"/>
      </w:r>
      <w:r>
        <w:t>цп– КПД цепной передачи,.</w:t>
      </w:r>
    </w:p>
    <w:p w:rsidR="00AF16DF" w:rsidRDefault="00BE30E1">
      <w:pPr>
        <w:pStyle w:val="a3"/>
      </w:pPr>
      <w:r>
        <w:t>Рекомендуемые значения для КПД отдельных звеньев кинематической цепи: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Тип передачи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η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Зубчатая коническая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0,95…0,97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Цепная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0,92…0,95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Муфта соединительная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0,98</w:t>
            </w:r>
          </w:p>
        </w:tc>
      </w:tr>
    </w:tbl>
    <w:p w:rsidR="00AF16DF" w:rsidRPr="00BE30E1" w:rsidRDefault="00BE30E1">
      <w:pPr>
        <w:pStyle w:val="a3"/>
      </w:pPr>
      <w:r>
        <w:t xml:space="preserve">Для расчета принимаем средние значения: </w:t>
      </w:r>
      <w:r>
        <w:sym w:font="Symbol" w:char="F068"/>
      </w:r>
      <w:r>
        <w:t xml:space="preserve">ред = 0,96, </w:t>
      </w:r>
      <w:r>
        <w:sym w:font="Symbol" w:char="F068"/>
      </w:r>
      <w:r>
        <w:t xml:space="preserve">муф =0,98, </w:t>
      </w:r>
      <w:r>
        <w:sym w:font="Symbol" w:char="F068"/>
      </w:r>
      <w:r>
        <w:t>цп =0,93.</w:t>
      </w:r>
    </w:p>
    <w:p w:rsidR="00AF16DF" w:rsidRDefault="00354E6E">
      <w:pPr>
        <w:pStyle w:val="a3"/>
      </w:pPr>
      <w:r>
        <w:rPr>
          <w:noProof/>
        </w:rPr>
        <w:pict>
          <v:shape id="_x0000_i1362" type="#_x0000_t75" style="width:150.75pt;height:15.75pt">
            <v:imagedata r:id="rId8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365" type="#_x0000_t75" style="width:132pt;height:28.5pt">
            <v:imagedata r:id="rId9" o:title=""/>
          </v:shape>
        </w:pict>
      </w:r>
    </w:p>
    <w:p w:rsidR="00AF16DF" w:rsidRDefault="00BE30E1">
      <w:pPr>
        <w:pStyle w:val="a3"/>
      </w:pPr>
      <w:r>
        <w:t>Далее определяют частоту вращения вала электродвигателя:</w:t>
      </w:r>
      <w:r w:rsidR="00354E6E">
        <w:rPr>
          <w:noProof/>
        </w:rPr>
        <w:pict>
          <v:shape id="_x0000_i1368" type="#_x0000_t75" style="width:75pt;height:15.75pt">
            <v:imagedata r:id="rId10" o:title=""/>
          </v:shape>
        </w:pict>
      </w:r>
      <w:r>
        <w:t>,</w:t>
      </w:r>
    </w:p>
    <w:p w:rsidR="00AF16DF" w:rsidRDefault="00BE30E1">
      <w:pPr>
        <w:pStyle w:val="a3"/>
      </w:pPr>
      <w:r>
        <w:t>где uобщ=u1∙ u2∙… - общее передаточное число кинематических пар изделия, являющееся произведением передаточных чисел его составляющих.</w:t>
      </w:r>
    </w:p>
    <w:p w:rsidR="00AF16DF" w:rsidRDefault="00BE30E1">
      <w:pPr>
        <w:pStyle w:val="a3"/>
      </w:pPr>
      <w:r>
        <w:t>Рекомендуемые значения передаточных чисел: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Вид передачи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u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Коническая зубчатая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1…5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Цепная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1,5…4</w:t>
            </w:r>
          </w:p>
        </w:tc>
      </w:tr>
    </w:tbl>
    <w:p w:rsidR="00AF16DF" w:rsidRPr="00BE30E1" w:rsidRDefault="00BE30E1">
      <w:pPr>
        <w:pStyle w:val="a3"/>
      </w:pPr>
      <w:r>
        <w:t>Для дальнейших расчетов принимаем средние значения: uк=4, uцп=2,2.</w:t>
      </w:r>
    </w:p>
    <w:p w:rsidR="00AF16DF" w:rsidRDefault="00BE30E1">
      <w:pPr>
        <w:pStyle w:val="a3"/>
      </w:pPr>
      <w:r>
        <w:t>Для определения частоты вращения вала электродвигателя необходимо сначала вычислить по исходным данным частоту вращения приводного вала:</w:t>
      </w:r>
    </w:p>
    <w:p w:rsidR="00AF16DF" w:rsidRDefault="00354E6E">
      <w:pPr>
        <w:pStyle w:val="a3"/>
      </w:pPr>
      <w:r>
        <w:rPr>
          <w:noProof/>
        </w:rPr>
        <w:pict>
          <v:shape id="_x0000_i1371" type="#_x0000_t75" style="width:79.5pt;height:28.5pt">
            <v:imagedata r:id="rId11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374" type="#_x0000_t75" style="width:159.75pt;height:28.5pt">
            <v:imagedata r:id="rId12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377" type="#_x0000_t75" style="width:178.5pt;height:28.5pt">
            <v:imagedata r:id="rId13" o:title=""/>
          </v:shape>
        </w:pict>
      </w:r>
    </w:p>
    <w:p w:rsidR="00AF16DF" w:rsidRDefault="00BE30E1">
      <w:pPr>
        <w:pStyle w:val="a3"/>
      </w:pPr>
      <w:r>
        <w:t>По таблице 24.8 выбирается электродвигатель АИР 132М6/960, параметры которого ближе всего к вычисленным выше. Его параметры: мощность PЭ=7,5 кВт, отношение максимального вращающего момента к номинальному Tmax/T= 2,2, асинхронная частота вращения 960 мин-1.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Определение силовых и кинематических параметров на валах</w:t>
      </w:r>
    </w:p>
    <w:p w:rsidR="00AF16DF" w:rsidRDefault="00BE30E1">
      <w:pPr>
        <w:pStyle w:val="a3"/>
      </w:pPr>
      <w:r>
        <w:t>После выбора n определяют окончательное передаточное число привода uобщ:</w:t>
      </w:r>
    </w:p>
    <w:p w:rsidR="00AF16DF" w:rsidRDefault="00354E6E">
      <w:pPr>
        <w:pStyle w:val="a3"/>
      </w:pPr>
      <w:r>
        <w:rPr>
          <w:noProof/>
        </w:rPr>
        <w:pict>
          <v:shape id="_x0000_i1380" type="#_x0000_t75" style="width:136.5pt;height:30.75pt">
            <v:imagedata r:id="rId14" o:title=""/>
          </v:shape>
        </w:pict>
      </w:r>
    </w:p>
    <w:p w:rsidR="00AF16DF" w:rsidRDefault="00BE30E1">
      <w:pPr>
        <w:pStyle w:val="a3"/>
      </w:pPr>
      <w:r>
        <w:t>где n – частота вращения электродвигателя, n=960 мин-1.</w:t>
      </w:r>
    </w:p>
    <w:p w:rsidR="00AF16DF" w:rsidRDefault="00BE30E1">
      <w:pPr>
        <w:pStyle w:val="a3"/>
      </w:pPr>
      <w:r>
        <w:t xml:space="preserve">Полученное расчетом общее передаточное число распределяют между типами и ступенями передач. </w:t>
      </w:r>
    </w:p>
    <w:p w:rsidR="00AF16DF" w:rsidRDefault="00BE30E1">
      <w:pPr>
        <w:pStyle w:val="a3"/>
      </w:pPr>
      <w:r>
        <w:t xml:space="preserve">Передаточное число редуктора uред (uцп=2,2): </w:t>
      </w:r>
    </w:p>
    <w:p w:rsidR="00AF16DF" w:rsidRDefault="00354E6E">
      <w:pPr>
        <w:pStyle w:val="a3"/>
      </w:pPr>
      <w:r>
        <w:rPr>
          <w:noProof/>
        </w:rPr>
        <w:pict>
          <v:shape id="_x0000_i1383" type="#_x0000_t75" style="width:127.5pt;height:33.75pt">
            <v:imagedata r:id="rId15" o:title=""/>
          </v:shape>
        </w:pict>
      </w:r>
    </w:p>
    <w:p w:rsidR="00AF16DF" w:rsidRDefault="00BE30E1">
      <w:pPr>
        <w:pStyle w:val="a3"/>
      </w:pPr>
      <w:r>
        <w:t xml:space="preserve">После определения передаточных чисел находят частоты вращения и вращающие моменты на валах передач. Частота вращения тихоходного вала редуктора, мин-1, </w:t>
      </w:r>
    </w:p>
    <w:p w:rsidR="00AF16DF" w:rsidRDefault="00354E6E">
      <w:pPr>
        <w:pStyle w:val="a3"/>
      </w:pPr>
      <w:r>
        <w:rPr>
          <w:noProof/>
        </w:rPr>
        <w:pict>
          <v:shape id="_x0000_i1386" type="#_x0000_t75" style="width:207pt;height:23.25pt">
            <v:imagedata r:id="rId16" o:title=""/>
          </v:shape>
        </w:pict>
      </w:r>
      <w:r w:rsidR="00BE30E1">
        <w:t>.</w:t>
      </w:r>
    </w:p>
    <w:p w:rsidR="00AF16DF" w:rsidRDefault="00BE30E1">
      <w:pPr>
        <w:pStyle w:val="a3"/>
      </w:pPr>
      <w:r>
        <w:t>Частота вращения быстроходного вала:</w:t>
      </w:r>
    </w:p>
    <w:p w:rsidR="00AF16DF" w:rsidRDefault="00354E6E">
      <w:pPr>
        <w:pStyle w:val="a3"/>
      </w:pPr>
      <w:r>
        <w:rPr>
          <w:noProof/>
        </w:rPr>
        <w:pict>
          <v:shape id="_x0000_i1389" type="#_x0000_t75" style="width:205.5pt;height:23.25pt">
            <v:imagedata r:id="rId17" o:title=""/>
          </v:shape>
        </w:pict>
      </w:r>
    </w:p>
    <w:p w:rsidR="00AF16DF" w:rsidRDefault="00BE30E1">
      <w:pPr>
        <w:pStyle w:val="a3"/>
      </w:pPr>
      <w:r>
        <w:t>Определяется вращательный момент на тихоходном валу TT (Hм):</w:t>
      </w:r>
    </w:p>
    <w:p w:rsidR="00AF16DF" w:rsidRDefault="00BE30E1">
      <w:pPr>
        <w:pStyle w:val="a3"/>
      </w:pPr>
      <w:r>
        <w:t xml:space="preserve">Вращающий момент на приводном валу: </w:t>
      </w:r>
    </w:p>
    <w:p w:rsidR="00AF16DF" w:rsidRDefault="00354E6E">
      <w:pPr>
        <w:pStyle w:val="a3"/>
      </w:pPr>
      <w:r>
        <w:rPr>
          <w:noProof/>
        </w:rPr>
        <w:pict>
          <v:shape id="_x0000_i1392" type="#_x0000_t75" style="width:174.75pt;height:30.75pt">
            <v:imagedata r:id="rId18" o:title=""/>
          </v:shape>
        </w:pict>
      </w:r>
    </w:p>
    <w:p w:rsidR="00AF16DF" w:rsidRDefault="00BE30E1">
      <w:pPr>
        <w:pStyle w:val="a3"/>
      </w:pPr>
      <w:r>
        <w:t>Вращающий момент на тихоходном валу:</w:t>
      </w:r>
    </w:p>
    <w:p w:rsidR="00AF16DF" w:rsidRDefault="00354E6E">
      <w:pPr>
        <w:pStyle w:val="a3"/>
      </w:pPr>
      <w:r>
        <w:rPr>
          <w:noProof/>
        </w:rPr>
        <w:pict>
          <v:shape id="_x0000_i1395" type="#_x0000_t75" style="width:193.5pt;height:30.75pt">
            <v:imagedata r:id="rId19" o:title=""/>
          </v:shape>
        </w:pict>
      </w:r>
    </w:p>
    <w:p w:rsidR="00AF16DF" w:rsidRDefault="00BE30E1">
      <w:pPr>
        <w:pStyle w:val="a3"/>
      </w:pPr>
      <w:r>
        <w:t xml:space="preserve">Определяется вращающий момент на быстроходном валу: </w:t>
      </w:r>
    </w:p>
    <w:p w:rsidR="00AF16DF" w:rsidRDefault="00354E6E">
      <w:pPr>
        <w:pStyle w:val="a3"/>
      </w:pPr>
      <w:r>
        <w:rPr>
          <w:noProof/>
        </w:rPr>
        <w:pict>
          <v:shape id="_x0000_i1398" type="#_x0000_t75" style="width:158.25pt;height:33.75pt">
            <v:imagedata r:id="rId20" o:title=""/>
          </v:shape>
        </w:pict>
      </w:r>
    </w:p>
    <w:p w:rsidR="00AF16DF" w:rsidRDefault="00BE30E1">
      <w:r>
        <w:t xml:space="preserve">Кинематическая схема </w:t>
      </w:r>
    </w:p>
    <w:p w:rsidR="00AF16DF" w:rsidRDefault="00354E6E">
      <w:r>
        <w:rPr>
          <w:noProof/>
        </w:rPr>
        <w:pict>
          <v:shape id="Рисунок 2" o:spid="_x0000_s1027" type="#_x0000_t75" style="position:absolute;margin-left:0;margin-top:0;width:270pt;height:172.5pt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21"/>
            <w10:wrap type="square"/>
          </v:shape>
        </w:pic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</w:tblGrid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3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Р, кВт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7,35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7,06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6,56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ω, рад/с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12,8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Т, Нм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57,8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206,2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421,9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n, об/мин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960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268,9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122,2</w:t>
            </w:r>
          </w:p>
        </w:tc>
      </w:tr>
    </w:tbl>
    <w:p w:rsidR="00AF16DF" w:rsidRDefault="00BE30E1">
      <w:r>
        <w:br/>
      </w:r>
      <w:r>
        <w:rPr>
          <w:b/>
          <w:bCs/>
        </w:rPr>
        <w:t>2Расчет зубчатой передачи</w:t>
      </w:r>
    </w:p>
    <w:p w:rsidR="00AF16DF" w:rsidRPr="00BE30E1" w:rsidRDefault="00BE30E1">
      <w:pPr>
        <w:pStyle w:val="a3"/>
      </w:pPr>
      <w:r>
        <w:t>Результаты расчета приведены в Приложении.</w:t>
      </w:r>
    </w:p>
    <w:p w:rsidR="00AF16DF" w:rsidRDefault="00BE30E1">
      <w:pPr>
        <w:pStyle w:val="a3"/>
      </w:pPr>
      <w:r>
        <w:t>В зависимости от вида изделия, условий его эксплуатации и требований к габаритным размерам выбирают необходимую твердость колес и шестерни и материалы для их изготовления. Передачи со стальными зубчатыми колесами имеют минимальную массу и габариты, тем меньше, чем выше твердость рабочих поверхностей зубьев, которая, в свою очередь, зависит от марки стали и вида термической обработки. В качестве критерия оптимальности наиболее часто принимают массу изделия. Так как в данном случае производство редукторов крупносерийное, то желательно чтобы стоимость была минимальной. Увеличение твердости рабочей поверхности зубьев ведет, с одной стороны, к уменьшению габаритов редуктора, но с другой, к удорожанию процесса производства. Поскольку габариты редуктора не являются для нас определяющими, наиболее оптимальным является вариант 2, которому соответствует следующий режим термообработки: т.о. колеса – улучшение, получаем твердость HB 269…302, т.о. шестерни – улучшение и закалка ТВЧ, твердость – HRC 45…50. Материал, из которого изготавливаются колеса – сталь 40Х.</w:t>
      </w:r>
    </w:p>
    <w:p w:rsidR="00AF16DF" w:rsidRDefault="00BE30E1">
      <w:pPr>
        <w:pStyle w:val="a3"/>
      </w:pPr>
      <w:r>
        <w:t>Еще один параметр, который можно принять во внимание, это соразмерность редуктора и электродвигателя. Принятый нами вариант также оптимально отвечает этому условию.</w:t>
      </w:r>
    </w:p>
    <w:p w:rsidR="00AF16DF" w:rsidRDefault="00AF16DF"/>
    <w:p w:rsidR="00AF16DF" w:rsidRPr="00BE30E1" w:rsidRDefault="00BE30E1">
      <w:pPr>
        <w:pStyle w:val="a3"/>
      </w:pPr>
      <w:r>
        <w:t>Основные причины выхода зубчатых колес из строя:</w:t>
      </w:r>
    </w:p>
    <w:p w:rsidR="00AF16DF" w:rsidRDefault="00BE30E1">
      <w:pPr>
        <w:pStyle w:val="a3"/>
      </w:pPr>
      <w:r>
        <w:t>Выкрашивание поверхности зуба от переменных контактных напряжений.</w:t>
      </w:r>
    </w:p>
    <w:p w:rsidR="00AF16DF" w:rsidRDefault="00BE30E1">
      <w:pPr>
        <w:pStyle w:val="a3"/>
      </w:pPr>
      <w:r>
        <w:t>Излом зуба от напряжений изгиба.</w:t>
      </w:r>
    </w:p>
    <w:p w:rsidR="00AF16DF" w:rsidRDefault="00BE30E1">
      <w:pPr>
        <w:pStyle w:val="a3"/>
      </w:pPr>
      <w:r>
        <w:t>Износ зубьев.</w:t>
      </w:r>
    </w:p>
    <w:p w:rsidR="00AF16DF" w:rsidRDefault="00BE30E1">
      <w:pPr>
        <w:pStyle w:val="a3"/>
      </w:pPr>
      <w:r>
        <w:t xml:space="preserve">Поскольку определяющими разрушающими факторами являются выкрашивание и излом, то расчет конической зубчатой передачи ведется по допустимым контактным напряжениям </w:t>
      </w:r>
      <w:r w:rsidR="00354E6E">
        <w:rPr>
          <w:noProof/>
        </w:rPr>
        <w:pict>
          <v:shape id="_x0000_i1401" type="#_x0000_t75" style="width:69pt;height:33.75pt">
            <v:imagedata r:id="rId22" o:title=""/>
          </v:shape>
        </w:pict>
      </w:r>
      <w:r>
        <w:t xml:space="preserve">и по допускаемым напряжениям изгиба </w:t>
      </w:r>
      <w:r w:rsidR="00354E6E">
        <w:rPr>
          <w:noProof/>
        </w:rPr>
        <w:pict>
          <v:shape id="_x0000_i1404" type="#_x0000_t75" style="width:66pt;height:33.75pt">
            <v:imagedata r:id="rId23" o:title=""/>
          </v:shape>
        </w:pict>
      </w:r>
      <w:r>
        <w:t>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2.1 Диаметр внешней делительной окружности колеса</w:t>
      </w:r>
    </w:p>
    <w:p w:rsidR="00AF16DF" w:rsidRDefault="00BE30E1">
      <w:pPr>
        <w:pStyle w:val="a3"/>
      </w:pPr>
      <w:r>
        <w:t xml:space="preserve">Диаметр внешней делительной окружности вычисляется по формуле: </w:t>
      </w:r>
    </w:p>
    <w:p w:rsidR="00AF16DF" w:rsidRDefault="00354E6E">
      <w:pPr>
        <w:pStyle w:val="a3"/>
      </w:pPr>
      <w:r>
        <w:rPr>
          <w:noProof/>
        </w:rPr>
        <w:pict>
          <v:shape id="_x0000_i1407" type="#_x0000_t75" style="width:147.75pt;height:38.25pt">
            <v:imagedata r:id="rId24" o:title=""/>
          </v:shape>
        </w:pict>
      </w:r>
    </w:p>
    <w:p w:rsidR="00AF16DF" w:rsidRDefault="00BE30E1">
      <w:pPr>
        <w:pStyle w:val="a3"/>
      </w:pPr>
      <w:r>
        <w:t xml:space="preserve">Коэффициент θH вычисляется по формуле: </w:t>
      </w:r>
    </w:p>
    <w:p w:rsidR="00AF16DF" w:rsidRDefault="00BE30E1">
      <w:pPr>
        <w:pStyle w:val="a3"/>
      </w:pPr>
      <w:r>
        <w:t>θH =1,13+0,13∙u =1,13+0,13∙3,57=1,59</w:t>
      </w:r>
    </w:p>
    <w:p w:rsidR="00AF16DF" w:rsidRDefault="00354E6E">
      <w:pPr>
        <w:pStyle w:val="a3"/>
      </w:pPr>
      <w:r>
        <w:rPr>
          <w:noProof/>
        </w:rPr>
        <w:pict>
          <v:shape id="_x0000_i1410" type="#_x0000_t75" style="width:78pt;height:15.75pt">
            <v:imagedata r:id="rId25" o:title=""/>
          </v:shape>
        </w:pict>
      </w:r>
      <w:r w:rsidR="00BE30E1">
        <w:t xml:space="preserve">- эквивалентный момент на колесе, где </w:t>
      </w:r>
    </w:p>
    <w:p w:rsidR="00AF16DF" w:rsidRDefault="00354E6E">
      <w:pPr>
        <w:pStyle w:val="a3"/>
      </w:pPr>
      <w:r>
        <w:rPr>
          <w:noProof/>
        </w:rPr>
        <w:pict>
          <v:shape id="_x0000_i1413" type="#_x0000_t75" style="width:110.25pt;height:33.75pt">
            <v:imagedata r:id="rId26" o:title=""/>
          </v:shape>
        </w:pict>
      </w:r>
    </w:p>
    <w:p w:rsidR="00AF16DF" w:rsidRDefault="00BE30E1">
      <w:pPr>
        <w:pStyle w:val="a3"/>
      </w:pPr>
      <w:r>
        <w:t xml:space="preserve">При типовых режимах нагружения коэффициент </w:t>
      </w:r>
      <w:r w:rsidR="00354E6E">
        <w:rPr>
          <w:noProof/>
        </w:rPr>
        <w:pict>
          <v:shape id="_x0000_i1416" type="#_x0000_t75" style="width:28.5pt;height:15.75pt">
            <v:imagedata r:id="rId27" o:title=""/>
          </v:shape>
        </w:pict>
      </w:r>
      <w:r>
        <w:t xml:space="preserve">принимают по таблице 2.4 [1]. В нашем случае </w:t>
      </w:r>
      <w:r w:rsidR="00354E6E">
        <w:rPr>
          <w:noProof/>
        </w:rPr>
        <w:pict>
          <v:shape id="_x0000_i1419" type="#_x0000_t75" style="width:28.5pt;height:15.75pt">
            <v:imagedata r:id="rId27" o:title=""/>
          </v:shape>
        </w:pict>
      </w:r>
      <w:r>
        <w:t>=0,56.</w:t>
      </w:r>
    </w:p>
    <w:p w:rsidR="00AF16DF" w:rsidRDefault="00BE30E1">
      <w:pPr>
        <w:pStyle w:val="a3"/>
      </w:pPr>
      <w:r>
        <w:t>N= 60·n3∙n∙t</w:t>
      </w:r>
      <w:r>
        <w:sym w:font="Symbol" w:char="F053"/>
      </w:r>
      <w:r>
        <w:t xml:space="preserve"> - требуемый ресурс в циклах нагружения; n3 - число вхождений в зацепление, n3=1; n - частота вращения, n=268,9 мин-1; t</w:t>
      </w:r>
      <w:r>
        <w:sym w:font="Symbol" w:char="F053"/>
      </w:r>
      <w:r>
        <w:sym w:font="Symbol" w:char="F020"/>
      </w:r>
      <w:r>
        <w:sym w:font="Symbol" w:char="F02D"/>
      </w:r>
      <w:r>
        <w:t xml:space="preserve"> ресурс передачи, t</w:t>
      </w:r>
      <w:r>
        <w:sym w:font="Symbol" w:char="F053"/>
      </w:r>
      <w:r>
        <w:t>=5000.</w:t>
      </w:r>
    </w:p>
    <w:p w:rsidR="00AF16DF" w:rsidRDefault="00BE30E1">
      <w:pPr>
        <w:pStyle w:val="a3"/>
      </w:pPr>
      <w:r>
        <w:t>N=60∙1∙268,9∙5000= 80,67∙106</w:t>
      </w:r>
    </w:p>
    <w:p w:rsidR="00AF16DF" w:rsidRDefault="00BE30E1">
      <w:pPr>
        <w:pStyle w:val="a3"/>
      </w:pPr>
      <w:r>
        <w:t>NHG = (HBср)3 - число циклов, соответствующих перелому кривой усталости.</w:t>
      </w:r>
    </w:p>
    <w:p w:rsidR="00AF16DF" w:rsidRDefault="00BE30E1">
      <w:pPr>
        <w:pStyle w:val="a3"/>
      </w:pPr>
      <w:r>
        <w:t>NHG = (285)3=23,15∙106</w:t>
      </w:r>
    </w:p>
    <w:p w:rsidR="00AF16DF" w:rsidRDefault="00354E6E">
      <w:pPr>
        <w:pStyle w:val="a3"/>
      </w:pPr>
      <w:r>
        <w:rPr>
          <w:noProof/>
        </w:rPr>
        <w:pict>
          <v:shape id="_x0000_i1422" type="#_x0000_t75" style="width:136.5pt;height:30.75pt">
            <v:imagedata r:id="rId28" o:title=""/>
          </v:shape>
        </w:pict>
      </w:r>
    </w:p>
    <w:p w:rsidR="00AF16DF" w:rsidRDefault="00BE30E1">
      <w:pPr>
        <w:pStyle w:val="a3"/>
      </w:pPr>
      <w:r>
        <w:t xml:space="preserve">Коэффициент KHβ для колеса с круговыми зубьями принимают по следующим рекомендациям: </w:t>
      </w:r>
    </w:p>
    <w:p w:rsidR="00AF16DF" w:rsidRDefault="00354E6E">
      <w:pPr>
        <w:pStyle w:val="a3"/>
      </w:pPr>
      <w:r>
        <w:rPr>
          <w:noProof/>
        </w:rPr>
        <w:pict>
          <v:shape id="_x0000_i1425" type="#_x0000_t75" style="width:146.25pt;height:18.75pt">
            <v:imagedata r:id="rId29" o:title=""/>
          </v:shape>
        </w:pict>
      </w:r>
    </w:p>
    <w:p w:rsidR="00AF16DF" w:rsidRDefault="00BE30E1">
      <w:pPr>
        <w:pStyle w:val="a3"/>
      </w:pPr>
      <w:r>
        <w:t>Коэффициент Х выбирают в зависимости от режима нагружения. Постоянный режим характерен для передач машин центральных силовых и насосных станций, тяжелый – для горных машин, средний равновероятный и средний нормальный – для транспортных машин, легкий и особо легкий – для универсальных металлорежущих станков.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</w:tblGrid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Режим нагружения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IV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V</w:t>
            </w:r>
          </w:p>
        </w:tc>
      </w:tr>
      <w:tr w:rsidR="00AF16DF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0,77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F16DF" w:rsidRDefault="00BE30E1">
            <w:r>
              <w:t>0,42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16DF" w:rsidRDefault="00BE30E1">
            <w:r>
              <w:t>0,31</w:t>
            </w:r>
          </w:p>
        </w:tc>
      </w:tr>
    </w:tbl>
    <w:p w:rsidR="00AF16DF" w:rsidRPr="00BE30E1" w:rsidRDefault="00BE30E1">
      <w:pPr>
        <w:pStyle w:val="a3"/>
      </w:pPr>
      <w:r>
        <w:t>Поскольку в задании задан режим нагружения III, принимаем Х=0,5.</w:t>
      </w:r>
    </w:p>
    <w:p w:rsidR="00AF16DF" w:rsidRDefault="00BE30E1">
      <w:pPr>
        <w:pStyle w:val="a3"/>
      </w:pPr>
      <w:r>
        <w:t xml:space="preserve">Коэффициент </w:t>
      </w:r>
      <w:r w:rsidR="00354E6E">
        <w:rPr>
          <w:noProof/>
        </w:rPr>
        <w:pict>
          <v:shape id="_x0000_i1428" type="#_x0000_t75" style="width:27pt;height:18pt">
            <v:imagedata r:id="rId30" o:title=""/>
          </v:shape>
        </w:pict>
      </w:r>
      <w:r>
        <w:t xml:space="preserve">принимают по таблице 2.3 [1] в зависимости от коэффициента </w:t>
      </w:r>
      <w:r w:rsidR="00354E6E">
        <w:rPr>
          <w:noProof/>
        </w:rPr>
        <w:pict>
          <v:shape id="_x0000_i1431" type="#_x0000_t75" style="width:19.5pt;height:15.75pt">
            <v:imagedata r:id="rId31" o:title=""/>
          </v:shape>
        </w:pict>
      </w:r>
      <w:r>
        <w:t>, который определяется по формуле:</w:t>
      </w:r>
    </w:p>
    <w:p w:rsidR="00AF16DF" w:rsidRDefault="00354E6E">
      <w:pPr>
        <w:pStyle w:val="a3"/>
      </w:pPr>
      <w:r>
        <w:rPr>
          <w:noProof/>
        </w:rPr>
        <w:pict>
          <v:shape id="_x0000_i1434" type="#_x0000_t75" style="width:92.25pt;height:18.75pt">
            <v:imagedata r:id="rId32" o:title=""/>
          </v:shape>
        </w:pict>
      </w:r>
    </w:p>
    <w:p w:rsidR="00AF16DF" w:rsidRDefault="00BE30E1">
      <w:pPr>
        <w:pStyle w:val="a3"/>
      </w:pPr>
      <w:r>
        <w:t xml:space="preserve">Допускаемые контактные напряжения вычисляют по формуле: </w:t>
      </w:r>
    </w:p>
    <w:p w:rsidR="00AF16DF" w:rsidRDefault="00354E6E">
      <w:pPr>
        <w:pStyle w:val="a3"/>
      </w:pPr>
      <w:r>
        <w:rPr>
          <w:noProof/>
        </w:rPr>
        <w:pict>
          <v:shape id="_x0000_i1437" type="#_x0000_t75" style="width:221.25pt;height:30pt">
            <v:imagedata r:id="rId33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440" type="#_x0000_t75" style="width:139.5pt;height:18.75pt">
            <v:imagedata r:id="rId34" o:title=""/>
          </v:shape>
        </w:pict>
      </w:r>
      <w:r w:rsidR="00BE30E1">
        <w:t xml:space="preserve">→ </w:t>
      </w:r>
      <w:r>
        <w:rPr>
          <w:noProof/>
        </w:rPr>
        <w:pict>
          <v:shape id="_x0000_i1443" type="#_x0000_t75" style="width:27pt;height:18pt">
            <v:imagedata r:id="rId30" o:title=""/>
          </v:shape>
        </w:pict>
      </w:r>
      <w:r w:rsidR="00BE30E1">
        <w:t>=2→</w:t>
      </w:r>
      <w:r>
        <w:rPr>
          <w:noProof/>
        </w:rPr>
        <w:pict>
          <v:shape id="_x0000_i1446" type="#_x0000_t75" style="width:150.75pt;height:17.25pt">
            <v:imagedata r:id="rId35" o:title=""/>
          </v:shape>
        </w:pict>
      </w:r>
      <w:r w:rsidR="00BE30E1">
        <w:t>→</w:t>
      </w:r>
    </w:p>
    <w:p w:rsidR="00AF16DF" w:rsidRDefault="00354E6E">
      <w:pPr>
        <w:pStyle w:val="a3"/>
      </w:pPr>
      <w:r>
        <w:rPr>
          <w:noProof/>
        </w:rPr>
        <w:pict>
          <v:shape id="_x0000_i1449" type="#_x0000_t75" style="width:244.5pt;height:33pt">
            <v:imagedata r:id="rId36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2.2 Конусное расстояние и ширина колес</w:t>
      </w:r>
    </w:p>
    <w:p w:rsidR="00AF16DF" w:rsidRDefault="00BE30E1">
      <w:pPr>
        <w:pStyle w:val="a3"/>
      </w:pPr>
      <w:r>
        <w:t xml:space="preserve">Угол делительного конуса колеса: </w:t>
      </w:r>
    </w:p>
    <w:p w:rsidR="00AF16DF" w:rsidRDefault="00354E6E">
      <w:pPr>
        <w:pStyle w:val="a3"/>
      </w:pPr>
      <w:r>
        <w:rPr>
          <w:noProof/>
        </w:rPr>
        <w:pict>
          <v:shape id="_x0000_i1452" type="#_x0000_t75" style="width:183pt;height:16.5pt">
            <v:imagedata r:id="rId37" o:title=""/>
          </v:shape>
        </w:pict>
      </w:r>
    </w:p>
    <w:p w:rsidR="00AF16DF" w:rsidRDefault="00BE30E1">
      <w:pPr>
        <w:pStyle w:val="a3"/>
      </w:pPr>
      <w:r>
        <w:t xml:space="preserve">Конусное расстояние </w:t>
      </w:r>
    </w:p>
    <w:p w:rsidR="00AF16DF" w:rsidRDefault="00354E6E">
      <w:pPr>
        <w:pStyle w:val="a3"/>
      </w:pPr>
      <w:r>
        <w:rPr>
          <w:noProof/>
        </w:rPr>
        <w:pict>
          <v:shape id="_x0000_i1455" type="#_x0000_t75" style="width:204pt;height:33.75pt">
            <v:imagedata r:id="rId38" o:title=""/>
          </v:shape>
        </w:pict>
      </w:r>
    </w:p>
    <w:p w:rsidR="00AF16DF" w:rsidRDefault="00BE30E1">
      <w:pPr>
        <w:pStyle w:val="a3"/>
      </w:pPr>
      <w:r>
        <w:t xml:space="preserve">Ширина колес </w:t>
      </w:r>
    </w:p>
    <w:p w:rsidR="00AF16DF" w:rsidRDefault="00354E6E">
      <w:pPr>
        <w:pStyle w:val="a3"/>
      </w:pPr>
      <w:r>
        <w:rPr>
          <w:noProof/>
        </w:rPr>
        <w:pict>
          <v:shape id="_x0000_i1458" type="#_x0000_t75" style="width:190.5pt;height:21pt">
            <v:imagedata r:id="rId39" o:title=""/>
          </v:shape>
        </w:pict>
      </w:r>
      <w:r w:rsidR="00BE30E1">
        <w:t>.</w:t>
      </w:r>
    </w:p>
    <w:p w:rsidR="00AF16DF" w:rsidRDefault="00BE30E1">
      <w:pPr>
        <w:pStyle w:val="a3"/>
      </w:pPr>
      <w:r>
        <w:t>По ряду нормальных линейных размеров принимаем b=30 мм.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2.3 Модуль передачи и числа зубьев</w:t>
      </w:r>
    </w:p>
    <w:p w:rsidR="00AF16DF" w:rsidRDefault="00BE30E1">
      <w:pPr>
        <w:pStyle w:val="a3"/>
      </w:pPr>
      <w:r>
        <w:t>На практике применяют следующий метод определения чисел зубьев и модуля колес:</w:t>
      </w:r>
    </w:p>
    <w:p w:rsidR="00AF16DF" w:rsidRDefault="00BE30E1">
      <w:pPr>
        <w:pStyle w:val="a3"/>
      </w:pPr>
      <w:r>
        <w:t>определяют предварительное значение делительной окружности шестерни</w:t>
      </w:r>
    </w:p>
    <w:p w:rsidR="00AF16DF" w:rsidRDefault="00354E6E">
      <w:pPr>
        <w:pStyle w:val="a3"/>
      </w:pPr>
      <w:r>
        <w:rPr>
          <w:noProof/>
        </w:rPr>
        <w:pict>
          <v:shape id="_x0000_i1461" type="#_x0000_t75" style="width:146.25pt;height:30.75pt">
            <v:imagedata r:id="rId40" o:title=""/>
          </v:shape>
        </w:pict>
      </w:r>
    </w:p>
    <w:p w:rsidR="00AF16DF" w:rsidRDefault="00BE30E1">
      <w:pPr>
        <w:pStyle w:val="a3"/>
      </w:pPr>
      <w:r>
        <w:t>Затем по графику, построенному для колес с круговыми зубьями (рис.2.9 [1]) находят число зубьев z1.</w:t>
      </w:r>
    </w:p>
    <w:p w:rsidR="00AF16DF" w:rsidRDefault="00BE30E1">
      <w:pPr>
        <w:pStyle w:val="a3"/>
      </w:pPr>
      <w:r>
        <w:t>Т.о., z1=12. Минимальное число зубьев шестерни при u=3,57 и β=35° равно 8, следовательно, это условие удовлетворено.</w:t>
      </w:r>
    </w:p>
    <w:p w:rsidR="00AF16DF" w:rsidRDefault="00BE30E1">
      <w:pPr>
        <w:pStyle w:val="a3"/>
      </w:pPr>
      <w:r>
        <w:t>Число зубьев колеса z2=12∙3,57=43.</w:t>
      </w:r>
    </w:p>
    <w:p w:rsidR="00AF16DF" w:rsidRDefault="00BE30E1">
      <w:pPr>
        <w:pStyle w:val="a3"/>
      </w:pPr>
      <w:r>
        <w:t>Внешний окружной модуль передачи</w:t>
      </w:r>
    </w:p>
    <w:p w:rsidR="00AF16DF" w:rsidRDefault="00354E6E">
      <w:pPr>
        <w:pStyle w:val="a3"/>
      </w:pPr>
      <w:r>
        <w:rPr>
          <w:noProof/>
        </w:rPr>
        <w:pict>
          <v:shape id="_x0000_i1464" type="#_x0000_t75" style="width:112.5pt;height:33.75pt">
            <v:imagedata r:id="rId41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2.4 Фактическое передаточное число</w:t>
      </w:r>
    </w:p>
    <w:p w:rsidR="00AF16DF" w:rsidRDefault="00354E6E">
      <w:pPr>
        <w:pStyle w:val="a3"/>
      </w:pPr>
      <w:r>
        <w:rPr>
          <w:noProof/>
        </w:rPr>
        <w:pict>
          <v:shape id="_x0000_i1467" type="#_x0000_t75" style="width:98.25pt;height:33.75pt">
            <v:imagedata r:id="rId42" o:title=""/>
          </v:shape>
        </w:pict>
      </w:r>
      <w:r w:rsidR="00BE30E1">
        <w:t xml:space="preserve">. Отклонение от заданного передаточного числа </w:t>
      </w:r>
      <w:r>
        <w:rPr>
          <w:noProof/>
        </w:rPr>
        <w:pict>
          <v:shape id="_x0000_i1470" type="#_x0000_t75" style="width:105.75pt;height:30.75pt">
            <v:imagedata r:id="rId43" o:title=""/>
          </v:shape>
        </w:pict>
      </w:r>
      <w:r w:rsidR="00BE30E1">
        <w:t>не превышает допустимой погрешности в 4%.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2.5 Окончательные значения размеров колес</w:t>
      </w:r>
    </w:p>
    <w:p w:rsidR="00AF16DF" w:rsidRDefault="00BE30E1">
      <w:pPr>
        <w:pStyle w:val="a3"/>
      </w:pPr>
      <w:r>
        <w:t xml:space="preserve">Угол делительного конуса колеса: </w:t>
      </w:r>
      <w:r w:rsidR="00354E6E">
        <w:rPr>
          <w:noProof/>
        </w:rPr>
        <w:pict>
          <v:shape id="_x0000_i1473" type="#_x0000_t75" style="width:177pt;height:16.5pt">
            <v:imagedata r:id="rId44" o:title=""/>
          </v:shape>
        </w:pict>
      </w:r>
    </w:p>
    <w:p w:rsidR="00AF16DF" w:rsidRDefault="00BE30E1">
      <w:pPr>
        <w:pStyle w:val="a3"/>
      </w:pPr>
      <w:r>
        <w:t xml:space="preserve">Угол делительного конуса шестерни: </w:t>
      </w:r>
      <w:r w:rsidR="00354E6E">
        <w:rPr>
          <w:noProof/>
        </w:rPr>
        <w:pict>
          <v:shape id="_x0000_i1476" type="#_x0000_t75" style="width:196.5pt;height:16.5pt">
            <v:imagedata r:id="rId45" o:title=""/>
          </v:shape>
        </w:pict>
      </w:r>
    </w:p>
    <w:p w:rsidR="00AF16DF" w:rsidRDefault="00BE30E1">
      <w:pPr>
        <w:pStyle w:val="a3"/>
      </w:pPr>
      <w:r>
        <w:t xml:space="preserve">Делительный диаметр шестерни: </w:t>
      </w:r>
    </w:p>
    <w:p w:rsidR="00AF16DF" w:rsidRDefault="00354E6E">
      <w:pPr>
        <w:pStyle w:val="a3"/>
      </w:pPr>
      <w:r>
        <w:rPr>
          <w:noProof/>
        </w:rPr>
        <w:pict>
          <v:shape id="_x0000_i1479" type="#_x0000_t75" style="width:167.25pt;height:21pt">
            <v:imagedata r:id="rId46" o:title=""/>
          </v:shape>
        </w:pict>
      </w:r>
    </w:p>
    <w:p w:rsidR="00AF16DF" w:rsidRDefault="00BE30E1">
      <w:pPr>
        <w:pStyle w:val="a3"/>
      </w:pPr>
      <w:r>
        <w:t xml:space="preserve">Делительный диаметр колеса: </w:t>
      </w:r>
    </w:p>
    <w:p w:rsidR="00AF16DF" w:rsidRDefault="00354E6E">
      <w:pPr>
        <w:pStyle w:val="a3"/>
      </w:pPr>
      <w:r>
        <w:rPr>
          <w:noProof/>
        </w:rPr>
        <w:pict>
          <v:shape id="_x0000_i1482" type="#_x0000_t75" style="width:168.75pt;height:21pt">
            <v:imagedata r:id="rId47" o:title=""/>
          </v:shape>
        </w:pict>
      </w:r>
    </w:p>
    <w:p w:rsidR="00AF16DF" w:rsidRDefault="00BE30E1">
      <w:pPr>
        <w:pStyle w:val="a3"/>
      </w:pPr>
      <w:r>
        <w:t xml:space="preserve">Внешний диаметр шестерни с круговым зубом: </w:t>
      </w:r>
    </w:p>
    <w:p w:rsidR="00AF16DF" w:rsidRDefault="00354E6E">
      <w:pPr>
        <w:pStyle w:val="a3"/>
      </w:pPr>
      <w:r>
        <w:rPr>
          <w:noProof/>
        </w:rPr>
        <w:pict>
          <v:shape id="_x0000_i1485" type="#_x0000_t75" style="width:174.75pt;height:16.5pt">
            <v:imagedata r:id="rId48" o:title=""/>
          </v:shape>
        </w:pict>
      </w:r>
    </w:p>
    <w:p w:rsidR="00AF16DF" w:rsidRDefault="00BE30E1">
      <w:pPr>
        <w:pStyle w:val="a3"/>
      </w:pPr>
      <w:r>
        <w:t xml:space="preserve">Внешний диаметр колеса с круговым зубом: </w:t>
      </w:r>
    </w:p>
    <w:p w:rsidR="00AF16DF" w:rsidRDefault="00354E6E">
      <w:pPr>
        <w:pStyle w:val="a3"/>
      </w:pPr>
      <w:r>
        <w:rPr>
          <w:noProof/>
        </w:rPr>
        <w:pict>
          <v:shape id="_x0000_i1488" type="#_x0000_t75" style="width:174.75pt;height:16.5pt">
            <v:imagedata r:id="rId49" o:title=""/>
          </v:shape>
        </w:pict>
      </w:r>
    </w:p>
    <w:p w:rsidR="00AF16DF" w:rsidRDefault="00BE30E1">
      <w:pPr>
        <w:pStyle w:val="a3"/>
      </w:pPr>
      <w:r>
        <w:t>Коэффициент смещения xn принимают по таблице 2.10 [1]. Для передач, у которых z и u отличаются от указанных в таблице, коэффициенты принимают с округлением в большую сторону. Т.о., xn1=0,41, xn2=-0,41.</w:t>
      </w:r>
    </w:p>
    <w:p w:rsidR="00AF16DF" w:rsidRDefault="00354E6E">
      <w:pPr>
        <w:pStyle w:val="a3"/>
      </w:pPr>
      <w:r>
        <w:rPr>
          <w:noProof/>
        </w:rPr>
        <w:pict>
          <v:shape id="_x0000_i1491" type="#_x0000_t75" style="width:435pt;height:21.75pt">
            <v:imagedata r:id="rId50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494" type="#_x0000_t75" style="width:429.75pt;height:21.75pt">
            <v:imagedata r:id="rId51" o:title=""/>
          </v:shape>
        </w:pic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2.6 Силы в зацеплении</w:t>
      </w:r>
    </w:p>
    <w:p w:rsidR="00AF16DF" w:rsidRDefault="00BE30E1">
      <w:pPr>
        <w:pStyle w:val="a3"/>
      </w:pPr>
      <w:r>
        <w:t xml:space="preserve">Окружная сила на среднем диаметре колеса </w:t>
      </w:r>
      <w:r w:rsidR="00354E6E">
        <w:rPr>
          <w:noProof/>
        </w:rPr>
        <w:pict>
          <v:shape id="_x0000_i1497" type="#_x0000_t75" style="width:192pt;height:33.75pt">
            <v:imagedata r:id="rId52" o:title=""/>
          </v:shape>
        </w:pict>
      </w:r>
    </w:p>
    <w:p w:rsidR="00AF16DF" w:rsidRDefault="00BE30E1">
      <w:pPr>
        <w:pStyle w:val="a3"/>
      </w:pPr>
      <w:r>
        <w:t xml:space="preserve">Осевая сила на шестерне: </w:t>
      </w:r>
      <w:r w:rsidR="00354E6E">
        <w:rPr>
          <w:noProof/>
        </w:rPr>
        <w:pict>
          <v:shape id="_x0000_i1500" type="#_x0000_t75" style="width:6pt;height:13.5pt">
            <v:imagedata r:id="rId4" o:title=""/>
          </v:shape>
        </w:pict>
      </w:r>
      <w:r w:rsidR="00354E6E">
        <w:rPr>
          <w:noProof/>
        </w:rPr>
        <w:pict>
          <v:shape id="_x0000_i1503" type="#_x0000_t75" style="width:158.25pt;height:21pt">
            <v:imagedata r:id="rId53" o:title=""/>
          </v:shape>
        </w:pict>
      </w:r>
    </w:p>
    <w:p w:rsidR="00AF16DF" w:rsidRDefault="00BE30E1">
      <w:pPr>
        <w:pStyle w:val="a3"/>
      </w:pPr>
      <w:r>
        <w:t xml:space="preserve">Радиальная сила на шестерне: </w:t>
      </w:r>
      <w:r w:rsidR="00354E6E">
        <w:rPr>
          <w:noProof/>
        </w:rPr>
        <w:pict>
          <v:shape id="_x0000_i1506" type="#_x0000_t75" style="width:165.75pt;height:21pt">
            <v:imagedata r:id="rId54" o:title=""/>
          </v:shape>
        </w:pict>
      </w:r>
    </w:p>
    <w:p w:rsidR="00AF16DF" w:rsidRDefault="00BE30E1">
      <w:pPr>
        <w:pStyle w:val="a3"/>
      </w:pPr>
      <w:r>
        <w:t>Коэффициенты</w:t>
      </w:r>
      <w:r w:rsidR="00354E6E">
        <w:rPr>
          <w:noProof/>
        </w:rPr>
        <w:pict>
          <v:shape id="_x0000_i1509" type="#_x0000_t75" style="width:17.25pt;height:15.75pt">
            <v:imagedata r:id="rId55" o:title=""/>
          </v:shape>
        </w:pict>
      </w:r>
      <w:r>
        <w:t xml:space="preserve">и </w:t>
      </w:r>
      <w:r w:rsidR="00354E6E">
        <w:rPr>
          <w:noProof/>
        </w:rPr>
        <w:pict>
          <v:shape id="_x0000_i1512" type="#_x0000_t75" style="width:16.5pt;height:15.75pt">
            <v:imagedata r:id="rId56" o:title=""/>
          </v:shape>
        </w:pict>
      </w:r>
      <w:r>
        <w:t xml:space="preserve">для угла β=35° определяют по формуле: </w:t>
      </w:r>
    </w:p>
    <w:p w:rsidR="00AF16DF" w:rsidRDefault="00354E6E">
      <w:pPr>
        <w:pStyle w:val="a3"/>
      </w:pPr>
      <w:r>
        <w:rPr>
          <w:noProof/>
        </w:rPr>
        <w:pict>
          <v:shape id="_x0000_i1515" type="#_x0000_t75" style="width:168.75pt;height:15.75pt">
            <v:imagedata r:id="rId57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518" type="#_x0000_t75" style="width:170.25pt;height:15.75pt">
            <v:imagedata r:id="rId58" o:title=""/>
          </v:shape>
        </w:pict>
      </w:r>
    </w:p>
    <w:p w:rsidR="00AF16DF" w:rsidRDefault="00BE30E1">
      <w:pPr>
        <w:pStyle w:val="a3"/>
      </w:pPr>
      <w:r>
        <w:t>На колесе осевая сила</w:t>
      </w:r>
      <w:r w:rsidR="00354E6E">
        <w:rPr>
          <w:noProof/>
        </w:rPr>
        <w:pict>
          <v:shape id="_x0000_i1521" type="#_x0000_t75" style="width:49.5pt;height:15.75pt">
            <v:imagedata r:id="rId59" o:title=""/>
          </v:shape>
        </w:pict>
      </w:r>
      <w:r>
        <w:t xml:space="preserve">, радиальная сила </w:t>
      </w:r>
      <w:r w:rsidR="00354E6E">
        <w:rPr>
          <w:noProof/>
        </w:rPr>
        <w:pict>
          <v:shape id="_x0000_i1524" type="#_x0000_t75" style="width:49.5pt;height:15.75pt">
            <v:imagedata r:id="rId60" o:title=""/>
          </v:shape>
        </w:pict>
      </w:r>
      <w:r>
        <w:t>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2.7 Проверка зубьев колес по напряжениям изгиба</w:t>
      </w:r>
    </w:p>
    <w:p w:rsidR="00AF16DF" w:rsidRDefault="00BE30E1">
      <w:pPr>
        <w:pStyle w:val="a3"/>
      </w:pPr>
      <w:r>
        <w:t xml:space="preserve">Напряжения изгиба в зубьях колеса: </w:t>
      </w:r>
      <w:r w:rsidR="00354E6E">
        <w:rPr>
          <w:noProof/>
        </w:rPr>
        <w:pict>
          <v:shape id="_x0000_i1527" type="#_x0000_t75" style="width:183pt;height:33.75pt">
            <v:imagedata r:id="rId61" o:title=""/>
          </v:shape>
        </w:pict>
      </w:r>
    </w:p>
    <w:p w:rsidR="00AF16DF" w:rsidRDefault="00BE30E1">
      <w:pPr>
        <w:pStyle w:val="a3"/>
      </w:pPr>
      <w:r>
        <w:t xml:space="preserve">Напряжение изгиба в зубьях шестерни: </w:t>
      </w:r>
      <w:r w:rsidR="00354E6E">
        <w:rPr>
          <w:noProof/>
        </w:rPr>
        <w:pict>
          <v:shape id="_x0000_i1530" type="#_x0000_t75" style="width:108.75pt;height:33.75pt">
            <v:imagedata r:id="rId62" o:title=""/>
          </v:shape>
        </w:pict>
      </w:r>
    </w:p>
    <w:p w:rsidR="00AF16DF" w:rsidRDefault="00BE30E1">
      <w:pPr>
        <w:pStyle w:val="a3"/>
      </w:pPr>
      <w:r>
        <w:t xml:space="preserve">Коэффициент </w:t>
      </w:r>
      <w:r w:rsidR="00354E6E">
        <w:rPr>
          <w:noProof/>
        </w:rPr>
        <w:pict>
          <v:shape id="_x0000_i1533" type="#_x0000_t75" style="width:26.25pt;height:15.75pt">
            <v:imagedata r:id="rId63" o:title=""/>
          </v:shape>
        </w:pict>
      </w:r>
      <w:r>
        <w:t>выбирают по таблице 2.7 [1] в зависимости от окружной скорости колеса, которая высчитывается по формуле:</w:t>
      </w:r>
    </w:p>
    <w:p w:rsidR="00AF16DF" w:rsidRDefault="00354E6E">
      <w:pPr>
        <w:pStyle w:val="a3"/>
      </w:pPr>
      <w:r>
        <w:rPr>
          <w:noProof/>
        </w:rPr>
        <w:pict>
          <v:shape id="_x0000_i1536" type="#_x0000_t75" style="width:67.5pt;height:30.75pt">
            <v:imagedata r:id="rId64" o:title=""/>
          </v:shape>
        </w:pict>
      </w:r>
      <w:r w:rsidR="00BE30E1">
        <w:t>,</w:t>
      </w:r>
    </w:p>
    <w:p w:rsidR="00AF16DF" w:rsidRDefault="00BE30E1">
      <w:pPr>
        <w:pStyle w:val="a3"/>
      </w:pPr>
      <w:r>
        <w:t xml:space="preserve">где </w:t>
      </w:r>
      <w:r w:rsidR="00354E6E">
        <w:rPr>
          <w:noProof/>
        </w:rPr>
        <w:pict>
          <v:shape id="_x0000_i1539" type="#_x0000_t75" style="width:173.25pt;height:21.75pt">
            <v:imagedata r:id="rId65" o:title=""/>
          </v:shape>
        </w:pict>
      </w:r>
    </w:p>
    <w:p w:rsidR="00AF16DF" w:rsidRDefault="00BE30E1">
      <w:pPr>
        <w:pStyle w:val="a3"/>
      </w:pPr>
      <w:r>
        <w:t xml:space="preserve">Таким образом, окружная скорость колеса равна </w:t>
      </w:r>
      <w:r w:rsidR="00354E6E">
        <w:rPr>
          <w:noProof/>
        </w:rPr>
        <w:pict>
          <v:shape id="_x0000_i1542" type="#_x0000_t75" style="width:135pt;height:28.5pt">
            <v:imagedata r:id="rId66" o:title=""/>
          </v:shape>
        </w:pict>
      </w:r>
      <w:r>
        <w:t xml:space="preserve">. Из таблицы получаем, что </w:t>
      </w:r>
      <w:r w:rsidR="00354E6E">
        <w:rPr>
          <w:noProof/>
        </w:rPr>
        <w:pict>
          <v:shape id="_x0000_i1545" type="#_x0000_t75" style="width:58.5pt;height:15.75pt">
            <v:imagedata r:id="rId67" o:title=""/>
          </v:shape>
        </w:pict>
      </w:r>
      <w:r>
        <w:t>.</w:t>
      </w:r>
    </w:p>
    <w:p w:rsidR="00AF16DF" w:rsidRDefault="00BE30E1">
      <w:pPr>
        <w:pStyle w:val="a3"/>
      </w:pPr>
      <w:r>
        <w:t xml:space="preserve">Значения коэффициентов </w:t>
      </w:r>
      <w:r w:rsidR="00354E6E">
        <w:rPr>
          <w:noProof/>
        </w:rPr>
        <w:pict>
          <v:shape id="_x0000_i1548" type="#_x0000_t75" style="width:24.75pt;height:15.75pt">
            <v:imagedata r:id="rId68" o:title=""/>
          </v:shape>
        </w:pict>
      </w:r>
      <w:r>
        <w:t xml:space="preserve">и </w:t>
      </w:r>
      <w:r w:rsidR="00354E6E">
        <w:rPr>
          <w:noProof/>
        </w:rPr>
        <w:pict>
          <v:shape id="_x0000_i1551" type="#_x0000_t75" style="width:24.75pt;height:15.75pt">
            <v:imagedata r:id="rId69" o:title=""/>
          </v:shape>
        </w:pict>
      </w:r>
      <w:r>
        <w:t xml:space="preserve">принимают по таблице 2.8 [1] по эквивалентным числам зубьев: </w:t>
      </w:r>
    </w:p>
    <w:p w:rsidR="00AF16DF" w:rsidRDefault="00354E6E">
      <w:pPr>
        <w:pStyle w:val="a3"/>
      </w:pPr>
      <w:r>
        <w:rPr>
          <w:noProof/>
        </w:rPr>
        <w:pict>
          <v:shape id="_x0000_i1554" type="#_x0000_t75" style="width:230.25pt;height:35.25pt">
            <v:imagedata r:id="rId70" o:title=""/>
          </v:shape>
        </w:pict>
      </w:r>
      <w:r w:rsidR="00BE30E1">
        <w:t>,</w:t>
      </w:r>
    </w:p>
    <w:p w:rsidR="00AF16DF" w:rsidRDefault="00354E6E">
      <w:pPr>
        <w:pStyle w:val="a3"/>
      </w:pPr>
      <w:r>
        <w:rPr>
          <w:noProof/>
        </w:rPr>
        <w:pict>
          <v:shape id="_x0000_i1557" type="#_x0000_t75" style="width:221.25pt;height:35.25pt">
            <v:imagedata r:id="rId71" o:title=""/>
          </v:shape>
        </w:pict>
      </w:r>
      <w:r w:rsidR="00BE30E1">
        <w:t>.</w:t>
      </w:r>
    </w:p>
    <w:p w:rsidR="00AF16DF" w:rsidRDefault="00BE30E1">
      <w:pPr>
        <w:pStyle w:val="a3"/>
      </w:pPr>
      <w:r>
        <w:t xml:space="preserve">Таким образом, </w:t>
      </w:r>
      <w:r w:rsidR="00354E6E">
        <w:rPr>
          <w:noProof/>
        </w:rPr>
        <w:pict>
          <v:shape id="_x0000_i1560" type="#_x0000_t75" style="width:24.75pt;height:15.75pt">
            <v:imagedata r:id="rId68" o:title=""/>
          </v:shape>
        </w:pict>
      </w:r>
      <w:r>
        <w:t xml:space="preserve">=3,5, </w:t>
      </w:r>
      <w:r w:rsidR="00354E6E">
        <w:rPr>
          <w:noProof/>
        </w:rPr>
        <w:pict>
          <v:shape id="_x0000_i1563" type="#_x0000_t75" style="width:24.75pt;height:15.75pt">
            <v:imagedata r:id="rId69" o:title=""/>
          </v:shape>
        </w:pict>
      </w:r>
      <w:r>
        <w:t>=3,67.</w:t>
      </w:r>
    </w:p>
    <w:p w:rsidR="00AF16DF" w:rsidRDefault="00BE30E1">
      <w:pPr>
        <w:pStyle w:val="a3"/>
      </w:pPr>
      <w:r>
        <w:t xml:space="preserve">Допускаемое напряжение изгиба для колеса: </w:t>
      </w:r>
      <w:r w:rsidR="00354E6E">
        <w:rPr>
          <w:noProof/>
        </w:rPr>
        <w:pict>
          <v:shape id="_x0000_i1566" type="#_x0000_t75" style="width:139.5pt;height:30pt">
            <v:imagedata r:id="rId72" o:title=""/>
          </v:shape>
        </w:pict>
      </w:r>
    </w:p>
    <w:p w:rsidR="00AF16DF" w:rsidRDefault="00BE30E1">
      <w:pPr>
        <w:pStyle w:val="a3"/>
      </w:pPr>
      <w:r>
        <w:t xml:space="preserve">Допускаемое напряжение изгиба для шестерни: </w:t>
      </w:r>
      <w:r w:rsidR="00354E6E">
        <w:rPr>
          <w:noProof/>
        </w:rPr>
        <w:pict>
          <v:shape id="_x0000_i1569" type="#_x0000_t75" style="width:89.25pt;height:21pt">
            <v:imagedata r:id="rId73" o:title=""/>
          </v:shape>
        </w:pict>
      </w:r>
    </w:p>
    <w:p w:rsidR="00AF16DF" w:rsidRDefault="00BE30E1">
      <w:pPr>
        <w:pStyle w:val="a3"/>
      </w:pPr>
      <w:r>
        <w:t xml:space="preserve">Напряжения изгиба в зубьях колеса: </w:t>
      </w:r>
    </w:p>
    <w:p w:rsidR="00AF16DF" w:rsidRDefault="00354E6E">
      <w:pPr>
        <w:pStyle w:val="a3"/>
      </w:pPr>
      <w:r>
        <w:rPr>
          <w:noProof/>
        </w:rPr>
        <w:pict>
          <v:shape id="_x0000_i1572" type="#_x0000_t75" style="width:447pt;height:33.75pt">
            <v:imagedata r:id="rId74" o:title=""/>
          </v:shape>
        </w:pict>
      </w:r>
    </w:p>
    <w:p w:rsidR="00AF16DF" w:rsidRDefault="00BE30E1">
      <w:pPr>
        <w:pStyle w:val="a3"/>
      </w:pPr>
      <w:r>
        <w:t xml:space="preserve">Напряжение изгиба в зубьях шестерни: </w:t>
      </w:r>
    </w:p>
    <w:p w:rsidR="00AF16DF" w:rsidRDefault="00354E6E">
      <w:pPr>
        <w:pStyle w:val="a3"/>
      </w:pPr>
      <w:r>
        <w:rPr>
          <w:noProof/>
        </w:rPr>
        <w:pict>
          <v:shape id="_x0000_i1575" type="#_x0000_t75" style="width:281.25pt;height:33.75pt">
            <v:imagedata r:id="rId75" o:title=""/>
          </v:shape>
        </w:pic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2.8 Проверка зубьев колес по контактным напряжениям</w:t>
      </w:r>
    </w:p>
    <w:p w:rsidR="00AF16DF" w:rsidRDefault="00BE30E1">
      <w:pPr>
        <w:pStyle w:val="a3"/>
      </w:pPr>
      <w:r>
        <w:t xml:space="preserve">Расчетное контактное напряжение: </w:t>
      </w:r>
      <w:r w:rsidR="00354E6E">
        <w:rPr>
          <w:noProof/>
        </w:rPr>
        <w:pict>
          <v:shape id="_x0000_i1578" type="#_x0000_t75" style="width:195pt;height:38.25pt">
            <v:imagedata r:id="rId76" o:title=""/>
          </v:shape>
        </w:pict>
      </w:r>
      <w:r>
        <w:t>.</w:t>
      </w:r>
    </w:p>
    <w:p w:rsidR="00AF16DF" w:rsidRDefault="00BE30E1">
      <w:pPr>
        <w:pStyle w:val="a3"/>
      </w:pPr>
      <w:r>
        <w:t xml:space="preserve">Коэффициент </w:t>
      </w:r>
      <w:r w:rsidR="00354E6E">
        <w:rPr>
          <w:noProof/>
        </w:rPr>
        <w:pict>
          <v:shape id="_x0000_i1581" type="#_x0000_t75" style="width:27pt;height:15.75pt">
            <v:imagedata r:id="rId77" o:title=""/>
          </v:shape>
        </w:pict>
      </w:r>
      <w:r>
        <w:t xml:space="preserve">выбирают по таблице 2.9 [1] в зависимости от окружной скорости колеса </w:t>
      </w:r>
      <w:r w:rsidR="00354E6E">
        <w:rPr>
          <w:noProof/>
        </w:rPr>
        <w:pict>
          <v:shape id="_x0000_i1584" type="#_x0000_t75" style="width:59.25pt;height:28.5pt">
            <v:imagedata r:id="rId78" o:title=""/>
          </v:shape>
        </w:pict>
      </w:r>
      <w:r>
        <w:t xml:space="preserve">. Из таблицы получаем, что </w:t>
      </w:r>
      <w:r w:rsidR="00354E6E">
        <w:rPr>
          <w:noProof/>
        </w:rPr>
        <w:pict>
          <v:shape id="_x0000_i1587" type="#_x0000_t75" style="width:59.25pt;height:15.75pt">
            <v:imagedata r:id="rId79" o:title=""/>
          </v:shape>
        </w:pict>
      </w:r>
      <w:r>
        <w:t>.</w:t>
      </w:r>
    </w:p>
    <w:p w:rsidR="00AF16DF" w:rsidRDefault="00BE30E1">
      <w:pPr>
        <w:pStyle w:val="a3"/>
      </w:pPr>
      <w:r>
        <w:t xml:space="preserve">Допускаемые контактные напряжения вычисляют по формуле: </w:t>
      </w:r>
    </w:p>
    <w:p w:rsidR="00AF16DF" w:rsidRDefault="00354E6E">
      <w:pPr>
        <w:pStyle w:val="a3"/>
      </w:pPr>
      <w:r>
        <w:rPr>
          <w:noProof/>
        </w:rPr>
        <w:pict>
          <v:shape id="_x0000_i1590" type="#_x0000_t75" style="width:221.25pt;height:30pt">
            <v:imagedata r:id="rId33" o:title=""/>
          </v:shape>
        </w:pict>
      </w:r>
    </w:p>
    <w:p w:rsidR="00AF16DF" w:rsidRDefault="00BE30E1">
      <w:pPr>
        <w:pStyle w:val="a3"/>
      </w:pPr>
      <w:r>
        <w:t xml:space="preserve">Расчетное контактное напряжение: </w:t>
      </w:r>
    </w:p>
    <w:p w:rsidR="00AF16DF" w:rsidRDefault="00354E6E">
      <w:pPr>
        <w:pStyle w:val="a3"/>
      </w:pPr>
      <w:r>
        <w:rPr>
          <w:noProof/>
        </w:rPr>
        <w:pict>
          <v:shape id="_x0000_i1593" type="#_x0000_t75" style="width:357.75pt;height:33pt">
            <v:imagedata r:id="rId80" o:title=""/>
          </v:shape>
        </w:pict>
      </w:r>
      <w:r w:rsidR="00BE30E1">
        <w:t>.</w:t>
      </w:r>
    </w:p>
    <w:p w:rsidR="00AF16DF" w:rsidRDefault="00BE30E1">
      <w:r>
        <w:br/>
      </w:r>
      <w:r>
        <w:rPr>
          <w:b/>
          <w:bCs/>
        </w:rPr>
        <w:t>3Расчет цепной передачи</w:t>
      </w:r>
    </w:p>
    <w:p w:rsidR="00AF16DF" w:rsidRPr="00BE30E1" w:rsidRDefault="00BE30E1">
      <w:pPr>
        <w:pStyle w:val="a3"/>
      </w:pPr>
      <w:r>
        <w:t>Цепные передачи выходят из строя по следующим причинам (из [2]):</w:t>
      </w:r>
    </w:p>
    <w:p w:rsidR="00AF16DF" w:rsidRDefault="00BE30E1">
      <w:pPr>
        <w:pStyle w:val="a3"/>
      </w:pPr>
      <w:r>
        <w:t>1. Износ шарниров.</w:t>
      </w:r>
    </w:p>
    <w:p w:rsidR="00AF16DF" w:rsidRDefault="00BE30E1">
      <w:pPr>
        <w:pStyle w:val="a3"/>
      </w:pPr>
      <w:r>
        <w:t>2. Усталостное разрушение пластин по проушинам.</w:t>
      </w:r>
    </w:p>
    <w:p w:rsidR="00AF16DF" w:rsidRDefault="00BE30E1">
      <w:pPr>
        <w:pStyle w:val="a3"/>
      </w:pPr>
      <w:r>
        <w:t>3. Проворачивание валиков и втулок в платинах в местах запрессовки.</w:t>
      </w:r>
    </w:p>
    <w:p w:rsidR="00AF16DF" w:rsidRDefault="00BE30E1">
      <w:pPr>
        <w:pStyle w:val="a3"/>
      </w:pPr>
      <w:r>
        <w:t>4. Выкрашивание и разрушение роликов.</w:t>
      </w:r>
    </w:p>
    <w:p w:rsidR="00AF16DF" w:rsidRDefault="00BE30E1">
      <w:pPr>
        <w:pStyle w:val="a3"/>
      </w:pPr>
      <w:r>
        <w:t>5. Достижение предельного провисания холостой ветви.</w:t>
      </w:r>
    </w:p>
    <w:p w:rsidR="00AF16DF" w:rsidRDefault="00BE30E1">
      <w:pPr>
        <w:pStyle w:val="a3"/>
      </w:pPr>
      <w:r>
        <w:t>6. Износ зубьев звездочек.</w:t>
      </w:r>
    </w:p>
    <w:p w:rsidR="00AF16DF" w:rsidRDefault="00BE30E1">
      <w:pPr>
        <w:pStyle w:val="a3"/>
      </w:pPr>
      <w:r>
        <w:t>В соответствии с перечисленными причинами выхода из строя можно сделать вывод, что срок службы передачи ограничивается долговечностью цепи (в большинстве случаев). Долговечность же цепи в первую очередь зависит от износостойкости шарниров.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3.1 Шаг цепи</w:t>
      </w:r>
    </w:p>
    <w:p w:rsidR="00AF16DF" w:rsidRDefault="00BE30E1">
      <w:pPr>
        <w:pStyle w:val="a3"/>
      </w:pPr>
      <w:r>
        <w:t xml:space="preserve">Выбираем предварительное значение шага однорядной цепи: </w:t>
      </w:r>
    </w:p>
    <w:p w:rsidR="00AF16DF" w:rsidRDefault="00354E6E">
      <w:pPr>
        <w:pStyle w:val="a3"/>
      </w:pPr>
      <w:r>
        <w:rPr>
          <w:noProof/>
        </w:rPr>
        <w:pict>
          <v:shape id="_x0000_i1596" type="#_x0000_t75" style="width:184.5pt;height:24pt">
            <v:imagedata r:id="rId81" o:title=""/>
          </v:shape>
        </w:pict>
      </w:r>
    </w:p>
    <w:p w:rsidR="00AF16DF" w:rsidRDefault="00BE30E1">
      <w:pPr>
        <w:pStyle w:val="a3"/>
      </w:pPr>
      <w:r>
        <w:t>Ближайшее значение шага и соответствующей ему площади находим из таблицы 13.1 [2].: P=25,4 мм, А=260 мм2, ВВН=15,88 мм – расстояние между внешними пластинами цепи.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3.2 Числа зубьев</w:t>
      </w:r>
    </w:p>
    <w:p w:rsidR="00AF16DF" w:rsidRDefault="00BE30E1">
      <w:pPr>
        <w:pStyle w:val="a3"/>
      </w:pPr>
      <w:r>
        <w:t xml:space="preserve">Число зубьев малой (ведущей) звездочки: </w:t>
      </w:r>
    </w:p>
    <w:p w:rsidR="00AF16DF" w:rsidRDefault="00354E6E">
      <w:pPr>
        <w:pStyle w:val="a3"/>
      </w:pPr>
      <w:r>
        <w:rPr>
          <w:noProof/>
        </w:rPr>
        <w:pict>
          <v:shape id="_x0000_i1599" type="#_x0000_t75" style="width:156.75pt;height:15.75pt">
            <v:imagedata r:id="rId82" o:title=""/>
          </v:shape>
        </w:pict>
      </w:r>
      <w:r w:rsidR="00BE30E1">
        <w:t xml:space="preserve">. </w:t>
      </w:r>
    </w:p>
    <w:p w:rsidR="00AF16DF" w:rsidRDefault="00BE30E1">
      <w:pPr>
        <w:pStyle w:val="a3"/>
      </w:pPr>
      <w:r>
        <w:t>Принимаем ближайшее большее, z1=25.</w:t>
      </w:r>
    </w:p>
    <w:p w:rsidR="00AF16DF" w:rsidRDefault="00BE30E1">
      <w:pPr>
        <w:pStyle w:val="a3"/>
      </w:pPr>
      <w:r>
        <w:t xml:space="preserve">Число зубьев большой (ведомой) звездочки: </w:t>
      </w:r>
      <w:r w:rsidR="00354E6E">
        <w:rPr>
          <w:noProof/>
        </w:rPr>
        <w:pict>
          <v:shape id="_x0000_i1602" type="#_x0000_t75" style="width:110.25pt;height:15.75pt">
            <v:imagedata r:id="rId83" o:title=""/>
          </v:shape>
        </w:pict>
      </w:r>
      <w:r>
        <w:t>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3.3 Коэффициент эксплуатации</w:t>
      </w:r>
    </w:p>
    <w:p w:rsidR="00AF16DF" w:rsidRDefault="00BE30E1">
      <w:pPr>
        <w:pStyle w:val="a3"/>
      </w:pPr>
      <w:r>
        <w:t xml:space="preserve">Определим коэффициент эксплуатации </w:t>
      </w:r>
      <w:r w:rsidR="00354E6E">
        <w:rPr>
          <w:noProof/>
        </w:rPr>
        <w:pict>
          <v:shape id="_x0000_i1605" type="#_x0000_t75" style="width:193.5pt;height:15.75pt">
            <v:imagedata r:id="rId84" o:title=""/>
          </v:shape>
        </w:pict>
      </w:r>
      <w:r>
        <w:t xml:space="preserve">, где коэффициент </w:t>
      </w:r>
      <w:r w:rsidR="00354E6E">
        <w:rPr>
          <w:noProof/>
        </w:rPr>
        <w:pict>
          <v:shape id="_x0000_i1608" type="#_x0000_t75" style="width:24pt;height:15.75pt">
            <v:imagedata r:id="rId85" o:title=""/>
          </v:shape>
        </w:pict>
      </w:r>
      <w:r>
        <w:t xml:space="preserve">учитывает динамичность нагрузки (принимаем </w:t>
      </w:r>
      <w:r w:rsidR="00354E6E">
        <w:rPr>
          <w:noProof/>
        </w:rPr>
        <w:pict>
          <v:shape id="_x0000_i1611" type="#_x0000_t75" style="width:24pt;height:15.75pt">
            <v:imagedata r:id="rId85" o:title=""/>
          </v:shape>
        </w:pict>
      </w:r>
      <w:r>
        <w:t xml:space="preserve">=1,25 – работа с небольшими толчками); </w:t>
      </w:r>
    </w:p>
    <w:p w:rsidR="00AF16DF" w:rsidRDefault="00354E6E">
      <w:pPr>
        <w:pStyle w:val="a3"/>
      </w:pPr>
      <w:r>
        <w:rPr>
          <w:noProof/>
        </w:rPr>
        <w:pict>
          <v:shape id="_x0000_i1614" type="#_x0000_t75" style="width:21pt;height:15.75pt">
            <v:imagedata r:id="rId86" o:title=""/>
          </v:shape>
        </w:pict>
      </w:r>
      <w:r w:rsidR="00BE30E1">
        <w:t xml:space="preserve">учитывает влияние длины цепи ( если а=(30…50)P (как в нашем случае), то </w:t>
      </w:r>
      <w:r>
        <w:rPr>
          <w:noProof/>
        </w:rPr>
        <w:pict>
          <v:shape id="_x0000_i1617" type="#_x0000_t75" style="width:21pt;height:15.75pt">
            <v:imagedata r:id="rId86" o:title=""/>
          </v:shape>
        </w:pict>
      </w:r>
      <w:r w:rsidR="00BE30E1">
        <w:t xml:space="preserve">=1); </w:t>
      </w:r>
    </w:p>
    <w:p w:rsidR="00AF16DF" w:rsidRDefault="00354E6E">
      <w:pPr>
        <w:pStyle w:val="a3"/>
      </w:pPr>
      <w:r>
        <w:rPr>
          <w:noProof/>
        </w:rPr>
        <w:pict>
          <v:shape id="_x0000_i1620" type="#_x0000_t75" style="width:24pt;height:15.75pt">
            <v:imagedata r:id="rId87" o:title=""/>
          </v:shape>
        </w:pict>
      </w:r>
      <w:r w:rsidR="00BE30E1">
        <w:t xml:space="preserve">учитывает наклон цепи (поскольку в нашем случае угол наклона - 45°, принимаем </w:t>
      </w:r>
      <w:r>
        <w:rPr>
          <w:noProof/>
        </w:rPr>
        <w:pict>
          <v:shape id="_x0000_i1623" type="#_x0000_t75" style="width:24pt;height:15.75pt">
            <v:imagedata r:id="rId87" o:title=""/>
          </v:shape>
        </w:pict>
      </w:r>
      <w:r w:rsidR="00BE30E1">
        <w:t xml:space="preserve">=1); </w:t>
      </w:r>
      <w:r>
        <w:rPr>
          <w:noProof/>
        </w:rPr>
        <w:pict>
          <v:shape id="_x0000_i1626" type="#_x0000_t75" style="width:32.25pt;height:15.75pt">
            <v:imagedata r:id="rId88" o:title=""/>
          </v:shape>
        </w:pict>
      </w:r>
      <w:r w:rsidR="00BE30E1">
        <w:t xml:space="preserve">учитывает влияние регулировки цепи (т.к. в нашем случае положение звездочек не регулируется, </w:t>
      </w:r>
      <w:r>
        <w:rPr>
          <w:noProof/>
        </w:rPr>
        <w:pict>
          <v:shape id="_x0000_i1629" type="#_x0000_t75" style="width:32.25pt;height:15.75pt">
            <v:imagedata r:id="rId88" o:title=""/>
          </v:shape>
        </w:pict>
      </w:r>
      <w:r w:rsidR="00BE30E1">
        <w:t xml:space="preserve">=1,25); </w:t>
      </w:r>
    </w:p>
    <w:p w:rsidR="00AF16DF" w:rsidRDefault="00354E6E">
      <w:pPr>
        <w:pStyle w:val="a3"/>
      </w:pPr>
      <w:r>
        <w:rPr>
          <w:noProof/>
        </w:rPr>
        <w:pict>
          <v:shape id="_x0000_i1632" type="#_x0000_t75" style="width:29.25pt;height:15.75pt">
            <v:imagedata r:id="rId89" o:title=""/>
          </v:shape>
        </w:pict>
      </w:r>
      <w:r w:rsidR="00BE30E1">
        <w:t xml:space="preserve">учитывает влияние характера смазывания (поскольку смазывание непостоянное, принимаем </w:t>
      </w:r>
      <w:r>
        <w:rPr>
          <w:noProof/>
        </w:rPr>
        <w:pict>
          <v:shape id="_x0000_i1635" type="#_x0000_t75" style="width:29.25pt;height:15.75pt">
            <v:imagedata r:id="rId89" o:title=""/>
          </v:shape>
        </w:pict>
      </w:r>
      <w:r w:rsidR="00BE30E1">
        <w:t xml:space="preserve">=1,5); </w:t>
      </w:r>
    </w:p>
    <w:p w:rsidR="00AF16DF" w:rsidRDefault="00354E6E">
      <w:pPr>
        <w:pStyle w:val="a3"/>
      </w:pPr>
      <w:r>
        <w:rPr>
          <w:noProof/>
        </w:rPr>
        <w:pict>
          <v:shape id="_x0000_i1638" type="#_x0000_t75" style="width:35.25pt;height:15.75pt">
            <v:imagedata r:id="rId90" o:title=""/>
          </v:shape>
        </w:pict>
      </w:r>
      <w:r w:rsidR="00BE30E1">
        <w:t xml:space="preserve">учитывает влияние режима работы передачи (работа односменная, </w:t>
      </w:r>
      <w:r>
        <w:rPr>
          <w:noProof/>
        </w:rPr>
        <w:pict>
          <v:shape id="_x0000_i1641" type="#_x0000_t75" style="width:35.25pt;height:15.75pt">
            <v:imagedata r:id="rId90" o:title=""/>
          </v:shape>
        </w:pict>
      </w:r>
      <w:r w:rsidR="00BE30E1">
        <w:t xml:space="preserve">=1); </w:t>
      </w:r>
    </w:p>
    <w:p w:rsidR="00AF16DF" w:rsidRDefault="00354E6E">
      <w:pPr>
        <w:pStyle w:val="a3"/>
      </w:pPr>
      <w:r>
        <w:rPr>
          <w:noProof/>
        </w:rPr>
        <w:pict>
          <v:shape id="_x0000_i1644" type="#_x0000_t75" style="width:21.75pt;height:15.75pt">
            <v:imagedata r:id="rId91" o:title=""/>
          </v:shape>
        </w:pict>
      </w:r>
      <w:r w:rsidR="00BE30E1">
        <w:t xml:space="preserve">учитывает влияние температуры окружающей среды (при -25°С&lt;T&lt;150°C </w:t>
      </w:r>
      <w:r>
        <w:rPr>
          <w:noProof/>
        </w:rPr>
        <w:pict>
          <v:shape id="_x0000_i1647" type="#_x0000_t75" style="width:21.75pt;height:15.75pt">
            <v:imagedata r:id="rId91" o:title=""/>
          </v:shape>
        </w:pict>
      </w:r>
      <w:r w:rsidR="00BE30E1">
        <w:t>=1).</w:t>
      </w:r>
    </w:p>
    <w:p w:rsidR="00AF16DF" w:rsidRDefault="00BE30E1">
      <w:pPr>
        <w:pStyle w:val="a3"/>
      </w:pPr>
      <w:r>
        <w:t xml:space="preserve">Таким образом, </w:t>
      </w:r>
      <w:r w:rsidR="00354E6E">
        <w:rPr>
          <w:noProof/>
        </w:rPr>
        <w:pict>
          <v:shape id="_x0000_i1650" type="#_x0000_t75" style="width:171.75pt;height:15.75pt">
            <v:imagedata r:id="rId92" o:title=""/>
          </v:shape>
        </w:pict>
      </w:r>
      <w:r>
        <w:t>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3.4 Размеры звездочек</w:t>
      </w:r>
    </w:p>
    <w:p w:rsidR="00AF16DF" w:rsidRDefault="00BE30E1">
      <w:pPr>
        <w:pStyle w:val="a3"/>
      </w:pPr>
      <w:r>
        <w:t xml:space="preserve">Делительный диаметр малой звездочки: </w:t>
      </w:r>
      <w:r w:rsidR="00354E6E">
        <w:rPr>
          <w:noProof/>
        </w:rPr>
        <w:pict>
          <v:shape id="_x0000_i1653" type="#_x0000_t75" style="width:227.25pt;height:31.5pt">
            <v:imagedata r:id="rId93" o:title=""/>
          </v:shape>
        </w:pict>
      </w:r>
    </w:p>
    <w:p w:rsidR="00AF16DF" w:rsidRDefault="00BE30E1">
      <w:pPr>
        <w:pStyle w:val="a3"/>
      </w:pPr>
      <w:r>
        <w:t xml:space="preserve">Делительный диаметр большой звездочки: </w:t>
      </w:r>
      <w:r w:rsidR="00354E6E">
        <w:rPr>
          <w:noProof/>
        </w:rPr>
        <w:pict>
          <v:shape id="_x0000_i1656" type="#_x0000_t75" style="width:216.75pt;height:31.5pt">
            <v:imagedata r:id="rId94" o:title=""/>
          </v:shape>
        </w:pict>
      </w:r>
    </w:p>
    <w:p w:rsidR="00AF16DF" w:rsidRDefault="00BE30E1">
      <w:pPr>
        <w:pStyle w:val="a3"/>
      </w:pPr>
      <w:r>
        <w:t xml:space="preserve">Диаметр выступов малой звездочки: </w:t>
      </w:r>
    </w:p>
    <w:p w:rsidR="00AF16DF" w:rsidRDefault="00354E6E">
      <w:pPr>
        <w:pStyle w:val="a3"/>
      </w:pPr>
      <w:r>
        <w:rPr>
          <w:noProof/>
        </w:rPr>
        <w:pict>
          <v:shape id="_x0000_i1659" type="#_x0000_t75" style="width:313.5pt;height:21.75pt">
            <v:imagedata r:id="rId95" o:title=""/>
          </v:shape>
        </w:pict>
      </w:r>
    </w:p>
    <w:p w:rsidR="00AF16DF" w:rsidRDefault="00BE30E1">
      <w:pPr>
        <w:pStyle w:val="a3"/>
      </w:pPr>
      <w:r>
        <w:t xml:space="preserve">Диаметр выступов большой звездочки: </w:t>
      </w:r>
    </w:p>
    <w:p w:rsidR="00AF16DF" w:rsidRDefault="00354E6E">
      <w:pPr>
        <w:pStyle w:val="a3"/>
      </w:pPr>
      <w:r>
        <w:rPr>
          <w:noProof/>
        </w:rPr>
        <w:pict>
          <v:shape id="_x0000_i1662" type="#_x0000_t75" style="width:313.5pt;height:21.75pt">
            <v:imagedata r:id="rId96" o:title=""/>
          </v:shape>
        </w:pict>
      </w:r>
    </w:p>
    <w:p w:rsidR="00AF16DF" w:rsidRDefault="00BE30E1">
      <w:pPr>
        <w:pStyle w:val="a3"/>
      </w:pPr>
      <w:r>
        <w:t xml:space="preserve">Ширина зуба звездочки: </w:t>
      </w:r>
      <w:r w:rsidR="00354E6E">
        <w:rPr>
          <w:noProof/>
        </w:rPr>
        <w:pict>
          <v:shape id="_x0000_i1665" type="#_x0000_t75" style="width:246pt;height:21pt">
            <v:imagedata r:id="rId97" o:title=""/>
          </v:shape>
        </w:pic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3.5 Давление в шарнирах</w:t>
      </w:r>
    </w:p>
    <w:p w:rsidR="00AF16DF" w:rsidRDefault="00BE30E1">
      <w:pPr>
        <w:pStyle w:val="a3"/>
      </w:pPr>
      <w:r>
        <w:t xml:space="preserve">Определим значение окружной силы на звездочках: </w:t>
      </w:r>
    </w:p>
    <w:p w:rsidR="00AF16DF" w:rsidRDefault="00354E6E">
      <w:pPr>
        <w:pStyle w:val="a3"/>
      </w:pPr>
      <w:r>
        <w:rPr>
          <w:noProof/>
        </w:rPr>
        <w:pict>
          <v:shape id="_x0000_i1668" type="#_x0000_t75" style="width:161.25pt;height:33.75pt">
            <v:imagedata r:id="rId98" o:title=""/>
          </v:shape>
        </w:pict>
      </w:r>
    </w:p>
    <w:p w:rsidR="00AF16DF" w:rsidRDefault="00BE30E1">
      <w:pPr>
        <w:pStyle w:val="a3"/>
      </w:pPr>
      <w:r>
        <w:t xml:space="preserve">Условное давление в шарнирах вычисляется по формуле: </w:t>
      </w:r>
    </w:p>
    <w:p w:rsidR="00AF16DF" w:rsidRDefault="00354E6E">
      <w:pPr>
        <w:pStyle w:val="a3"/>
      </w:pPr>
      <w:r>
        <w:rPr>
          <w:noProof/>
        </w:rPr>
        <w:pict>
          <v:shape id="_x0000_i1671" type="#_x0000_t75" style="width:210.75pt;height:30.75pt">
            <v:imagedata r:id="rId99" o:title=""/>
          </v:shape>
        </w:pict>
      </w:r>
      <w:r w:rsidR="00BE30E1">
        <w:t>,</w:t>
      </w:r>
    </w:p>
    <w:p w:rsidR="00AF16DF" w:rsidRDefault="00BE30E1">
      <w:pPr>
        <w:pStyle w:val="a3"/>
      </w:pPr>
      <w:r>
        <w:t>где [p]=29 МПа – допускаемое давление в шарнирах (по табл. 13.2 [2]).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3.6 Число звеньев цепи и уточнение межосевого расстояния</w:t>
      </w:r>
    </w:p>
    <w:p w:rsidR="00AF16DF" w:rsidRDefault="00BE30E1">
      <w:pPr>
        <w:pStyle w:val="a3"/>
      </w:pPr>
      <w:r>
        <w:t xml:space="preserve">Число звеньев вычисляется по формуле: </w:t>
      </w:r>
      <w:r w:rsidR="00354E6E">
        <w:rPr>
          <w:noProof/>
        </w:rPr>
        <w:pict>
          <v:shape id="_x0000_i1674" type="#_x0000_t75" style="width:344.25pt;height:30.75pt">
            <v:imagedata r:id="rId100" o:title=""/>
          </v:shape>
        </w:pict>
      </w:r>
      <w:r>
        <w:t>. Принимаем W=96.</w:t>
      </w:r>
    </w:p>
    <w:p w:rsidR="00AF16DF" w:rsidRDefault="00BE30E1">
      <w:pPr>
        <w:pStyle w:val="a3"/>
      </w:pPr>
      <w:r>
        <w:t xml:space="preserve">Уточняем межосевое расстояние: </w:t>
      </w:r>
      <w:r w:rsidR="00354E6E">
        <w:rPr>
          <w:noProof/>
        </w:rPr>
        <w:pict>
          <v:shape id="_x0000_i1677" type="#_x0000_t75" style="width:63pt;height:13.5pt">
            <v:imagedata r:id="rId101" o:title=""/>
          </v:shape>
        </w:pict>
      </w:r>
      <w:r>
        <w:t xml:space="preserve">, где </w:t>
      </w:r>
    </w:p>
    <w:p w:rsidR="00AF16DF" w:rsidRDefault="00354E6E">
      <w:pPr>
        <w:pStyle w:val="a3"/>
      </w:pPr>
      <w:r>
        <w:rPr>
          <w:noProof/>
        </w:rPr>
        <w:pict>
          <v:shape id="_x0000_i1680" type="#_x0000_t75" style="width:327pt;height:65.25pt">
            <v:imagedata r:id="rId102" o:title=""/>
          </v:shape>
        </w:pict>
      </w:r>
    </w:p>
    <w:p w:rsidR="00AF16DF" w:rsidRDefault="00BE30E1">
      <w:pPr>
        <w:pStyle w:val="a3"/>
      </w:pPr>
      <w:r>
        <w:t xml:space="preserve">Таким образом, </w:t>
      </w:r>
      <w:r w:rsidR="00354E6E">
        <w:rPr>
          <w:noProof/>
        </w:rPr>
        <w:pict>
          <v:shape id="_x0000_i1683" type="#_x0000_t75" style="width:198pt;height:21.75pt">
            <v:imagedata r:id="rId103" o:title=""/>
          </v:shape>
        </w:pict>
      </w:r>
    </w:p>
    <w:p w:rsidR="00AF16DF" w:rsidRDefault="00BE30E1">
      <w:r>
        <w:br/>
      </w:r>
      <w:r>
        <w:rPr>
          <w:b/>
          <w:bCs/>
        </w:rPr>
        <w:t>Эскизное проектирование</w:t>
      </w:r>
      <w:r>
        <w:t xml:space="preserve"> </w:t>
      </w:r>
    </w:p>
    <w:p w:rsidR="00AF16DF" w:rsidRPr="00BE30E1" w:rsidRDefault="00BE30E1">
      <w:pPr>
        <w:pStyle w:val="a3"/>
      </w:pPr>
      <w:r>
        <w:rPr>
          <w:b/>
          <w:bCs/>
        </w:rPr>
        <w:t>4.1 Предварительный расчет диаметров валов</w:t>
      </w:r>
    </w:p>
    <w:p w:rsidR="00AF16DF" w:rsidRDefault="00BE30E1">
      <w:pPr>
        <w:pStyle w:val="a3"/>
      </w:pPr>
      <w:r>
        <w:t>Предварительные оценки значений диаметров (мм) различных участков стальных валов редуктора определяют по формуле:</w:t>
      </w:r>
    </w:p>
    <w:p w:rsidR="00AF16DF" w:rsidRDefault="00BE30E1">
      <w:pPr>
        <w:pStyle w:val="a3"/>
      </w:pPr>
      <w:r>
        <w:t>для быстроходного вала</w:t>
      </w:r>
    </w:p>
    <w:p w:rsidR="00AF16DF" w:rsidRDefault="00354E6E">
      <w:pPr>
        <w:pStyle w:val="a3"/>
      </w:pPr>
      <w:r>
        <w:rPr>
          <w:noProof/>
        </w:rPr>
        <w:pict>
          <v:shape id="_x0000_i1686" type="#_x0000_t75" style="width:6pt;height:13.5pt">
            <v:imagedata r:id="rId4" o:title=""/>
          </v:shape>
        </w:pict>
      </w:r>
      <w:r>
        <w:rPr>
          <w:noProof/>
        </w:rPr>
        <w:pict>
          <v:shape id="_x0000_i1689" type="#_x0000_t75" style="width:73.5pt;height:33pt">
            <v:imagedata r:id="rId104" o:title=""/>
          </v:shape>
        </w:pict>
      </w:r>
    </w:p>
    <w:p w:rsidR="00AF16DF" w:rsidRDefault="00BE30E1">
      <w:pPr>
        <w:pStyle w:val="a3"/>
      </w:pPr>
      <w:r>
        <w:t>где Т – вращающий момент на быстроходном валу, [τ]=0,1τ-1 (примем τ-1=220 МПа).</w:t>
      </w:r>
    </w:p>
    <w:p w:rsidR="00AF16DF" w:rsidRDefault="00AF16DF"/>
    <w:p w:rsidR="00AF16DF" w:rsidRPr="00BE30E1" w:rsidRDefault="00354E6E">
      <w:pPr>
        <w:pStyle w:val="a3"/>
      </w:pPr>
      <w:r>
        <w:rPr>
          <w:noProof/>
        </w:rPr>
        <w:pict>
          <v:shape id="_x0000_i1692" type="#_x0000_t75" style="width:150.75pt;height:33pt">
            <v:imagedata r:id="rId105" o:title=""/>
          </v:shape>
        </w:pict>
      </w:r>
    </w:p>
    <w:p w:rsidR="00AF16DF" w:rsidRDefault="00BE30E1">
      <w:pPr>
        <w:pStyle w:val="a3"/>
      </w:pPr>
      <w:r>
        <w:t>Примем по стандартному ряду: dП=25 мм – диаметр вала под подшипник.</w:t>
      </w:r>
    </w:p>
    <w:p w:rsidR="00AF16DF" w:rsidRDefault="00BE30E1">
      <w:pPr>
        <w:pStyle w:val="a3"/>
      </w:pPr>
      <w:r>
        <w:t>Из условия dП &lt; dК принимается диаметр под колесо dК=30 мм.</w:t>
      </w:r>
    </w:p>
    <w:p w:rsidR="00AF16DF" w:rsidRDefault="00BE30E1">
      <w:pPr>
        <w:pStyle w:val="a3"/>
      </w:pPr>
      <w:r>
        <w:t>dВЫХ=20 мм – диаметр выходного конца вала;</w:t>
      </w:r>
    </w:p>
    <w:p w:rsidR="00AF16DF" w:rsidRDefault="00BE30E1">
      <w:pPr>
        <w:pStyle w:val="a3"/>
      </w:pPr>
      <w:r>
        <w:t>dЗ=34 мм – диаметр заплечика.</w:t>
      </w:r>
    </w:p>
    <w:p w:rsidR="00AF16DF" w:rsidRDefault="00BE30E1">
      <w:pPr>
        <w:pStyle w:val="a3"/>
      </w:pPr>
      <w:r>
        <w:t>Диаметр заплечика колеса dЗ≥ dП+3r, где r – размер фаски колеса, r =1,5 мм по таблице 24.16.</w:t>
      </w:r>
    </w:p>
    <w:p w:rsidR="00AF16DF" w:rsidRDefault="00BE30E1">
      <w:pPr>
        <w:pStyle w:val="a3"/>
      </w:pPr>
      <w:r>
        <w:t>Длина хвостовика быстоходного вала</w:t>
      </w:r>
    </w:p>
    <w:p w:rsidR="00AF16DF" w:rsidRDefault="00354E6E">
      <w:pPr>
        <w:pStyle w:val="a3"/>
      </w:pPr>
      <w:r>
        <w:rPr>
          <w:noProof/>
        </w:rPr>
        <w:pict>
          <v:shape id="_x0000_i1695" type="#_x0000_t75" style="width:51.75pt;height:21pt">
            <v:imagedata r:id="rId106" o:title=""/>
          </v:shape>
        </w:pict>
      </w:r>
    </w:p>
    <w:p w:rsidR="00AF16DF" w:rsidRDefault="00BE30E1">
      <w:pPr>
        <w:pStyle w:val="a3"/>
      </w:pPr>
      <w:r>
        <w:t>для тихоходного вала</w:t>
      </w:r>
    </w:p>
    <w:p w:rsidR="00AF16DF" w:rsidRDefault="00354E6E">
      <w:pPr>
        <w:pStyle w:val="a3"/>
      </w:pPr>
      <w:r>
        <w:rPr>
          <w:noProof/>
        </w:rPr>
        <w:pict>
          <v:shape id="_x0000_i1698" type="#_x0000_t75" style="width:192pt;height:33pt">
            <v:imagedata r:id="rId107" o:title=""/>
          </v:shape>
        </w:pict>
      </w:r>
    </w:p>
    <w:p w:rsidR="00AF16DF" w:rsidRDefault="00BE30E1">
      <w:pPr>
        <w:pStyle w:val="a3"/>
      </w:pPr>
      <w:r>
        <w:t>Примем по стандартному ряду:</w:t>
      </w:r>
    </w:p>
    <w:p w:rsidR="00AF16DF" w:rsidRDefault="00BE30E1">
      <w:pPr>
        <w:pStyle w:val="a3"/>
      </w:pPr>
      <w:r>
        <w:t>dП=35 мм – диаметр вала под подшипник;</w:t>
      </w:r>
    </w:p>
    <w:p w:rsidR="00AF16DF" w:rsidRDefault="00BE30E1">
      <w:pPr>
        <w:pStyle w:val="a3"/>
      </w:pPr>
      <w:r>
        <w:t>dВЫХ=30 мм – диаметр выходного конца вала;</w:t>
      </w:r>
    </w:p>
    <w:p w:rsidR="00AF16DF" w:rsidRDefault="00BE30E1">
      <w:pPr>
        <w:pStyle w:val="a3"/>
      </w:pPr>
      <w:r>
        <w:t>dК=38 мм – диаметр вала под колесо;</w:t>
      </w:r>
    </w:p>
    <w:p w:rsidR="00AF16DF" w:rsidRDefault="00BE30E1">
      <w:pPr>
        <w:pStyle w:val="a3"/>
      </w:pPr>
      <w:r>
        <w:t>dЗ=42 мм – диаметр заплечика.</w:t>
      </w:r>
    </w:p>
    <w:p w:rsidR="00AF16DF" w:rsidRDefault="00AF16DF"/>
    <w:p w:rsidR="00AF16DF" w:rsidRPr="00BE30E1" w:rsidRDefault="00BE30E1">
      <w:pPr>
        <w:pStyle w:val="a3"/>
      </w:pPr>
      <w:r>
        <w:t>Длина хвостовика тихоходного вала</w:t>
      </w:r>
    </w:p>
    <w:p w:rsidR="00AF16DF" w:rsidRDefault="00354E6E">
      <w:pPr>
        <w:pStyle w:val="a3"/>
      </w:pPr>
      <w:r>
        <w:rPr>
          <w:noProof/>
        </w:rPr>
        <w:pict>
          <v:shape id="_x0000_i1701" type="#_x0000_t75" style="width:51.75pt;height:21pt">
            <v:imagedata r:id="rId108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4.2 Конструирование зубчатой передачи</w:t>
      </w:r>
    </w:p>
    <w:p w:rsidR="00AF16DF" w:rsidRDefault="00BE30E1">
      <w:pPr>
        <w:pStyle w:val="a3"/>
      </w:pPr>
      <w:r>
        <w:t xml:space="preserve">При серийном производстве заготовки колес получают из прутка свободной ковкой, а также ковкой в штампах. Так как производство крупносерийное, то применяют двусторонние штампы. Для свободной выемки заготовки из штампа принимают значения </w:t>
      </w:r>
      <w:r w:rsidR="00354E6E">
        <w:rPr>
          <w:noProof/>
        </w:rPr>
        <w:pict>
          <v:shape id="_x0000_i1704" type="#_x0000_t75" style="width:36pt;height:13.5pt">
            <v:imagedata r:id="rId109" o:title=""/>
          </v:shape>
        </w:pict>
      </w:r>
      <w:r>
        <w:t xml:space="preserve">и радиусов закруглений </w:t>
      </w:r>
      <w:r w:rsidR="00354E6E">
        <w:rPr>
          <w:noProof/>
        </w:rPr>
        <w:pict>
          <v:shape id="_x0000_i1707" type="#_x0000_t75" style="width:31.5pt;height:13.5pt">
            <v:imagedata r:id="rId110" o:title=""/>
          </v:shape>
        </w:pict>
      </w:r>
      <w:r w:rsidR="00354E6E">
        <w:rPr>
          <w:noProof/>
        </w:rPr>
        <w:pict>
          <v:shape id="_x0000_i1710" type="#_x0000_t75" style="width:23.25pt;height:13.5pt">
            <v:imagedata r:id="rId111" o:title=""/>
          </v:shape>
        </w:pict>
      </w:r>
      <w:r>
        <w:t>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4.2.1 Конструирование колеса тихоходной ступени</w:t>
      </w:r>
    </w:p>
    <w:p w:rsidR="00AF16DF" w:rsidRDefault="00BE30E1">
      <w:pPr>
        <w:pStyle w:val="a3"/>
      </w:pPr>
      <w:r>
        <w:t>Материал сталь 45 ГОСТ4543-71</w:t>
      </w:r>
    </w:p>
    <w:p w:rsidR="00AF16DF" w:rsidRDefault="00BE30E1">
      <w:pPr>
        <w:pStyle w:val="a3"/>
      </w:pPr>
      <w:r>
        <w:t>Ширина венца 30</w:t>
      </w:r>
      <w:r w:rsidR="00354E6E">
        <w:rPr>
          <w:noProof/>
        </w:rPr>
        <w:pict>
          <v:shape id="_x0000_i1713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>Число зубьев 43</w:t>
      </w:r>
    </w:p>
    <w:p w:rsidR="00AF16DF" w:rsidRDefault="00BE30E1">
      <w:pPr>
        <w:pStyle w:val="a3"/>
      </w:pPr>
      <w:r>
        <w:t xml:space="preserve">Длина ступицы </w:t>
      </w:r>
      <w:r w:rsidR="00354E6E">
        <w:rPr>
          <w:noProof/>
        </w:rPr>
        <w:pict>
          <v:shape id="_x0000_i1716" type="#_x0000_t75" style="width:139.5pt;height:15.75pt">
            <v:imagedata r:id="rId112" o:title=""/>
          </v:shape>
        </w:pict>
      </w:r>
      <w:r w:rsidR="00354E6E">
        <w:rPr>
          <w:noProof/>
        </w:rPr>
        <w:pict>
          <v:shape id="_x0000_i1719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Диаметр ступицы </w:t>
      </w:r>
      <w:r w:rsidR="00354E6E">
        <w:rPr>
          <w:noProof/>
        </w:rPr>
        <w:pict>
          <v:shape id="_x0000_i1722" type="#_x0000_t75" style="width:168.75pt;height:15.75pt">
            <v:imagedata r:id="rId113" o:title=""/>
          </v:shape>
        </w:pict>
      </w:r>
      <w:r w:rsidR="00354E6E">
        <w:rPr>
          <w:noProof/>
        </w:rPr>
        <w:pict>
          <v:shape id="_x0000_i1725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Модуль зацепления </w:t>
      </w:r>
      <w:r w:rsidR="00354E6E">
        <w:rPr>
          <w:noProof/>
        </w:rPr>
        <w:pict>
          <v:shape id="_x0000_i1728" type="#_x0000_t75" style="width:48.75pt;height:13.5pt">
            <v:imagedata r:id="rId114" o:title=""/>
          </v:shape>
        </w:pict>
      </w:r>
      <w:r w:rsidR="00354E6E">
        <w:rPr>
          <w:noProof/>
        </w:rPr>
        <w:pict>
          <v:shape id="_x0000_i1731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Ширина торцов венца </w:t>
      </w:r>
      <w:r w:rsidR="00354E6E">
        <w:rPr>
          <w:noProof/>
        </w:rPr>
        <w:pict>
          <v:shape id="_x0000_i1734" type="#_x0000_t75" style="width:155.25pt;height:13.5pt">
            <v:imagedata r:id="rId115" o:title=""/>
          </v:shape>
        </w:pict>
      </w:r>
      <w:r w:rsidR="00354E6E">
        <w:rPr>
          <w:noProof/>
        </w:rPr>
        <w:pict>
          <v:shape id="_x0000_i1737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Фаски на торцах венца </w:t>
      </w:r>
      <w:r w:rsidR="00354E6E">
        <w:rPr>
          <w:noProof/>
        </w:rPr>
        <w:pict>
          <v:shape id="_x0000_i1740" type="#_x0000_t75" style="width:135pt;height:13.5pt">
            <v:imagedata r:id="rId116" o:title=""/>
          </v:shape>
        </w:pict>
      </w:r>
      <w:r w:rsidR="00354E6E">
        <w:rPr>
          <w:noProof/>
        </w:rPr>
        <w:pict>
          <v:shape id="_x0000_i1743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Угол фаски </w:t>
      </w:r>
      <w:r w:rsidR="00354E6E">
        <w:rPr>
          <w:noProof/>
        </w:rPr>
        <w:pict>
          <v:shape id="_x0000_i1746" type="#_x0000_t75" style="width:49.5pt;height:15.75pt">
            <v:imagedata r:id="rId117" o:title=""/>
          </v:shape>
        </w:pict>
      </w:r>
    </w:p>
    <w:p w:rsidR="00AF16DF" w:rsidRDefault="00BE30E1">
      <w:pPr>
        <w:pStyle w:val="a3"/>
      </w:pPr>
      <w:r>
        <w:t xml:space="preserve">Толщина диска </w:t>
      </w:r>
      <w:r w:rsidR="00354E6E">
        <w:rPr>
          <w:noProof/>
        </w:rPr>
        <w:pict>
          <v:shape id="_x0000_i1749" type="#_x0000_t75" style="width:342.75pt;height:16.5pt">
            <v:imagedata r:id="rId118" o:title=""/>
          </v:shape>
        </w:pict>
      </w:r>
      <w:r w:rsidR="00354E6E">
        <w:rPr>
          <w:noProof/>
        </w:rPr>
        <w:pict>
          <v:shape id="_x0000_i1752" type="#_x0000_t75" style="width:23.25pt;height:13.5pt">
            <v:imagedata r:id="rId111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755" type="#_x0000_t75" style="width:144.75pt;height:13.5pt">
            <v:imagedata r:id="rId119" o:title=""/>
          </v:shape>
        </w:pict>
      </w:r>
      <w:r>
        <w:rPr>
          <w:noProof/>
        </w:rPr>
        <w:pict>
          <v:shape id="_x0000_i1758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4.2.3 Конструирование шестерни быстроходной ступени</w:t>
      </w:r>
    </w:p>
    <w:p w:rsidR="00AF16DF" w:rsidRDefault="00BE30E1">
      <w:pPr>
        <w:pStyle w:val="a3"/>
      </w:pPr>
      <w:r>
        <w:t xml:space="preserve">Выполняют шестерню за одно целое с валом (вал-шестерня) т.к. качество вала-шестерни выше, а стоимость изготовления ниже, чем вала и насадной шестерни. Все параметры берутся из распечатки. 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4.3 Конструирование крышек подшипников и стакана</w:t>
      </w:r>
    </w:p>
    <w:p w:rsidR="00AF16DF" w:rsidRDefault="00BE30E1">
      <w:pPr>
        <w:pStyle w:val="a3"/>
      </w:pPr>
      <w:r>
        <w:t>Материал для всех крышек подшипников СЧ21, для стакана – СЧ15.</w:t>
      </w:r>
    </w:p>
    <w:p w:rsidR="00AF16DF" w:rsidRDefault="00BE30E1">
      <w:pPr>
        <w:pStyle w:val="a3"/>
      </w:pPr>
      <w:r>
        <w:t>Все крышки назначаются привертными. Определяющим при конструировании крышки является диаметр отверстия в корпусе под подшипник. Наружный диаметр крышки выполняют с такими отклонениями, при которых в сопряжении с корпусом крышка образует очень малый зазор, препятствующий вытеканию масла из корпуса. При установке в крышке подшипников манжетного уплотнения выполняют расточку отверстия так, чтобы можно было выпрессовать изношенную манжету.</w:t>
      </w:r>
    </w:p>
    <w:p w:rsidR="00AF16DF" w:rsidRDefault="00BE30E1">
      <w:pPr>
        <w:pStyle w:val="a3"/>
      </w:pPr>
      <w:r>
        <w:rPr>
          <w:b/>
          <w:bCs/>
        </w:rPr>
        <w:t>4.3.1 Конструирование крышки подшипника для быстроходного вала</w:t>
      </w:r>
    </w:p>
    <w:p w:rsidR="00AF16DF" w:rsidRDefault="00BE30E1">
      <w:pPr>
        <w:pStyle w:val="a3"/>
      </w:pPr>
      <w:r>
        <w:t>Крышка выполняется с отверстием для выходного конца вала.</w:t>
      </w:r>
    </w:p>
    <w:p w:rsidR="00AF16DF" w:rsidRDefault="00BE30E1">
      <w:pPr>
        <w:pStyle w:val="a3"/>
      </w:pPr>
      <w:r>
        <w:t>Диаметр винтов, которыми крепится крышка d=6 мм, их число z=4</w:t>
      </w:r>
    </w:p>
    <w:p w:rsidR="00AF16DF" w:rsidRDefault="00BE30E1">
      <w:pPr>
        <w:pStyle w:val="a3"/>
      </w:pPr>
      <w:r>
        <w:t xml:space="preserve">Наружный диаметр крышки </w:t>
      </w:r>
      <w:r w:rsidR="00354E6E">
        <w:rPr>
          <w:noProof/>
        </w:rPr>
        <w:pict>
          <v:shape id="_x0000_i1761" type="#_x0000_t75" style="width:174.75pt;height:15.75pt">
            <v:imagedata r:id="rId120" o:title=""/>
          </v:shape>
        </w:pict>
      </w:r>
      <w:r w:rsidR="00354E6E">
        <w:rPr>
          <w:noProof/>
        </w:rPr>
        <w:pict>
          <v:shape id="_x0000_i1764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Толщина стенки </w:t>
      </w:r>
      <w:r w:rsidR="00354E6E">
        <w:rPr>
          <w:noProof/>
        </w:rPr>
        <w:pict>
          <v:shape id="_x0000_i1767" type="#_x0000_t75" style="width:30pt;height:13.5pt">
            <v:imagedata r:id="rId121" o:title=""/>
          </v:shape>
        </w:pict>
      </w:r>
      <w:r w:rsidR="00354E6E">
        <w:rPr>
          <w:noProof/>
        </w:rPr>
        <w:pict>
          <v:shape id="_x0000_i1770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Высота фланца </w:t>
      </w:r>
      <w:r w:rsidR="00354E6E">
        <w:rPr>
          <w:noProof/>
        </w:rPr>
        <w:pict>
          <v:shape id="_x0000_i1773" type="#_x0000_t75" style="width:104.25pt;height:15.75pt">
            <v:imagedata r:id="rId122" o:title=""/>
          </v:shape>
        </w:pict>
      </w:r>
      <w:r>
        <w:t>мм</w:t>
      </w:r>
    </w:p>
    <w:p w:rsidR="00AF16DF" w:rsidRDefault="00BE30E1">
      <w:pPr>
        <w:pStyle w:val="a3"/>
      </w:pPr>
      <w:r>
        <w:t xml:space="preserve">Толщина боковой стенки </w:t>
      </w:r>
      <w:r w:rsidR="00354E6E">
        <w:rPr>
          <w:noProof/>
        </w:rPr>
        <w:pict>
          <v:shape id="_x0000_i1776" type="#_x0000_t75" style="width:50.25pt;height:15.75pt">
            <v:imagedata r:id="rId123" o:title=""/>
          </v:shape>
        </w:pict>
      </w:r>
      <w:r w:rsidR="00354E6E">
        <w:rPr>
          <w:noProof/>
        </w:rPr>
        <w:pict>
          <v:shape id="_x0000_i1779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>Высота крышки l = 27 мм</w:t>
      </w:r>
    </w:p>
    <w:p w:rsidR="00AF16DF" w:rsidRDefault="00BE30E1">
      <w:pPr>
        <w:pStyle w:val="a3"/>
      </w:pPr>
      <w:r>
        <w:t xml:space="preserve">При сборке редуктора крышки всех подшипников должны находиться на одном уровне и иметь одну высоту. Это условие необходимо для облегчения сборки редуктора. </w:t>
      </w:r>
    </w:p>
    <w:p w:rsidR="00AF16DF" w:rsidRDefault="00BE30E1">
      <w:pPr>
        <w:pStyle w:val="a3"/>
      </w:pPr>
      <w:r>
        <w:rPr>
          <w:b/>
          <w:bCs/>
        </w:rPr>
        <w:t>4.3.2 Конструирование стакана для быстроходного вала</w:t>
      </w:r>
    </w:p>
    <w:p w:rsidR="00AF16DF" w:rsidRDefault="00BE30E1">
      <w:pPr>
        <w:pStyle w:val="a3"/>
      </w:pPr>
      <w:r>
        <w:t>Конструкция стакана определяется схемой расположения подшипников.</w:t>
      </w:r>
    </w:p>
    <w:p w:rsidR="00AF16DF" w:rsidRDefault="00BE30E1">
      <w:pPr>
        <w:pStyle w:val="a3"/>
      </w:pPr>
      <w:r>
        <w:t xml:space="preserve">Толщина стенки </w:t>
      </w:r>
      <w:r w:rsidR="00354E6E">
        <w:rPr>
          <w:noProof/>
        </w:rPr>
        <w:pict>
          <v:shape id="_x0000_i1782" type="#_x0000_t75" style="width:30pt;height:13.5pt">
            <v:imagedata r:id="rId124" o:title=""/>
          </v:shape>
        </w:pict>
      </w:r>
      <w:r w:rsidR="00354E6E">
        <w:rPr>
          <w:noProof/>
        </w:rPr>
        <w:pict>
          <v:shape id="_x0000_i1785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Наружный диаметр стакана </w:t>
      </w:r>
      <w:r w:rsidR="00354E6E">
        <w:rPr>
          <w:noProof/>
        </w:rPr>
        <w:pict>
          <v:shape id="_x0000_i1788" type="#_x0000_t75" style="width:153.75pt;height:15.75pt">
            <v:imagedata r:id="rId125" o:title=""/>
          </v:shape>
        </w:pict>
      </w:r>
      <w:r w:rsidR="00354E6E">
        <w:rPr>
          <w:noProof/>
        </w:rPr>
        <w:pict>
          <v:shape id="_x0000_i1791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>Диаметр фланца</w:t>
      </w:r>
      <w:r w:rsidR="00354E6E">
        <w:rPr>
          <w:noProof/>
        </w:rPr>
        <w:pict>
          <v:shape id="_x0000_i1794" type="#_x0000_t75" style="width:159.75pt;height:15.75pt">
            <v:imagedata r:id="rId126" o:title=""/>
          </v:shape>
        </w:pict>
      </w:r>
      <w:r>
        <w:t xml:space="preserve"> мм</w:t>
      </w:r>
    </w:p>
    <w:p w:rsidR="00AF16DF" w:rsidRDefault="00BE30E1">
      <w:pPr>
        <w:pStyle w:val="a3"/>
      </w:pPr>
      <w:r>
        <w:t xml:space="preserve">Высота фланца </w:t>
      </w:r>
      <w:r w:rsidR="00354E6E">
        <w:rPr>
          <w:noProof/>
        </w:rPr>
        <w:pict>
          <v:shape id="_x0000_i1797" type="#_x0000_t75" style="width:114pt;height:15.75pt">
            <v:imagedata r:id="rId127" o:title=""/>
          </v:shape>
        </w:pict>
      </w:r>
      <w:r>
        <w:t>мм</w:t>
      </w:r>
    </w:p>
    <w:p w:rsidR="00AF16DF" w:rsidRDefault="00BE30E1">
      <w:pPr>
        <w:pStyle w:val="a3"/>
      </w:pPr>
      <w:r>
        <w:t>Высота стакана l = 104 мм</w:t>
      </w:r>
    </w:p>
    <w:p w:rsidR="00AF16DF" w:rsidRDefault="00BE30E1">
      <w:pPr>
        <w:pStyle w:val="a3"/>
      </w:pPr>
      <w:r>
        <w:rPr>
          <w:b/>
          <w:bCs/>
        </w:rPr>
        <w:t>4.3.3 Конструирование крышки подшипника для тихоходного вала</w:t>
      </w:r>
    </w:p>
    <w:p w:rsidR="00AF16DF" w:rsidRDefault="00BE30E1">
      <w:pPr>
        <w:pStyle w:val="a3"/>
      </w:pPr>
      <w:r>
        <w:t>Крышка выполняется глухой.</w:t>
      </w:r>
    </w:p>
    <w:p w:rsidR="00AF16DF" w:rsidRDefault="00BE30E1">
      <w:pPr>
        <w:pStyle w:val="a3"/>
      </w:pPr>
      <w:r>
        <w:t>Диаметр винтов, которыми крепится крышка d=8 мм, их число z=4</w:t>
      </w:r>
    </w:p>
    <w:p w:rsidR="00AF16DF" w:rsidRDefault="00BE30E1">
      <w:pPr>
        <w:pStyle w:val="a3"/>
      </w:pPr>
      <w:r>
        <w:t xml:space="preserve">Наружный диаметр крышки </w:t>
      </w:r>
      <w:r w:rsidR="00354E6E">
        <w:rPr>
          <w:noProof/>
        </w:rPr>
        <w:pict>
          <v:shape id="_x0000_i1800" type="#_x0000_t75" style="width:180pt;height:15.75pt">
            <v:imagedata r:id="rId128" o:title=""/>
          </v:shape>
        </w:pict>
      </w:r>
      <w:r w:rsidR="00354E6E">
        <w:rPr>
          <w:noProof/>
        </w:rPr>
        <w:pict>
          <v:shape id="_x0000_i1803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Толщина стенки </w:t>
      </w:r>
      <w:r w:rsidR="00354E6E">
        <w:rPr>
          <w:noProof/>
        </w:rPr>
        <w:pict>
          <v:shape id="_x0000_i1806" type="#_x0000_t75" style="width:30pt;height:13.5pt">
            <v:imagedata r:id="rId124" o:title=""/>
          </v:shape>
        </w:pict>
      </w:r>
      <w:r w:rsidR="00354E6E">
        <w:rPr>
          <w:noProof/>
        </w:rPr>
        <w:pict>
          <v:shape id="_x0000_i1809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Высота фланца </w:t>
      </w:r>
      <w:r w:rsidR="00354E6E">
        <w:rPr>
          <w:noProof/>
        </w:rPr>
        <w:pict>
          <v:shape id="_x0000_i1812" type="#_x0000_t75" style="width:114pt;height:15.75pt">
            <v:imagedata r:id="rId129" o:title=""/>
          </v:shape>
        </w:pict>
      </w:r>
      <w:r>
        <w:t>мм</w:t>
      </w:r>
    </w:p>
    <w:p w:rsidR="00AF16DF" w:rsidRDefault="00BE30E1">
      <w:pPr>
        <w:pStyle w:val="a3"/>
      </w:pPr>
      <w:r>
        <w:t xml:space="preserve">Толщина боковой стенки </w:t>
      </w:r>
      <w:r w:rsidR="00354E6E">
        <w:rPr>
          <w:noProof/>
        </w:rPr>
        <w:pict>
          <v:shape id="_x0000_i1815" type="#_x0000_t75" style="width:50.25pt;height:15.75pt">
            <v:imagedata r:id="rId130" o:title=""/>
          </v:shape>
        </w:pict>
      </w:r>
      <w:r w:rsidR="00354E6E">
        <w:rPr>
          <w:noProof/>
        </w:rPr>
        <w:pict>
          <v:shape id="_x0000_i1818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>Высота крышки l = 20 мм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4.4 Конструирование корпуса</w:t>
      </w:r>
    </w:p>
    <w:p w:rsidR="00AF16DF" w:rsidRDefault="00BE30E1">
      <w:pPr>
        <w:pStyle w:val="a3"/>
      </w:pPr>
      <w:r>
        <w:t>Чтобы поверхности вращающихся колес не задевали за внутренние поверхности стенок корпуса, между ними оставляют зазор:</w:t>
      </w:r>
    </w:p>
    <w:p w:rsidR="00AF16DF" w:rsidRDefault="00354E6E">
      <w:pPr>
        <w:pStyle w:val="a3"/>
      </w:pPr>
      <w:r>
        <w:rPr>
          <w:noProof/>
        </w:rPr>
        <w:pict>
          <v:shape id="_x0000_i1821" type="#_x0000_t75" style="width:52.5pt;height:16.5pt">
            <v:imagedata r:id="rId131" o:title=""/>
          </v:shape>
        </w:pict>
      </w:r>
      <w:r w:rsidR="00BE30E1">
        <w:t>,</w:t>
      </w:r>
    </w:p>
    <w:p w:rsidR="00AF16DF" w:rsidRDefault="00BE30E1">
      <w:pPr>
        <w:pStyle w:val="a3"/>
      </w:pPr>
      <w:r>
        <w:t xml:space="preserve">где </w:t>
      </w:r>
      <w:r w:rsidR="00354E6E">
        <w:rPr>
          <w:noProof/>
        </w:rPr>
        <w:pict>
          <v:shape id="_x0000_i1824" type="#_x0000_t75" style="width:53.25pt;height:15.75pt">
            <v:imagedata r:id="rId132" o:title=""/>
          </v:shape>
        </w:pict>
      </w:r>
      <w:r>
        <w:t>– расстояние между внешними поверхностями деталей передач.</w:t>
      </w:r>
    </w:p>
    <w:p w:rsidR="00AF16DF" w:rsidRDefault="00354E6E">
      <w:pPr>
        <w:pStyle w:val="a3"/>
      </w:pPr>
      <w:r>
        <w:rPr>
          <w:noProof/>
        </w:rPr>
        <w:pict>
          <v:shape id="_x0000_i1827" type="#_x0000_t75" style="width:86.25pt;height:16.5pt">
            <v:imagedata r:id="rId133" o:title=""/>
          </v:shape>
        </w:pict>
      </w:r>
      <w:r>
        <w:rPr>
          <w:noProof/>
        </w:rPr>
        <w:pict>
          <v:shape id="_x0000_i1830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>Расстояние между дном корпуса и поверхностью колес:</w:t>
      </w:r>
    </w:p>
    <w:p w:rsidR="00AF16DF" w:rsidRDefault="00354E6E">
      <w:pPr>
        <w:pStyle w:val="a3"/>
      </w:pPr>
      <w:r>
        <w:rPr>
          <w:noProof/>
        </w:rPr>
        <w:pict>
          <v:shape id="_x0000_i1833" type="#_x0000_t75" style="width:44.25pt;height:15.75pt">
            <v:imagedata r:id="rId134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836" type="#_x0000_t75" style="width:1in;height:15.75pt">
            <v:imagedata r:id="rId135" o:title=""/>
          </v:shape>
        </w:pict>
      </w:r>
      <w:r>
        <w:rPr>
          <w:noProof/>
        </w:rPr>
        <w:pict>
          <v:shape id="_x0000_i1839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>Толщина стенки, отвечающая требованиям технологии литья, необходимой прочности и жесткости корпуса:</w:t>
      </w:r>
    </w:p>
    <w:p w:rsidR="00AF16DF" w:rsidRDefault="00354E6E">
      <w:pPr>
        <w:pStyle w:val="a3"/>
      </w:pPr>
      <w:r>
        <w:rPr>
          <w:noProof/>
        </w:rPr>
        <w:pict>
          <v:shape id="_x0000_i1842" type="#_x0000_t75" style="width:118.5pt;height:24pt">
            <v:imagedata r:id="rId136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845" type="#_x0000_t75" style="width:115.5pt;height:16.5pt">
            <v:imagedata r:id="rId137" o:title=""/>
          </v:shape>
        </w:pict>
      </w:r>
      <w:r>
        <w:rPr>
          <w:noProof/>
        </w:rPr>
        <w:pict>
          <v:shape id="_x0000_i1848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>Корпус имеет довольно простую форму, поэтому, сравнивая литье по выплавляемым моделям и литье в оболочковые формы, которое значительно дешевле первого, выбираем второй способ. Этот способ применяется для отливок простой формы из чугуна и стали.</w:t>
      </w:r>
    </w:p>
    <w:p w:rsidR="00AF16DF" w:rsidRDefault="00BE30E1">
      <w:pPr>
        <w:pStyle w:val="a3"/>
      </w:pPr>
      <w:r>
        <w:t>Длина подшипниковых гнезд l = 30 мм</w:t>
      </w:r>
    </w:p>
    <w:p w:rsidR="00AF16DF" w:rsidRDefault="00BE30E1">
      <w:pPr>
        <w:pStyle w:val="a3"/>
      </w:pPr>
      <w:r>
        <w:t>Для соединения крышки с корпусом используют винты с цилиндрической головкой и внутренним шестигранником, так как при использовании винтов ширина фланца получается наименьшей.</w:t>
      </w:r>
    </w:p>
    <w:p w:rsidR="00AF16DF" w:rsidRDefault="00BE30E1">
      <w:pPr>
        <w:pStyle w:val="a3"/>
      </w:pPr>
      <w:r>
        <w:t xml:space="preserve">В зависимости от величины тихоходной ступени редуктора выбираем для крепления крышки болты М12х32 (ГОСТ 11738-84) (стр. 240 [1]). </w:t>
      </w:r>
    </w:p>
    <w:p w:rsidR="00AF16DF" w:rsidRDefault="00BE30E1">
      <w:pPr>
        <w:pStyle w:val="a3"/>
      </w:pPr>
      <w:r>
        <w:t xml:space="preserve">Размер фланца получаем: </w:t>
      </w:r>
      <w:r w:rsidR="00354E6E">
        <w:rPr>
          <w:noProof/>
        </w:rPr>
        <w:pict>
          <v:shape id="_x0000_i1851" type="#_x0000_t75" style="width:115.5pt;height:13.5pt">
            <v:imagedata r:id="rId138" o:title=""/>
          </v:shape>
        </w:pict>
      </w:r>
      <w:r>
        <w:t>мм.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4.5 Конструирование крышки люков</w:t>
      </w:r>
    </w:p>
    <w:p w:rsidR="00AF16DF" w:rsidRDefault="00BE30E1">
      <w:pPr>
        <w:pStyle w:val="a3"/>
      </w:pPr>
      <w:r>
        <w:t>Для заливки масла в редуктор, контроля правильности зацепления и для внешнего осмотра деталей делают люки. Конструируют крышку-отдушину.</w:t>
      </w:r>
    </w:p>
    <w:p w:rsidR="00AF16DF" w:rsidRDefault="00BE30E1">
      <w:pPr>
        <w:pStyle w:val="a3"/>
      </w:pPr>
      <w:r>
        <w:t>Параметры крышки:</w:t>
      </w:r>
    </w:p>
    <w:p w:rsidR="00AF16DF" w:rsidRDefault="00BE30E1">
      <w:pPr>
        <w:pStyle w:val="a3"/>
      </w:pPr>
      <w:r>
        <w:t xml:space="preserve">Длина крышки </w:t>
      </w:r>
      <w:r w:rsidR="00354E6E">
        <w:rPr>
          <w:noProof/>
        </w:rPr>
        <w:pict>
          <v:shape id="_x0000_i1854" type="#_x0000_t75" style="width:43.5pt;height:13.5pt">
            <v:imagedata r:id="rId139" o:title=""/>
          </v:shape>
        </w:pict>
      </w:r>
      <w:r w:rsidR="00354E6E">
        <w:rPr>
          <w:noProof/>
        </w:rPr>
        <w:pict>
          <v:shape id="_x0000_i1857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 xml:space="preserve">Толщина штампованного стального листа </w:t>
      </w:r>
      <w:r w:rsidR="00354E6E">
        <w:rPr>
          <w:noProof/>
        </w:rPr>
        <w:pict>
          <v:shape id="_x0000_i1860" type="#_x0000_t75" style="width:133.5pt;height:16.5pt">
            <v:imagedata r:id="rId140" o:title=""/>
          </v:shape>
        </w:pict>
      </w:r>
      <w:r w:rsidR="00354E6E">
        <w:rPr>
          <w:noProof/>
        </w:rPr>
        <w:pict>
          <v:shape id="_x0000_i1863" type="#_x0000_t75" style="width:124.5pt;height:13.5pt">
            <v:imagedata r:id="rId141" o:title=""/>
          </v:shape>
        </w:pict>
      </w:r>
      <w:r w:rsidR="00354E6E">
        <w:rPr>
          <w:noProof/>
        </w:rPr>
        <w:pict>
          <v:shape id="_x0000_i1866" type="#_x0000_t75" style="width:23.25pt;height:13.5pt">
            <v:imagedata r:id="rId111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869" type="#_x0000_t75" style="width:132pt;height:13.5pt">
            <v:imagedata r:id="rId142" o:title=""/>
          </v:shape>
        </w:pict>
      </w:r>
      <w:r>
        <w:rPr>
          <w:noProof/>
        </w:rPr>
        <w:pict>
          <v:shape id="_x0000_i1872" type="#_x0000_t75" style="width:23.25pt;height:13.5pt">
            <v:imagedata r:id="rId111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875" type="#_x0000_t75" style="width:47.25pt;height:13.5pt">
            <v:imagedata r:id="rId143" o:title=""/>
          </v:shape>
        </w:pict>
      </w:r>
      <w:r>
        <w:rPr>
          <w:noProof/>
        </w:rPr>
        <w:pict>
          <v:shape id="_x0000_i1878" type="#_x0000_t75" style="width:23.25pt;height:13.5pt">
            <v:imagedata r:id="rId111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881" type="#_x0000_t75" style="width:161.25pt;height:16.5pt">
            <v:imagedata r:id="rId144" o:title=""/>
          </v:shape>
        </w:pict>
      </w:r>
      <w:r>
        <w:rPr>
          <w:noProof/>
        </w:rPr>
        <w:pict>
          <v:shape id="_x0000_i1884" type="#_x0000_t75" style="width:23.25pt;height:13.5pt">
            <v:imagedata r:id="rId111" o:title=""/>
          </v:shape>
        </w:pict>
      </w:r>
    </w:p>
    <w:p w:rsidR="00AF16DF" w:rsidRDefault="00BE30E1">
      <w:pPr>
        <w:pStyle w:val="a3"/>
      </w:pPr>
      <w:r>
        <w:t>Крышка крепится винтами М6x12 (ГОСТ 11644-75) (стр.257 [1]).</w:t>
      </w:r>
    </w:p>
    <w:p w:rsidR="00AF16DF" w:rsidRDefault="00BE30E1">
      <w:r>
        <w:br/>
      </w:r>
      <w:r>
        <w:rPr>
          <w:b/>
          <w:bCs/>
        </w:rPr>
        <w:t>4Расчет подшипников</w:t>
      </w:r>
      <w:r>
        <w:br/>
        <w:t xml:space="preserve">Выбор типа подшипников </w:t>
      </w:r>
    </w:p>
    <w:p w:rsidR="00AF16DF" w:rsidRPr="00BE30E1" w:rsidRDefault="00BE30E1">
      <w:pPr>
        <w:pStyle w:val="a3"/>
      </w:pPr>
      <w:r>
        <w:t>Конические колеса должны быть точно и жестко зафиксированы в осевом направлении. Шариковые радиальные подшипники обладают малой осевой жесткостью. Поэтому в силовых передачах для опор валов конических колес применят конические роликовые подшипники.</w:t>
      </w:r>
    </w:p>
    <w:p w:rsidR="00AF16DF" w:rsidRDefault="00BE30E1">
      <w:r>
        <w:br/>
        <w:t xml:space="preserve">Расчет подшипников на тихоходном валу </w:t>
      </w:r>
    </w:p>
    <w:p w:rsidR="00AF16DF" w:rsidRPr="00BE30E1" w:rsidRDefault="00BE30E1">
      <w:pPr>
        <w:pStyle w:val="a3"/>
      </w:pPr>
      <w:r>
        <w:rPr>
          <w:b/>
          <w:bCs/>
        </w:rPr>
        <w:t>5.2.1 Определение сил, нагружающих подшипник</w:t>
      </w:r>
    </w:p>
    <w:p w:rsidR="00AF16DF" w:rsidRDefault="00BE30E1">
      <w:pPr>
        <w:pStyle w:val="a3"/>
      </w:pPr>
      <w:r>
        <w:t>Силы, действующие в зацеплении.</w:t>
      </w:r>
    </w:p>
    <w:p w:rsidR="00AF16DF" w:rsidRDefault="00354E6E">
      <w:pPr>
        <w:pStyle w:val="a3"/>
      </w:pPr>
      <w:r>
        <w:rPr>
          <w:noProof/>
        </w:rPr>
        <w:pict>
          <v:shape id="_x0000_i1887" type="#_x0000_t75" style="width:9pt;height:14.25pt">
            <v:imagedata r:id="rId4" o:title=""/>
          </v:shape>
        </w:pict>
      </w:r>
      <w:r>
        <w:rPr>
          <w:noProof/>
        </w:rPr>
        <w:pict>
          <v:shape id="_x0000_i1890" type="#_x0000_t75" style="width:173.25pt;height:64.5pt">
            <v:imagedata r:id="rId145" o:title=""/>
          </v:shape>
        </w:pict>
      </w:r>
    </w:p>
    <w:p w:rsidR="00AF16DF" w:rsidRDefault="00BE30E1">
      <w:pPr>
        <w:pStyle w:val="a3"/>
      </w:pPr>
      <w:r>
        <w:t>Изгибающий момент от радиальных сил, действующих в зацеплении:</w:t>
      </w:r>
    </w:p>
    <w:p w:rsidR="00AF16DF" w:rsidRDefault="00354E6E">
      <w:pPr>
        <w:pStyle w:val="a3"/>
      </w:pPr>
      <w:r>
        <w:rPr>
          <w:noProof/>
        </w:rPr>
        <w:pict>
          <v:shape id="_x0000_i1893" type="#_x0000_t75" style="width:227.25pt;height:30.75pt">
            <v:imagedata r:id="rId146" o:title=""/>
          </v:shape>
        </w:pict>
      </w:r>
    </w:p>
    <w:p w:rsidR="00AF16DF" w:rsidRDefault="00BE30E1">
      <w:pPr>
        <w:pStyle w:val="a3"/>
      </w:pPr>
      <w:r>
        <w:t>Длины участков:</w:t>
      </w:r>
    </w:p>
    <w:p w:rsidR="00AF16DF" w:rsidRDefault="00354E6E">
      <w:pPr>
        <w:pStyle w:val="a3"/>
      </w:pPr>
      <w:r>
        <w:rPr>
          <w:noProof/>
        </w:rPr>
        <w:pict>
          <v:shape id="_x0000_i1896" type="#_x0000_t75" style="width:61.5pt;height:47.25pt">
            <v:imagedata r:id="rId147" o:title=""/>
          </v:shape>
        </w:pict>
      </w:r>
    </w:p>
    <w:p w:rsidR="00AF16DF" w:rsidRDefault="00BE30E1">
      <w:pPr>
        <w:pStyle w:val="a3"/>
      </w:pPr>
      <w:r>
        <w:t>Реакции в вертикальной плоскости:</w:t>
      </w:r>
    </w:p>
    <w:p w:rsidR="00AF16DF" w:rsidRDefault="00354E6E">
      <w:pPr>
        <w:pStyle w:val="a3"/>
      </w:pPr>
      <w:r>
        <w:rPr>
          <w:noProof/>
        </w:rPr>
        <w:pict>
          <v:shape id="_x0000_i1899" type="#_x0000_t75" style="width:325.5pt;height:129pt">
            <v:imagedata r:id="rId148" o:title=""/>
          </v:shape>
        </w:pict>
      </w:r>
    </w:p>
    <w:p w:rsidR="00AF16DF" w:rsidRDefault="00BE30E1">
      <w:pPr>
        <w:pStyle w:val="a3"/>
      </w:pPr>
      <w:r>
        <w:t>Реакции в горизонтальной плоскости:</w:t>
      </w:r>
    </w:p>
    <w:p w:rsidR="00AF16DF" w:rsidRDefault="00354E6E">
      <w:pPr>
        <w:pStyle w:val="a3"/>
      </w:pPr>
      <w:r>
        <w:rPr>
          <w:noProof/>
        </w:rPr>
        <w:pict>
          <v:shape id="_x0000_i1902" type="#_x0000_t75" style="width:268.5pt;height:129pt">
            <v:imagedata r:id="rId149" o:title=""/>
          </v:shape>
        </w:pict>
      </w:r>
    </w:p>
    <w:p w:rsidR="00AF16DF" w:rsidRDefault="00BE30E1">
      <w:pPr>
        <w:pStyle w:val="a3"/>
      </w:pPr>
      <w:r>
        <w:t>Суммарные реакции:</w:t>
      </w:r>
    </w:p>
    <w:p w:rsidR="00AF16DF" w:rsidRDefault="00354E6E">
      <w:pPr>
        <w:pStyle w:val="a3"/>
      </w:pPr>
      <w:r>
        <w:rPr>
          <w:noProof/>
        </w:rPr>
        <w:pict>
          <v:shape id="_x0000_i1905" type="#_x0000_t75" style="width:255pt;height:48.75pt">
            <v:imagedata r:id="rId150" o:title=""/>
          </v:shape>
        </w:pict>
      </w:r>
    </w:p>
    <w:p w:rsidR="00AF16DF" w:rsidRDefault="00BE30E1">
      <w:pPr>
        <w:pStyle w:val="a3"/>
      </w:pPr>
      <w:r>
        <w:t>На концевом участке вала действует консольная нагрузка из-за наличия звёздочки и появления в связи с этим смещений.</w:t>
      </w:r>
    </w:p>
    <w:p w:rsidR="00AF16DF" w:rsidRDefault="00AF16DF"/>
    <w:p w:rsidR="00AF16DF" w:rsidRPr="00BE30E1" w:rsidRDefault="00354E6E">
      <w:pPr>
        <w:pStyle w:val="a3"/>
      </w:pPr>
      <w:r>
        <w:rPr>
          <w:noProof/>
        </w:rPr>
        <w:pict>
          <v:shape id="_x0000_i1908" type="#_x0000_t75" style="width:281.25pt;height:85.5pt">
            <v:imagedata r:id="rId151" o:title=""/>
          </v:shape>
        </w:pict>
      </w:r>
    </w:p>
    <w:p w:rsidR="00AF16DF" w:rsidRDefault="00AF16DF"/>
    <w:p w:rsidR="00AF16DF" w:rsidRPr="00BE30E1" w:rsidRDefault="00BE30E1">
      <w:pPr>
        <w:pStyle w:val="a3"/>
      </w:pPr>
      <w:r>
        <w:t>Суммарные реакции на валу:</w:t>
      </w:r>
    </w:p>
    <w:p w:rsidR="00AF16DF" w:rsidRDefault="00354E6E">
      <w:pPr>
        <w:pStyle w:val="a3"/>
      </w:pPr>
      <w:r>
        <w:rPr>
          <w:noProof/>
        </w:rPr>
        <w:pict>
          <v:shape id="_x0000_i1911" type="#_x0000_t75" style="width:222.75pt;height:42.75pt">
            <v:imagedata r:id="rId152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5.2.2 Выбор подшипника</w:t>
      </w:r>
    </w:p>
    <w:p w:rsidR="00AF16DF" w:rsidRDefault="00BE30E1">
      <w:pPr>
        <w:pStyle w:val="a3"/>
      </w:pPr>
      <w:r>
        <w:t>По справочнику выбирается подшипник радиальный особо легкой серии 7107.</w:t>
      </w:r>
    </w:p>
    <w:p w:rsidR="00AF16DF" w:rsidRDefault="00354E6E">
      <w:pPr>
        <w:pStyle w:val="a3"/>
      </w:pPr>
      <w:r>
        <w:rPr>
          <w:noProof/>
        </w:rPr>
        <w:pict>
          <v:shape id="_x0000_i1914" type="#_x0000_t75" style="width:75pt;height:73.5pt">
            <v:imagedata r:id="rId153" o:title=""/>
          </v:shape>
        </w:pict>
      </w:r>
      <w:r>
        <w:rPr>
          <w:noProof/>
        </w:rPr>
        <w:pict>
          <v:shape id="_x0000_i1917" type="#_x0000_t75" style="width:53.25pt;height:43.5pt">
            <v:imagedata r:id="rId154" o:title=""/>
          </v:shape>
        </w:pict>
      </w:r>
    </w:p>
    <w:p w:rsidR="00AF16DF" w:rsidRDefault="00BE30E1">
      <w:pPr>
        <w:pStyle w:val="a3"/>
      </w:pPr>
      <w:r>
        <w:t>Более нагруженной является опора 2. Дальнейший расчет будет вестись по ней.</w:t>
      </w:r>
    </w:p>
    <w:p w:rsidR="00AF16DF" w:rsidRDefault="00BE30E1">
      <w:r>
        <w:br/>
      </w:r>
      <w:r>
        <w:rPr>
          <w:b/>
          <w:bCs/>
        </w:rPr>
        <w:t>5.2.3 Расчет на долговечность</w:t>
      </w:r>
      <w:r>
        <w:t xml:space="preserve"> </w:t>
      </w:r>
    </w:p>
    <w:p w:rsidR="00AF16DF" w:rsidRPr="00BE30E1" w:rsidRDefault="00BE30E1">
      <w:pPr>
        <w:pStyle w:val="a3"/>
      </w:pPr>
      <w:r>
        <w:t>Радиальная сила</w:t>
      </w:r>
    </w:p>
    <w:p w:rsidR="00AF16DF" w:rsidRDefault="00354E6E">
      <w:pPr>
        <w:pStyle w:val="a3"/>
      </w:pPr>
      <w:r>
        <w:rPr>
          <w:noProof/>
        </w:rPr>
        <w:pict>
          <v:shape id="_x0000_i1920" type="#_x0000_t75" style="width:60.75pt;height:15.75pt">
            <v:imagedata r:id="rId155" o:title=""/>
          </v:shape>
        </w:pict>
      </w:r>
      <w:r>
        <w:rPr>
          <w:noProof/>
        </w:rPr>
        <w:pict>
          <v:shape id="_x0000_i1923" type="#_x0000_t75" style="width:6pt;height:13.5pt">
            <v:imagedata r:id="rId4" o:title=""/>
          </v:shape>
        </w:pict>
      </w:r>
    </w:p>
    <w:p w:rsidR="00AF16DF" w:rsidRDefault="00BE30E1">
      <w:pPr>
        <w:pStyle w:val="a3"/>
      </w:pPr>
      <w:r>
        <w:t xml:space="preserve">где </w:t>
      </w:r>
      <w:r w:rsidR="00354E6E">
        <w:rPr>
          <w:noProof/>
        </w:rPr>
        <w:pict>
          <v:shape id="_x0000_i1926" type="#_x0000_t75" style="width:21pt;height:21pt">
            <v:imagedata r:id="rId156" o:title=""/>
          </v:shape>
        </w:pict>
      </w:r>
      <w:r>
        <w:t xml:space="preserve">- коэффициент эквивалентности. Для режима нагружения III </w:t>
      </w:r>
      <w:r w:rsidR="00354E6E">
        <w:rPr>
          <w:noProof/>
        </w:rPr>
        <w:pict>
          <v:shape id="_x0000_i1929" type="#_x0000_t75" style="width:56.25pt;height:21pt">
            <v:imagedata r:id="rId157" o:title=""/>
          </v:shape>
        </w:pict>
      </w:r>
      <w:r>
        <w:t>.</w:t>
      </w:r>
    </w:p>
    <w:p w:rsidR="00AF16DF" w:rsidRDefault="00354E6E">
      <w:pPr>
        <w:pStyle w:val="a3"/>
      </w:pPr>
      <w:r>
        <w:rPr>
          <w:noProof/>
        </w:rPr>
        <w:pict>
          <v:shape id="_x0000_i1932" type="#_x0000_t75" style="width:150.75pt;height:21pt">
            <v:imagedata r:id="rId158" o:title=""/>
          </v:shape>
        </w:pict>
      </w:r>
    </w:p>
    <w:p w:rsidR="00AF16DF" w:rsidRDefault="00BE30E1">
      <w:pPr>
        <w:pStyle w:val="a3"/>
      </w:pPr>
      <w:r>
        <w:t>Осевая сила</w:t>
      </w:r>
    </w:p>
    <w:p w:rsidR="00AF16DF" w:rsidRDefault="00354E6E">
      <w:pPr>
        <w:pStyle w:val="a3"/>
      </w:pPr>
      <w:r>
        <w:rPr>
          <w:noProof/>
        </w:rPr>
        <w:pict>
          <v:shape id="_x0000_i1935" type="#_x0000_t75" style="width:181.5pt;height:21pt">
            <v:imagedata r:id="rId159" o:title=""/>
          </v:shape>
        </w:pict>
      </w:r>
    </w:p>
    <w:p w:rsidR="00AF16DF" w:rsidRDefault="00BE30E1">
      <w:pPr>
        <w:pStyle w:val="a3"/>
      </w:pPr>
      <w:r>
        <w:t xml:space="preserve">Сравниваем отношение </w:t>
      </w:r>
      <w:r w:rsidR="00354E6E">
        <w:rPr>
          <w:noProof/>
        </w:rPr>
        <w:pict>
          <v:shape id="_x0000_i1938" type="#_x0000_t75" style="width:34.5pt;height:33.75pt">
            <v:imagedata r:id="rId160" o:title=""/>
          </v:shape>
        </w:pict>
      </w:r>
      <w:r>
        <w:t>с коэффициентом е:</w:t>
      </w:r>
    </w:p>
    <w:p w:rsidR="00AF16DF" w:rsidRDefault="00354E6E">
      <w:pPr>
        <w:pStyle w:val="a3"/>
      </w:pPr>
      <w:r>
        <w:rPr>
          <w:noProof/>
        </w:rPr>
        <w:pict>
          <v:shape id="_x0000_i1941" type="#_x0000_t75" style="width:139.5pt;height:33.75pt">
            <v:imagedata r:id="rId161" o:title=""/>
          </v:shape>
        </w:pict>
      </w:r>
    </w:p>
    <w:p w:rsidR="00AF16DF" w:rsidRDefault="00BE30E1">
      <w:pPr>
        <w:pStyle w:val="a3"/>
      </w:pPr>
      <w:r>
        <w:t>V- коэффициент вращения кольца, V=1 при вращении внутреннего кольца подшипника относительно направления радиальной нагрузки.</w:t>
      </w:r>
    </w:p>
    <w:p w:rsidR="00AF16DF" w:rsidRDefault="00BE30E1">
      <w:pPr>
        <w:pStyle w:val="a3"/>
      </w:pPr>
      <w:r>
        <w:t>Значит Х=1; Y=0.</w:t>
      </w:r>
    </w:p>
    <w:p w:rsidR="00AF16DF" w:rsidRDefault="00BE30E1">
      <w:pPr>
        <w:pStyle w:val="a3"/>
      </w:pPr>
      <w:r>
        <w:t>Эквивалентная радиальная динамическая нагрузка</w:t>
      </w:r>
    </w:p>
    <w:p w:rsidR="00AF16DF" w:rsidRDefault="00354E6E">
      <w:pPr>
        <w:pStyle w:val="a3"/>
      </w:pPr>
      <w:r>
        <w:rPr>
          <w:noProof/>
        </w:rPr>
        <w:pict>
          <v:shape id="_x0000_i1944" type="#_x0000_t75" style="width:167.25pt;height:21.75pt">
            <v:imagedata r:id="rId162" o:title=""/>
          </v:shape>
        </w:pict>
      </w:r>
    </w:p>
    <w:p w:rsidR="00AF16DF" w:rsidRDefault="00BE30E1">
      <w:pPr>
        <w:pStyle w:val="a3"/>
      </w:pPr>
      <w:r>
        <w:t xml:space="preserve">где </w:t>
      </w:r>
      <w:r w:rsidR="00354E6E">
        <w:rPr>
          <w:noProof/>
        </w:rPr>
        <w:pict>
          <v:shape id="_x0000_i1947" type="#_x0000_t75" style="width:21pt;height:21.75pt">
            <v:imagedata r:id="rId163" o:title=""/>
          </v:shape>
        </w:pict>
      </w:r>
      <w:r>
        <w:t xml:space="preserve">- коэффициент безопасности, по табл. 7.3 [1] </w:t>
      </w:r>
      <w:r w:rsidR="00354E6E">
        <w:rPr>
          <w:noProof/>
        </w:rPr>
        <w:pict>
          <v:shape id="_x0000_i1950" type="#_x0000_t75" style="width:21pt;height:21.75pt">
            <v:imagedata r:id="rId163" o:title=""/>
          </v:shape>
        </w:pict>
      </w:r>
      <w:r>
        <w:t xml:space="preserve">=1,6; </w:t>
      </w:r>
      <w:r w:rsidR="00354E6E">
        <w:rPr>
          <w:noProof/>
        </w:rPr>
        <w:pict>
          <v:shape id="_x0000_i1953" type="#_x0000_t75" style="width:20.25pt;height:21pt">
            <v:imagedata r:id="rId164" o:title=""/>
          </v:shape>
        </w:pict>
      </w:r>
      <w:r>
        <w:t xml:space="preserve">- температурный коэффициент, </w:t>
      </w:r>
      <w:r w:rsidR="00354E6E">
        <w:rPr>
          <w:noProof/>
        </w:rPr>
        <w:pict>
          <v:shape id="_x0000_i1956" type="#_x0000_t75" style="width:36.75pt;height:21pt">
            <v:imagedata r:id="rId165" o:title=""/>
          </v:shape>
        </w:pict>
      </w:r>
      <w:r>
        <w:t>[1 c.85].</w:t>
      </w:r>
    </w:p>
    <w:p w:rsidR="00AF16DF" w:rsidRDefault="00354E6E">
      <w:pPr>
        <w:pStyle w:val="a3"/>
      </w:pPr>
      <w:r>
        <w:rPr>
          <w:noProof/>
        </w:rPr>
        <w:pict>
          <v:shape id="_x0000_i1959" type="#_x0000_t75" style="width:196.5pt;height:21.75pt">
            <v:imagedata r:id="rId166" o:title=""/>
          </v:shape>
        </w:pict>
      </w:r>
    </w:p>
    <w:p w:rsidR="00AF16DF" w:rsidRDefault="00BE30E1">
      <w:pPr>
        <w:pStyle w:val="a3"/>
      </w:pPr>
      <w:r>
        <w:t>Расчетный ресурс (долговечность) подшипника (ч).</w:t>
      </w:r>
    </w:p>
    <w:p w:rsidR="00AF16DF" w:rsidRDefault="00354E6E">
      <w:pPr>
        <w:pStyle w:val="a3"/>
      </w:pPr>
      <w:r>
        <w:rPr>
          <w:noProof/>
        </w:rPr>
        <w:pict>
          <v:shape id="_x0000_i1962" type="#_x0000_t75" style="width:127.5pt;height:37.5pt">
            <v:imagedata r:id="rId167" o:title=""/>
          </v:shape>
        </w:pict>
      </w:r>
    </w:p>
    <w:p w:rsidR="00AF16DF" w:rsidRDefault="00BE30E1">
      <w:pPr>
        <w:pStyle w:val="a3"/>
      </w:pPr>
      <w:r>
        <w:t>где a1 - коэффициент долговечности, a1=1; a23 - коэффициент, характеризующий совместное влияние на долговечность особых свойств металла деталей подшипника и условий его эксплуатации, a23=0,7.</w:t>
      </w:r>
    </w:p>
    <w:p w:rsidR="00AF16DF" w:rsidRDefault="00354E6E">
      <w:pPr>
        <w:pStyle w:val="a3"/>
      </w:pPr>
      <w:r>
        <w:rPr>
          <w:noProof/>
        </w:rPr>
        <w:pict>
          <v:shape id="_x0000_i1965" type="#_x0000_t75" style="width:218.25pt;height:32.25pt">
            <v:imagedata r:id="rId168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1968" type="#_x0000_t75" style="width:96.75pt;height:21pt">
            <v:imagedata r:id="rId169" o:title=""/>
          </v:shape>
        </w:pict>
      </w:r>
      <w:r w:rsidR="00BE30E1">
        <w:t>, следовательно выбранный подшипник 7207 подходит.</w:t>
      </w:r>
    </w:p>
    <w:p w:rsidR="00AF16DF" w:rsidRDefault="00BE30E1">
      <w:pPr>
        <w:pStyle w:val="a3"/>
      </w:pPr>
      <w:r>
        <w:rPr>
          <w:b/>
          <w:bCs/>
        </w:rPr>
        <w:t>5.2.4 Подбор посадки подшипника</w:t>
      </w:r>
    </w:p>
    <w:p w:rsidR="00AF16DF" w:rsidRDefault="00BE30E1">
      <w:pPr>
        <w:pStyle w:val="a3"/>
      </w:pPr>
      <w:r>
        <w:t>Внутреннее кольцо подшипника вращается, нагружение циркуляционное.</w:t>
      </w:r>
    </w:p>
    <w:p w:rsidR="00AF16DF" w:rsidRDefault="00354E6E">
      <w:pPr>
        <w:pStyle w:val="a3"/>
      </w:pPr>
      <w:r>
        <w:rPr>
          <w:noProof/>
        </w:rPr>
        <w:pict>
          <v:shape id="_x0000_i1971" type="#_x0000_t75" style="width:95.25pt;height:33.75pt">
            <v:imagedata r:id="rId170" o:title=""/>
          </v:shape>
        </w:pict>
      </w:r>
      <w:r>
        <w:rPr>
          <w:noProof/>
        </w:rPr>
        <w:pict>
          <v:shape id="_x0000_i1974" type="#_x0000_t75" style="width:6pt;height:13.5pt">
            <v:imagedata r:id="rId4" o:title=""/>
          </v:shape>
        </w:pict>
      </w:r>
    </w:p>
    <w:p w:rsidR="00AF16DF" w:rsidRDefault="00BE30E1">
      <w:pPr>
        <w:pStyle w:val="a3"/>
      </w:pPr>
      <w:r>
        <w:t>по таблице 7.4 [1] выбирается поле допуска на вал n6.</w:t>
      </w:r>
    </w:p>
    <w:p w:rsidR="00AF16DF" w:rsidRDefault="00BE30E1">
      <w:pPr>
        <w:pStyle w:val="a3"/>
      </w:pPr>
      <w:r>
        <w:t>Наружное кольцо подшипника неподвижно, нагружение местное.</w:t>
      </w:r>
    </w:p>
    <w:p w:rsidR="00AF16DF" w:rsidRDefault="00BE30E1">
      <w:pPr>
        <w:pStyle w:val="a3"/>
      </w:pPr>
      <w:r>
        <w:t>По таблице 7.5 [1] выбирается поле допуска на отверстие H7.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Расчет подшипников на быстроходном валу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5.3.1 Определение сил, нагружающих подшипник</w:t>
      </w:r>
    </w:p>
    <w:p w:rsidR="00AF16DF" w:rsidRDefault="00BE30E1">
      <w:pPr>
        <w:pStyle w:val="a3"/>
      </w:pPr>
      <w:r>
        <w:t>Силы, действующие в зацеплении.</w:t>
      </w:r>
    </w:p>
    <w:p w:rsidR="00AF16DF" w:rsidRDefault="00354E6E">
      <w:pPr>
        <w:pStyle w:val="a3"/>
      </w:pPr>
      <w:r>
        <w:rPr>
          <w:noProof/>
        </w:rPr>
        <w:pict>
          <v:shape id="_x0000_i1977" type="#_x0000_t75" style="width:9pt;height:14.25pt">
            <v:imagedata r:id="rId4" o:title=""/>
          </v:shape>
        </w:pict>
      </w:r>
      <w:r>
        <w:rPr>
          <w:noProof/>
        </w:rPr>
        <w:pict>
          <v:shape id="_x0000_i1980" type="#_x0000_t75" style="width:167.25pt;height:64.5pt">
            <v:imagedata r:id="rId171" o:title=""/>
          </v:shape>
        </w:pict>
      </w:r>
    </w:p>
    <w:p w:rsidR="00AF16DF" w:rsidRDefault="00BE30E1">
      <w:pPr>
        <w:pStyle w:val="a3"/>
      </w:pPr>
      <w:r>
        <w:t>Изгибающие моменты, от радиальных сил, действующих в зацеплении.</w:t>
      </w:r>
    </w:p>
    <w:p w:rsidR="00AF16DF" w:rsidRDefault="00354E6E">
      <w:pPr>
        <w:pStyle w:val="a3"/>
      </w:pPr>
      <w:r>
        <w:rPr>
          <w:noProof/>
        </w:rPr>
        <w:pict>
          <v:shape id="_x0000_i1983" type="#_x0000_t75" style="width:227.25pt;height:30.75pt">
            <v:imagedata r:id="rId172" o:title=""/>
          </v:shape>
        </w:pict>
      </w:r>
    </w:p>
    <w:p w:rsidR="00AF16DF" w:rsidRDefault="00BE30E1">
      <w:pPr>
        <w:pStyle w:val="a3"/>
      </w:pPr>
      <w:r>
        <w:t>Длины участков</w:t>
      </w:r>
    </w:p>
    <w:p w:rsidR="00AF16DF" w:rsidRDefault="00354E6E">
      <w:pPr>
        <w:pStyle w:val="a3"/>
      </w:pPr>
      <w:r>
        <w:rPr>
          <w:noProof/>
        </w:rPr>
        <w:pict>
          <v:shape id="_x0000_i1986" type="#_x0000_t75" style="width:57.75pt;height:47.25pt">
            <v:imagedata r:id="rId173" o:title=""/>
          </v:shape>
        </w:pict>
      </w:r>
    </w:p>
    <w:p w:rsidR="00AF16DF" w:rsidRDefault="00BE30E1">
      <w:pPr>
        <w:pStyle w:val="a3"/>
      </w:pPr>
      <w:r>
        <w:t>Реакции в вертикальной плоскости:</w:t>
      </w:r>
    </w:p>
    <w:p w:rsidR="00AF16DF" w:rsidRDefault="00354E6E">
      <w:pPr>
        <w:pStyle w:val="a3"/>
      </w:pPr>
      <w:r>
        <w:rPr>
          <w:noProof/>
        </w:rPr>
        <w:pict>
          <v:shape id="_x0000_i1989" type="#_x0000_t75" style="width:316.5pt;height:129pt">
            <v:imagedata r:id="rId174" o:title=""/>
          </v:shape>
        </w:pict>
      </w:r>
    </w:p>
    <w:p w:rsidR="00AF16DF" w:rsidRDefault="00BE30E1">
      <w:pPr>
        <w:pStyle w:val="a3"/>
      </w:pPr>
      <w:r>
        <w:t>Реакции в горизонтальной плоскости:</w:t>
      </w:r>
    </w:p>
    <w:p w:rsidR="00AF16DF" w:rsidRDefault="00354E6E">
      <w:pPr>
        <w:pStyle w:val="a3"/>
      </w:pPr>
      <w:r>
        <w:rPr>
          <w:noProof/>
        </w:rPr>
        <w:pict>
          <v:shape id="_x0000_i1992" type="#_x0000_t75" style="width:271.5pt;height:129pt">
            <v:imagedata r:id="rId175" o:title=""/>
          </v:shape>
        </w:pict>
      </w:r>
    </w:p>
    <w:p w:rsidR="00AF16DF" w:rsidRDefault="00BE30E1">
      <w:pPr>
        <w:pStyle w:val="a3"/>
      </w:pPr>
      <w:r>
        <w:t>Суммарные реакции:</w:t>
      </w:r>
    </w:p>
    <w:p w:rsidR="00AF16DF" w:rsidRDefault="00AF16DF"/>
    <w:p w:rsidR="00AF16DF" w:rsidRPr="00BE30E1" w:rsidRDefault="00354E6E">
      <w:pPr>
        <w:pStyle w:val="a3"/>
      </w:pPr>
      <w:r>
        <w:rPr>
          <w:noProof/>
        </w:rPr>
        <w:pict>
          <v:shape id="_x0000_i1995" type="#_x0000_t75" style="width:249pt;height:48.75pt">
            <v:imagedata r:id="rId176" o:title=""/>
          </v:shape>
        </w:pict>
      </w:r>
    </w:p>
    <w:p w:rsidR="00AF16DF" w:rsidRDefault="00BE30E1">
      <w:pPr>
        <w:pStyle w:val="a3"/>
      </w:pPr>
      <w:r>
        <w:t>На концевом участке вала действует консольная нагрузка.</w:t>
      </w:r>
    </w:p>
    <w:p w:rsidR="00AF16DF" w:rsidRDefault="00AF16DF"/>
    <w:p w:rsidR="00AF16DF" w:rsidRPr="00BE30E1" w:rsidRDefault="00354E6E">
      <w:pPr>
        <w:pStyle w:val="a3"/>
      </w:pPr>
      <w:r>
        <w:rPr>
          <w:noProof/>
        </w:rPr>
        <w:pict>
          <v:shape id="_x0000_i1998" type="#_x0000_t75" style="width:268.5pt;height:85.5pt">
            <v:imagedata r:id="rId177" o:title=""/>
          </v:shape>
        </w:pict>
      </w:r>
    </w:p>
    <w:p w:rsidR="00AF16DF" w:rsidRDefault="00AF16DF"/>
    <w:p w:rsidR="00AF16DF" w:rsidRPr="00BE30E1" w:rsidRDefault="00BE30E1">
      <w:pPr>
        <w:pStyle w:val="a3"/>
      </w:pPr>
      <w:r>
        <w:t>Суммарные реакции на валу:</w:t>
      </w:r>
    </w:p>
    <w:p w:rsidR="00AF16DF" w:rsidRDefault="00354E6E">
      <w:pPr>
        <w:pStyle w:val="a3"/>
      </w:pPr>
      <w:r>
        <w:rPr>
          <w:noProof/>
        </w:rPr>
        <w:pict>
          <v:shape id="_x0000_i2001" type="#_x0000_t75" style="width:216.75pt;height:42.75pt">
            <v:imagedata r:id="rId178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5.3.2 Выбор подшипника</w:t>
      </w:r>
    </w:p>
    <w:p w:rsidR="00AF16DF" w:rsidRDefault="00BE30E1">
      <w:pPr>
        <w:pStyle w:val="a3"/>
      </w:pPr>
      <w:r>
        <w:t>По справочнику выбирается подшипник радиальный средней серии 7305 (подшипник легкой серии не проходит по ресурсу).</w:t>
      </w:r>
    </w:p>
    <w:p w:rsidR="00AF16DF" w:rsidRDefault="00354E6E">
      <w:pPr>
        <w:pStyle w:val="a3"/>
      </w:pPr>
      <w:r>
        <w:rPr>
          <w:noProof/>
        </w:rPr>
        <w:pict>
          <v:shape id="_x0000_i2004" type="#_x0000_t75" style="width:75pt;height:73.5pt">
            <v:imagedata r:id="rId179" o:title=""/>
          </v:shape>
        </w:pict>
      </w:r>
      <w:r>
        <w:rPr>
          <w:noProof/>
        </w:rPr>
        <w:pict>
          <v:shape id="_x0000_i2007" type="#_x0000_t75" style="width:53.25pt;height:43.5pt">
            <v:imagedata r:id="rId180" o:title=""/>
          </v:shape>
        </w:pict>
      </w:r>
    </w:p>
    <w:p w:rsidR="00AF16DF" w:rsidRDefault="00BE30E1">
      <w:pPr>
        <w:pStyle w:val="a3"/>
      </w:pPr>
      <w:r>
        <w:t>Более нагруженной является опора 1. Дальнейший расчет будет вестись по ней.</w:t>
      </w:r>
    </w:p>
    <w:p w:rsidR="00AF16DF" w:rsidRDefault="00BE30E1">
      <w:r>
        <w:br/>
      </w:r>
      <w:r>
        <w:rPr>
          <w:b/>
          <w:bCs/>
        </w:rPr>
        <w:t>5.3.3 Расчет на ресурс</w:t>
      </w:r>
      <w:r>
        <w:t xml:space="preserve"> </w:t>
      </w:r>
    </w:p>
    <w:p w:rsidR="00AF16DF" w:rsidRPr="00BE30E1" w:rsidRDefault="00BE30E1">
      <w:pPr>
        <w:pStyle w:val="a3"/>
      </w:pPr>
      <w:r>
        <w:t>Радиальная сила</w:t>
      </w:r>
    </w:p>
    <w:p w:rsidR="00AF16DF" w:rsidRDefault="00354E6E">
      <w:pPr>
        <w:pStyle w:val="a3"/>
      </w:pPr>
      <w:r>
        <w:rPr>
          <w:noProof/>
        </w:rPr>
        <w:pict>
          <v:shape id="_x0000_i2010" type="#_x0000_t75" style="width:6pt;height:13.5pt">
            <v:imagedata r:id="rId4" o:title=""/>
          </v:shape>
        </w:pict>
      </w:r>
      <w:r>
        <w:rPr>
          <w:noProof/>
        </w:rPr>
        <w:pict>
          <v:shape id="_x0000_i2013" type="#_x0000_t75" style="width:60.75pt;height:15.75pt">
            <v:imagedata r:id="rId181" o:title=""/>
          </v:shape>
        </w:pict>
      </w:r>
    </w:p>
    <w:p w:rsidR="00AF16DF" w:rsidRDefault="00BE30E1">
      <w:pPr>
        <w:pStyle w:val="a3"/>
      </w:pPr>
      <w:r>
        <w:t xml:space="preserve">где </w:t>
      </w:r>
      <w:r w:rsidR="00354E6E">
        <w:rPr>
          <w:noProof/>
        </w:rPr>
        <w:pict>
          <v:shape id="_x0000_i2016" type="#_x0000_t75" style="width:21pt;height:21pt">
            <v:imagedata r:id="rId156" o:title=""/>
          </v:shape>
        </w:pict>
      </w:r>
      <w:r>
        <w:t xml:space="preserve">- коэффициент эквивалентности. Для режима нагружения III </w:t>
      </w:r>
      <w:r w:rsidR="00354E6E">
        <w:rPr>
          <w:noProof/>
        </w:rPr>
        <w:pict>
          <v:shape id="_x0000_i2019" type="#_x0000_t75" style="width:56.25pt;height:21pt">
            <v:imagedata r:id="rId157" o:title=""/>
          </v:shape>
        </w:pict>
      </w:r>
      <w:r>
        <w:t>.</w:t>
      </w:r>
    </w:p>
    <w:p w:rsidR="00AF16DF" w:rsidRDefault="00354E6E">
      <w:pPr>
        <w:pStyle w:val="a3"/>
      </w:pPr>
      <w:r>
        <w:rPr>
          <w:noProof/>
        </w:rPr>
        <w:pict>
          <v:shape id="_x0000_i2022" type="#_x0000_t75" style="width:152.25pt;height:21pt">
            <v:imagedata r:id="rId182" o:title=""/>
          </v:shape>
        </w:pict>
      </w:r>
    </w:p>
    <w:p w:rsidR="00AF16DF" w:rsidRDefault="00BE30E1">
      <w:pPr>
        <w:pStyle w:val="a3"/>
      </w:pPr>
      <w:r>
        <w:t>Осевая сила</w:t>
      </w:r>
    </w:p>
    <w:p w:rsidR="00AF16DF" w:rsidRDefault="00354E6E">
      <w:pPr>
        <w:pStyle w:val="a3"/>
      </w:pPr>
      <w:r>
        <w:rPr>
          <w:noProof/>
        </w:rPr>
        <w:pict>
          <v:shape id="_x0000_i2025" type="#_x0000_t75" style="width:193.5pt;height:21pt">
            <v:imagedata r:id="rId183" o:title=""/>
          </v:shape>
        </w:pict>
      </w:r>
    </w:p>
    <w:p w:rsidR="00AF16DF" w:rsidRDefault="00BE30E1">
      <w:pPr>
        <w:pStyle w:val="a3"/>
      </w:pPr>
      <w:r>
        <w:t xml:space="preserve">Сравниваем отношение </w:t>
      </w:r>
      <w:r w:rsidR="00354E6E">
        <w:rPr>
          <w:noProof/>
        </w:rPr>
        <w:pict>
          <v:shape id="_x0000_i2028" type="#_x0000_t75" style="width:34.5pt;height:33.75pt">
            <v:imagedata r:id="rId160" o:title=""/>
          </v:shape>
        </w:pict>
      </w:r>
      <w:r>
        <w:t>с коэффициентом е:</w:t>
      </w:r>
    </w:p>
    <w:p w:rsidR="00AF16DF" w:rsidRDefault="00354E6E">
      <w:pPr>
        <w:pStyle w:val="a3"/>
      </w:pPr>
      <w:r>
        <w:rPr>
          <w:noProof/>
        </w:rPr>
        <w:pict>
          <v:shape id="_x0000_i2031" type="#_x0000_t75" style="width:132pt;height:33.75pt">
            <v:imagedata r:id="rId184" o:title=""/>
          </v:shape>
        </w:pict>
      </w:r>
    </w:p>
    <w:p w:rsidR="00AF16DF" w:rsidRDefault="00BE30E1">
      <w:pPr>
        <w:pStyle w:val="a3"/>
      </w:pPr>
      <w:r>
        <w:t>V- коэффициент вращения кольца, V=1 при вращении внутреннего кольца подшипника относительно направления радиальной нагрузки.</w:t>
      </w:r>
    </w:p>
    <w:p w:rsidR="00AF16DF" w:rsidRDefault="00BE30E1">
      <w:pPr>
        <w:pStyle w:val="a3"/>
      </w:pPr>
      <w:r>
        <w:t>Значит Х=0,4; Y=1,67.</w:t>
      </w:r>
    </w:p>
    <w:p w:rsidR="00AF16DF" w:rsidRDefault="00BE30E1">
      <w:pPr>
        <w:pStyle w:val="a3"/>
      </w:pPr>
      <w:r>
        <w:t>Эквивалентная радиальная динамическая нагрузка</w:t>
      </w:r>
    </w:p>
    <w:p w:rsidR="00AF16DF" w:rsidRDefault="00354E6E">
      <w:pPr>
        <w:pStyle w:val="a3"/>
      </w:pPr>
      <w:r>
        <w:rPr>
          <w:noProof/>
        </w:rPr>
        <w:pict>
          <v:shape id="_x0000_i2034" type="#_x0000_t75" style="width:167.25pt;height:21.75pt">
            <v:imagedata r:id="rId162" o:title=""/>
          </v:shape>
        </w:pict>
      </w:r>
    </w:p>
    <w:p w:rsidR="00AF16DF" w:rsidRDefault="00BE30E1">
      <w:pPr>
        <w:pStyle w:val="a3"/>
      </w:pPr>
      <w:r>
        <w:t xml:space="preserve">где </w:t>
      </w:r>
      <w:r w:rsidR="00354E6E">
        <w:rPr>
          <w:noProof/>
        </w:rPr>
        <w:pict>
          <v:shape id="_x0000_i2037" type="#_x0000_t75" style="width:21pt;height:21.75pt">
            <v:imagedata r:id="rId163" o:title=""/>
          </v:shape>
        </w:pict>
      </w:r>
      <w:r>
        <w:t xml:space="preserve">- коэффициент безопасности, по табл. 7.3 [1] </w:t>
      </w:r>
      <w:r w:rsidR="00354E6E">
        <w:rPr>
          <w:noProof/>
        </w:rPr>
        <w:pict>
          <v:shape id="_x0000_i2040" type="#_x0000_t75" style="width:21pt;height:21.75pt">
            <v:imagedata r:id="rId163" o:title=""/>
          </v:shape>
        </w:pict>
      </w:r>
      <w:r>
        <w:t xml:space="preserve">=1,6; </w:t>
      </w:r>
      <w:r w:rsidR="00354E6E">
        <w:rPr>
          <w:noProof/>
        </w:rPr>
        <w:pict>
          <v:shape id="_x0000_i2043" type="#_x0000_t75" style="width:20.25pt;height:21pt">
            <v:imagedata r:id="rId164" o:title=""/>
          </v:shape>
        </w:pict>
      </w:r>
      <w:r>
        <w:t xml:space="preserve">- температурный коэффициент, </w:t>
      </w:r>
      <w:r w:rsidR="00354E6E">
        <w:rPr>
          <w:noProof/>
        </w:rPr>
        <w:pict>
          <v:shape id="_x0000_i2046" type="#_x0000_t75" style="width:36.75pt;height:21pt">
            <v:imagedata r:id="rId165" o:title=""/>
          </v:shape>
        </w:pict>
      </w:r>
      <w:r>
        <w:t>[1 c.85].</w:t>
      </w:r>
    </w:p>
    <w:p w:rsidR="00AF16DF" w:rsidRDefault="00354E6E">
      <w:pPr>
        <w:pStyle w:val="a3"/>
      </w:pPr>
      <w:r>
        <w:rPr>
          <w:noProof/>
        </w:rPr>
        <w:pict>
          <v:shape id="_x0000_i2049" type="#_x0000_t75" style="width:262.5pt;height:21.75pt">
            <v:imagedata r:id="rId185" o:title=""/>
          </v:shape>
        </w:pict>
      </w:r>
    </w:p>
    <w:p w:rsidR="00AF16DF" w:rsidRDefault="00BE30E1">
      <w:pPr>
        <w:pStyle w:val="a3"/>
      </w:pPr>
      <w:r>
        <w:t>Расчетный ресурс (долговечность) подшипника (ч).</w:t>
      </w:r>
    </w:p>
    <w:p w:rsidR="00AF16DF" w:rsidRDefault="00354E6E">
      <w:pPr>
        <w:pStyle w:val="a3"/>
      </w:pPr>
      <w:r>
        <w:rPr>
          <w:noProof/>
        </w:rPr>
        <w:pict>
          <v:shape id="_x0000_i2052" type="#_x0000_t75" style="width:127.5pt;height:37.5pt">
            <v:imagedata r:id="rId167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055" type="#_x0000_t75" style="width:219.75pt;height:32.25pt">
            <v:imagedata r:id="rId186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058" type="#_x0000_t75" style="width:96.75pt;height:21pt">
            <v:imagedata r:id="rId169" o:title=""/>
          </v:shape>
        </w:pict>
      </w:r>
      <w:r w:rsidR="00BE30E1">
        <w:t>, следовательно выбранный подшипник 7305 подходит.</w:t>
      </w:r>
    </w:p>
    <w:p w:rsidR="00AF16DF" w:rsidRDefault="00BE30E1">
      <w:pPr>
        <w:pStyle w:val="a3"/>
      </w:pPr>
      <w:r>
        <w:rPr>
          <w:b/>
          <w:bCs/>
        </w:rPr>
        <w:t>5.3.4 Подбор посадки подшипника</w:t>
      </w:r>
    </w:p>
    <w:p w:rsidR="00AF16DF" w:rsidRDefault="00BE30E1">
      <w:pPr>
        <w:pStyle w:val="a3"/>
      </w:pPr>
      <w:r>
        <w:t>Внутреннее кольцо подшипника вращается, нагружение циркуляционное.</w:t>
      </w:r>
    </w:p>
    <w:p w:rsidR="00AF16DF" w:rsidRDefault="00354E6E">
      <w:pPr>
        <w:pStyle w:val="a3"/>
      </w:pPr>
      <w:r>
        <w:rPr>
          <w:noProof/>
        </w:rPr>
        <w:pict>
          <v:shape id="_x0000_i2061" type="#_x0000_t75" style="width:102.75pt;height:33.75pt">
            <v:imagedata r:id="rId187" o:title=""/>
          </v:shape>
        </w:pict>
      </w:r>
    </w:p>
    <w:p w:rsidR="00AF16DF" w:rsidRDefault="00BE30E1">
      <w:pPr>
        <w:pStyle w:val="a3"/>
      </w:pPr>
      <w:r>
        <w:t>по таблице 7.4 [1] выбирается поле допуска на вал k6.</w:t>
      </w:r>
    </w:p>
    <w:p w:rsidR="00AF16DF" w:rsidRDefault="00BE30E1">
      <w:pPr>
        <w:pStyle w:val="a3"/>
      </w:pPr>
      <w:r>
        <w:t>Наружное кольцо подшипника неподвижно, нагружение местное.</w:t>
      </w:r>
    </w:p>
    <w:p w:rsidR="00AF16DF" w:rsidRDefault="00BE30E1">
      <w:pPr>
        <w:pStyle w:val="a3"/>
      </w:pPr>
      <w:r>
        <w:t>По таблице 7.5 [1] выбирается поле допуска на отверстие H7.</w:t>
      </w:r>
    </w:p>
    <w:p w:rsidR="00AF16DF" w:rsidRDefault="00BE30E1">
      <w:r>
        <w:br/>
        <w:t xml:space="preserve">Расчет подшипников приводного вала </w:t>
      </w:r>
    </w:p>
    <w:p w:rsidR="00AF16DF" w:rsidRPr="00BE30E1" w:rsidRDefault="00354E6E">
      <w:pPr>
        <w:pStyle w:val="a3"/>
      </w:pPr>
      <w:r>
        <w:rPr>
          <w:noProof/>
        </w:rPr>
        <w:pict>
          <v:shape id="_x0000_i2064" type="#_x0000_t75" style="width:6pt;height:13.5pt">
            <v:imagedata r:id="rId4" o:title=""/>
          </v:shape>
        </w:pict>
      </w:r>
      <w:r>
        <w:rPr>
          <w:noProof/>
        </w:rPr>
        <w:pict>
          <v:shape id="_x0000_i2067" type="#_x0000_t75" style="width:73.5pt;height:33pt">
            <v:imagedata r:id="rId104" o:title=""/>
          </v:shape>
        </w:pict>
      </w:r>
    </w:p>
    <w:p w:rsidR="00AF16DF" w:rsidRDefault="00BE30E1">
      <w:pPr>
        <w:pStyle w:val="a3"/>
      </w:pPr>
      <w:r>
        <w:t>где Т – вращающий момент на быстроходном валу, [τ]=0,1τ-1 (примем τ-1=220 МПа).</w:t>
      </w:r>
    </w:p>
    <w:p w:rsidR="00AF16DF" w:rsidRDefault="00AF16DF"/>
    <w:p w:rsidR="00AF16DF" w:rsidRPr="00BE30E1" w:rsidRDefault="00354E6E">
      <w:pPr>
        <w:pStyle w:val="a3"/>
      </w:pPr>
      <w:r>
        <w:rPr>
          <w:noProof/>
        </w:rPr>
        <w:pict>
          <v:shape id="_x0000_i2070" type="#_x0000_t75" style="width:150.75pt;height:33pt">
            <v:imagedata r:id="rId188" o:title=""/>
          </v:shape>
        </w:pict>
      </w:r>
    </w:p>
    <w:p w:rsidR="00AF16DF" w:rsidRDefault="00BE30E1">
      <w:pPr>
        <w:pStyle w:val="a3"/>
      </w:pPr>
      <w:r>
        <w:t>Примем по стандартному ряду: dП=50 мм – диаметр вала под подшипник.</w:t>
      </w:r>
    </w:p>
    <w:p w:rsidR="00AF16DF" w:rsidRDefault="00BE30E1">
      <w:pPr>
        <w:pStyle w:val="a3"/>
      </w:pPr>
      <w:r>
        <w:t>Из условия dП &lt; dК принимается диаметр под колесо dК=60 мм.</w:t>
      </w:r>
    </w:p>
    <w:p w:rsidR="00AF16DF" w:rsidRDefault="00BE30E1">
      <w:pPr>
        <w:pStyle w:val="a3"/>
      </w:pPr>
      <w:r>
        <w:t>dВЫХ=50 мм – диаметр выходного конца вала;</w:t>
      </w:r>
    </w:p>
    <w:p w:rsidR="00AF16DF" w:rsidRDefault="00BE30E1">
      <w:pPr>
        <w:pStyle w:val="a3"/>
      </w:pPr>
      <w:r>
        <w:t>dЗ=55 мм – диаметр заплечика.</w:t>
      </w:r>
    </w:p>
    <w:p w:rsidR="00AF16DF" w:rsidRDefault="00BE30E1">
      <w:pPr>
        <w:pStyle w:val="a3"/>
      </w:pPr>
      <w:r>
        <w:t>Диаметр заплечика колеса dЗ≥ dП+3r, где r – размер фаски колеса, r =2 мм по таблице 24.16 [1].</w:t>
      </w:r>
    </w:p>
    <w:p w:rsidR="00AF16DF" w:rsidRDefault="00BE30E1">
      <w:pPr>
        <w:pStyle w:val="a3"/>
      </w:pPr>
      <w:r>
        <w:t>Примерная длина хвостовика быстроходного вала</w:t>
      </w:r>
    </w:p>
    <w:p w:rsidR="00AF16DF" w:rsidRDefault="00354E6E">
      <w:pPr>
        <w:pStyle w:val="a3"/>
      </w:pPr>
      <w:r>
        <w:rPr>
          <w:noProof/>
        </w:rPr>
        <w:pict>
          <v:shape id="_x0000_i2073" type="#_x0000_t75" style="width:293.25pt;height:21pt">
            <v:imagedata r:id="rId189" o:title=""/>
          </v:shape>
        </w:pict>
      </w:r>
    </w:p>
    <w:p w:rsidR="00AF16DF" w:rsidRDefault="00BE30E1">
      <w:pPr>
        <w:pStyle w:val="a3"/>
      </w:pPr>
      <w:r>
        <w:t xml:space="preserve">Исходные данные: </w:t>
      </w:r>
    </w:p>
    <w:p w:rsidR="00AF16DF" w:rsidRDefault="00BE30E1">
      <w:pPr>
        <w:pStyle w:val="a3"/>
      </w:pPr>
      <w:r>
        <w:t>FК=3590 Н – консольная сила на конце вала;</w:t>
      </w:r>
    </w:p>
    <w:p w:rsidR="00AF16DF" w:rsidRDefault="00BE30E1">
      <w:pPr>
        <w:pStyle w:val="a3"/>
      </w:pPr>
      <w:r>
        <w:t>Ft=2250 H – окружная сила на барабане;</w:t>
      </w:r>
    </w:p>
    <w:p w:rsidR="00AF16DF" w:rsidRDefault="00BE30E1">
      <w:pPr>
        <w:pStyle w:val="a3"/>
      </w:pPr>
      <w:r>
        <w:t>n=122,2 об/мин</w:t>
      </w:r>
    </w:p>
    <w:p w:rsidR="00AF16DF" w:rsidRDefault="00354E6E">
      <w:pPr>
        <w:pStyle w:val="a3"/>
      </w:pPr>
      <w:r>
        <w:rPr>
          <w:noProof/>
        </w:rPr>
        <w:pict>
          <v:shape id="_x0000_i2076" type="#_x0000_t75" style="width:64.5pt;height:47.25pt">
            <v:imagedata r:id="rId190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5.4.1 Определение сил, нагружающих подшипник</w:t>
      </w:r>
    </w:p>
    <w:p w:rsidR="00AF16DF" w:rsidRDefault="00BE30E1">
      <w:pPr>
        <w:pStyle w:val="a3"/>
      </w:pPr>
      <w:r>
        <w:t>Реакции от окружной силы:</w:t>
      </w:r>
    </w:p>
    <w:p w:rsidR="00AF16DF" w:rsidRDefault="00354E6E">
      <w:pPr>
        <w:pStyle w:val="a3"/>
      </w:pPr>
      <w:r>
        <w:rPr>
          <w:noProof/>
        </w:rPr>
        <w:pict>
          <v:shape id="_x0000_i2079" type="#_x0000_t75" style="width:247.5pt;height:126pt">
            <v:imagedata r:id="rId191" o:title=""/>
          </v:shape>
        </w:pict>
      </w:r>
    </w:p>
    <w:p w:rsidR="00AF16DF" w:rsidRDefault="00BE30E1">
      <w:pPr>
        <w:pStyle w:val="a3"/>
      </w:pPr>
      <w:r>
        <w:t>Реакции от консольной силы:</w:t>
      </w:r>
    </w:p>
    <w:p w:rsidR="00AF16DF" w:rsidRDefault="00354E6E">
      <w:pPr>
        <w:pStyle w:val="a3"/>
      </w:pPr>
      <w:r>
        <w:rPr>
          <w:noProof/>
        </w:rPr>
        <w:pict>
          <v:shape id="_x0000_i2082" type="#_x0000_t75" style="width:271.5pt;height:79.5pt">
            <v:imagedata r:id="rId192" o:title=""/>
          </v:shape>
        </w:pict>
      </w:r>
    </w:p>
    <w:p w:rsidR="00AF16DF" w:rsidRDefault="00BE30E1">
      <w:pPr>
        <w:pStyle w:val="a3"/>
      </w:pPr>
      <w:r>
        <w:t>Суммарные реакции на опоры:</w:t>
      </w:r>
    </w:p>
    <w:p w:rsidR="00AF16DF" w:rsidRDefault="00354E6E">
      <w:pPr>
        <w:pStyle w:val="a3"/>
      </w:pPr>
      <w:r>
        <w:rPr>
          <w:noProof/>
        </w:rPr>
        <w:pict>
          <v:shape id="_x0000_i2085" type="#_x0000_t75" style="width:209.25pt;height:42.75pt">
            <v:imagedata r:id="rId193" o:title=""/>
          </v:shape>
        </w:pict>
      </w:r>
    </w:p>
    <w:p w:rsidR="00AF16DF" w:rsidRDefault="00BE30E1">
      <w:pPr>
        <w:pStyle w:val="a3"/>
      </w:pPr>
      <w:r>
        <w:t>Опора 2 нагружена больше, следовательно, дальнейший расчет будет вестись по этой опоре.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5.4.2 Выбор подшипника</w:t>
      </w:r>
    </w:p>
    <w:p w:rsidR="00AF16DF" w:rsidRDefault="00BE30E1">
      <w:pPr>
        <w:pStyle w:val="a3"/>
      </w:pPr>
      <w:r>
        <w:t>Выбирается подшипник шариковый радиальный сферический двухрядный легкой серии1210.</w:t>
      </w:r>
    </w:p>
    <w:p w:rsidR="00AF16DF" w:rsidRDefault="00354E6E">
      <w:pPr>
        <w:pStyle w:val="a3"/>
      </w:pPr>
      <w:r>
        <w:rPr>
          <w:noProof/>
        </w:rPr>
        <w:pict>
          <v:shape id="_x0000_i2088" type="#_x0000_t75" style="width:75.75pt;height:73.5pt">
            <v:imagedata r:id="rId194" o:title=""/>
          </v:shape>
        </w:pict>
      </w:r>
      <w:r>
        <w:rPr>
          <w:noProof/>
        </w:rPr>
        <w:pict>
          <v:shape id="_x0000_i2091" type="#_x0000_t75" style="width:45pt;height:13.5pt">
            <v:imagedata r:id="rId195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5.4.3 Расчет на ресурс</w:t>
      </w:r>
    </w:p>
    <w:p w:rsidR="00AF16DF" w:rsidRDefault="00BE30E1">
      <w:pPr>
        <w:pStyle w:val="a3"/>
      </w:pPr>
      <w:r>
        <w:t>Радиальная сила</w:t>
      </w:r>
    </w:p>
    <w:p w:rsidR="00AF16DF" w:rsidRDefault="00354E6E">
      <w:pPr>
        <w:pStyle w:val="a3"/>
      </w:pPr>
      <w:r>
        <w:rPr>
          <w:noProof/>
        </w:rPr>
        <w:pict>
          <v:shape id="_x0000_i2094" type="#_x0000_t75" style="width:6pt;height:13.5pt">
            <v:imagedata r:id="rId4" o:title=""/>
          </v:shape>
        </w:pict>
      </w:r>
      <w:r>
        <w:rPr>
          <w:noProof/>
        </w:rPr>
        <w:pict>
          <v:shape id="_x0000_i2097" type="#_x0000_t75" style="width:60.75pt;height:15.75pt">
            <v:imagedata r:id="rId196" o:title=""/>
          </v:shape>
        </w:pict>
      </w:r>
    </w:p>
    <w:p w:rsidR="00AF16DF" w:rsidRDefault="00BE30E1">
      <w:pPr>
        <w:pStyle w:val="a3"/>
      </w:pPr>
      <w:r>
        <w:t xml:space="preserve">где </w:t>
      </w:r>
      <w:r w:rsidR="00354E6E">
        <w:rPr>
          <w:noProof/>
        </w:rPr>
        <w:pict>
          <v:shape id="_x0000_i2100" type="#_x0000_t75" style="width:21pt;height:21pt">
            <v:imagedata r:id="rId156" o:title=""/>
          </v:shape>
        </w:pict>
      </w:r>
      <w:r>
        <w:t xml:space="preserve">- коэффициент эквивалентности. Для режима нагружения III </w:t>
      </w:r>
      <w:r w:rsidR="00354E6E">
        <w:rPr>
          <w:noProof/>
        </w:rPr>
        <w:pict>
          <v:shape id="_x0000_i2103" type="#_x0000_t75" style="width:56.25pt;height:21pt">
            <v:imagedata r:id="rId157" o:title=""/>
          </v:shape>
        </w:pict>
      </w:r>
      <w:r>
        <w:t>.</w:t>
      </w:r>
    </w:p>
    <w:p w:rsidR="00AF16DF" w:rsidRDefault="00354E6E">
      <w:pPr>
        <w:pStyle w:val="a3"/>
      </w:pPr>
      <w:r>
        <w:rPr>
          <w:noProof/>
        </w:rPr>
        <w:pict>
          <v:shape id="_x0000_i2106" type="#_x0000_t75" style="width:150.75pt;height:21pt">
            <v:imagedata r:id="rId197" o:title=""/>
          </v:shape>
        </w:pict>
      </w:r>
    </w:p>
    <w:p w:rsidR="00AF16DF" w:rsidRDefault="00BE30E1">
      <w:pPr>
        <w:pStyle w:val="a3"/>
      </w:pPr>
      <w:r>
        <w:t>Осевая сила</w:t>
      </w:r>
    </w:p>
    <w:p w:rsidR="00AF16DF" w:rsidRDefault="00354E6E">
      <w:pPr>
        <w:pStyle w:val="a3"/>
      </w:pPr>
      <w:r>
        <w:rPr>
          <w:noProof/>
        </w:rPr>
        <w:pict>
          <v:shape id="_x0000_i2109" type="#_x0000_t75" style="width:49.5pt;height:21pt">
            <v:imagedata r:id="rId198" o:title=""/>
          </v:shape>
        </w:pict>
      </w:r>
    </w:p>
    <w:p w:rsidR="00AF16DF" w:rsidRDefault="00BE30E1">
      <w:pPr>
        <w:pStyle w:val="a3"/>
      </w:pPr>
      <w:r>
        <w:t xml:space="preserve">Сравниваем отношение </w:t>
      </w:r>
      <w:r w:rsidR="00354E6E">
        <w:rPr>
          <w:noProof/>
        </w:rPr>
        <w:pict>
          <v:shape id="_x0000_i2112" type="#_x0000_t75" style="width:34.5pt;height:33.75pt">
            <v:imagedata r:id="rId160" o:title=""/>
          </v:shape>
        </w:pict>
      </w:r>
      <w:r>
        <w:t>с коэффициентом е:</w:t>
      </w:r>
    </w:p>
    <w:p w:rsidR="00AF16DF" w:rsidRDefault="00354E6E">
      <w:pPr>
        <w:pStyle w:val="a3"/>
      </w:pPr>
      <w:r>
        <w:rPr>
          <w:noProof/>
        </w:rPr>
        <w:pict>
          <v:shape id="_x0000_i2115" type="#_x0000_t75" style="width:64.5pt;height:33.75pt">
            <v:imagedata r:id="rId199" o:title=""/>
          </v:shape>
        </w:pict>
      </w:r>
    </w:p>
    <w:p w:rsidR="00AF16DF" w:rsidRDefault="00BE30E1">
      <w:pPr>
        <w:pStyle w:val="a3"/>
      </w:pPr>
      <w:r>
        <w:t>Значит Х=1; Y=3,13.</w:t>
      </w:r>
    </w:p>
    <w:p w:rsidR="00AF16DF" w:rsidRDefault="00BE30E1">
      <w:pPr>
        <w:pStyle w:val="a3"/>
      </w:pPr>
      <w:r>
        <w:t>Эквивалентная радиальная динамическая нагрузка</w:t>
      </w:r>
    </w:p>
    <w:p w:rsidR="00AF16DF" w:rsidRDefault="00354E6E">
      <w:pPr>
        <w:pStyle w:val="a3"/>
      </w:pPr>
      <w:r>
        <w:rPr>
          <w:noProof/>
        </w:rPr>
        <w:pict>
          <v:shape id="_x0000_i2118" type="#_x0000_t75" style="width:167.25pt;height:21.75pt">
            <v:imagedata r:id="rId162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121" type="#_x0000_t75" style="width:196.5pt;height:21.75pt">
            <v:imagedata r:id="rId200" o:title=""/>
          </v:shape>
        </w:pict>
      </w:r>
    </w:p>
    <w:p w:rsidR="00AF16DF" w:rsidRDefault="00BE30E1">
      <w:pPr>
        <w:pStyle w:val="a3"/>
      </w:pPr>
      <w:r>
        <w:t>Расчетный ресурс (долговечность) подшипника (ч).</w:t>
      </w:r>
    </w:p>
    <w:p w:rsidR="00AF16DF" w:rsidRDefault="00354E6E">
      <w:pPr>
        <w:pStyle w:val="a3"/>
      </w:pPr>
      <w:r>
        <w:rPr>
          <w:noProof/>
        </w:rPr>
        <w:pict>
          <v:shape id="_x0000_i2124" type="#_x0000_t75" style="width:127.5pt;height:37.5pt">
            <v:imagedata r:id="rId167" o:title=""/>
          </v:shape>
        </w:pict>
      </w:r>
    </w:p>
    <w:p w:rsidR="00AF16DF" w:rsidRDefault="00BE30E1">
      <w:pPr>
        <w:pStyle w:val="a3"/>
      </w:pPr>
      <w:r>
        <w:t xml:space="preserve">где </w:t>
      </w:r>
      <w:r w:rsidR="00354E6E">
        <w:rPr>
          <w:noProof/>
        </w:rPr>
        <w:pict>
          <v:shape id="_x0000_i2127" type="#_x0000_t75" style="width:30pt;height:21pt">
            <v:imagedata r:id="rId201" o:title=""/>
          </v:shape>
        </w:pict>
      </w:r>
      <w:r>
        <w:t xml:space="preserve">, </w:t>
      </w:r>
      <w:r w:rsidR="00354E6E">
        <w:rPr>
          <w:noProof/>
        </w:rPr>
        <w:pict>
          <v:shape id="_x0000_i2130" type="#_x0000_t75" style="width:50.25pt;height:21.75pt">
            <v:imagedata r:id="rId202" o:title=""/>
          </v:shape>
        </w:pict>
      </w:r>
      <w:r>
        <w:t>.</w:t>
      </w:r>
    </w:p>
    <w:p w:rsidR="00AF16DF" w:rsidRDefault="00354E6E">
      <w:pPr>
        <w:pStyle w:val="a3"/>
      </w:pPr>
      <w:r>
        <w:rPr>
          <w:noProof/>
        </w:rPr>
        <w:pict>
          <v:shape id="_x0000_i2133" type="#_x0000_t75" style="width:224.25pt;height:32.25pt">
            <v:imagedata r:id="rId203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136" type="#_x0000_t75" style="width:96.75pt;height:21pt">
            <v:imagedata r:id="rId169" o:title=""/>
          </v:shape>
        </w:pict>
      </w:r>
      <w:r w:rsidR="00BE30E1">
        <w:t>, следовательно выбранный подшипник 1210 подходит.</w:t>
      </w:r>
    </w:p>
    <w:p w:rsidR="00AF16DF" w:rsidRDefault="00BE30E1">
      <w:pPr>
        <w:pStyle w:val="a3"/>
      </w:pPr>
      <w:r>
        <w:rPr>
          <w:b/>
          <w:bCs/>
        </w:rPr>
        <w:t>5.4.4 Подбор посадки подшипника</w:t>
      </w:r>
    </w:p>
    <w:p w:rsidR="00AF16DF" w:rsidRDefault="00BE30E1">
      <w:pPr>
        <w:pStyle w:val="a3"/>
      </w:pPr>
      <w:r>
        <w:t>Внутреннее кольцо подшипника вращается, нагружение циркуляционное.</w:t>
      </w:r>
    </w:p>
    <w:p w:rsidR="00AF16DF" w:rsidRDefault="00354E6E">
      <w:pPr>
        <w:pStyle w:val="a3"/>
      </w:pPr>
      <w:r>
        <w:rPr>
          <w:noProof/>
        </w:rPr>
        <w:pict>
          <v:shape id="_x0000_i2139" type="#_x0000_t75" style="width:102.75pt;height:33.75pt">
            <v:imagedata r:id="rId204" o:title=""/>
          </v:shape>
        </w:pict>
      </w:r>
    </w:p>
    <w:p w:rsidR="00AF16DF" w:rsidRDefault="00BE30E1">
      <w:pPr>
        <w:pStyle w:val="a3"/>
      </w:pPr>
      <w:r>
        <w:t>по таблице 7.4 [1] выбирается поле допуска на вал k6.</w:t>
      </w:r>
    </w:p>
    <w:p w:rsidR="00AF16DF" w:rsidRDefault="00BE30E1">
      <w:pPr>
        <w:pStyle w:val="a3"/>
      </w:pPr>
      <w:r>
        <w:t>Наружное кольцо подшипника неподвижно, нагружение местное.</w:t>
      </w:r>
    </w:p>
    <w:p w:rsidR="00AF16DF" w:rsidRDefault="00BE30E1">
      <w:pPr>
        <w:pStyle w:val="a3"/>
      </w:pPr>
      <w:r>
        <w:t>По таблице 7.5 [1] выбирается поле допуска на отверстие H7.</w:t>
      </w:r>
    </w:p>
    <w:p w:rsidR="00AF16DF" w:rsidRDefault="00BE30E1">
      <w:r>
        <w:br/>
      </w:r>
      <w:r>
        <w:br/>
      </w:r>
      <w:r>
        <w:rPr>
          <w:b/>
          <w:bCs/>
        </w:rPr>
        <w:t>5Проверочный расчет валов на прочность</w:t>
      </w:r>
    </w:p>
    <w:p w:rsidR="00AF16DF" w:rsidRPr="00BE30E1" w:rsidRDefault="00BE30E1">
      <w:pPr>
        <w:pStyle w:val="a3"/>
      </w:pPr>
      <w:r>
        <w:t>Проверку статической прочности выполняют в целях предупреждения пластических деформаций в период действия кратковременных перегрузок.</w:t>
      </w:r>
    </w:p>
    <w:p w:rsidR="00AF16DF" w:rsidRDefault="00BE30E1">
      <w:pPr>
        <w:pStyle w:val="a3"/>
      </w:pPr>
      <w:r>
        <w:t>Уточненные расчеты на сопротивление усталости отражают влияние разновидности цикла напряжений, статических и усталостных характеристик материалов, размеров, формы и состояния поверхности.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6.1 Расчет тихоходного вала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6.1.1 Расчетная схема</w:t>
      </w:r>
    </w:p>
    <w:p w:rsidR="00AF16DF" w:rsidRDefault="00354E6E">
      <w:pPr>
        <w:pStyle w:val="a3"/>
      </w:pPr>
      <w:r>
        <w:rPr>
          <w:noProof/>
        </w:rPr>
        <w:pict>
          <v:shape id="_x0000_i2142" type="#_x0000_t75" style="width:61.5pt;height:47.25pt">
            <v:imagedata r:id="rId205" o:title=""/>
          </v:shape>
        </w:pict>
      </w:r>
      <w:r>
        <w:rPr>
          <w:noProof/>
        </w:rPr>
        <w:pict>
          <v:shape id="_x0000_i2145" type="#_x0000_t75" style="width:92.25pt;height:32.25pt">
            <v:imagedata r:id="rId206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6.1.2 Расчет на статическую прочность</w:t>
      </w:r>
    </w:p>
    <w:p w:rsidR="00AF16DF" w:rsidRDefault="00BE30E1">
      <w:pPr>
        <w:pStyle w:val="a3"/>
      </w:pPr>
      <w:r>
        <w:t>Коэффициент перегрузки</w:t>
      </w:r>
    </w:p>
    <w:p w:rsidR="00AF16DF" w:rsidRDefault="00354E6E">
      <w:pPr>
        <w:pStyle w:val="a3"/>
      </w:pPr>
      <w:r>
        <w:rPr>
          <w:noProof/>
        </w:rPr>
        <w:pict>
          <v:shape id="_x0000_i2148" type="#_x0000_t75" style="width:98.25pt;height:35.25pt">
            <v:imagedata r:id="rId207" o:title=""/>
          </v:shape>
        </w:pict>
      </w:r>
    </w:p>
    <w:p w:rsidR="00AF16DF" w:rsidRDefault="00BE30E1">
      <w:pPr>
        <w:pStyle w:val="a3"/>
      </w:pPr>
      <w:r>
        <w:t>где Тmax – максимальный кратковременно действующий крутящий момент.</w:t>
      </w:r>
    </w:p>
    <w:p w:rsidR="00AF16DF" w:rsidRDefault="00BE30E1">
      <w:pPr>
        <w:pStyle w:val="a3"/>
      </w:pPr>
      <w:r>
        <w:t xml:space="preserve">В расчете определяют нормальные </w:t>
      </w:r>
      <w:r>
        <w:sym w:font="Symbol" w:char="F073"/>
      </w:r>
      <w:r>
        <w:t xml:space="preserve"> и касательные </w:t>
      </w:r>
      <w:r>
        <w:sym w:font="Symbol" w:char="F074"/>
      </w:r>
      <w:r>
        <w:t xml:space="preserve"> напряжения в рассматриваемом сечении вала при действии максимальных нагрузок.</w:t>
      </w:r>
    </w:p>
    <w:p w:rsidR="00AF16DF" w:rsidRDefault="00354E6E">
      <w:pPr>
        <w:pStyle w:val="a3"/>
      </w:pPr>
      <w:r>
        <w:rPr>
          <w:noProof/>
        </w:rPr>
        <w:pict>
          <v:shape id="_x0000_i2151" type="#_x0000_t75" style="width:123pt;height:89.25pt">
            <v:imagedata r:id="rId208" o:title=""/>
          </v:shape>
        </w:pict>
      </w:r>
    </w:p>
    <w:p w:rsidR="00AF16DF" w:rsidRDefault="00BE30E1">
      <w:pPr>
        <w:pStyle w:val="a3"/>
      </w:pPr>
      <w:r>
        <w:t xml:space="preserve">где Mmax – суммарный изгибающий момент, Mkmax=Tmax – крутящий момент, Fmax – осевая сила, W и Wk – моменты сопротивления сечения вала при расчете на изгиб и кручение, А – площадь поперечного сечения. </w:t>
      </w:r>
    </w:p>
    <w:p w:rsidR="00AF16DF" w:rsidRDefault="00354E6E">
      <w:pPr>
        <w:pStyle w:val="a3"/>
      </w:pPr>
      <w:r>
        <w:rPr>
          <w:noProof/>
        </w:rPr>
        <w:pict>
          <v:shape id="_x0000_i2154" type="#_x0000_t75" style="width:107.25pt;height:33pt">
            <v:imagedata r:id="rId209" o:title=""/>
          </v:shape>
        </w:pict>
      </w:r>
    </w:p>
    <w:p w:rsidR="00AF16DF" w:rsidRDefault="00BE30E1">
      <w:pPr>
        <w:pStyle w:val="a3"/>
      </w:pPr>
      <w:r>
        <w:t>Частные коэффициенты запаса прочности.</w:t>
      </w:r>
    </w:p>
    <w:p w:rsidR="00AF16DF" w:rsidRDefault="00354E6E">
      <w:pPr>
        <w:pStyle w:val="a3"/>
      </w:pPr>
      <w:r>
        <w:rPr>
          <w:noProof/>
        </w:rPr>
        <w:pict>
          <v:shape id="_x0000_i2157" type="#_x0000_t75" style="width:121.5pt;height:35.25pt">
            <v:imagedata r:id="rId210" o:title=""/>
          </v:shape>
        </w:pict>
      </w:r>
    </w:p>
    <w:p w:rsidR="00AF16DF" w:rsidRDefault="00BE30E1">
      <w:pPr>
        <w:pStyle w:val="a3"/>
      </w:pPr>
      <w:r>
        <w:t>Общий коэффициент запаса прочности по пределу текучести.</w:t>
      </w:r>
    </w:p>
    <w:p w:rsidR="00AF16DF" w:rsidRDefault="00354E6E">
      <w:pPr>
        <w:pStyle w:val="a3"/>
      </w:pPr>
      <w:r>
        <w:rPr>
          <w:noProof/>
        </w:rPr>
        <w:pict>
          <v:shape id="_x0000_i2160" type="#_x0000_t75" style="width:96.75pt;height:72.75pt">
            <v:imagedata r:id="rId211" o:title=""/>
          </v:shape>
        </w:pict>
      </w:r>
    </w:p>
    <w:p w:rsidR="00AF16DF" w:rsidRDefault="00AF16DF"/>
    <w:p w:rsidR="00AF16DF" w:rsidRPr="00BE30E1" w:rsidRDefault="00BE30E1">
      <w:pPr>
        <w:pStyle w:val="a3"/>
      </w:pPr>
      <w:r>
        <w:t>Сечение 2:</w:t>
      </w:r>
    </w:p>
    <w:p w:rsidR="00AF16DF" w:rsidRDefault="00354E6E">
      <w:pPr>
        <w:pStyle w:val="a3"/>
      </w:pPr>
      <w:r>
        <w:rPr>
          <w:noProof/>
        </w:rPr>
        <w:pict>
          <v:shape id="_x0000_i2163" type="#_x0000_t75" style="width:297.75pt;height:279.75pt">
            <v:imagedata r:id="rId212" o:title=""/>
          </v:shape>
        </w:pict>
      </w:r>
    </w:p>
    <w:p w:rsidR="00AF16DF" w:rsidRDefault="00BE30E1">
      <w:pPr>
        <w:pStyle w:val="a3"/>
      </w:pPr>
      <w:r>
        <w:t>Значит, тихоходный вал прочен по статической нагрузке.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6.1.3 Расчет на сопротивление усталости</w:t>
      </w:r>
    </w:p>
    <w:p w:rsidR="00AF16DF" w:rsidRDefault="00AF16DF"/>
    <w:p w:rsidR="00AF16DF" w:rsidRPr="00BE30E1" w:rsidRDefault="00BE30E1">
      <w:pPr>
        <w:pStyle w:val="a3"/>
      </w:pPr>
      <w:r>
        <w:t>Для каждого из установленных предположительно опасных сечений вычисляют коэффициент S.</w:t>
      </w:r>
    </w:p>
    <w:p w:rsidR="00AF16DF" w:rsidRDefault="00354E6E">
      <w:pPr>
        <w:pStyle w:val="a3"/>
      </w:pPr>
      <w:r>
        <w:rPr>
          <w:noProof/>
        </w:rPr>
        <w:pict>
          <v:shape id="_x0000_i2166" type="#_x0000_t75" style="width:120pt;height:48.75pt">
            <v:imagedata r:id="rId213" o:title=""/>
          </v:shape>
        </w:pict>
      </w:r>
      <w:r w:rsidR="00BE30E1">
        <w:t>,</w:t>
      </w:r>
    </w:p>
    <w:p w:rsidR="00AF16DF" w:rsidRDefault="00BE30E1">
      <w:pPr>
        <w:pStyle w:val="a3"/>
      </w:pPr>
      <w:r>
        <w:t>где S</w:t>
      </w:r>
      <w:r>
        <w:sym w:font="Symbol" w:char="F073"/>
      </w:r>
      <w:r>
        <w:t xml:space="preserve"> и S</w:t>
      </w:r>
      <w:r>
        <w:sym w:font="Symbol" w:char="F074"/>
      </w:r>
      <w:r>
        <w:t xml:space="preserve"> - коэффициенты запаса по нормальным и касательным напряжениям.</w:t>
      </w:r>
    </w:p>
    <w:p w:rsidR="00AF16DF" w:rsidRDefault="00354E6E">
      <w:pPr>
        <w:pStyle w:val="a3"/>
      </w:pPr>
      <w:r>
        <w:rPr>
          <w:noProof/>
        </w:rPr>
        <w:pict>
          <v:shape id="_x0000_i2169" type="#_x0000_t75" style="width:318pt;height:126.75pt">
            <v:imagedata r:id="rId214" o:title=""/>
          </v:shape>
        </w:pict>
      </w:r>
    </w:p>
    <w:p w:rsidR="00AF16DF" w:rsidRDefault="00BE30E1">
      <w:pPr>
        <w:pStyle w:val="a3"/>
      </w:pPr>
      <w:r>
        <w:t>Пределы выносливости вала в рассматриваемом сечении.</w:t>
      </w:r>
    </w:p>
    <w:p w:rsidR="00AF16DF" w:rsidRDefault="00354E6E">
      <w:pPr>
        <w:pStyle w:val="a3"/>
      </w:pPr>
      <w:r>
        <w:rPr>
          <w:noProof/>
        </w:rPr>
        <w:pict>
          <v:shape id="_x0000_i2172" type="#_x0000_t75" style="width:331.5pt;height:104.25pt">
            <v:imagedata r:id="rId215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175" type="#_x0000_t75" style="width:156.75pt;height:129pt">
            <v:imagedata r:id="rId216" o:title=""/>
          </v:shape>
        </w:pict>
      </w:r>
    </w:p>
    <w:p w:rsidR="00AF16DF" w:rsidRDefault="00BE30E1">
      <w:pPr>
        <w:pStyle w:val="a3"/>
      </w:pPr>
      <w:r>
        <w:t>Сечение 2:</w:t>
      </w:r>
    </w:p>
    <w:p w:rsidR="00AF16DF" w:rsidRDefault="00BE30E1">
      <w:pPr>
        <w:pStyle w:val="a3"/>
      </w:pPr>
      <w:r>
        <w:t>Концентратор напряжения – проточка.</w:t>
      </w:r>
    </w:p>
    <w:p w:rsidR="00AF16DF" w:rsidRDefault="00354E6E">
      <w:pPr>
        <w:pStyle w:val="a3"/>
      </w:pPr>
      <w:r>
        <w:rPr>
          <w:noProof/>
        </w:rPr>
        <w:pict>
          <v:shape id="_x0000_i2178" type="#_x0000_t75" style="width:118.5pt;height:1in">
            <v:imagedata r:id="rId217" o:title=""/>
          </v:shape>
        </w:pict>
      </w:r>
    </w:p>
    <w:p w:rsidR="00AF16DF" w:rsidRDefault="00BE30E1">
      <w:pPr>
        <w:pStyle w:val="a3"/>
      </w:pPr>
      <w:r>
        <w:t>по таблицам 10.2 – 10.9 [1].</w:t>
      </w:r>
    </w:p>
    <w:p w:rsidR="00AF16DF" w:rsidRDefault="00354E6E">
      <w:pPr>
        <w:pStyle w:val="a3"/>
      </w:pPr>
      <w:r>
        <w:rPr>
          <w:noProof/>
        </w:rPr>
        <w:pict>
          <v:shape id="_x0000_i2181" type="#_x0000_t75" style="width:127.5pt;height:43.5pt">
            <v:imagedata r:id="rId218" o:title=""/>
          </v:shape>
        </w:pict>
      </w:r>
      <w:r>
        <w:rPr>
          <w:noProof/>
        </w:rPr>
        <w:pict>
          <v:shape id="_x0000_i2184" type="#_x0000_t75" style="width:135pt;height:43.5pt">
            <v:imagedata r:id="rId219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187" type="#_x0000_t75" style="width:132pt;height:28.5pt">
            <v:imagedata r:id="rId220" o:title=""/>
          </v:shape>
        </w:pict>
      </w:r>
      <w:r>
        <w:rPr>
          <w:noProof/>
        </w:rPr>
        <w:pict>
          <v:shape id="_x0000_i2190" type="#_x0000_t75" style="width:130.5pt;height:28.5pt">
            <v:imagedata r:id="rId221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193" type="#_x0000_t75" style="width:96.75pt;height:28.5pt">
            <v:imagedata r:id="rId222" o:title=""/>
          </v:shape>
        </w:pict>
      </w:r>
      <w:r>
        <w:rPr>
          <w:noProof/>
        </w:rPr>
        <w:pict>
          <v:shape id="_x0000_i2196" type="#_x0000_t75" style="width:189pt;height:33pt">
            <v:imagedata r:id="rId223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199" type="#_x0000_t75" style="width:293.25pt;height:48pt">
            <v:imagedata r:id="rId224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202" type="#_x0000_t75" style="width:156.75pt;height:31.5pt">
            <v:imagedata r:id="rId225" o:title=""/>
          </v:shape>
        </w:pict>
      </w:r>
    </w:p>
    <w:p w:rsidR="00AF16DF" w:rsidRDefault="00BE30E1">
      <w:pPr>
        <w:pStyle w:val="a3"/>
      </w:pPr>
      <w:r>
        <w:t>Тихоходный вал прочен, т.к. расчетный коэффициент запаса прочности выше, чем допускаемый [S]=1,5-2,5.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6.2 Расчет быстроходного вала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6.2.1 Расчетная схема</w:t>
      </w:r>
    </w:p>
    <w:p w:rsidR="00AF16DF" w:rsidRDefault="00354E6E">
      <w:pPr>
        <w:pStyle w:val="a3"/>
      </w:pPr>
      <w:r>
        <w:rPr>
          <w:noProof/>
        </w:rPr>
        <w:pict>
          <v:shape id="_x0000_i2205" type="#_x0000_t75" style="width:57.75pt;height:47.25pt">
            <v:imagedata r:id="rId173" o:title=""/>
          </v:shape>
        </w:pict>
      </w:r>
      <w:r>
        <w:rPr>
          <w:noProof/>
        </w:rPr>
        <w:pict>
          <v:shape id="_x0000_i2208" type="#_x0000_t75" style="width:86.25pt;height:49.5pt">
            <v:imagedata r:id="rId226" o:title=""/>
          </v:shape>
        </w:pict>
      </w:r>
    </w:p>
    <w:p w:rsidR="00AF16DF" w:rsidRDefault="00BE30E1">
      <w:pPr>
        <w:pStyle w:val="a3"/>
      </w:pPr>
      <w:r>
        <w:rPr>
          <w:b/>
          <w:bCs/>
        </w:rPr>
        <w:t>6.2.2 Расчет на статическую прочность</w:t>
      </w:r>
    </w:p>
    <w:p w:rsidR="00AF16DF" w:rsidRDefault="00AF16DF"/>
    <w:p w:rsidR="00AF16DF" w:rsidRPr="00BE30E1" w:rsidRDefault="00BE30E1">
      <w:pPr>
        <w:pStyle w:val="a3"/>
      </w:pPr>
      <w:r>
        <w:t>Сечение A:</w:t>
      </w:r>
    </w:p>
    <w:p w:rsidR="00AF16DF" w:rsidRDefault="00354E6E">
      <w:pPr>
        <w:pStyle w:val="a3"/>
      </w:pPr>
      <w:r>
        <w:rPr>
          <w:noProof/>
        </w:rPr>
        <w:pict>
          <v:shape id="_x0000_i2211" type="#_x0000_t75" style="width:390pt;height:282pt">
            <v:imagedata r:id="rId227" o:title=""/>
          </v:shape>
        </w:pict>
      </w:r>
    </w:p>
    <w:p w:rsidR="00AF16DF" w:rsidRDefault="00BE30E1">
      <w:pPr>
        <w:pStyle w:val="a3"/>
      </w:pPr>
      <w:r>
        <w:t>Значит, быстроходный вал прочен по статической нагрузке.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6.3 Расчет приводного вала на статическую прочность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6.3.1 Расчетная схема</w:t>
      </w:r>
    </w:p>
    <w:p w:rsidR="00AF16DF" w:rsidRDefault="00354E6E">
      <w:pPr>
        <w:pStyle w:val="a3"/>
      </w:pPr>
      <w:r>
        <w:rPr>
          <w:noProof/>
        </w:rPr>
        <w:pict>
          <v:shape id="_x0000_i2214" type="#_x0000_t75" style="width:64.5pt;height:47.25pt">
            <v:imagedata r:id="rId190" o:title=""/>
          </v:shape>
        </w:pict>
      </w:r>
      <w:r>
        <w:rPr>
          <w:noProof/>
        </w:rPr>
        <w:pict>
          <v:shape id="_x0000_i2217" type="#_x0000_t75" style="width:93.75pt;height:32.25pt">
            <v:imagedata r:id="rId228" o:title=""/>
          </v:shape>
        </w:pic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6.3.2 Расчет на статическую прочность</w:t>
      </w:r>
    </w:p>
    <w:p w:rsidR="00AF16DF" w:rsidRDefault="00BE30E1">
      <w:pPr>
        <w:pStyle w:val="a3"/>
      </w:pPr>
      <w:r>
        <w:t>Сечение 2:</w:t>
      </w:r>
    </w:p>
    <w:p w:rsidR="00AF16DF" w:rsidRDefault="00354E6E">
      <w:pPr>
        <w:pStyle w:val="a3"/>
      </w:pPr>
      <w:r>
        <w:rPr>
          <w:noProof/>
        </w:rPr>
        <w:pict>
          <v:shape id="_x0000_i2220" type="#_x0000_t75" style="width:257.25pt;height:278.25pt">
            <v:imagedata r:id="rId229" o:title=""/>
          </v:shape>
        </w:pict>
      </w:r>
    </w:p>
    <w:p w:rsidR="00AF16DF" w:rsidRDefault="00BE30E1">
      <w:pPr>
        <w:pStyle w:val="a3"/>
      </w:pPr>
      <w:r>
        <w:t>Значит, быстроходный вал прочен по статической нагрузке.</w:t>
      </w:r>
    </w:p>
    <w:p w:rsidR="00AF16DF" w:rsidRDefault="00BE30E1">
      <w:r>
        <w:br/>
      </w:r>
      <w:r>
        <w:rPr>
          <w:b/>
          <w:bCs/>
        </w:rPr>
        <w:t>7 Расчет соединений</w:t>
      </w:r>
      <w:r>
        <w:t xml:space="preserve"> </w:t>
      </w:r>
    </w:p>
    <w:p w:rsidR="00AF16DF" w:rsidRPr="00BE30E1" w:rsidRDefault="00BE30E1">
      <w:pPr>
        <w:pStyle w:val="a3"/>
      </w:pPr>
      <w:r>
        <w:rPr>
          <w:b/>
          <w:bCs/>
        </w:rPr>
        <w:t>7.1 Шпоночные соединения</w:t>
      </w:r>
    </w:p>
    <w:p w:rsidR="00AF16DF" w:rsidRDefault="00BE30E1">
      <w:pPr>
        <w:pStyle w:val="a3"/>
      </w:pPr>
      <w:r>
        <w:t>Шпоночные соединения применяются для передачи вращательного момента с колеса на вал. Чаще всего применяются призматические и сегментные шпонки. Во всех шпоночных соединениях при проектировании в данном случае использовались призматические шпонки, т.к. диаметры валов малы, и использование сегментных шпонок не допустимо из-за глубоких пазов для них. Рассчитываются шпоночные из условия прочности шпонки на смятие.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 xml:space="preserve">7.1.1 Шпонка на тихоходном валу </w:t>
      </w:r>
    </w:p>
    <w:p w:rsidR="00AF16DF" w:rsidRDefault="00354E6E">
      <w:pPr>
        <w:pStyle w:val="a3"/>
      </w:pPr>
      <w:r>
        <w:rPr>
          <w:noProof/>
        </w:rPr>
        <w:pict>
          <v:shape id="_x0000_i2223" type="#_x0000_t75" style="width:36pt;height:13.5pt">
            <v:imagedata r:id="rId230" o:title=""/>
          </v:shape>
        </w:pict>
      </w:r>
      <w:r>
        <w:rPr>
          <w:noProof/>
        </w:rPr>
        <w:pict>
          <v:shape id="_x0000_i2226" type="#_x0000_t75" style="width:23.25pt;height:13.5pt">
            <v:imagedata r:id="rId111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229" type="#_x0000_t75" style="width:55.5pt;height:13.5pt">
            <v:imagedata r:id="rId231" o:title=""/>
          </v:shape>
        </w:pict>
      </w:r>
      <w:r>
        <w:rPr>
          <w:noProof/>
        </w:rPr>
        <w:pict>
          <v:shape id="_x0000_i2232" type="#_x0000_t75" style="width:30pt;height:13.5pt">
            <v:imagedata r:id="rId232" o:title=""/>
          </v:shape>
        </w:pict>
      </w:r>
    </w:p>
    <w:p w:rsidR="00AF16DF" w:rsidRDefault="00BE30E1">
      <w:pPr>
        <w:pStyle w:val="a3"/>
      </w:pPr>
      <w:r>
        <w:t xml:space="preserve">Для </w:t>
      </w:r>
      <w:r w:rsidR="00354E6E">
        <w:rPr>
          <w:noProof/>
        </w:rPr>
        <w:pict>
          <v:shape id="_x0000_i2235" type="#_x0000_t75" style="width:36pt;height:13.5pt">
            <v:imagedata r:id="rId230" o:title=""/>
          </v:shape>
        </w:pict>
      </w:r>
      <w:r w:rsidR="00354E6E">
        <w:rPr>
          <w:noProof/>
        </w:rPr>
        <w:pict>
          <v:shape id="_x0000_i2238" type="#_x0000_t75" style="width:23.25pt;height:13.5pt">
            <v:imagedata r:id="rId111" o:title=""/>
          </v:shape>
        </w:pict>
      </w:r>
      <w:r>
        <w:t>: b=10 мм, h=8 мм, L=32 мм по таблице 24.32 [1].</w:t>
      </w:r>
    </w:p>
    <w:p w:rsidR="00AF16DF" w:rsidRDefault="00AF16DF"/>
    <w:p w:rsidR="00AF16DF" w:rsidRPr="00BE30E1" w:rsidRDefault="00BE30E1">
      <w:pPr>
        <w:pStyle w:val="a3"/>
      </w:pPr>
      <w:r>
        <w:t>Для стальной неподвижной шпонки принимается</w:t>
      </w:r>
    </w:p>
    <w:p w:rsidR="00AF16DF" w:rsidRDefault="00354E6E">
      <w:pPr>
        <w:pStyle w:val="a3"/>
      </w:pPr>
      <w:r>
        <w:rPr>
          <w:noProof/>
        </w:rPr>
        <w:pict>
          <v:shape id="_x0000_i2241" type="#_x0000_t75" style="width:56.25pt;height:17.25pt">
            <v:imagedata r:id="rId233" o:title=""/>
          </v:shape>
        </w:pict>
      </w:r>
      <w:r>
        <w:rPr>
          <w:noProof/>
        </w:rPr>
        <w:pict>
          <v:shape id="_x0000_i2244" type="#_x0000_t75" style="width:32.25pt;height:13.5pt">
            <v:imagedata r:id="rId234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247" type="#_x0000_t75" style="width:132pt;height:13.5pt">
            <v:imagedata r:id="rId235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250" type="#_x0000_t75" style="width:118.5pt;height:15.75pt">
            <v:imagedata r:id="rId236" o:title=""/>
          </v:shape>
        </w:pict>
      </w:r>
      <w:r w:rsidR="00BE30E1">
        <w:t>мм</w:t>
      </w:r>
    </w:p>
    <w:p w:rsidR="00AF16DF" w:rsidRDefault="00354E6E">
      <w:pPr>
        <w:pStyle w:val="a3"/>
      </w:pPr>
      <w:r>
        <w:rPr>
          <w:noProof/>
        </w:rPr>
        <w:pict>
          <v:shape id="_x0000_i2253" type="#_x0000_t75" style="width:252pt;height:33pt">
            <v:imagedata r:id="rId237" o:title=""/>
          </v:shape>
        </w:pict>
      </w:r>
      <w:r w:rsidR="00BE30E1">
        <w:t>МПа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7.1.2 Шпонка на быстроходном валу</w:t>
      </w:r>
    </w:p>
    <w:p w:rsidR="00AF16DF" w:rsidRDefault="00354E6E">
      <w:pPr>
        <w:pStyle w:val="a3"/>
      </w:pPr>
      <w:r>
        <w:rPr>
          <w:noProof/>
        </w:rPr>
        <w:pict>
          <v:shape id="_x0000_i2256" type="#_x0000_t75" style="width:36pt;height:13.5pt">
            <v:imagedata r:id="rId238" o:title=""/>
          </v:shape>
        </w:pict>
      </w:r>
      <w:r>
        <w:rPr>
          <w:noProof/>
        </w:rPr>
        <w:pict>
          <v:shape id="_x0000_i2259" type="#_x0000_t75" style="width:23.25pt;height:13.5pt">
            <v:imagedata r:id="rId111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262" type="#_x0000_t75" style="width:37.5pt;height:13.5pt">
            <v:imagedata r:id="rId239" o:title=""/>
          </v:shape>
        </w:pict>
      </w:r>
      <w:r>
        <w:rPr>
          <w:noProof/>
        </w:rPr>
        <w:pict>
          <v:shape id="_x0000_i2265" type="#_x0000_t75" style="width:30pt;height:13.5pt">
            <v:imagedata r:id="rId232" o:title=""/>
          </v:shape>
        </w:pict>
      </w:r>
    </w:p>
    <w:p w:rsidR="00AF16DF" w:rsidRDefault="00BE30E1">
      <w:pPr>
        <w:pStyle w:val="a3"/>
      </w:pPr>
      <w:r>
        <w:t xml:space="preserve">Для </w:t>
      </w:r>
      <w:r w:rsidR="00354E6E">
        <w:rPr>
          <w:noProof/>
        </w:rPr>
        <w:pict>
          <v:shape id="_x0000_i2268" type="#_x0000_t75" style="width:36pt;height:13.5pt">
            <v:imagedata r:id="rId238" o:title=""/>
          </v:shape>
        </w:pict>
      </w:r>
      <w:r w:rsidR="00354E6E">
        <w:rPr>
          <w:noProof/>
        </w:rPr>
        <w:pict>
          <v:shape id="_x0000_i2271" type="#_x0000_t75" style="width:23.25pt;height:13.5pt">
            <v:imagedata r:id="rId111" o:title=""/>
          </v:shape>
        </w:pict>
      </w:r>
      <w:r>
        <w:t>: b=6 мм, h=6 мм, L=25 мм по таблице 24.32 [1].</w:t>
      </w:r>
    </w:p>
    <w:p w:rsidR="00AF16DF" w:rsidRDefault="00AF16DF"/>
    <w:p w:rsidR="00AF16DF" w:rsidRPr="00BE30E1" w:rsidRDefault="00BE30E1">
      <w:pPr>
        <w:pStyle w:val="a3"/>
      </w:pPr>
      <w:r>
        <w:t>Для стальной неподвижной шпонки принимается</w:t>
      </w:r>
    </w:p>
    <w:p w:rsidR="00AF16DF" w:rsidRDefault="00354E6E">
      <w:pPr>
        <w:pStyle w:val="a3"/>
      </w:pPr>
      <w:r>
        <w:rPr>
          <w:noProof/>
        </w:rPr>
        <w:pict>
          <v:shape id="_x0000_i2274" type="#_x0000_t75" style="width:56.25pt;height:17.25pt">
            <v:imagedata r:id="rId240" o:title=""/>
          </v:shape>
        </w:pict>
      </w:r>
      <w:r>
        <w:rPr>
          <w:noProof/>
        </w:rPr>
        <w:pict>
          <v:shape id="_x0000_i2277" type="#_x0000_t75" style="width:32.25pt;height:13.5pt">
            <v:imagedata r:id="rId234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280" type="#_x0000_t75" style="width:132pt;height:13.5pt">
            <v:imagedata r:id="rId241" o:title=""/>
          </v:shape>
        </w:pict>
      </w:r>
    </w:p>
    <w:p w:rsidR="00AF16DF" w:rsidRDefault="00354E6E">
      <w:pPr>
        <w:pStyle w:val="a3"/>
      </w:pPr>
      <w:r>
        <w:rPr>
          <w:noProof/>
        </w:rPr>
        <w:pict>
          <v:shape id="_x0000_i2283" type="#_x0000_t75" style="width:118.5pt;height:15.75pt">
            <v:imagedata r:id="rId242" o:title=""/>
          </v:shape>
        </w:pict>
      </w:r>
      <w:r w:rsidR="00BE30E1">
        <w:t>мм</w:t>
      </w:r>
    </w:p>
    <w:p w:rsidR="00AF16DF" w:rsidRDefault="00354E6E">
      <w:pPr>
        <w:pStyle w:val="a3"/>
      </w:pPr>
      <w:r>
        <w:rPr>
          <w:noProof/>
        </w:rPr>
        <w:pict>
          <v:shape id="_x0000_i2286" type="#_x0000_t75" style="width:241.5pt;height:33pt">
            <v:imagedata r:id="rId243" o:title=""/>
          </v:shape>
        </w:pict>
      </w:r>
      <w:r w:rsidR="00BE30E1">
        <w:t>Мпа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7.2 Шлицевые соединения</w:t>
      </w:r>
    </w:p>
    <w:p w:rsidR="00AF16DF" w:rsidRDefault="00BE30E1">
      <w:pPr>
        <w:pStyle w:val="a3"/>
      </w:pPr>
      <w:r>
        <w:t>Шлицевые соединения выходят из строя вследствие повреждения рабочих поверхностей: изнашивания, смятия, заедания.</w:t>
      </w:r>
    </w:p>
    <w:p w:rsidR="00AF16DF" w:rsidRDefault="00BE30E1">
      <w:pPr>
        <w:pStyle w:val="a3"/>
      </w:pPr>
      <w:r>
        <w:t>Основной расчет выполняют по критерию смятия для большинства соединений.</w:t>
      </w:r>
    </w:p>
    <w:p w:rsidR="00AF16DF" w:rsidRDefault="00BE30E1">
      <w:pPr>
        <w:pStyle w:val="a3"/>
      </w:pPr>
      <w:r>
        <w:t>Расчет шлицевых соединений представлен в Приложении.</w:t>
      </w:r>
    </w:p>
    <w:p w:rsidR="00AF16DF" w:rsidRDefault="00AF16DF"/>
    <w:p w:rsidR="00AF16DF" w:rsidRPr="00BE30E1" w:rsidRDefault="00BE30E1">
      <w:pPr>
        <w:pStyle w:val="a3"/>
      </w:pPr>
      <w:r>
        <w:rPr>
          <w:b/>
          <w:bCs/>
        </w:rPr>
        <w:t>8 Выбор и расчет упругой муфты</w:t>
      </w:r>
    </w:p>
    <w:p w:rsidR="00AF16DF" w:rsidRDefault="00AF16DF"/>
    <w:p w:rsidR="00AF16DF" w:rsidRPr="00BE30E1" w:rsidRDefault="00BE30E1">
      <w:pPr>
        <w:pStyle w:val="a3"/>
      </w:pPr>
      <w:r>
        <w:t>По атласу деталей машин под ред. Решетова [3] определяем муфту упругую втулочно-пальцевую.</w:t>
      </w:r>
    </w:p>
    <w:p w:rsidR="00AF16DF" w:rsidRDefault="00BE30E1">
      <w:pPr>
        <w:pStyle w:val="a3"/>
      </w:pPr>
      <w:r>
        <w:t>Пальцы и кольца берут стандартными, размещая их так, чтобы выполнялось условие</w:t>
      </w:r>
    </w:p>
    <w:p w:rsidR="00AF16DF" w:rsidRDefault="00354E6E">
      <w:pPr>
        <w:pStyle w:val="a3"/>
      </w:pPr>
      <w:r>
        <w:rPr>
          <w:noProof/>
        </w:rPr>
        <w:pict>
          <v:shape id="_x0000_i2289" type="#_x0000_t75" style="width:70.5pt;height:15.75pt">
            <v:imagedata r:id="rId244" o:title=""/>
          </v:shape>
        </w:pict>
      </w:r>
    </w:p>
    <w:p w:rsidR="00AF16DF" w:rsidRDefault="00BE30E1">
      <w:pPr>
        <w:pStyle w:val="a3"/>
      </w:pPr>
      <w:r>
        <w:t xml:space="preserve">, где </w:t>
      </w:r>
      <w:r w:rsidR="00354E6E">
        <w:rPr>
          <w:noProof/>
        </w:rPr>
        <w:pict>
          <v:shape id="_x0000_i2292" type="#_x0000_t75" style="width:18pt;height:15.75pt">
            <v:imagedata r:id="rId245" o:title=""/>
          </v:shape>
        </w:pict>
      </w:r>
      <w:r>
        <w:t xml:space="preserve">- диаметр отверстия под упругий элемент, </w:t>
      </w:r>
      <w:r w:rsidR="00354E6E">
        <w:rPr>
          <w:noProof/>
        </w:rPr>
        <w:pict>
          <v:shape id="_x0000_i2295" type="#_x0000_t75" style="width:21pt;height:15.75pt">
            <v:imagedata r:id="rId246" o:title=""/>
          </v:shape>
        </w:pict>
      </w:r>
      <w:r>
        <w:t>- диаметр расположения пальцев.</w:t>
      </w:r>
    </w:p>
    <w:p w:rsidR="00AF16DF" w:rsidRDefault="00354E6E">
      <w:pPr>
        <w:pStyle w:val="a3"/>
      </w:pPr>
      <w:r>
        <w:rPr>
          <w:noProof/>
        </w:rPr>
        <w:pict>
          <v:shape id="_x0000_i2298" type="#_x0000_t75" style="width:127.5pt;height:33.75pt">
            <v:imagedata r:id="rId247" o:title=""/>
          </v:shape>
        </w:pict>
      </w:r>
    </w:p>
    <w:p w:rsidR="00AF16DF" w:rsidRDefault="00BE30E1">
      <w:pPr>
        <w:pStyle w:val="a3"/>
      </w:pPr>
      <w:r>
        <w:t>Примем z=6.</w:t>
      </w:r>
    </w:p>
    <w:p w:rsidR="00AF16DF" w:rsidRDefault="00BE30E1">
      <w:pPr>
        <w:pStyle w:val="a3"/>
      </w:pPr>
      <w:r>
        <w:t>Упругие элементы проверяют на смятие в предположении равномерного распределения нагрузки между пальцами:</w:t>
      </w:r>
    </w:p>
    <w:p w:rsidR="00AF16DF" w:rsidRDefault="00354E6E">
      <w:pPr>
        <w:pStyle w:val="a3"/>
      </w:pPr>
      <w:r>
        <w:rPr>
          <w:noProof/>
        </w:rPr>
        <w:pict>
          <v:shape id="_x0000_i2301" type="#_x0000_t75" style="width:284.25pt;height:33pt">
            <v:imagedata r:id="rId248" o:title=""/>
          </v:shape>
        </w:pict>
      </w:r>
    </w:p>
    <w:p w:rsidR="00AF16DF" w:rsidRDefault="00BE30E1">
      <w:pPr>
        <w:pStyle w:val="a3"/>
      </w:pPr>
      <w:r>
        <w:t xml:space="preserve">, где </w:t>
      </w:r>
      <w:r w:rsidR="00354E6E">
        <w:rPr>
          <w:noProof/>
        </w:rPr>
        <w:pict>
          <v:shape id="_x0000_i2304" type="#_x0000_t75" style="width:76.5pt;height:21pt">
            <v:imagedata r:id="rId249" o:title=""/>
          </v:shape>
        </w:pict>
      </w:r>
      <w:r>
        <w:t>- взято из [1].</w:t>
      </w:r>
    </w:p>
    <w:p w:rsidR="00AF16DF" w:rsidRDefault="00BE30E1">
      <w:r>
        <w:rPr>
          <w:b/>
          <w:bCs/>
        </w:rPr>
        <w:t>9 Выбор смазочных материалов</w:t>
      </w:r>
      <w:r>
        <w:t xml:space="preserve"> </w:t>
      </w:r>
    </w:p>
    <w:p w:rsidR="00AF16DF" w:rsidRPr="00BE30E1" w:rsidRDefault="00BE30E1">
      <w:pPr>
        <w:pStyle w:val="a3"/>
      </w:pPr>
      <w:r>
        <w:t>Для смазывания передач широко применяют картерную систему. В корпус редуктора заливают масло так, чтобы венцы колес были в него погружены. Колеса при вращении увлекают масло, разбрызгивая его внутри корпуса. Масло попадает на внутренние стенки корпуса, откуда стекает в нижнюю его часть. Внутри корпуса образуется взвесь частиц масла в воздухе, которая покрывает поверхность расположенных внутри корпуса деталей.</w:t>
      </w:r>
    </w:p>
    <w:p w:rsidR="00AF16DF" w:rsidRDefault="00BE30E1">
      <w:pPr>
        <w:pStyle w:val="a3"/>
      </w:pPr>
      <w:r>
        <w:t>Принцип назначения сорта масла следующий: чем выше окружная скорость колеса, тем меньше должна быть вязкость масла и чем выше контактные давления в зацеплении, тем большей вязкостью должно обладать масло. Поэтому требуемую вязкость масла определяют в зависимости от контактного напряжения и окружной скорости колес.</w:t>
      </w:r>
    </w:p>
    <w:p w:rsidR="00AF16DF" w:rsidRDefault="00BE30E1">
      <w:pPr>
        <w:pStyle w:val="a3"/>
      </w:pPr>
      <w:r>
        <w:t>Контактные напряжения (из распечатки):</w:t>
      </w:r>
    </w:p>
    <w:p w:rsidR="00AF16DF" w:rsidRDefault="00354E6E">
      <w:pPr>
        <w:pStyle w:val="a3"/>
      </w:pPr>
      <w:r>
        <w:rPr>
          <w:noProof/>
        </w:rPr>
        <w:pict>
          <v:shape id="_x0000_i2307" type="#_x0000_t75" style="width:89.25pt;height:21pt">
            <v:imagedata r:id="rId250" o:title=""/>
          </v:shape>
        </w:pict>
      </w:r>
    </w:p>
    <w:p w:rsidR="00AF16DF" w:rsidRDefault="00BE30E1">
      <w:pPr>
        <w:pStyle w:val="a3"/>
      </w:pPr>
      <w:r>
        <w:t>И для тихоходной, и для быстроходной ступеней контактные напряжения меньше 600 Мпа.</w:t>
      </w:r>
    </w:p>
    <w:p w:rsidR="00AF16DF" w:rsidRDefault="00BE30E1">
      <w:pPr>
        <w:pStyle w:val="a3"/>
      </w:pPr>
      <w:r>
        <w:t xml:space="preserve">Частота вращения тихоходного вала </w:t>
      </w:r>
      <w:r w:rsidR="00354E6E">
        <w:rPr>
          <w:noProof/>
        </w:rPr>
        <w:pict>
          <v:shape id="_x0000_i2310" type="#_x0000_t75" style="width:84.75pt;height:28.5pt">
            <v:imagedata r:id="rId251" o:title=""/>
          </v:shape>
        </w:pict>
      </w:r>
      <w:r>
        <w:t>.</w:t>
      </w:r>
    </w:p>
    <w:p w:rsidR="00AF16DF" w:rsidRDefault="00BE30E1">
      <w:pPr>
        <w:pStyle w:val="a3"/>
      </w:pPr>
      <w:r>
        <w:t>Круговая частота и окружная скорость:</w:t>
      </w:r>
    </w:p>
    <w:p w:rsidR="00AF16DF" w:rsidRDefault="00354E6E">
      <w:pPr>
        <w:pStyle w:val="a3"/>
      </w:pPr>
      <w:r>
        <w:rPr>
          <w:noProof/>
        </w:rPr>
        <w:pict>
          <v:shape id="_x0000_i2313" type="#_x0000_t75" style="width:180pt;height:62.25pt">
            <v:imagedata r:id="rId252" o:title=""/>
          </v:shape>
        </w:pict>
      </w:r>
    </w:p>
    <w:p w:rsidR="00AF16DF" w:rsidRDefault="00BE30E1">
      <w:pPr>
        <w:pStyle w:val="a3"/>
      </w:pPr>
      <w:r>
        <w:t>По таблице 11.1 [1] выбирается кинематическая вязкость масла 28</w:t>
      </w:r>
      <w:r w:rsidR="00354E6E">
        <w:rPr>
          <w:noProof/>
        </w:rPr>
        <w:pict>
          <v:shape id="_x0000_i2316" type="#_x0000_t75" style="width:38.25pt;height:15.75pt">
            <v:imagedata r:id="rId253" o:title=""/>
          </v:shape>
        </w:pict>
      </w:r>
      <w:r>
        <w:t>. По таблице 22.1.1 [3] выбирается марка масла И-Г-А-46.</w:t>
      </w:r>
    </w:p>
    <w:p w:rsidR="00AF16DF" w:rsidRDefault="00BE30E1">
      <w:pPr>
        <w:pStyle w:val="a3"/>
      </w:pPr>
      <w:r>
        <w:t xml:space="preserve">И – индустриальное </w:t>
      </w:r>
    </w:p>
    <w:p w:rsidR="00AF16DF" w:rsidRDefault="00BE30E1">
      <w:pPr>
        <w:pStyle w:val="a3"/>
      </w:pPr>
      <w:r>
        <w:t>Г – для гидравлических систем</w:t>
      </w:r>
    </w:p>
    <w:p w:rsidR="00AF16DF" w:rsidRDefault="00BE30E1">
      <w:pPr>
        <w:pStyle w:val="a3"/>
      </w:pPr>
      <w:r>
        <w:t>А – масло без присадок</w:t>
      </w:r>
    </w:p>
    <w:p w:rsidR="00AF16DF" w:rsidRDefault="00BE30E1">
      <w:pPr>
        <w:pStyle w:val="a3"/>
      </w:pPr>
      <w:r>
        <w:t>46 – класс кинематической вязкости</w:t>
      </w:r>
    </w:p>
    <w:p w:rsidR="00AF16DF" w:rsidRDefault="00BE30E1">
      <w:pPr>
        <w:pStyle w:val="a3"/>
      </w:pPr>
      <w:r>
        <w:t>Подшипники смазываем тем же маслом. Так как имеем картерную систему смазывания, то они смазываются разбрызгиванием.</w:t>
      </w:r>
    </w:p>
    <w:p w:rsidR="00AF16DF" w:rsidRDefault="00BE30E1">
      <w:r>
        <w:br/>
      </w:r>
      <w:r>
        <w:rPr>
          <w:b/>
          <w:bCs/>
        </w:rPr>
        <w:t>10 Список использованной литературы</w:t>
      </w:r>
    </w:p>
    <w:p w:rsidR="00AF16DF" w:rsidRPr="00BE30E1" w:rsidRDefault="00BE30E1">
      <w:pPr>
        <w:pStyle w:val="a3"/>
      </w:pPr>
      <w:r>
        <w:t>Дунаев П.Ф., Леликов О.П. Конструирование узлов и деталей машин. М., Высшая школа, 1985.</w:t>
      </w:r>
    </w:p>
    <w:p w:rsidR="00AF16DF" w:rsidRDefault="00BE30E1">
      <w:pPr>
        <w:pStyle w:val="a3"/>
      </w:pPr>
      <w:r>
        <w:t>Ряховский О.А. Детали машин. М., МГТУ, 2004.</w:t>
      </w:r>
    </w:p>
    <w:p w:rsidR="00AF16DF" w:rsidRDefault="00BE30E1">
      <w:pPr>
        <w:pStyle w:val="a3"/>
      </w:pPr>
      <w:r>
        <w:t>Атлас по деталям машин. Под ред. Решетова Д.Н. М., Машиностроение, 1992.</w:t>
      </w:r>
    </w:p>
    <w:p w:rsidR="00AF16DF" w:rsidRDefault="00AF16DF"/>
    <w:p w:rsidR="00AF16DF" w:rsidRPr="00BE30E1" w:rsidRDefault="00354E6E">
      <w:pPr>
        <w:pStyle w:val="a3"/>
      </w:pPr>
      <w:r>
        <w:rPr>
          <w:noProof/>
        </w:rPr>
        <w:pict>
          <v:shape id="_x0000_i2319" type="#_x0000_t75" style="width:9pt;height:14.25pt">
            <v:imagedata r:id="rId4" o:title=""/>
          </v:shape>
        </w:pict>
      </w:r>
    </w:p>
    <w:p w:rsidR="00AF16DF" w:rsidRDefault="00AF16DF">
      <w:bookmarkStart w:id="0" w:name="_GoBack"/>
      <w:bookmarkEnd w:id="0"/>
    </w:p>
    <w:sectPr w:rsidR="00AF16D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30E1"/>
    <w:rsid w:val="00354E6E"/>
    <w:rsid w:val="00AF16DF"/>
    <w:rsid w:val="00BE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2"/>
    <o:shapelayout v:ext="edit">
      <o:idmap v:ext="edit" data="1"/>
    </o:shapelayout>
  </w:shapeDefaults>
  <w:decimalSymbol w:val=","/>
  <w:listSeparator w:val=";"/>
  <w15:chartTrackingRefBased/>
  <w15:docId w15:val="{DD8152D8-F03E-4E11-8166-D64C4661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  <w:ind w:firstLine="480"/>
      <w:jc w:val="both"/>
    </w:p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a4">
    <w:name w:val="Hyperlink"/>
    <w:uiPriority w:val="99"/>
    <w:semiHidden/>
    <w:unhideWhenUsed/>
    <w:rPr>
      <w:color w:val="0000FF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gif"/><Relationship Id="rId21" Type="http://schemas.openxmlformats.org/officeDocument/2006/relationships/image" Target="../input/images/paper/03/91/6229103.gif" TargetMode="External"/><Relationship Id="rId42" Type="http://schemas.openxmlformats.org/officeDocument/2006/relationships/image" Target="media/image38.gif"/><Relationship Id="rId63" Type="http://schemas.openxmlformats.org/officeDocument/2006/relationships/image" Target="media/image59.gif"/><Relationship Id="rId84" Type="http://schemas.openxmlformats.org/officeDocument/2006/relationships/image" Target="media/image80.gif"/><Relationship Id="rId138" Type="http://schemas.openxmlformats.org/officeDocument/2006/relationships/image" Target="media/image134.gif"/><Relationship Id="rId159" Type="http://schemas.openxmlformats.org/officeDocument/2006/relationships/image" Target="media/image155.gif"/><Relationship Id="rId170" Type="http://schemas.openxmlformats.org/officeDocument/2006/relationships/image" Target="media/image166.gif"/><Relationship Id="rId191" Type="http://schemas.openxmlformats.org/officeDocument/2006/relationships/image" Target="media/image187.gif"/><Relationship Id="rId205" Type="http://schemas.openxmlformats.org/officeDocument/2006/relationships/image" Target="media/image201.gif"/><Relationship Id="rId226" Type="http://schemas.openxmlformats.org/officeDocument/2006/relationships/image" Target="media/image222.gif"/><Relationship Id="rId247" Type="http://schemas.openxmlformats.org/officeDocument/2006/relationships/image" Target="media/image243.gif"/><Relationship Id="rId107" Type="http://schemas.openxmlformats.org/officeDocument/2006/relationships/image" Target="media/image103.gif"/><Relationship Id="rId11" Type="http://schemas.openxmlformats.org/officeDocument/2006/relationships/image" Target="media/image8.gif"/><Relationship Id="rId32" Type="http://schemas.openxmlformats.org/officeDocument/2006/relationships/image" Target="media/image28.gif"/><Relationship Id="rId53" Type="http://schemas.openxmlformats.org/officeDocument/2006/relationships/image" Target="media/image49.gif"/><Relationship Id="rId74" Type="http://schemas.openxmlformats.org/officeDocument/2006/relationships/image" Target="media/image70.gif"/><Relationship Id="rId128" Type="http://schemas.openxmlformats.org/officeDocument/2006/relationships/image" Target="media/image124.gif"/><Relationship Id="rId149" Type="http://schemas.openxmlformats.org/officeDocument/2006/relationships/image" Target="media/image145.gif"/><Relationship Id="rId5" Type="http://schemas.openxmlformats.org/officeDocument/2006/relationships/image" Target="media/image2.gif"/><Relationship Id="rId95" Type="http://schemas.openxmlformats.org/officeDocument/2006/relationships/image" Target="media/image91.gif"/><Relationship Id="rId160" Type="http://schemas.openxmlformats.org/officeDocument/2006/relationships/image" Target="media/image156.gif"/><Relationship Id="rId181" Type="http://schemas.openxmlformats.org/officeDocument/2006/relationships/image" Target="media/image177.gif"/><Relationship Id="rId216" Type="http://schemas.openxmlformats.org/officeDocument/2006/relationships/image" Target="media/image212.gif"/><Relationship Id="rId237" Type="http://schemas.openxmlformats.org/officeDocument/2006/relationships/image" Target="media/image233.gif"/><Relationship Id="rId22" Type="http://schemas.openxmlformats.org/officeDocument/2006/relationships/image" Target="media/image18.gif"/><Relationship Id="rId43" Type="http://schemas.openxmlformats.org/officeDocument/2006/relationships/image" Target="media/image39.gif"/><Relationship Id="rId64" Type="http://schemas.openxmlformats.org/officeDocument/2006/relationships/image" Target="media/image60.gif"/><Relationship Id="rId118" Type="http://schemas.openxmlformats.org/officeDocument/2006/relationships/image" Target="media/image114.gif"/><Relationship Id="rId139" Type="http://schemas.openxmlformats.org/officeDocument/2006/relationships/image" Target="media/image135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171" Type="http://schemas.openxmlformats.org/officeDocument/2006/relationships/image" Target="media/image167.gif"/><Relationship Id="rId192" Type="http://schemas.openxmlformats.org/officeDocument/2006/relationships/image" Target="media/image188.gif"/><Relationship Id="rId206" Type="http://schemas.openxmlformats.org/officeDocument/2006/relationships/image" Target="media/image202.gif"/><Relationship Id="rId227" Type="http://schemas.openxmlformats.org/officeDocument/2006/relationships/image" Target="media/image223.gif"/><Relationship Id="rId248" Type="http://schemas.openxmlformats.org/officeDocument/2006/relationships/image" Target="media/image244.gif"/><Relationship Id="rId12" Type="http://schemas.openxmlformats.org/officeDocument/2006/relationships/image" Target="media/image9.gif"/><Relationship Id="rId33" Type="http://schemas.openxmlformats.org/officeDocument/2006/relationships/image" Target="media/image29.gif"/><Relationship Id="rId108" Type="http://schemas.openxmlformats.org/officeDocument/2006/relationships/image" Target="media/image104.gif"/><Relationship Id="rId129" Type="http://schemas.openxmlformats.org/officeDocument/2006/relationships/image" Target="media/image125.gif"/><Relationship Id="rId54" Type="http://schemas.openxmlformats.org/officeDocument/2006/relationships/image" Target="media/image50.gif"/><Relationship Id="rId75" Type="http://schemas.openxmlformats.org/officeDocument/2006/relationships/image" Target="media/image71.gif"/><Relationship Id="rId96" Type="http://schemas.openxmlformats.org/officeDocument/2006/relationships/image" Target="media/image92.gif"/><Relationship Id="rId140" Type="http://schemas.openxmlformats.org/officeDocument/2006/relationships/image" Target="media/image136.gif"/><Relationship Id="rId161" Type="http://schemas.openxmlformats.org/officeDocument/2006/relationships/image" Target="media/image157.gif"/><Relationship Id="rId182" Type="http://schemas.openxmlformats.org/officeDocument/2006/relationships/image" Target="media/image178.gif"/><Relationship Id="rId217" Type="http://schemas.openxmlformats.org/officeDocument/2006/relationships/image" Target="media/image213.gif"/><Relationship Id="rId6" Type="http://schemas.openxmlformats.org/officeDocument/2006/relationships/image" Target="media/image3.gif"/><Relationship Id="rId238" Type="http://schemas.openxmlformats.org/officeDocument/2006/relationships/image" Target="media/image234.gif"/><Relationship Id="rId23" Type="http://schemas.openxmlformats.org/officeDocument/2006/relationships/image" Target="media/image19.gif"/><Relationship Id="rId119" Type="http://schemas.openxmlformats.org/officeDocument/2006/relationships/image" Target="media/image115.gif"/><Relationship Id="rId44" Type="http://schemas.openxmlformats.org/officeDocument/2006/relationships/image" Target="media/image40.gif"/><Relationship Id="rId65" Type="http://schemas.openxmlformats.org/officeDocument/2006/relationships/image" Target="media/image61.gif"/><Relationship Id="rId86" Type="http://schemas.openxmlformats.org/officeDocument/2006/relationships/image" Target="media/image82.gif"/><Relationship Id="rId130" Type="http://schemas.openxmlformats.org/officeDocument/2006/relationships/image" Target="media/image126.gif"/><Relationship Id="rId151" Type="http://schemas.openxmlformats.org/officeDocument/2006/relationships/image" Target="media/image147.gif"/><Relationship Id="rId172" Type="http://schemas.openxmlformats.org/officeDocument/2006/relationships/image" Target="media/image168.gif"/><Relationship Id="rId193" Type="http://schemas.openxmlformats.org/officeDocument/2006/relationships/image" Target="media/image189.gif"/><Relationship Id="rId207" Type="http://schemas.openxmlformats.org/officeDocument/2006/relationships/image" Target="media/image203.gif"/><Relationship Id="rId228" Type="http://schemas.openxmlformats.org/officeDocument/2006/relationships/image" Target="media/image224.gif"/><Relationship Id="rId249" Type="http://schemas.openxmlformats.org/officeDocument/2006/relationships/image" Target="media/image245.gif"/><Relationship Id="rId13" Type="http://schemas.openxmlformats.org/officeDocument/2006/relationships/image" Target="media/image10.gif"/><Relationship Id="rId109" Type="http://schemas.openxmlformats.org/officeDocument/2006/relationships/image" Target="media/image105.gif"/><Relationship Id="rId34" Type="http://schemas.openxmlformats.org/officeDocument/2006/relationships/image" Target="media/image30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20" Type="http://schemas.openxmlformats.org/officeDocument/2006/relationships/image" Target="media/image116.gif"/><Relationship Id="rId141" Type="http://schemas.openxmlformats.org/officeDocument/2006/relationships/image" Target="media/image137.gif"/><Relationship Id="rId7" Type="http://schemas.openxmlformats.org/officeDocument/2006/relationships/image" Target="media/image4.gif"/><Relationship Id="rId162" Type="http://schemas.openxmlformats.org/officeDocument/2006/relationships/image" Target="media/image158.gif"/><Relationship Id="rId183" Type="http://schemas.openxmlformats.org/officeDocument/2006/relationships/image" Target="media/image179.gif"/><Relationship Id="rId218" Type="http://schemas.openxmlformats.org/officeDocument/2006/relationships/image" Target="media/image214.gif"/><Relationship Id="rId239" Type="http://schemas.openxmlformats.org/officeDocument/2006/relationships/image" Target="media/image235.gif"/><Relationship Id="rId250" Type="http://schemas.openxmlformats.org/officeDocument/2006/relationships/image" Target="media/image246.gif"/><Relationship Id="rId24" Type="http://schemas.openxmlformats.org/officeDocument/2006/relationships/image" Target="media/image20.gif"/><Relationship Id="rId45" Type="http://schemas.openxmlformats.org/officeDocument/2006/relationships/image" Target="media/image41.gif"/><Relationship Id="rId66" Type="http://schemas.openxmlformats.org/officeDocument/2006/relationships/image" Target="media/image62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31" Type="http://schemas.openxmlformats.org/officeDocument/2006/relationships/image" Target="media/image127.gif"/><Relationship Id="rId152" Type="http://schemas.openxmlformats.org/officeDocument/2006/relationships/image" Target="media/image148.gif"/><Relationship Id="rId173" Type="http://schemas.openxmlformats.org/officeDocument/2006/relationships/image" Target="media/image169.gif"/><Relationship Id="rId194" Type="http://schemas.openxmlformats.org/officeDocument/2006/relationships/image" Target="media/image190.gif"/><Relationship Id="rId208" Type="http://schemas.openxmlformats.org/officeDocument/2006/relationships/image" Target="media/image204.gif"/><Relationship Id="rId229" Type="http://schemas.openxmlformats.org/officeDocument/2006/relationships/image" Target="media/image225.gif"/><Relationship Id="rId240" Type="http://schemas.openxmlformats.org/officeDocument/2006/relationships/image" Target="media/image236.gif"/><Relationship Id="rId14" Type="http://schemas.openxmlformats.org/officeDocument/2006/relationships/image" Target="media/image11.gif"/><Relationship Id="rId35" Type="http://schemas.openxmlformats.org/officeDocument/2006/relationships/image" Target="media/image31.gif"/><Relationship Id="rId56" Type="http://schemas.openxmlformats.org/officeDocument/2006/relationships/image" Target="media/image52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8" Type="http://schemas.openxmlformats.org/officeDocument/2006/relationships/image" Target="media/image5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142" Type="http://schemas.openxmlformats.org/officeDocument/2006/relationships/image" Target="media/image138.gif"/><Relationship Id="rId163" Type="http://schemas.openxmlformats.org/officeDocument/2006/relationships/image" Target="media/image159.gif"/><Relationship Id="rId184" Type="http://schemas.openxmlformats.org/officeDocument/2006/relationships/image" Target="media/image180.gif"/><Relationship Id="rId219" Type="http://schemas.openxmlformats.org/officeDocument/2006/relationships/image" Target="media/image215.gif"/><Relationship Id="rId230" Type="http://schemas.openxmlformats.org/officeDocument/2006/relationships/image" Target="media/image226.gif"/><Relationship Id="rId251" Type="http://schemas.openxmlformats.org/officeDocument/2006/relationships/image" Target="media/image247.gif"/><Relationship Id="rId25" Type="http://schemas.openxmlformats.org/officeDocument/2006/relationships/image" Target="media/image21.gif"/><Relationship Id="rId46" Type="http://schemas.openxmlformats.org/officeDocument/2006/relationships/image" Target="media/image42.gif"/><Relationship Id="rId67" Type="http://schemas.openxmlformats.org/officeDocument/2006/relationships/image" Target="media/image63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32" Type="http://schemas.openxmlformats.org/officeDocument/2006/relationships/image" Target="media/image128.gif"/><Relationship Id="rId153" Type="http://schemas.openxmlformats.org/officeDocument/2006/relationships/image" Target="media/image149.gif"/><Relationship Id="rId174" Type="http://schemas.openxmlformats.org/officeDocument/2006/relationships/image" Target="media/image170.gif"/><Relationship Id="rId195" Type="http://schemas.openxmlformats.org/officeDocument/2006/relationships/image" Target="media/image191.gif"/><Relationship Id="rId209" Type="http://schemas.openxmlformats.org/officeDocument/2006/relationships/image" Target="media/image205.gif"/><Relationship Id="rId220" Type="http://schemas.openxmlformats.org/officeDocument/2006/relationships/image" Target="media/image216.gif"/><Relationship Id="rId241" Type="http://schemas.openxmlformats.org/officeDocument/2006/relationships/image" Target="media/image237.gif"/><Relationship Id="rId15" Type="http://schemas.openxmlformats.org/officeDocument/2006/relationships/image" Target="media/image12.gif"/><Relationship Id="rId36" Type="http://schemas.openxmlformats.org/officeDocument/2006/relationships/image" Target="media/image32.gif"/><Relationship Id="rId57" Type="http://schemas.openxmlformats.org/officeDocument/2006/relationships/image" Target="media/image53.gif"/><Relationship Id="rId78" Type="http://schemas.openxmlformats.org/officeDocument/2006/relationships/image" Target="media/image74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43" Type="http://schemas.openxmlformats.org/officeDocument/2006/relationships/image" Target="media/image139.gif"/><Relationship Id="rId164" Type="http://schemas.openxmlformats.org/officeDocument/2006/relationships/image" Target="media/image160.gif"/><Relationship Id="rId185" Type="http://schemas.openxmlformats.org/officeDocument/2006/relationships/image" Target="media/image181.gif"/><Relationship Id="rId9" Type="http://schemas.openxmlformats.org/officeDocument/2006/relationships/image" Target="media/image6.gif"/><Relationship Id="rId210" Type="http://schemas.openxmlformats.org/officeDocument/2006/relationships/image" Target="media/image206.gif"/><Relationship Id="rId26" Type="http://schemas.openxmlformats.org/officeDocument/2006/relationships/image" Target="media/image22.gif"/><Relationship Id="rId231" Type="http://schemas.openxmlformats.org/officeDocument/2006/relationships/image" Target="media/image227.gif"/><Relationship Id="rId252" Type="http://schemas.openxmlformats.org/officeDocument/2006/relationships/image" Target="media/image248.gif"/><Relationship Id="rId47" Type="http://schemas.openxmlformats.org/officeDocument/2006/relationships/image" Target="media/image43.gif"/><Relationship Id="rId68" Type="http://schemas.openxmlformats.org/officeDocument/2006/relationships/image" Target="media/image64.gi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33" Type="http://schemas.openxmlformats.org/officeDocument/2006/relationships/image" Target="media/image129.gif"/><Relationship Id="rId154" Type="http://schemas.openxmlformats.org/officeDocument/2006/relationships/image" Target="media/image150.gif"/><Relationship Id="rId175" Type="http://schemas.openxmlformats.org/officeDocument/2006/relationships/image" Target="media/image171.gif"/><Relationship Id="rId196" Type="http://schemas.openxmlformats.org/officeDocument/2006/relationships/image" Target="media/image192.gif"/><Relationship Id="rId200" Type="http://schemas.openxmlformats.org/officeDocument/2006/relationships/image" Target="media/image196.gif"/><Relationship Id="rId16" Type="http://schemas.openxmlformats.org/officeDocument/2006/relationships/image" Target="media/image13.gif"/><Relationship Id="rId221" Type="http://schemas.openxmlformats.org/officeDocument/2006/relationships/image" Target="media/image217.gif"/><Relationship Id="rId242" Type="http://schemas.openxmlformats.org/officeDocument/2006/relationships/image" Target="media/image238.gif"/><Relationship Id="rId37" Type="http://schemas.openxmlformats.org/officeDocument/2006/relationships/image" Target="media/image33.gif"/><Relationship Id="rId58" Type="http://schemas.openxmlformats.org/officeDocument/2006/relationships/image" Target="media/image54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44" Type="http://schemas.openxmlformats.org/officeDocument/2006/relationships/image" Target="media/image140.gif"/><Relationship Id="rId90" Type="http://schemas.openxmlformats.org/officeDocument/2006/relationships/image" Target="media/image86.gif"/><Relationship Id="rId165" Type="http://schemas.openxmlformats.org/officeDocument/2006/relationships/image" Target="media/image161.gif"/><Relationship Id="rId186" Type="http://schemas.openxmlformats.org/officeDocument/2006/relationships/image" Target="media/image182.gif"/><Relationship Id="rId211" Type="http://schemas.openxmlformats.org/officeDocument/2006/relationships/image" Target="media/image207.gif"/><Relationship Id="rId232" Type="http://schemas.openxmlformats.org/officeDocument/2006/relationships/image" Target="media/image228.gif"/><Relationship Id="rId253" Type="http://schemas.openxmlformats.org/officeDocument/2006/relationships/image" Target="media/image249.gif"/><Relationship Id="rId27" Type="http://schemas.openxmlformats.org/officeDocument/2006/relationships/image" Target="media/image23.gif"/><Relationship Id="rId48" Type="http://schemas.openxmlformats.org/officeDocument/2006/relationships/image" Target="media/image44.gif"/><Relationship Id="rId69" Type="http://schemas.openxmlformats.org/officeDocument/2006/relationships/image" Target="media/image65.gif"/><Relationship Id="rId113" Type="http://schemas.openxmlformats.org/officeDocument/2006/relationships/image" Target="media/image109.gif"/><Relationship Id="rId134" Type="http://schemas.openxmlformats.org/officeDocument/2006/relationships/image" Target="media/image130.gif"/><Relationship Id="rId80" Type="http://schemas.openxmlformats.org/officeDocument/2006/relationships/image" Target="media/image76.gif"/><Relationship Id="rId155" Type="http://schemas.openxmlformats.org/officeDocument/2006/relationships/image" Target="media/image151.gif"/><Relationship Id="rId176" Type="http://schemas.openxmlformats.org/officeDocument/2006/relationships/image" Target="media/image172.gif"/><Relationship Id="rId197" Type="http://schemas.openxmlformats.org/officeDocument/2006/relationships/image" Target="media/image193.gif"/><Relationship Id="rId201" Type="http://schemas.openxmlformats.org/officeDocument/2006/relationships/image" Target="media/image197.gif"/><Relationship Id="rId222" Type="http://schemas.openxmlformats.org/officeDocument/2006/relationships/image" Target="media/image218.gif"/><Relationship Id="rId243" Type="http://schemas.openxmlformats.org/officeDocument/2006/relationships/image" Target="media/image239.gif"/><Relationship Id="rId17" Type="http://schemas.openxmlformats.org/officeDocument/2006/relationships/image" Target="media/image14.gif"/><Relationship Id="rId38" Type="http://schemas.openxmlformats.org/officeDocument/2006/relationships/image" Target="media/image34.gif"/><Relationship Id="rId59" Type="http://schemas.openxmlformats.org/officeDocument/2006/relationships/image" Target="media/image55.gif"/><Relationship Id="rId103" Type="http://schemas.openxmlformats.org/officeDocument/2006/relationships/image" Target="media/image99.gif"/><Relationship Id="rId124" Type="http://schemas.openxmlformats.org/officeDocument/2006/relationships/image" Target="media/image120.gif"/><Relationship Id="rId70" Type="http://schemas.openxmlformats.org/officeDocument/2006/relationships/image" Target="media/image66.gif"/><Relationship Id="rId91" Type="http://schemas.openxmlformats.org/officeDocument/2006/relationships/image" Target="media/image87.gif"/><Relationship Id="rId145" Type="http://schemas.openxmlformats.org/officeDocument/2006/relationships/image" Target="media/image141.gif"/><Relationship Id="rId166" Type="http://schemas.openxmlformats.org/officeDocument/2006/relationships/image" Target="media/image162.gif"/><Relationship Id="rId187" Type="http://schemas.openxmlformats.org/officeDocument/2006/relationships/image" Target="media/image183.gif"/><Relationship Id="rId1" Type="http://schemas.openxmlformats.org/officeDocument/2006/relationships/styles" Target="styles.xml"/><Relationship Id="rId212" Type="http://schemas.openxmlformats.org/officeDocument/2006/relationships/image" Target="media/image208.gif"/><Relationship Id="rId233" Type="http://schemas.openxmlformats.org/officeDocument/2006/relationships/image" Target="media/image229.gif"/><Relationship Id="rId254" Type="http://schemas.openxmlformats.org/officeDocument/2006/relationships/fontTable" Target="fontTable.xml"/><Relationship Id="rId28" Type="http://schemas.openxmlformats.org/officeDocument/2006/relationships/image" Target="media/image24.gif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60" Type="http://schemas.openxmlformats.org/officeDocument/2006/relationships/image" Target="media/image56.gif"/><Relationship Id="rId81" Type="http://schemas.openxmlformats.org/officeDocument/2006/relationships/image" Target="media/image77.gif"/><Relationship Id="rId135" Type="http://schemas.openxmlformats.org/officeDocument/2006/relationships/image" Target="media/image131.gif"/><Relationship Id="rId156" Type="http://schemas.openxmlformats.org/officeDocument/2006/relationships/image" Target="media/image152.gif"/><Relationship Id="rId177" Type="http://schemas.openxmlformats.org/officeDocument/2006/relationships/image" Target="media/image173.gif"/><Relationship Id="rId198" Type="http://schemas.openxmlformats.org/officeDocument/2006/relationships/image" Target="media/image194.gif"/><Relationship Id="rId202" Type="http://schemas.openxmlformats.org/officeDocument/2006/relationships/image" Target="media/image198.gif"/><Relationship Id="rId223" Type="http://schemas.openxmlformats.org/officeDocument/2006/relationships/image" Target="media/image219.gif"/><Relationship Id="rId244" Type="http://schemas.openxmlformats.org/officeDocument/2006/relationships/image" Target="media/image240.gif"/><Relationship Id="rId18" Type="http://schemas.openxmlformats.org/officeDocument/2006/relationships/image" Target="media/image15.gif"/><Relationship Id="rId39" Type="http://schemas.openxmlformats.org/officeDocument/2006/relationships/image" Target="media/image35.gif"/><Relationship Id="rId50" Type="http://schemas.openxmlformats.org/officeDocument/2006/relationships/image" Target="media/image46.gif"/><Relationship Id="rId104" Type="http://schemas.openxmlformats.org/officeDocument/2006/relationships/image" Target="media/image100.gif"/><Relationship Id="rId125" Type="http://schemas.openxmlformats.org/officeDocument/2006/relationships/image" Target="media/image121.gif"/><Relationship Id="rId146" Type="http://schemas.openxmlformats.org/officeDocument/2006/relationships/image" Target="media/image142.gif"/><Relationship Id="rId167" Type="http://schemas.openxmlformats.org/officeDocument/2006/relationships/image" Target="media/image163.gif"/><Relationship Id="rId188" Type="http://schemas.openxmlformats.org/officeDocument/2006/relationships/image" Target="media/image184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213" Type="http://schemas.openxmlformats.org/officeDocument/2006/relationships/image" Target="media/image209.gif"/><Relationship Id="rId234" Type="http://schemas.openxmlformats.org/officeDocument/2006/relationships/image" Target="media/image230.gif"/><Relationship Id="rId2" Type="http://schemas.openxmlformats.org/officeDocument/2006/relationships/settings" Target="settings.xml"/><Relationship Id="rId29" Type="http://schemas.openxmlformats.org/officeDocument/2006/relationships/image" Target="media/image25.gif"/><Relationship Id="rId255" Type="http://schemas.openxmlformats.org/officeDocument/2006/relationships/theme" Target="theme/theme1.xml"/><Relationship Id="rId40" Type="http://schemas.openxmlformats.org/officeDocument/2006/relationships/image" Target="media/image36.gif"/><Relationship Id="rId115" Type="http://schemas.openxmlformats.org/officeDocument/2006/relationships/image" Target="media/image111.gif"/><Relationship Id="rId136" Type="http://schemas.openxmlformats.org/officeDocument/2006/relationships/image" Target="media/image132.gif"/><Relationship Id="rId157" Type="http://schemas.openxmlformats.org/officeDocument/2006/relationships/image" Target="media/image153.gif"/><Relationship Id="rId178" Type="http://schemas.openxmlformats.org/officeDocument/2006/relationships/image" Target="media/image174.gif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199" Type="http://schemas.openxmlformats.org/officeDocument/2006/relationships/image" Target="media/image195.gif"/><Relationship Id="rId203" Type="http://schemas.openxmlformats.org/officeDocument/2006/relationships/image" Target="media/image199.gif"/><Relationship Id="rId19" Type="http://schemas.openxmlformats.org/officeDocument/2006/relationships/image" Target="media/image16.gif"/><Relationship Id="rId224" Type="http://schemas.openxmlformats.org/officeDocument/2006/relationships/image" Target="media/image220.gif"/><Relationship Id="rId245" Type="http://schemas.openxmlformats.org/officeDocument/2006/relationships/image" Target="media/image241.gif"/><Relationship Id="rId30" Type="http://schemas.openxmlformats.org/officeDocument/2006/relationships/image" Target="media/image26.gif"/><Relationship Id="rId105" Type="http://schemas.openxmlformats.org/officeDocument/2006/relationships/image" Target="media/image101.gif"/><Relationship Id="rId126" Type="http://schemas.openxmlformats.org/officeDocument/2006/relationships/image" Target="media/image122.gif"/><Relationship Id="rId147" Type="http://schemas.openxmlformats.org/officeDocument/2006/relationships/image" Target="media/image143.gif"/><Relationship Id="rId168" Type="http://schemas.openxmlformats.org/officeDocument/2006/relationships/image" Target="media/image164.gif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93" Type="http://schemas.openxmlformats.org/officeDocument/2006/relationships/image" Target="media/image89.gif"/><Relationship Id="rId189" Type="http://schemas.openxmlformats.org/officeDocument/2006/relationships/image" Target="media/image185.gif"/><Relationship Id="rId3" Type="http://schemas.openxmlformats.org/officeDocument/2006/relationships/webSettings" Target="webSettings.xml"/><Relationship Id="rId214" Type="http://schemas.openxmlformats.org/officeDocument/2006/relationships/image" Target="media/image210.gif"/><Relationship Id="rId235" Type="http://schemas.openxmlformats.org/officeDocument/2006/relationships/image" Target="media/image231.gif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gif"/><Relationship Id="rId20" Type="http://schemas.openxmlformats.org/officeDocument/2006/relationships/image" Target="media/image17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179" Type="http://schemas.openxmlformats.org/officeDocument/2006/relationships/image" Target="media/image175.gif"/><Relationship Id="rId190" Type="http://schemas.openxmlformats.org/officeDocument/2006/relationships/image" Target="media/image186.gif"/><Relationship Id="rId204" Type="http://schemas.openxmlformats.org/officeDocument/2006/relationships/image" Target="media/image200.gif"/><Relationship Id="rId225" Type="http://schemas.openxmlformats.org/officeDocument/2006/relationships/image" Target="media/image221.gif"/><Relationship Id="rId246" Type="http://schemas.openxmlformats.org/officeDocument/2006/relationships/image" Target="media/image242.gif"/><Relationship Id="rId106" Type="http://schemas.openxmlformats.org/officeDocument/2006/relationships/image" Target="media/image102.gif"/><Relationship Id="rId127" Type="http://schemas.openxmlformats.org/officeDocument/2006/relationships/image" Target="media/image123.gif"/><Relationship Id="rId10" Type="http://schemas.openxmlformats.org/officeDocument/2006/relationships/image" Target="media/image7.gif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gif"/><Relationship Id="rId94" Type="http://schemas.openxmlformats.org/officeDocument/2006/relationships/image" Target="media/image90.gif"/><Relationship Id="rId148" Type="http://schemas.openxmlformats.org/officeDocument/2006/relationships/image" Target="media/image144.gif"/><Relationship Id="rId169" Type="http://schemas.openxmlformats.org/officeDocument/2006/relationships/image" Target="media/image165.gif"/><Relationship Id="rId4" Type="http://schemas.openxmlformats.org/officeDocument/2006/relationships/image" Target="media/image1.gif"/><Relationship Id="rId180" Type="http://schemas.openxmlformats.org/officeDocument/2006/relationships/image" Target="media/image176.gif"/><Relationship Id="rId215" Type="http://schemas.openxmlformats.org/officeDocument/2006/relationships/image" Target="media/image211.gif"/><Relationship Id="rId236" Type="http://schemas.openxmlformats.org/officeDocument/2006/relationships/image" Target="media/image232.gi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3791</Words>
  <Characters>21615</Characters>
  <Application>Microsoft Office Word</Application>
  <DocSecurity>0</DocSecurity>
  <Lines>180</Lines>
  <Paragraphs>50</Paragraphs>
  <ScaleCrop>false</ScaleCrop>
  <Company>diakov.net</Company>
  <LinksUpToDate>false</LinksUpToDate>
  <CharactersWithSpaces>25356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Привод элеватора 2</dc:title>
  <dc:subject/>
  <dc:creator>Irina</dc:creator>
  <cp:keywords/>
  <dc:description/>
  <cp:lastModifiedBy>Irina</cp:lastModifiedBy>
  <cp:revision>2</cp:revision>
  <dcterms:created xsi:type="dcterms:W3CDTF">2014-08-14T17:47:00Z</dcterms:created>
  <dcterms:modified xsi:type="dcterms:W3CDTF">2014-08-14T17:47:00Z</dcterms:modified>
</cp:coreProperties>
</file>