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BD" w:rsidRDefault="001538BD">
      <w:pPr>
        <w:widowControl w:val="0"/>
        <w:spacing w:before="120"/>
        <w:jc w:val="center"/>
        <w:rPr>
          <w:b/>
          <w:bCs/>
          <w:color w:val="000000"/>
          <w:sz w:val="32"/>
          <w:szCs w:val="32"/>
        </w:rPr>
      </w:pPr>
      <w:r>
        <w:rPr>
          <w:b/>
          <w:bCs/>
          <w:color w:val="000000"/>
          <w:sz w:val="32"/>
          <w:szCs w:val="32"/>
        </w:rPr>
        <w:t>Признаки организационно-правовых форм</w:t>
      </w:r>
    </w:p>
    <w:p w:rsidR="001538BD" w:rsidRDefault="001538BD">
      <w:pPr>
        <w:widowControl w:val="0"/>
        <w:spacing w:before="120"/>
        <w:jc w:val="center"/>
        <w:rPr>
          <w:b/>
          <w:bCs/>
          <w:color w:val="000000"/>
        </w:rPr>
      </w:pPr>
      <w:r>
        <w:rPr>
          <w:b/>
          <w:bCs/>
          <w:color w:val="000000"/>
        </w:rPr>
        <w:t>Введение</w:t>
      </w:r>
    </w:p>
    <w:p w:rsidR="001538BD" w:rsidRDefault="001538BD">
      <w:pPr>
        <w:widowControl w:val="0"/>
        <w:spacing w:before="120"/>
        <w:ind w:firstLine="567"/>
        <w:jc w:val="both"/>
        <w:rPr>
          <w:color w:val="000000"/>
          <w:sz w:val="24"/>
          <w:szCs w:val="24"/>
        </w:rPr>
      </w:pPr>
      <w:r>
        <w:rPr>
          <w:color w:val="000000"/>
          <w:sz w:val="24"/>
          <w:szCs w:val="24"/>
        </w:rPr>
        <w:t xml:space="preserve">Деловые предприятия отличаются крайним разнообразием: к этой категории относятся как гигантские корпорации, подобные </w:t>
      </w:r>
      <w:r>
        <w:rPr>
          <w:color w:val="000000"/>
          <w:sz w:val="24"/>
          <w:szCs w:val="24"/>
          <w:lang w:val="en-US"/>
        </w:rPr>
        <w:t>General</w:t>
      </w:r>
      <w:r>
        <w:rPr>
          <w:color w:val="000000"/>
          <w:sz w:val="24"/>
          <w:szCs w:val="24"/>
        </w:rPr>
        <w:t xml:space="preserve"> </w:t>
      </w:r>
      <w:r>
        <w:rPr>
          <w:color w:val="000000"/>
          <w:sz w:val="24"/>
          <w:szCs w:val="24"/>
          <w:lang w:val="en-US"/>
        </w:rPr>
        <w:t>Motors</w:t>
      </w:r>
      <w:r>
        <w:rPr>
          <w:color w:val="000000"/>
          <w:sz w:val="24"/>
          <w:szCs w:val="24"/>
        </w:rPr>
        <w:t xml:space="preserve">, объем продаж которой в 1993 году достиг 134 млрд. дол., а численность занятых – 711 тыс. человек, так и местные специализированные магазины или семейные продуктовые лавки с одним-двумя служащими и ежедневным объемом продаж 100-150 дол. Такое разнообразие порождает необходимость классифицировать фирмы по некоторым критериям, таким, например, как правовой статус, отрасль деятельности, выпускаемая продукция, или размер. </w:t>
      </w:r>
    </w:p>
    <w:p w:rsidR="001538BD" w:rsidRDefault="001538BD">
      <w:pPr>
        <w:widowControl w:val="0"/>
        <w:spacing w:before="120"/>
        <w:ind w:firstLine="567"/>
        <w:jc w:val="both"/>
        <w:rPr>
          <w:color w:val="000000"/>
          <w:sz w:val="24"/>
          <w:szCs w:val="24"/>
        </w:rPr>
      </w:pPr>
      <w:r>
        <w:rPr>
          <w:color w:val="000000"/>
          <w:sz w:val="24"/>
          <w:szCs w:val="24"/>
        </w:rPr>
        <w:t>Принимая решение о выборе организационно-правовой формы, предприниматель определяет требуемый уровень и объем возможных прав и обязательств, что зависит от профиля и содержания будущей деятельности, возможного круга партнеров, существующего в стране законодательства.</w:t>
      </w:r>
    </w:p>
    <w:p w:rsidR="001538BD" w:rsidRDefault="001538BD">
      <w:pPr>
        <w:widowControl w:val="0"/>
        <w:spacing w:before="120"/>
        <w:ind w:firstLine="567"/>
        <w:jc w:val="both"/>
        <w:rPr>
          <w:color w:val="000000"/>
          <w:sz w:val="24"/>
          <w:szCs w:val="24"/>
        </w:rPr>
      </w:pPr>
      <w:r>
        <w:rPr>
          <w:color w:val="000000"/>
          <w:sz w:val="24"/>
          <w:szCs w:val="24"/>
        </w:rPr>
        <w:t>Целью данной работы будет рассмотрение признаков существующих форм организации бизнеса в России и в других странах, выявление преимуществ и недостатков тех или иных форм предпринимательства.</w:t>
      </w:r>
    </w:p>
    <w:p w:rsidR="001538BD" w:rsidRDefault="001538BD">
      <w:pPr>
        <w:widowControl w:val="0"/>
        <w:spacing w:before="120"/>
        <w:jc w:val="center"/>
        <w:rPr>
          <w:b/>
          <w:bCs/>
          <w:color w:val="000000"/>
        </w:rPr>
      </w:pPr>
      <w:r>
        <w:rPr>
          <w:b/>
          <w:bCs/>
          <w:color w:val="000000"/>
        </w:rPr>
        <w:t>1. Товарищество (партнерство)</w:t>
      </w:r>
    </w:p>
    <w:p w:rsidR="001538BD" w:rsidRDefault="001538BD">
      <w:pPr>
        <w:widowControl w:val="0"/>
        <w:spacing w:before="120"/>
        <w:ind w:firstLine="567"/>
        <w:jc w:val="both"/>
        <w:rPr>
          <w:color w:val="000000"/>
          <w:sz w:val="24"/>
          <w:szCs w:val="24"/>
        </w:rPr>
      </w:pPr>
      <w:r>
        <w:rPr>
          <w:color w:val="000000"/>
          <w:sz w:val="24"/>
          <w:szCs w:val="24"/>
        </w:rPr>
        <w:t xml:space="preserve">Товарищество (партнерство) – это организационная форма предпринимательства, когда и организация производственной деятельности, и формирование уставного капитала осуществляется совместным усилием двух или более лиц (физических и юридических). Каждое из них имеет определенные права и несет определенную ответственность в зависимости от доли в уставном фонде и места, занимаемого в структуре управления таким товариществом. </w:t>
      </w:r>
    </w:p>
    <w:p w:rsidR="001538BD" w:rsidRDefault="001538BD">
      <w:pPr>
        <w:widowControl w:val="0"/>
        <w:spacing w:before="120"/>
        <w:ind w:firstLine="567"/>
        <w:jc w:val="both"/>
        <w:rPr>
          <w:color w:val="000000"/>
          <w:sz w:val="24"/>
          <w:szCs w:val="24"/>
        </w:rPr>
      </w:pPr>
      <w:r>
        <w:rPr>
          <w:color w:val="000000"/>
          <w:sz w:val="24"/>
          <w:szCs w:val="24"/>
        </w:rPr>
        <w:t>Товарищество как форма организации бизнеса в большей или меньшей степени является следствием естественного развития индивидуальной частной фирмы. Оно зародилось в попытке преодолеть некоторые из основных недостатков индивидуального предпринимательства.</w:t>
      </w:r>
    </w:p>
    <w:p w:rsidR="001538BD" w:rsidRDefault="001538BD">
      <w:pPr>
        <w:widowControl w:val="0"/>
        <w:spacing w:before="120"/>
        <w:ind w:firstLine="567"/>
        <w:jc w:val="both"/>
        <w:rPr>
          <w:color w:val="000000"/>
          <w:sz w:val="24"/>
          <w:szCs w:val="24"/>
        </w:rPr>
      </w:pPr>
      <w:r>
        <w:rPr>
          <w:color w:val="000000"/>
          <w:sz w:val="24"/>
          <w:szCs w:val="24"/>
        </w:rPr>
        <w:t xml:space="preserve">Таким образом, хозяйственное товарищество – это коммерческая организация, обладающая на правах собственности обособленным имуществом, с разделенным на доли (вклады) уставным или складочным капиталом. </w:t>
      </w:r>
    </w:p>
    <w:p w:rsidR="001538BD" w:rsidRDefault="001538BD">
      <w:pPr>
        <w:widowControl w:val="0"/>
        <w:spacing w:before="120"/>
        <w:ind w:firstLine="567"/>
        <w:jc w:val="both"/>
        <w:rPr>
          <w:color w:val="000000"/>
          <w:sz w:val="24"/>
          <w:szCs w:val="24"/>
        </w:rPr>
      </w:pPr>
      <w:r>
        <w:rPr>
          <w:color w:val="000000"/>
          <w:sz w:val="24"/>
          <w:szCs w:val="24"/>
        </w:rPr>
        <w:t xml:space="preserve">Товарищество может создаваться: 1) индивидуальными лицами; 2) индивидуальными лицами и коммерческими организациями; 3) коммерческими организациями. Существует полное товарищество и товарищество на вере. </w:t>
      </w:r>
    </w:p>
    <w:p w:rsidR="001538BD" w:rsidRDefault="001538BD">
      <w:pPr>
        <w:widowControl w:val="0"/>
        <w:spacing w:before="120"/>
        <w:jc w:val="center"/>
        <w:rPr>
          <w:b/>
          <w:bCs/>
          <w:color w:val="000000"/>
        </w:rPr>
      </w:pPr>
      <w:r>
        <w:rPr>
          <w:b/>
          <w:bCs/>
          <w:color w:val="000000"/>
        </w:rPr>
        <w:t xml:space="preserve">1.1. Полное товарищество. </w:t>
      </w:r>
    </w:p>
    <w:p w:rsidR="001538BD" w:rsidRDefault="001538BD">
      <w:pPr>
        <w:widowControl w:val="0"/>
        <w:spacing w:before="120"/>
        <w:ind w:firstLine="567"/>
        <w:jc w:val="both"/>
        <w:rPr>
          <w:color w:val="000000"/>
          <w:sz w:val="24"/>
          <w:szCs w:val="24"/>
        </w:rPr>
      </w:pPr>
      <w:r>
        <w:rPr>
          <w:color w:val="000000"/>
          <w:sz w:val="24"/>
          <w:szCs w:val="24"/>
        </w:rPr>
        <w:t xml:space="preserve">С точки зрения правовых последствий полное товарищество относится к категории нежелательных форм объединений, поскольку не предполагает ограничения ответственности. По обязательствам полного товарищества его члены, именуемые полными товарищами, несут ответственность всем своим имуществом. Ответственность в таком случае носит субсидиарный характер. </w:t>
      </w:r>
    </w:p>
    <w:p w:rsidR="001538BD" w:rsidRDefault="001538BD">
      <w:pPr>
        <w:widowControl w:val="0"/>
        <w:spacing w:before="120"/>
        <w:ind w:firstLine="567"/>
        <w:jc w:val="both"/>
        <w:rPr>
          <w:color w:val="000000"/>
          <w:sz w:val="24"/>
          <w:szCs w:val="24"/>
        </w:rPr>
      </w:pPr>
      <w:r>
        <w:rPr>
          <w:color w:val="000000"/>
          <w:sz w:val="24"/>
          <w:szCs w:val="24"/>
        </w:rPr>
        <w:t xml:space="preserve">Субсидиарная ответственность предполагает, что до предъявления требований к лицу, которое несет ответственность дополнительно к ответственности другого лица, кредитор должен предъявить требования к основному должнику. При отказе последнего удовлетворить предъявленное требование или при неответе на такое требование кредитор вправе предъявить такое требование лицу, несущему субсидиарную ответственность. </w:t>
      </w:r>
    </w:p>
    <w:p w:rsidR="001538BD" w:rsidRDefault="001538BD">
      <w:pPr>
        <w:widowControl w:val="0"/>
        <w:spacing w:before="120"/>
        <w:ind w:firstLine="567"/>
        <w:jc w:val="both"/>
        <w:rPr>
          <w:color w:val="000000"/>
          <w:sz w:val="24"/>
          <w:szCs w:val="24"/>
        </w:rPr>
      </w:pPr>
      <w:r>
        <w:rPr>
          <w:color w:val="000000"/>
          <w:sz w:val="24"/>
          <w:szCs w:val="24"/>
        </w:rPr>
        <w:t>Таким образом,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общества и несут ответственность по его обязательствам принадлежащим им имуществом (субсидиарная ответственность).</w:t>
      </w:r>
    </w:p>
    <w:p w:rsidR="001538BD" w:rsidRDefault="001538BD">
      <w:pPr>
        <w:widowControl w:val="0"/>
        <w:spacing w:before="120"/>
        <w:ind w:firstLine="567"/>
        <w:jc w:val="both"/>
        <w:rPr>
          <w:color w:val="000000"/>
          <w:sz w:val="24"/>
          <w:szCs w:val="24"/>
        </w:rPr>
      </w:pPr>
      <w:r>
        <w:rPr>
          <w:color w:val="000000"/>
          <w:sz w:val="24"/>
          <w:szCs w:val="24"/>
        </w:rPr>
        <w:t xml:space="preserve">Такого рода товарищества в ряде стран называют открытыми торговыми товариществами (Германия, Австрия). В ряде стран возможна также организация еще одного вида товарищества – общества гражданского права (Австрия), общества гражданского кодекса (Германия) или простого общества (Швейцария). Они создаются ради достижения определенной цели и в результате неформальной договоренности нескольких лиц. Прав юридического лица они не имеют. Проверка полномочий представляющих их лиц затруднена, поскольку общество не вносится в торговый реестр. </w:t>
      </w:r>
    </w:p>
    <w:p w:rsidR="001538BD" w:rsidRDefault="001538BD">
      <w:pPr>
        <w:widowControl w:val="0"/>
        <w:spacing w:before="120"/>
        <w:ind w:firstLine="567"/>
        <w:jc w:val="both"/>
        <w:rPr>
          <w:color w:val="000000"/>
          <w:sz w:val="24"/>
          <w:szCs w:val="24"/>
        </w:rPr>
      </w:pPr>
      <w:r>
        <w:rPr>
          <w:color w:val="000000"/>
          <w:sz w:val="24"/>
          <w:szCs w:val="24"/>
        </w:rPr>
        <w:t xml:space="preserve">В большинстве случаев полные товарищества образуются юридическими лицами (крупными предприятиями). Договор об их совместной деятельности в какой-либо области уже можно рассматривать в качестве образования такого товарищества. В подобных случаях не требуются ни устав, ни даже регистрация товарищества. Индивидуальные предприниматели и коммерческие организации могут быть участниками только одного полного товарищества. </w:t>
      </w:r>
    </w:p>
    <w:p w:rsidR="001538BD" w:rsidRDefault="001538BD">
      <w:pPr>
        <w:widowControl w:val="0"/>
        <w:spacing w:before="120"/>
        <w:ind w:firstLine="567"/>
        <w:jc w:val="both"/>
        <w:rPr>
          <w:color w:val="000000"/>
          <w:sz w:val="24"/>
          <w:szCs w:val="24"/>
        </w:rPr>
      </w:pPr>
      <w:r>
        <w:rPr>
          <w:color w:val="000000"/>
          <w:sz w:val="24"/>
          <w:szCs w:val="24"/>
        </w:rPr>
        <w:t>Договор (соглашение) о товариществе определяет полномочия каждого партнера, распределение прибыли, общую сумму капитала, вкладываемого партнерами, процедуру привлечения новых партнеров и порядок перерегистрации товарищества в случае смерти кого-либо из партнеров или его выхода из товарищества. Юридически товарищество прекращает существование, если один из партнеров умирает или выходит из него; если в полном товариществе остается один участник, оно может быть ликвидировано или преобразовано.</w:t>
      </w:r>
    </w:p>
    <w:p w:rsidR="001538BD" w:rsidRDefault="001538BD">
      <w:pPr>
        <w:widowControl w:val="0"/>
        <w:spacing w:before="120"/>
        <w:ind w:firstLine="567"/>
        <w:jc w:val="both"/>
        <w:rPr>
          <w:color w:val="000000"/>
          <w:sz w:val="24"/>
          <w:szCs w:val="24"/>
        </w:rPr>
      </w:pPr>
      <w:r>
        <w:rPr>
          <w:color w:val="000000"/>
          <w:sz w:val="24"/>
          <w:szCs w:val="24"/>
        </w:rPr>
        <w:t xml:space="preserve">Явным недостатком товариществ является то, что в них затруднен процесс принятия решений, поскольку наиболее важные из них должны приниматься большинством голосов. Для упрощения процедуры принятия решений товарищества устанавливают определенную иерархию, разделяя партнеров на две или более категорий по степени важности решения, которое может принять каждый партнер. </w:t>
      </w:r>
    </w:p>
    <w:p w:rsidR="001538BD" w:rsidRDefault="001538BD">
      <w:pPr>
        <w:widowControl w:val="0"/>
        <w:spacing w:before="120"/>
        <w:jc w:val="center"/>
        <w:rPr>
          <w:b/>
          <w:bCs/>
          <w:color w:val="000000"/>
        </w:rPr>
      </w:pPr>
      <w:r>
        <w:rPr>
          <w:b/>
          <w:bCs/>
          <w:color w:val="000000"/>
        </w:rPr>
        <w:t>1.2. Товарищество на вере (коммандитное товарищество)</w:t>
      </w:r>
    </w:p>
    <w:p w:rsidR="001538BD" w:rsidRDefault="001538BD">
      <w:pPr>
        <w:widowControl w:val="0"/>
        <w:spacing w:before="120"/>
        <w:ind w:firstLine="567"/>
        <w:jc w:val="both"/>
        <w:rPr>
          <w:color w:val="000000"/>
          <w:sz w:val="24"/>
          <w:szCs w:val="24"/>
        </w:rPr>
      </w:pPr>
      <w:r>
        <w:rPr>
          <w:color w:val="000000"/>
          <w:sz w:val="24"/>
          <w:szCs w:val="24"/>
        </w:rPr>
        <w:t>Товарищество на вере (коммандитное товарищество)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комплементариями), имеется один или несколько участников – вкладчиков (коммандистов), которые несут риск убытков, связанных с деятельностью товарищества в пределах сумм, внесенных ими вкладов и не принимают участия в осуществлении предпринимательской деятельности.</w:t>
      </w:r>
    </w:p>
    <w:p w:rsidR="001538BD" w:rsidRDefault="001538BD">
      <w:pPr>
        <w:widowControl w:val="0"/>
        <w:spacing w:before="120"/>
        <w:ind w:firstLine="567"/>
        <w:jc w:val="both"/>
        <w:rPr>
          <w:color w:val="000000"/>
          <w:sz w:val="24"/>
          <w:szCs w:val="24"/>
        </w:rPr>
      </w:pPr>
      <w:r>
        <w:rPr>
          <w:color w:val="000000"/>
          <w:sz w:val="24"/>
          <w:szCs w:val="24"/>
        </w:rPr>
        <w:t xml:space="preserve">Складочный капитал товарищества формируется на основе вкладов (вносимых полными товарищами) и долей (вносимых вкладчиками). </w:t>
      </w:r>
    </w:p>
    <w:p w:rsidR="001538BD" w:rsidRDefault="001538BD">
      <w:pPr>
        <w:widowControl w:val="0"/>
        <w:spacing w:before="120"/>
        <w:ind w:firstLine="567"/>
        <w:jc w:val="both"/>
        <w:rPr>
          <w:color w:val="000000"/>
          <w:sz w:val="24"/>
          <w:szCs w:val="24"/>
        </w:rPr>
      </w:pPr>
      <w:r>
        <w:rPr>
          <w:color w:val="000000"/>
          <w:sz w:val="24"/>
          <w:szCs w:val="24"/>
        </w:rPr>
        <w:t>Граждане и коммерческие организации могут быть полными товарищами только в одном товариществе на вере. Участник полного товарищества не может быть полным товарищем на вере в коммандитном товариществе.</w:t>
      </w:r>
    </w:p>
    <w:p w:rsidR="001538BD" w:rsidRDefault="001538BD">
      <w:pPr>
        <w:widowControl w:val="0"/>
        <w:spacing w:before="120"/>
        <w:ind w:firstLine="567"/>
        <w:jc w:val="both"/>
        <w:rPr>
          <w:color w:val="000000"/>
          <w:sz w:val="24"/>
          <w:szCs w:val="24"/>
        </w:rPr>
      </w:pPr>
      <w:r>
        <w:rPr>
          <w:color w:val="000000"/>
          <w:sz w:val="24"/>
          <w:szCs w:val="24"/>
        </w:rPr>
        <w:t>Делами в коммандитном товариществе ведают, как правило, комплементарии; они руководят обществом и представляют его. Партнеры-вкладчики не участвуют в коммерческих операциях. Они, строго говоря, являются инвесторами общества.</w:t>
      </w:r>
    </w:p>
    <w:p w:rsidR="001538BD" w:rsidRDefault="001538BD">
      <w:pPr>
        <w:widowControl w:val="0"/>
        <w:spacing w:before="120"/>
        <w:ind w:firstLine="567"/>
        <w:jc w:val="both"/>
        <w:rPr>
          <w:color w:val="000000"/>
          <w:sz w:val="24"/>
          <w:szCs w:val="24"/>
        </w:rPr>
      </w:pPr>
      <w:r>
        <w:rPr>
          <w:color w:val="000000"/>
          <w:sz w:val="24"/>
          <w:szCs w:val="24"/>
        </w:rPr>
        <w:t>Многим хорошо известны из истории, научной и художественной литературы такие названия как «Джонсон, Джонсон и К</w:t>
      </w:r>
      <w:r>
        <w:rPr>
          <w:color w:val="000000"/>
          <w:sz w:val="24"/>
          <w:szCs w:val="24"/>
        </w:rPr>
        <w:sym w:font="Symbol" w:char="F0B0"/>
      </w:r>
      <w:r>
        <w:rPr>
          <w:color w:val="000000"/>
          <w:sz w:val="24"/>
          <w:szCs w:val="24"/>
        </w:rPr>
        <w:t>», «Иванов, сыновья и К</w:t>
      </w:r>
      <w:r>
        <w:rPr>
          <w:color w:val="000000"/>
          <w:sz w:val="24"/>
          <w:szCs w:val="24"/>
        </w:rPr>
        <w:sym w:font="Symbol" w:char="F0B0"/>
      </w:r>
      <w:r>
        <w:rPr>
          <w:color w:val="000000"/>
          <w:sz w:val="24"/>
          <w:szCs w:val="24"/>
        </w:rPr>
        <w:t>» и т.п. Это и есть коммандитные товарищества. В современных условиях форма коммандитного товарищества часто используется для финансирования предприятий, занимающихся операциями с недвижимостью.</w:t>
      </w:r>
    </w:p>
    <w:p w:rsidR="001538BD" w:rsidRDefault="001538BD">
      <w:pPr>
        <w:widowControl w:val="0"/>
        <w:spacing w:before="120"/>
        <w:ind w:firstLine="567"/>
        <w:jc w:val="both"/>
        <w:rPr>
          <w:color w:val="000000"/>
          <w:sz w:val="24"/>
          <w:szCs w:val="24"/>
        </w:rPr>
      </w:pPr>
      <w:r>
        <w:rPr>
          <w:color w:val="000000"/>
          <w:sz w:val="24"/>
          <w:szCs w:val="24"/>
        </w:rPr>
        <w:t xml:space="preserve">Товарищества, таким образом, выступают в качестве достаточно рисковой формы объединения предпринимателей, но при определенных обстоятельствах предприниматель идет на использование такой формы кооперации с партнерами. </w:t>
      </w:r>
    </w:p>
    <w:p w:rsidR="001538BD" w:rsidRDefault="001538BD">
      <w:pPr>
        <w:widowControl w:val="0"/>
        <w:spacing w:before="120"/>
        <w:ind w:firstLine="567"/>
        <w:jc w:val="both"/>
        <w:rPr>
          <w:color w:val="000000"/>
          <w:sz w:val="24"/>
          <w:szCs w:val="24"/>
        </w:rPr>
      </w:pPr>
      <w:r>
        <w:rPr>
          <w:color w:val="000000"/>
          <w:sz w:val="24"/>
          <w:szCs w:val="24"/>
        </w:rPr>
        <w:t>Эта форма организации бизнеса имеет некоторые преимущества и недостатки.</w:t>
      </w:r>
    </w:p>
    <w:p w:rsidR="001538BD" w:rsidRDefault="001538BD">
      <w:pPr>
        <w:widowControl w:val="0"/>
        <w:spacing w:before="120"/>
        <w:ind w:firstLine="567"/>
        <w:jc w:val="both"/>
        <w:rPr>
          <w:color w:val="000000"/>
          <w:sz w:val="24"/>
          <w:szCs w:val="24"/>
        </w:rPr>
      </w:pPr>
      <w:r>
        <w:rPr>
          <w:color w:val="000000"/>
          <w:sz w:val="24"/>
          <w:szCs w:val="24"/>
        </w:rPr>
        <w:t>Достоинства товариществ.</w:t>
      </w:r>
    </w:p>
    <w:p w:rsidR="001538BD" w:rsidRDefault="001538BD">
      <w:pPr>
        <w:widowControl w:val="0"/>
        <w:spacing w:before="120"/>
        <w:ind w:firstLine="567"/>
        <w:jc w:val="both"/>
        <w:rPr>
          <w:color w:val="000000"/>
          <w:sz w:val="24"/>
          <w:szCs w:val="24"/>
        </w:rPr>
      </w:pPr>
      <w:r>
        <w:rPr>
          <w:color w:val="000000"/>
          <w:sz w:val="24"/>
          <w:szCs w:val="24"/>
        </w:rPr>
        <w:t xml:space="preserve">Легкость организации. Подобно индивидуальной частной фирме, партнерство легко организовать. Почти во всех случаях заключается письменное соглашение (договор о товариществе), и, как правило, это не связано с обременительными бюрократическими процедурами. </w:t>
      </w:r>
    </w:p>
    <w:p w:rsidR="001538BD" w:rsidRDefault="001538BD">
      <w:pPr>
        <w:widowControl w:val="0"/>
        <w:spacing w:before="120"/>
        <w:ind w:firstLine="567"/>
        <w:jc w:val="both"/>
        <w:rPr>
          <w:color w:val="000000"/>
          <w:sz w:val="24"/>
          <w:szCs w:val="24"/>
        </w:rPr>
      </w:pPr>
      <w:r>
        <w:rPr>
          <w:color w:val="000000"/>
          <w:sz w:val="24"/>
          <w:szCs w:val="24"/>
        </w:rPr>
        <w:t xml:space="preserve">Больше финансовых ресурсов. Объединение в партнерстве нескольких участников позволяет расширить его финансовые ресурсы в сравнении с ресурсами индивидуального частного предприятия. Партнеры могут слить воедино свои денежные капиталы, и обычно их предприятие представляется банкирам менее рискованным. </w:t>
      </w:r>
    </w:p>
    <w:p w:rsidR="001538BD" w:rsidRDefault="001538BD">
      <w:pPr>
        <w:widowControl w:val="0"/>
        <w:spacing w:before="120"/>
        <w:ind w:firstLine="567"/>
        <w:jc w:val="both"/>
        <w:rPr>
          <w:color w:val="000000"/>
          <w:sz w:val="24"/>
          <w:szCs w:val="24"/>
        </w:rPr>
      </w:pPr>
      <w:r>
        <w:rPr>
          <w:color w:val="000000"/>
          <w:sz w:val="24"/>
          <w:szCs w:val="24"/>
        </w:rPr>
        <w:t>Совместное управление. Благодаря участию в бизнесе нескольких партнеров становится возможной более высокая степень специализации. С тщательно подобранными партнерами гораздо проще управлять повседневной деятельностью предприятия. Члены товарищества предоставляют друг другу время, свободное от занятия делами, а также обладают взаимодополняющими квалификациями и взглядами.</w:t>
      </w:r>
    </w:p>
    <w:p w:rsidR="001538BD" w:rsidRDefault="001538BD">
      <w:pPr>
        <w:widowControl w:val="0"/>
        <w:spacing w:before="120"/>
        <w:ind w:firstLine="567"/>
        <w:jc w:val="both"/>
        <w:rPr>
          <w:color w:val="000000"/>
          <w:sz w:val="24"/>
          <w:szCs w:val="24"/>
        </w:rPr>
      </w:pPr>
      <w:r>
        <w:rPr>
          <w:color w:val="000000"/>
          <w:sz w:val="24"/>
          <w:szCs w:val="24"/>
        </w:rPr>
        <w:t>Недостатки товариществ.</w:t>
      </w:r>
    </w:p>
    <w:p w:rsidR="001538BD" w:rsidRDefault="001538BD">
      <w:pPr>
        <w:widowControl w:val="0"/>
        <w:spacing w:before="120"/>
        <w:ind w:firstLine="567"/>
        <w:jc w:val="both"/>
        <w:rPr>
          <w:color w:val="000000"/>
          <w:sz w:val="24"/>
          <w:szCs w:val="24"/>
        </w:rPr>
      </w:pPr>
      <w:r>
        <w:rPr>
          <w:color w:val="000000"/>
          <w:sz w:val="24"/>
          <w:szCs w:val="24"/>
        </w:rPr>
        <w:t xml:space="preserve">Неограниченная ответственность. Каждый полный товарищ (в обоих типах товарищества) отвечает за долги фирмы независимо от того, чьими действиями была вызвана эта задолженность. Фактически каждый партнер несет ответственность за все неудачи предприятия – не только за результат собственных управленческих решений, но и за последствия действий любого другого партнера. </w:t>
      </w:r>
    </w:p>
    <w:p w:rsidR="001538BD" w:rsidRDefault="001538BD">
      <w:pPr>
        <w:widowControl w:val="0"/>
        <w:spacing w:before="120"/>
        <w:ind w:firstLine="567"/>
        <w:jc w:val="both"/>
        <w:rPr>
          <w:color w:val="000000"/>
          <w:sz w:val="24"/>
          <w:szCs w:val="24"/>
        </w:rPr>
      </w:pPr>
      <w:r>
        <w:rPr>
          <w:color w:val="000000"/>
          <w:sz w:val="24"/>
          <w:szCs w:val="24"/>
        </w:rPr>
        <w:t xml:space="preserve">Разногласия между членами. Если в управлении участвуют несколько человек, подобное разделение власти может привести к несогласованной политике или к бездействию, когда требуются решительные действия. Еще хуже, если партнеры расходятся во взглядах по стратегическим вопросам. </w:t>
      </w:r>
    </w:p>
    <w:p w:rsidR="001538BD" w:rsidRDefault="001538BD">
      <w:pPr>
        <w:widowControl w:val="0"/>
        <w:spacing w:before="120"/>
        <w:ind w:firstLine="567"/>
        <w:jc w:val="both"/>
        <w:rPr>
          <w:color w:val="000000"/>
          <w:sz w:val="24"/>
          <w:szCs w:val="24"/>
        </w:rPr>
      </w:pPr>
      <w:r>
        <w:rPr>
          <w:color w:val="000000"/>
          <w:sz w:val="24"/>
          <w:szCs w:val="24"/>
        </w:rPr>
        <w:t xml:space="preserve">Ограниченная жизнь. Продолжительность деятельности товарищества непредсказуема. Выход из партнерства или смерть одного из партнеров, как правило, влекут за собой распад и полную реорганизацию фирмы, полное прекращение ее деятельности. </w:t>
      </w:r>
    </w:p>
    <w:p w:rsidR="001538BD" w:rsidRDefault="001538BD">
      <w:pPr>
        <w:widowControl w:val="0"/>
        <w:spacing w:before="120"/>
        <w:ind w:firstLine="567"/>
        <w:jc w:val="both"/>
        <w:rPr>
          <w:color w:val="000000"/>
          <w:sz w:val="24"/>
          <w:szCs w:val="24"/>
        </w:rPr>
      </w:pPr>
      <w:r>
        <w:rPr>
          <w:color w:val="000000"/>
          <w:sz w:val="24"/>
          <w:szCs w:val="24"/>
        </w:rPr>
        <w:t xml:space="preserve">Ограниченность финансовых ресурсов. Финансовые ресурсы товариществ остаются ограниченными, хотя обычно и превосходят возможности индивидуальных частных фирм. Но у трех или четырех партнеров может также не хватить средств для успешного роста их предприятия. </w:t>
      </w:r>
    </w:p>
    <w:p w:rsidR="001538BD" w:rsidRDefault="001538BD">
      <w:pPr>
        <w:widowControl w:val="0"/>
        <w:spacing w:before="120"/>
        <w:ind w:firstLine="567"/>
        <w:jc w:val="both"/>
        <w:rPr>
          <w:color w:val="000000"/>
          <w:sz w:val="24"/>
          <w:szCs w:val="24"/>
        </w:rPr>
      </w:pPr>
      <w:r>
        <w:rPr>
          <w:color w:val="000000"/>
          <w:sz w:val="24"/>
          <w:szCs w:val="24"/>
        </w:rPr>
        <w:t>Сложность ликвидации. После того, как вы связали себя с товариществом, выйти из него не так просто. При закрытии фирмы вопрос о том, что и кому достанется и что будет дальше, зачастую очень трудно решить. Адвокатские фирмы на удивление часто сталкиваются с ошибками в договорах об образовании товарищества и приходят к заключению, что раздел осуществить сложно.</w:t>
      </w:r>
    </w:p>
    <w:p w:rsidR="001538BD" w:rsidRDefault="001538BD">
      <w:pPr>
        <w:widowControl w:val="0"/>
        <w:spacing w:before="120"/>
        <w:jc w:val="center"/>
        <w:rPr>
          <w:b/>
          <w:bCs/>
          <w:color w:val="000000"/>
        </w:rPr>
      </w:pPr>
      <w:r>
        <w:rPr>
          <w:b/>
          <w:bCs/>
          <w:color w:val="000000"/>
        </w:rPr>
        <w:t>2. Хозяйственное общество</w:t>
      </w:r>
    </w:p>
    <w:p w:rsidR="001538BD" w:rsidRDefault="001538BD">
      <w:pPr>
        <w:widowControl w:val="0"/>
        <w:spacing w:before="120"/>
        <w:ind w:firstLine="567"/>
        <w:jc w:val="both"/>
        <w:rPr>
          <w:color w:val="000000"/>
          <w:sz w:val="24"/>
          <w:szCs w:val="24"/>
        </w:rPr>
      </w:pPr>
      <w:r>
        <w:rPr>
          <w:color w:val="000000"/>
          <w:sz w:val="24"/>
          <w:szCs w:val="24"/>
        </w:rPr>
        <w:t xml:space="preserve">Хозяйственное общество – это коммерческая организация, уставный фонд которой формируется одним или несколькими физическими или юридическими лицами путем внесения своих долей (или полной величины уставного капитала, если в качестве учредителя выступает одно лицо). В качестве долей могут рассматриваться денежные или материальные средства, интеллектуальный капитал, ценные бумаги или имущественные права, имеющие денежную оценку. При этом осуществляется экспертная оценка стоимости интеллектуального капитала и имущественных прав в денежной форме. </w:t>
      </w:r>
    </w:p>
    <w:p w:rsidR="001538BD" w:rsidRDefault="001538BD">
      <w:pPr>
        <w:widowControl w:val="0"/>
        <w:spacing w:before="120"/>
        <w:ind w:firstLine="567"/>
        <w:jc w:val="both"/>
        <w:rPr>
          <w:color w:val="000000"/>
          <w:sz w:val="24"/>
          <w:szCs w:val="24"/>
        </w:rPr>
      </w:pPr>
      <w:r>
        <w:rPr>
          <w:color w:val="000000"/>
          <w:sz w:val="24"/>
          <w:szCs w:val="24"/>
        </w:rPr>
        <w:t>Существует четыре формы хозяйственных обществ:</w:t>
      </w:r>
    </w:p>
    <w:p w:rsidR="001538BD" w:rsidRDefault="001538BD">
      <w:pPr>
        <w:widowControl w:val="0"/>
        <w:spacing w:before="120"/>
        <w:ind w:firstLine="567"/>
        <w:jc w:val="both"/>
        <w:rPr>
          <w:color w:val="000000"/>
          <w:sz w:val="24"/>
          <w:szCs w:val="24"/>
        </w:rPr>
      </w:pPr>
      <w:r>
        <w:rPr>
          <w:color w:val="000000"/>
          <w:sz w:val="24"/>
          <w:szCs w:val="24"/>
        </w:rPr>
        <w:t>общество с ограниченной ответственностью (ООО)</w:t>
      </w:r>
    </w:p>
    <w:p w:rsidR="001538BD" w:rsidRDefault="001538BD">
      <w:pPr>
        <w:widowControl w:val="0"/>
        <w:spacing w:before="120"/>
        <w:ind w:firstLine="567"/>
        <w:jc w:val="both"/>
        <w:rPr>
          <w:color w:val="000000"/>
          <w:sz w:val="24"/>
          <w:szCs w:val="24"/>
        </w:rPr>
      </w:pPr>
      <w:r>
        <w:rPr>
          <w:color w:val="000000"/>
          <w:sz w:val="24"/>
          <w:szCs w:val="24"/>
        </w:rPr>
        <w:t>общество с дополнительной ответственностью</w:t>
      </w:r>
    </w:p>
    <w:p w:rsidR="001538BD" w:rsidRDefault="001538BD">
      <w:pPr>
        <w:widowControl w:val="0"/>
        <w:spacing w:before="120"/>
        <w:ind w:firstLine="567"/>
        <w:jc w:val="both"/>
        <w:rPr>
          <w:color w:val="000000"/>
          <w:sz w:val="24"/>
          <w:szCs w:val="24"/>
        </w:rPr>
      </w:pPr>
      <w:r>
        <w:rPr>
          <w:color w:val="000000"/>
          <w:sz w:val="24"/>
          <w:szCs w:val="24"/>
        </w:rPr>
        <w:t>закрытое акционерное общество (ЗАО)</w:t>
      </w:r>
    </w:p>
    <w:p w:rsidR="001538BD" w:rsidRDefault="001538BD">
      <w:pPr>
        <w:widowControl w:val="0"/>
        <w:spacing w:before="120"/>
        <w:ind w:firstLine="567"/>
        <w:jc w:val="both"/>
        <w:rPr>
          <w:color w:val="000000"/>
          <w:sz w:val="24"/>
          <w:szCs w:val="24"/>
        </w:rPr>
      </w:pPr>
      <w:r>
        <w:rPr>
          <w:color w:val="000000"/>
          <w:sz w:val="24"/>
          <w:szCs w:val="24"/>
        </w:rPr>
        <w:t>открытое акционерное общество (ОАО)</w:t>
      </w:r>
    </w:p>
    <w:p w:rsidR="001538BD" w:rsidRDefault="001538BD">
      <w:pPr>
        <w:widowControl w:val="0"/>
        <w:spacing w:before="120"/>
        <w:jc w:val="center"/>
        <w:rPr>
          <w:b/>
          <w:bCs/>
          <w:color w:val="000000"/>
        </w:rPr>
      </w:pPr>
      <w:r>
        <w:rPr>
          <w:b/>
          <w:bCs/>
          <w:color w:val="000000"/>
        </w:rPr>
        <w:t>2.1. Общество с ограниченной ответственностью (ООО)</w:t>
      </w:r>
    </w:p>
    <w:p w:rsidR="001538BD" w:rsidRDefault="001538BD">
      <w:pPr>
        <w:widowControl w:val="0"/>
        <w:spacing w:before="120"/>
        <w:ind w:firstLine="567"/>
        <w:jc w:val="both"/>
        <w:rPr>
          <w:color w:val="000000"/>
          <w:sz w:val="24"/>
          <w:szCs w:val="24"/>
        </w:rPr>
      </w:pPr>
      <w:r>
        <w:rPr>
          <w:color w:val="000000"/>
          <w:sz w:val="24"/>
          <w:szCs w:val="24"/>
        </w:rPr>
        <w:t>Общество с ограниченной ответственностью (ООО) – это коммерческая организация, учредителем которой выступает одно или несколько физических или юридических лиц, которые несут ответственность по обязательствам общества и риск убытков в пределах только внесенных ими вкладов.</w:t>
      </w:r>
    </w:p>
    <w:p w:rsidR="001538BD" w:rsidRDefault="001538BD">
      <w:pPr>
        <w:widowControl w:val="0"/>
        <w:spacing w:before="120"/>
        <w:ind w:firstLine="567"/>
        <w:jc w:val="both"/>
        <w:rPr>
          <w:color w:val="000000"/>
          <w:sz w:val="24"/>
          <w:szCs w:val="24"/>
        </w:rPr>
      </w:pPr>
      <w:r>
        <w:rPr>
          <w:color w:val="000000"/>
          <w:sz w:val="24"/>
          <w:szCs w:val="24"/>
        </w:rPr>
        <w:t xml:space="preserve">В ряде западных стран существуют так называемые общества одного человека. К ним и относятся общества с ограниченной ответственностью, в которых собственность концентрируется в руках одного человека. В обществах с ограниченной ответственностью в большинстве случаев существует тесная взаимосвязь между компаньонами. По этой причине они очень подходят для организации семейных предприятий. </w:t>
      </w:r>
    </w:p>
    <w:p w:rsidR="001538BD" w:rsidRDefault="001538BD">
      <w:pPr>
        <w:widowControl w:val="0"/>
        <w:spacing w:before="120"/>
        <w:ind w:firstLine="567"/>
        <w:jc w:val="both"/>
        <w:rPr>
          <w:color w:val="000000"/>
          <w:sz w:val="24"/>
          <w:szCs w:val="24"/>
        </w:rPr>
      </w:pPr>
      <w:r>
        <w:rPr>
          <w:color w:val="000000"/>
          <w:sz w:val="24"/>
          <w:szCs w:val="24"/>
        </w:rPr>
        <w:t xml:space="preserve">Для учреждения ООО необходимо заключить учредительный договор, в котором определяются наименование фирмы, местонахождение и направление деятельности предприятия, а также указываются размеры уставного капитала и долевое участие в нем членов общества. </w:t>
      </w:r>
    </w:p>
    <w:p w:rsidR="001538BD" w:rsidRDefault="001538BD">
      <w:pPr>
        <w:widowControl w:val="0"/>
        <w:spacing w:before="120"/>
        <w:ind w:firstLine="567"/>
        <w:jc w:val="both"/>
        <w:rPr>
          <w:color w:val="000000"/>
          <w:sz w:val="24"/>
          <w:szCs w:val="24"/>
        </w:rPr>
      </w:pPr>
      <w:r>
        <w:rPr>
          <w:color w:val="000000"/>
          <w:sz w:val="24"/>
          <w:szCs w:val="24"/>
        </w:rPr>
        <w:t>Высшим органом управления является собрание его участников. Исключительной компетенцией собрания является:</w:t>
      </w:r>
    </w:p>
    <w:p w:rsidR="001538BD" w:rsidRDefault="001538BD">
      <w:pPr>
        <w:widowControl w:val="0"/>
        <w:spacing w:before="120"/>
        <w:ind w:firstLine="567"/>
        <w:jc w:val="both"/>
        <w:rPr>
          <w:color w:val="000000"/>
          <w:sz w:val="24"/>
          <w:szCs w:val="24"/>
        </w:rPr>
      </w:pPr>
      <w:r>
        <w:rPr>
          <w:color w:val="000000"/>
          <w:sz w:val="24"/>
          <w:szCs w:val="24"/>
        </w:rPr>
        <w:t>изменение устава</w:t>
      </w:r>
    </w:p>
    <w:p w:rsidR="001538BD" w:rsidRDefault="001538BD">
      <w:pPr>
        <w:widowControl w:val="0"/>
        <w:spacing w:before="120"/>
        <w:ind w:firstLine="567"/>
        <w:jc w:val="both"/>
        <w:rPr>
          <w:color w:val="000000"/>
          <w:sz w:val="24"/>
          <w:szCs w:val="24"/>
        </w:rPr>
      </w:pPr>
      <w:r>
        <w:rPr>
          <w:color w:val="000000"/>
          <w:sz w:val="24"/>
          <w:szCs w:val="24"/>
        </w:rPr>
        <w:t>изменение размера уставного капитала</w:t>
      </w:r>
    </w:p>
    <w:p w:rsidR="001538BD" w:rsidRDefault="001538BD">
      <w:pPr>
        <w:widowControl w:val="0"/>
        <w:spacing w:before="120"/>
        <w:ind w:firstLine="567"/>
        <w:jc w:val="both"/>
        <w:rPr>
          <w:color w:val="000000"/>
          <w:sz w:val="24"/>
          <w:szCs w:val="24"/>
        </w:rPr>
      </w:pPr>
      <w:r>
        <w:rPr>
          <w:color w:val="000000"/>
          <w:sz w:val="24"/>
          <w:szCs w:val="24"/>
        </w:rPr>
        <w:t>утверждение годовых отчетов и баланса, распределение прибылей и убытков</w:t>
      </w:r>
    </w:p>
    <w:p w:rsidR="001538BD" w:rsidRDefault="001538BD">
      <w:pPr>
        <w:widowControl w:val="0"/>
        <w:spacing w:before="120"/>
        <w:ind w:firstLine="567"/>
        <w:jc w:val="both"/>
        <w:rPr>
          <w:color w:val="000000"/>
          <w:sz w:val="24"/>
          <w:szCs w:val="24"/>
        </w:rPr>
      </w:pPr>
      <w:r>
        <w:rPr>
          <w:color w:val="000000"/>
          <w:sz w:val="24"/>
          <w:szCs w:val="24"/>
        </w:rPr>
        <w:t>образование исполнительных органов и досрочное прекращение их полномочий</w:t>
      </w:r>
    </w:p>
    <w:p w:rsidR="001538BD" w:rsidRDefault="001538BD">
      <w:pPr>
        <w:widowControl w:val="0"/>
        <w:spacing w:before="120"/>
        <w:ind w:firstLine="567"/>
        <w:jc w:val="both"/>
        <w:rPr>
          <w:color w:val="000000"/>
          <w:sz w:val="24"/>
          <w:szCs w:val="24"/>
        </w:rPr>
      </w:pPr>
      <w:r>
        <w:rPr>
          <w:color w:val="000000"/>
          <w:sz w:val="24"/>
          <w:szCs w:val="24"/>
        </w:rPr>
        <w:t>решение о реорганизации или ликвидации общества</w:t>
      </w:r>
    </w:p>
    <w:p w:rsidR="001538BD" w:rsidRDefault="001538BD">
      <w:pPr>
        <w:widowControl w:val="0"/>
        <w:spacing w:before="120"/>
        <w:ind w:firstLine="567"/>
        <w:jc w:val="both"/>
        <w:rPr>
          <w:color w:val="000000"/>
          <w:sz w:val="24"/>
          <w:szCs w:val="24"/>
        </w:rPr>
      </w:pPr>
      <w:r>
        <w:rPr>
          <w:color w:val="000000"/>
          <w:sz w:val="24"/>
          <w:szCs w:val="24"/>
        </w:rPr>
        <w:t>избрание ревизионной комиссии</w:t>
      </w:r>
    </w:p>
    <w:p w:rsidR="001538BD" w:rsidRDefault="001538BD">
      <w:pPr>
        <w:widowControl w:val="0"/>
        <w:spacing w:before="120"/>
        <w:ind w:firstLine="567"/>
        <w:jc w:val="both"/>
        <w:rPr>
          <w:color w:val="000000"/>
          <w:sz w:val="24"/>
          <w:szCs w:val="24"/>
        </w:rPr>
      </w:pPr>
      <w:r>
        <w:rPr>
          <w:color w:val="000000"/>
          <w:sz w:val="24"/>
          <w:szCs w:val="24"/>
        </w:rPr>
        <w:t>ООО вправе преобразовываться в акционерное общество или производственный кооператив. Ликвидировано общество может быть только по единогласному решению его участников.</w:t>
      </w:r>
    </w:p>
    <w:p w:rsidR="001538BD" w:rsidRDefault="001538BD">
      <w:pPr>
        <w:widowControl w:val="0"/>
        <w:spacing w:before="120"/>
        <w:ind w:firstLine="567"/>
        <w:jc w:val="both"/>
        <w:rPr>
          <w:color w:val="000000"/>
          <w:sz w:val="24"/>
          <w:szCs w:val="24"/>
        </w:rPr>
      </w:pPr>
      <w:r>
        <w:rPr>
          <w:color w:val="000000"/>
          <w:sz w:val="24"/>
          <w:szCs w:val="24"/>
        </w:rPr>
        <w:t>Участник общества вправе продать или иным образом уступить свою долю в уставном капитале общества или часть ее одному или нескольким участникам данного общества.</w:t>
      </w:r>
    </w:p>
    <w:p w:rsidR="001538BD" w:rsidRDefault="001538BD">
      <w:pPr>
        <w:widowControl w:val="0"/>
        <w:spacing w:before="120"/>
        <w:ind w:firstLine="567"/>
        <w:jc w:val="both"/>
        <w:rPr>
          <w:color w:val="000000"/>
          <w:sz w:val="24"/>
          <w:szCs w:val="24"/>
        </w:rPr>
      </w:pPr>
      <w:r>
        <w:rPr>
          <w:color w:val="000000"/>
          <w:sz w:val="24"/>
          <w:szCs w:val="24"/>
        </w:rPr>
        <w:t xml:space="preserve">Доли в уставном капитале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участников общества. </w:t>
      </w:r>
    </w:p>
    <w:p w:rsidR="001538BD" w:rsidRDefault="001538BD">
      <w:pPr>
        <w:widowControl w:val="0"/>
        <w:spacing w:before="120"/>
        <w:ind w:firstLine="567"/>
        <w:jc w:val="both"/>
        <w:rPr>
          <w:color w:val="000000"/>
          <w:sz w:val="24"/>
          <w:szCs w:val="24"/>
        </w:rPr>
      </w:pPr>
      <w:r>
        <w:rPr>
          <w:color w:val="000000"/>
          <w:sz w:val="24"/>
          <w:szCs w:val="24"/>
        </w:rPr>
        <w:t xml:space="preserve">Выход участника общества не требует согласия на это других его участников. </w:t>
      </w:r>
    </w:p>
    <w:p w:rsidR="001538BD" w:rsidRDefault="001538BD">
      <w:pPr>
        <w:widowControl w:val="0"/>
        <w:spacing w:before="120"/>
        <w:jc w:val="center"/>
        <w:rPr>
          <w:b/>
          <w:bCs/>
          <w:color w:val="000000"/>
        </w:rPr>
      </w:pPr>
      <w:r>
        <w:rPr>
          <w:b/>
          <w:bCs/>
          <w:color w:val="000000"/>
        </w:rPr>
        <w:t xml:space="preserve">2.2. Общество с дополнительной ответственностью. </w:t>
      </w:r>
    </w:p>
    <w:p w:rsidR="001538BD" w:rsidRDefault="001538BD">
      <w:pPr>
        <w:widowControl w:val="0"/>
        <w:spacing w:before="120"/>
        <w:ind w:firstLine="567"/>
        <w:jc w:val="both"/>
        <w:rPr>
          <w:color w:val="000000"/>
          <w:sz w:val="24"/>
          <w:szCs w:val="24"/>
        </w:rPr>
      </w:pPr>
      <w:r>
        <w:rPr>
          <w:color w:val="000000"/>
          <w:sz w:val="24"/>
          <w:szCs w:val="24"/>
        </w:rPr>
        <w:t xml:space="preserve">Отличие такой формы хозяйственного общества от общества с ограниченной ответственностью состоит в том, что ответственность по обязательствам такого общества распространяется на имущество учредителя (учредителей), а не только на его вклад в уставный капитал. Кроме того, при наличии двух или более учредителей такого общества в действие вступает положение о солидарном несении ответственности. При банкротстве одного из учредителей его ответственность по обязательствам общества распределяется между остальными учредителями пропорционально их вкладам. </w:t>
      </w:r>
    </w:p>
    <w:p w:rsidR="001538BD" w:rsidRDefault="001538BD">
      <w:pPr>
        <w:widowControl w:val="0"/>
        <w:spacing w:before="120"/>
        <w:jc w:val="center"/>
        <w:rPr>
          <w:b/>
          <w:bCs/>
          <w:color w:val="000000"/>
        </w:rPr>
      </w:pPr>
      <w:r>
        <w:rPr>
          <w:b/>
          <w:bCs/>
          <w:color w:val="000000"/>
        </w:rPr>
        <w:t>2.3. Акционерное общество</w:t>
      </w:r>
    </w:p>
    <w:p w:rsidR="001538BD" w:rsidRDefault="001538BD">
      <w:pPr>
        <w:widowControl w:val="0"/>
        <w:spacing w:before="120"/>
        <w:ind w:firstLine="567"/>
        <w:jc w:val="both"/>
        <w:rPr>
          <w:color w:val="000000"/>
          <w:sz w:val="24"/>
          <w:szCs w:val="24"/>
        </w:rPr>
      </w:pPr>
      <w:r>
        <w:rPr>
          <w:color w:val="000000"/>
          <w:sz w:val="24"/>
          <w:szCs w:val="24"/>
        </w:rPr>
        <w:t>Акционерное общество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принадлежащим им акций.</w:t>
      </w:r>
    </w:p>
    <w:p w:rsidR="001538BD" w:rsidRDefault="001538BD">
      <w:pPr>
        <w:widowControl w:val="0"/>
        <w:spacing w:before="120"/>
        <w:ind w:firstLine="567"/>
        <w:jc w:val="both"/>
        <w:rPr>
          <w:color w:val="000000"/>
          <w:sz w:val="24"/>
          <w:szCs w:val="24"/>
        </w:rPr>
      </w:pPr>
      <w:r>
        <w:rPr>
          <w:color w:val="000000"/>
          <w:sz w:val="24"/>
          <w:szCs w:val="24"/>
        </w:rPr>
        <w:t xml:space="preserve">Акционерное общество, с точки зрения индивидуального предпринимателя, - оптимальная форма организационно-правового оформления предпринимательской деятельности. Оно может быть создано одним лицом или состоять из одного лица в случае приобретения одним акционером всех акций общества. </w:t>
      </w:r>
    </w:p>
    <w:p w:rsidR="001538BD" w:rsidRDefault="001538BD">
      <w:pPr>
        <w:widowControl w:val="0"/>
        <w:spacing w:before="120"/>
        <w:ind w:firstLine="567"/>
        <w:jc w:val="both"/>
        <w:rPr>
          <w:color w:val="000000"/>
          <w:sz w:val="24"/>
          <w:szCs w:val="24"/>
        </w:rPr>
      </w:pPr>
      <w:r>
        <w:rPr>
          <w:color w:val="000000"/>
          <w:sz w:val="24"/>
          <w:szCs w:val="24"/>
        </w:rPr>
        <w:t xml:space="preserve">Акционеры имеют право на долю доходов АО. Часть прибыли, выплачиваемая владельцу акции, называется дивидендом. Та часть, которая не выплачивается в качестве дивидендов, называется нераспределенной прибылью. </w:t>
      </w:r>
    </w:p>
    <w:p w:rsidR="001538BD" w:rsidRDefault="001538BD">
      <w:pPr>
        <w:widowControl w:val="0"/>
        <w:spacing w:before="120"/>
        <w:ind w:firstLine="567"/>
        <w:jc w:val="both"/>
        <w:rPr>
          <w:color w:val="000000"/>
          <w:sz w:val="24"/>
          <w:szCs w:val="24"/>
        </w:rPr>
      </w:pPr>
      <w:r>
        <w:rPr>
          <w:color w:val="000000"/>
          <w:sz w:val="24"/>
          <w:szCs w:val="24"/>
        </w:rPr>
        <w:t>Акционерное общество по закону не может иметь в качестве единственного участника хозяйственное общество, состоящее из одного лица.</w:t>
      </w:r>
    </w:p>
    <w:p w:rsidR="001538BD" w:rsidRDefault="001538BD">
      <w:pPr>
        <w:widowControl w:val="0"/>
        <w:spacing w:before="120"/>
        <w:ind w:firstLine="567"/>
        <w:jc w:val="both"/>
        <w:rPr>
          <w:color w:val="000000"/>
          <w:sz w:val="24"/>
          <w:szCs w:val="24"/>
        </w:rPr>
      </w:pPr>
      <w:r>
        <w:rPr>
          <w:color w:val="000000"/>
          <w:sz w:val="24"/>
          <w:szCs w:val="24"/>
        </w:rPr>
        <w:t>Виды акционерных обществ:</w:t>
      </w:r>
    </w:p>
    <w:p w:rsidR="001538BD" w:rsidRDefault="001538BD">
      <w:pPr>
        <w:widowControl w:val="0"/>
        <w:spacing w:before="120"/>
        <w:ind w:firstLine="567"/>
        <w:jc w:val="both"/>
        <w:rPr>
          <w:color w:val="000000"/>
          <w:sz w:val="24"/>
          <w:szCs w:val="24"/>
        </w:rPr>
      </w:pPr>
      <w:r>
        <w:rPr>
          <w:color w:val="000000"/>
          <w:sz w:val="24"/>
          <w:szCs w:val="24"/>
        </w:rPr>
        <w:t>открытое (ОАО)</w:t>
      </w:r>
    </w:p>
    <w:p w:rsidR="001538BD" w:rsidRDefault="001538BD">
      <w:pPr>
        <w:widowControl w:val="0"/>
        <w:spacing w:before="120"/>
        <w:ind w:firstLine="567"/>
        <w:jc w:val="both"/>
        <w:rPr>
          <w:color w:val="000000"/>
          <w:sz w:val="24"/>
          <w:szCs w:val="24"/>
        </w:rPr>
      </w:pPr>
      <w:r>
        <w:rPr>
          <w:color w:val="000000"/>
          <w:sz w:val="24"/>
          <w:szCs w:val="24"/>
        </w:rPr>
        <w:t>закрытое (ЗАО)</w:t>
      </w:r>
    </w:p>
    <w:p w:rsidR="001538BD" w:rsidRDefault="001538BD">
      <w:pPr>
        <w:widowControl w:val="0"/>
        <w:spacing w:before="120"/>
        <w:jc w:val="center"/>
        <w:rPr>
          <w:b/>
          <w:bCs/>
          <w:color w:val="000000"/>
        </w:rPr>
      </w:pPr>
      <w:r>
        <w:rPr>
          <w:b/>
          <w:bCs/>
          <w:color w:val="000000"/>
        </w:rPr>
        <w:t>2.3.1. Закрытое акционерное общество (ЗАО)</w:t>
      </w:r>
    </w:p>
    <w:p w:rsidR="001538BD" w:rsidRDefault="001538BD">
      <w:pPr>
        <w:widowControl w:val="0"/>
        <w:spacing w:before="120"/>
        <w:ind w:firstLine="567"/>
        <w:jc w:val="both"/>
        <w:rPr>
          <w:color w:val="000000"/>
          <w:sz w:val="24"/>
          <w:szCs w:val="24"/>
        </w:rPr>
      </w:pPr>
      <w:r>
        <w:rPr>
          <w:color w:val="000000"/>
          <w:sz w:val="24"/>
          <w:szCs w:val="24"/>
        </w:rPr>
        <w:t>Закрытое акционерное общество – это общество, акции которого распространяются только среди его учредителей (среди заранее определенного круга лиц), когда не используется форма открытой подписки на эмитируемые обществом акции и они не могут свободно продаваться и покупаться на фондовом рынке.</w:t>
      </w:r>
    </w:p>
    <w:p w:rsidR="001538BD" w:rsidRDefault="001538BD">
      <w:pPr>
        <w:widowControl w:val="0"/>
        <w:spacing w:before="120"/>
        <w:ind w:firstLine="567"/>
        <w:jc w:val="both"/>
        <w:rPr>
          <w:color w:val="000000"/>
          <w:sz w:val="24"/>
          <w:szCs w:val="24"/>
        </w:rPr>
      </w:pPr>
      <w:r>
        <w:rPr>
          <w:color w:val="000000"/>
          <w:sz w:val="24"/>
          <w:szCs w:val="24"/>
        </w:rPr>
        <w:t xml:space="preserve">Потенциальный покупатель не может просто дать поручение своему брокеру приобрести определенное количество акций. Первоначально акции такой компании распределяются в частном порядке, и акционеры могут распоряжаться ими только с согласия компании. Это ограничение в области финансов является главным фактором, определяющим размер компаний, которые, как правило, бывают мелкими и средними. </w:t>
      </w:r>
    </w:p>
    <w:p w:rsidR="001538BD" w:rsidRDefault="001538BD">
      <w:pPr>
        <w:widowControl w:val="0"/>
        <w:spacing w:before="120"/>
        <w:ind w:firstLine="567"/>
        <w:jc w:val="both"/>
        <w:rPr>
          <w:color w:val="000000"/>
          <w:sz w:val="24"/>
          <w:szCs w:val="24"/>
        </w:rPr>
      </w:pPr>
      <w:r>
        <w:rPr>
          <w:color w:val="000000"/>
          <w:sz w:val="24"/>
          <w:szCs w:val="24"/>
        </w:rPr>
        <w:t xml:space="preserve">Число членов ЗАО не может превышать 50 (при превышении этого числа акционеров общество должно трансформироваться в открытое акционерное общество путем перерегистрации). </w:t>
      </w:r>
    </w:p>
    <w:p w:rsidR="001538BD" w:rsidRDefault="001538BD">
      <w:pPr>
        <w:widowControl w:val="0"/>
        <w:spacing w:before="120"/>
        <w:ind w:firstLine="567"/>
        <w:jc w:val="both"/>
        <w:rPr>
          <w:color w:val="000000"/>
          <w:sz w:val="24"/>
          <w:szCs w:val="24"/>
        </w:rPr>
      </w:pPr>
      <w:r>
        <w:rPr>
          <w:color w:val="000000"/>
          <w:sz w:val="24"/>
          <w:szCs w:val="24"/>
        </w:rPr>
        <w:t>Закрытая акционерная компания по закону не обязана обнародовать информацию о себе в таком объеме, как это требуется от ОАО; тем не менее, она обязана представлять ежегодный отчет Регистрационному бюро компаний, который открыт для ознакомления любому члену общества.</w:t>
      </w:r>
    </w:p>
    <w:p w:rsidR="001538BD" w:rsidRDefault="001538BD">
      <w:pPr>
        <w:widowControl w:val="0"/>
        <w:spacing w:before="120"/>
        <w:ind w:firstLine="567"/>
        <w:jc w:val="both"/>
        <w:rPr>
          <w:color w:val="000000"/>
          <w:sz w:val="24"/>
          <w:szCs w:val="24"/>
        </w:rPr>
      </w:pPr>
      <w:r>
        <w:rPr>
          <w:color w:val="000000"/>
          <w:sz w:val="24"/>
          <w:szCs w:val="24"/>
        </w:rPr>
        <w:t xml:space="preserve">В данный момент большинство мелких и средних предприятий в России являются закрытыми акционерными обществами, что делает эту форму бизнеса наиболее популярной. </w:t>
      </w:r>
    </w:p>
    <w:p w:rsidR="001538BD" w:rsidRDefault="001538BD">
      <w:pPr>
        <w:widowControl w:val="0"/>
        <w:spacing w:before="120"/>
        <w:jc w:val="center"/>
        <w:rPr>
          <w:b/>
          <w:bCs/>
          <w:color w:val="000000"/>
        </w:rPr>
      </w:pPr>
      <w:r>
        <w:rPr>
          <w:b/>
          <w:bCs/>
          <w:color w:val="000000"/>
        </w:rPr>
        <w:t>2.3.2. Открытое акционерное общество (ОАО)</w:t>
      </w:r>
    </w:p>
    <w:p w:rsidR="001538BD" w:rsidRDefault="001538BD">
      <w:pPr>
        <w:widowControl w:val="0"/>
        <w:spacing w:before="120"/>
        <w:ind w:firstLine="567"/>
        <w:jc w:val="both"/>
        <w:rPr>
          <w:color w:val="000000"/>
          <w:sz w:val="24"/>
          <w:szCs w:val="24"/>
        </w:rPr>
      </w:pPr>
      <w:r>
        <w:rPr>
          <w:color w:val="000000"/>
          <w:sz w:val="24"/>
          <w:szCs w:val="24"/>
        </w:rPr>
        <w:t>Открытое акционерное общество – это акционерное общество, участники которого могут свободно продавать и покупать акции общества без согласия других акционеров. Оно может проводить открытую подписку на эмитируемые им акции, которые могут свободно обращаться на фондовом рынке. Это подразумевает полную открытость общества и тщательный контроль за его деятнльностью, поэтому оно обязано ежегодно публиковать для всеобщего сведения:</w:t>
      </w:r>
    </w:p>
    <w:p w:rsidR="001538BD" w:rsidRDefault="001538BD">
      <w:pPr>
        <w:widowControl w:val="0"/>
        <w:spacing w:before="120"/>
        <w:ind w:firstLine="567"/>
        <w:jc w:val="both"/>
        <w:rPr>
          <w:color w:val="000000"/>
          <w:sz w:val="24"/>
          <w:szCs w:val="24"/>
        </w:rPr>
      </w:pPr>
      <w:r>
        <w:rPr>
          <w:color w:val="000000"/>
          <w:sz w:val="24"/>
          <w:szCs w:val="24"/>
        </w:rPr>
        <w:t>годовой отчет;</w:t>
      </w:r>
    </w:p>
    <w:p w:rsidR="001538BD" w:rsidRDefault="001538BD">
      <w:pPr>
        <w:widowControl w:val="0"/>
        <w:spacing w:before="120"/>
        <w:ind w:firstLine="567"/>
        <w:jc w:val="both"/>
        <w:rPr>
          <w:color w:val="000000"/>
          <w:sz w:val="24"/>
          <w:szCs w:val="24"/>
        </w:rPr>
      </w:pPr>
      <w:r>
        <w:rPr>
          <w:color w:val="000000"/>
          <w:sz w:val="24"/>
          <w:szCs w:val="24"/>
        </w:rPr>
        <w:t>бухгалтерский баланс;</w:t>
      </w:r>
    </w:p>
    <w:p w:rsidR="001538BD" w:rsidRDefault="001538BD">
      <w:pPr>
        <w:widowControl w:val="0"/>
        <w:spacing w:before="120"/>
        <w:ind w:firstLine="567"/>
        <w:jc w:val="both"/>
        <w:rPr>
          <w:color w:val="000000"/>
          <w:sz w:val="24"/>
          <w:szCs w:val="24"/>
        </w:rPr>
      </w:pPr>
      <w:r>
        <w:rPr>
          <w:color w:val="000000"/>
          <w:sz w:val="24"/>
          <w:szCs w:val="24"/>
        </w:rPr>
        <w:t>счет прибылей и убытков;</w:t>
      </w:r>
    </w:p>
    <w:p w:rsidR="001538BD" w:rsidRDefault="001538BD">
      <w:pPr>
        <w:widowControl w:val="0"/>
        <w:spacing w:before="120"/>
        <w:ind w:firstLine="567"/>
        <w:jc w:val="both"/>
        <w:rPr>
          <w:color w:val="000000"/>
          <w:sz w:val="24"/>
          <w:szCs w:val="24"/>
        </w:rPr>
      </w:pPr>
      <w:r>
        <w:rPr>
          <w:color w:val="000000"/>
          <w:sz w:val="24"/>
          <w:szCs w:val="24"/>
        </w:rPr>
        <w:t>а также ежегодно привлекать профессионального аудитора для проверки и подтверждения годовой финансовой отчетности.</w:t>
      </w:r>
    </w:p>
    <w:p w:rsidR="001538BD" w:rsidRDefault="001538BD">
      <w:pPr>
        <w:widowControl w:val="0"/>
        <w:spacing w:before="120"/>
        <w:ind w:firstLine="567"/>
        <w:jc w:val="both"/>
        <w:rPr>
          <w:color w:val="000000"/>
          <w:sz w:val="24"/>
          <w:szCs w:val="24"/>
        </w:rPr>
      </w:pPr>
      <w:r>
        <w:rPr>
          <w:color w:val="000000"/>
          <w:sz w:val="24"/>
          <w:szCs w:val="24"/>
        </w:rPr>
        <w:t>Высший орган управления в АО – общее собрание акционеров. Компетенцией общего собрания является:</w:t>
      </w:r>
    </w:p>
    <w:p w:rsidR="001538BD" w:rsidRDefault="001538BD">
      <w:pPr>
        <w:widowControl w:val="0"/>
        <w:spacing w:before="120"/>
        <w:ind w:firstLine="567"/>
        <w:jc w:val="both"/>
        <w:rPr>
          <w:color w:val="000000"/>
          <w:sz w:val="24"/>
          <w:szCs w:val="24"/>
        </w:rPr>
      </w:pPr>
      <w:r>
        <w:rPr>
          <w:color w:val="000000"/>
          <w:sz w:val="24"/>
          <w:szCs w:val="24"/>
        </w:rPr>
        <w:t>изменение устава общества</w:t>
      </w:r>
    </w:p>
    <w:p w:rsidR="001538BD" w:rsidRDefault="001538BD">
      <w:pPr>
        <w:widowControl w:val="0"/>
        <w:spacing w:before="120"/>
        <w:ind w:firstLine="567"/>
        <w:jc w:val="both"/>
        <w:rPr>
          <w:color w:val="000000"/>
          <w:sz w:val="24"/>
          <w:szCs w:val="24"/>
        </w:rPr>
      </w:pPr>
      <w:r>
        <w:rPr>
          <w:color w:val="000000"/>
          <w:sz w:val="24"/>
          <w:szCs w:val="24"/>
        </w:rPr>
        <w:t>изменение размера уставного капитала</w:t>
      </w:r>
    </w:p>
    <w:p w:rsidR="001538BD" w:rsidRDefault="001538BD">
      <w:pPr>
        <w:widowControl w:val="0"/>
        <w:spacing w:before="120"/>
        <w:ind w:firstLine="567"/>
        <w:jc w:val="both"/>
        <w:rPr>
          <w:color w:val="000000"/>
          <w:sz w:val="24"/>
          <w:szCs w:val="24"/>
        </w:rPr>
      </w:pPr>
      <w:r>
        <w:rPr>
          <w:color w:val="000000"/>
          <w:sz w:val="24"/>
          <w:szCs w:val="24"/>
        </w:rPr>
        <w:t>утверждение годовых отчетов и баланса, распределение прибылей и убытков</w:t>
      </w:r>
    </w:p>
    <w:p w:rsidR="001538BD" w:rsidRDefault="001538BD">
      <w:pPr>
        <w:widowControl w:val="0"/>
        <w:spacing w:before="120"/>
        <w:ind w:firstLine="567"/>
        <w:jc w:val="both"/>
        <w:rPr>
          <w:color w:val="000000"/>
          <w:sz w:val="24"/>
          <w:szCs w:val="24"/>
        </w:rPr>
      </w:pPr>
      <w:r>
        <w:rPr>
          <w:color w:val="000000"/>
          <w:sz w:val="24"/>
          <w:szCs w:val="24"/>
        </w:rPr>
        <w:t>образование исполнительных органов и досрочное прекращение их полномочий</w:t>
      </w:r>
    </w:p>
    <w:p w:rsidR="001538BD" w:rsidRDefault="001538BD">
      <w:pPr>
        <w:widowControl w:val="0"/>
        <w:spacing w:before="120"/>
        <w:ind w:firstLine="567"/>
        <w:jc w:val="both"/>
        <w:rPr>
          <w:color w:val="000000"/>
          <w:sz w:val="24"/>
          <w:szCs w:val="24"/>
        </w:rPr>
      </w:pPr>
      <w:r>
        <w:rPr>
          <w:color w:val="000000"/>
          <w:sz w:val="24"/>
          <w:szCs w:val="24"/>
        </w:rPr>
        <w:t>решение о реорганизации или ликвидации общества</w:t>
      </w:r>
    </w:p>
    <w:p w:rsidR="001538BD" w:rsidRDefault="001538BD">
      <w:pPr>
        <w:widowControl w:val="0"/>
        <w:spacing w:before="120"/>
        <w:ind w:firstLine="567"/>
        <w:jc w:val="both"/>
        <w:rPr>
          <w:color w:val="000000"/>
          <w:sz w:val="24"/>
          <w:szCs w:val="24"/>
        </w:rPr>
      </w:pPr>
      <w:r>
        <w:rPr>
          <w:color w:val="000000"/>
          <w:sz w:val="24"/>
          <w:szCs w:val="24"/>
        </w:rPr>
        <w:t>избрание ревизионной комиссии</w:t>
      </w:r>
    </w:p>
    <w:p w:rsidR="001538BD" w:rsidRDefault="001538BD">
      <w:pPr>
        <w:widowControl w:val="0"/>
        <w:spacing w:before="120"/>
        <w:ind w:firstLine="567"/>
        <w:jc w:val="both"/>
        <w:rPr>
          <w:color w:val="000000"/>
          <w:sz w:val="24"/>
          <w:szCs w:val="24"/>
        </w:rPr>
      </w:pPr>
      <w:r>
        <w:rPr>
          <w:color w:val="000000"/>
          <w:sz w:val="24"/>
          <w:szCs w:val="24"/>
        </w:rPr>
        <w:t>решение иных вопросов</w:t>
      </w:r>
    </w:p>
    <w:p w:rsidR="001538BD" w:rsidRDefault="001538BD">
      <w:pPr>
        <w:widowControl w:val="0"/>
        <w:spacing w:before="120"/>
        <w:ind w:firstLine="567"/>
        <w:jc w:val="both"/>
        <w:rPr>
          <w:color w:val="000000"/>
          <w:sz w:val="24"/>
          <w:szCs w:val="24"/>
        </w:rPr>
      </w:pPr>
      <w:r>
        <w:rPr>
          <w:color w:val="000000"/>
          <w:sz w:val="24"/>
          <w:szCs w:val="24"/>
        </w:rPr>
        <w:t xml:space="preserve">Если число акционеров превышает 50 человек, то создается Совет директоров (Наблюдательный совет). Его компетенция определяется уставом АО. </w:t>
      </w:r>
    </w:p>
    <w:p w:rsidR="001538BD" w:rsidRDefault="001538BD">
      <w:pPr>
        <w:widowControl w:val="0"/>
        <w:spacing w:before="120"/>
        <w:ind w:firstLine="567"/>
        <w:jc w:val="both"/>
        <w:rPr>
          <w:color w:val="000000"/>
          <w:sz w:val="24"/>
          <w:szCs w:val="24"/>
        </w:rPr>
      </w:pPr>
      <w:r>
        <w:rPr>
          <w:color w:val="000000"/>
          <w:sz w:val="24"/>
          <w:szCs w:val="24"/>
        </w:rPr>
        <w:t xml:space="preserve">Исполнительный орган АО может быть коллегиальным (правление, дирекция) и/или единоличным (директор, ген. директор). Он осуществляет текущее руководство деятельностью общества и подотчетен Совету директоров и общему собранию акционеров. </w:t>
      </w:r>
    </w:p>
    <w:p w:rsidR="001538BD" w:rsidRDefault="001538BD">
      <w:pPr>
        <w:widowControl w:val="0"/>
        <w:spacing w:before="120"/>
        <w:ind w:firstLine="567"/>
        <w:jc w:val="both"/>
        <w:rPr>
          <w:color w:val="000000"/>
          <w:sz w:val="24"/>
          <w:szCs w:val="24"/>
        </w:rPr>
      </w:pPr>
      <w:r>
        <w:rPr>
          <w:color w:val="000000"/>
          <w:sz w:val="24"/>
          <w:szCs w:val="24"/>
        </w:rPr>
        <w:t>ОАО, также как и ЗАО, являются достаточно популярной формой предпринимательства как в России, так и во всем мире. Как правило, открытыми акционерными обществами являются крупные компании. В России примером таких компаний могут служить «РАО ЕЭС России», «Лукойл», «РАО Газпром» и др.; в Америке – фирмы «</w:t>
      </w:r>
      <w:r>
        <w:rPr>
          <w:color w:val="000000"/>
          <w:sz w:val="24"/>
          <w:szCs w:val="24"/>
          <w:lang w:val="en-US"/>
        </w:rPr>
        <w:t>Microsoft</w:t>
      </w:r>
      <w:r>
        <w:rPr>
          <w:color w:val="000000"/>
          <w:sz w:val="24"/>
          <w:szCs w:val="24"/>
        </w:rPr>
        <w:t>», «</w:t>
      </w:r>
      <w:r>
        <w:rPr>
          <w:color w:val="000000"/>
          <w:sz w:val="24"/>
          <w:szCs w:val="24"/>
          <w:lang w:val="en-US"/>
        </w:rPr>
        <w:t>General</w:t>
      </w:r>
      <w:r>
        <w:rPr>
          <w:color w:val="000000"/>
          <w:sz w:val="24"/>
          <w:szCs w:val="24"/>
        </w:rPr>
        <w:t xml:space="preserve"> </w:t>
      </w:r>
      <w:r>
        <w:rPr>
          <w:color w:val="000000"/>
          <w:sz w:val="24"/>
          <w:szCs w:val="24"/>
          <w:lang w:val="en-US"/>
        </w:rPr>
        <w:t>Motors</w:t>
      </w:r>
      <w:r>
        <w:rPr>
          <w:color w:val="000000"/>
          <w:sz w:val="24"/>
          <w:szCs w:val="24"/>
        </w:rPr>
        <w:t>», «Ford», «</w:t>
      </w:r>
      <w:r>
        <w:rPr>
          <w:color w:val="000000"/>
          <w:sz w:val="24"/>
          <w:szCs w:val="24"/>
          <w:lang w:val="en-US"/>
        </w:rPr>
        <w:t>Coca</w:t>
      </w:r>
      <w:r>
        <w:rPr>
          <w:color w:val="000000"/>
          <w:sz w:val="24"/>
          <w:szCs w:val="24"/>
        </w:rPr>
        <w:t>-</w:t>
      </w:r>
      <w:r>
        <w:rPr>
          <w:color w:val="000000"/>
          <w:sz w:val="24"/>
          <w:szCs w:val="24"/>
          <w:lang w:val="en-US"/>
        </w:rPr>
        <w:t>Cola</w:t>
      </w:r>
      <w:r>
        <w:rPr>
          <w:color w:val="000000"/>
          <w:sz w:val="24"/>
          <w:szCs w:val="24"/>
        </w:rPr>
        <w:t>».</w:t>
      </w:r>
    </w:p>
    <w:p w:rsidR="001538BD" w:rsidRDefault="001538BD">
      <w:pPr>
        <w:widowControl w:val="0"/>
        <w:spacing w:before="120"/>
        <w:jc w:val="center"/>
        <w:rPr>
          <w:b/>
          <w:bCs/>
          <w:color w:val="000000"/>
        </w:rPr>
      </w:pPr>
      <w:r>
        <w:rPr>
          <w:b/>
          <w:bCs/>
          <w:color w:val="000000"/>
        </w:rPr>
        <w:t>2.3.3. Корпорации</w:t>
      </w:r>
    </w:p>
    <w:p w:rsidR="001538BD" w:rsidRDefault="001538BD">
      <w:pPr>
        <w:widowControl w:val="0"/>
        <w:spacing w:before="120"/>
        <w:ind w:firstLine="567"/>
        <w:jc w:val="both"/>
        <w:rPr>
          <w:color w:val="000000"/>
          <w:sz w:val="24"/>
          <w:szCs w:val="24"/>
        </w:rPr>
      </w:pPr>
      <w:r>
        <w:rPr>
          <w:color w:val="000000"/>
          <w:sz w:val="24"/>
          <w:szCs w:val="24"/>
        </w:rPr>
        <w:t>В американской экономике открытым акционерным обществам соответствуют корпорации. Несмотря на то, что корпорации относительно немногочисленны, они отличаются широкими масштабами операций и крупными размерами. В общей численности деловых предприятий корпорации занимают лишь менее 20%, однако на их долю приходится примерно 90% общего объема продаж предпринимательского сектора.</w:t>
      </w:r>
    </w:p>
    <w:p w:rsidR="001538BD" w:rsidRDefault="001538BD">
      <w:pPr>
        <w:widowControl w:val="0"/>
        <w:spacing w:before="120"/>
        <w:ind w:firstLine="567"/>
        <w:jc w:val="both"/>
        <w:rPr>
          <w:color w:val="000000"/>
          <w:sz w:val="24"/>
          <w:szCs w:val="24"/>
        </w:rPr>
      </w:pPr>
      <w:r>
        <w:rPr>
          <w:color w:val="000000"/>
          <w:sz w:val="24"/>
          <w:szCs w:val="24"/>
        </w:rPr>
        <w:t>Корпорация – это организационно-правовая форма бизнеса, отличающаяся и ограниченная от конкретных лиц, владеющих ею. Такая структура, имеющая статус юридического лица, вправе приобретать ресурсы, владеть активами, производить и продавать продукцию, брать в долг, предоставлять кредиты, предъявлять иск выступать ответчиком в суде, а также выполнять все те функции, которые выполняют деловые предприятия любого другого типа.</w:t>
      </w:r>
    </w:p>
    <w:p w:rsidR="001538BD" w:rsidRDefault="001538BD">
      <w:pPr>
        <w:widowControl w:val="0"/>
        <w:spacing w:before="120"/>
        <w:ind w:firstLine="567"/>
        <w:jc w:val="both"/>
        <w:rPr>
          <w:color w:val="000000"/>
          <w:sz w:val="24"/>
          <w:szCs w:val="24"/>
        </w:rPr>
      </w:pPr>
      <w:r>
        <w:rPr>
          <w:color w:val="000000"/>
          <w:sz w:val="24"/>
          <w:szCs w:val="24"/>
        </w:rPr>
        <w:t xml:space="preserve">Хотя при слове «корпорация» многие начинают думать о таких крупных компаниях как </w:t>
      </w:r>
      <w:r>
        <w:rPr>
          <w:color w:val="000000"/>
          <w:sz w:val="24"/>
          <w:szCs w:val="24"/>
          <w:lang w:val="en-US"/>
        </w:rPr>
        <w:t>General</w:t>
      </w:r>
      <w:r>
        <w:rPr>
          <w:color w:val="000000"/>
          <w:sz w:val="24"/>
          <w:szCs w:val="24"/>
        </w:rPr>
        <w:t xml:space="preserve"> </w:t>
      </w:r>
      <w:r>
        <w:rPr>
          <w:color w:val="000000"/>
          <w:sz w:val="24"/>
          <w:szCs w:val="24"/>
          <w:lang w:val="en-US"/>
        </w:rPr>
        <w:t>Motors</w:t>
      </w:r>
      <w:r>
        <w:rPr>
          <w:color w:val="000000"/>
          <w:sz w:val="24"/>
          <w:szCs w:val="24"/>
        </w:rPr>
        <w:t xml:space="preserve">, </w:t>
      </w:r>
      <w:r>
        <w:rPr>
          <w:color w:val="000000"/>
          <w:sz w:val="24"/>
          <w:szCs w:val="24"/>
          <w:lang w:val="en-US"/>
        </w:rPr>
        <w:t>IBM</w:t>
      </w:r>
      <w:r>
        <w:rPr>
          <w:color w:val="000000"/>
          <w:sz w:val="24"/>
          <w:szCs w:val="24"/>
        </w:rPr>
        <w:t xml:space="preserve">, </w:t>
      </w:r>
      <w:r>
        <w:rPr>
          <w:color w:val="000000"/>
          <w:sz w:val="24"/>
          <w:szCs w:val="24"/>
          <w:lang w:val="en-US"/>
        </w:rPr>
        <w:t>Ford</w:t>
      </w:r>
      <w:r>
        <w:rPr>
          <w:color w:val="000000"/>
          <w:sz w:val="24"/>
          <w:szCs w:val="24"/>
        </w:rPr>
        <w:t xml:space="preserve"> и других, для инкорпорации (регистрации в качестве корпорации) необязательно быть большим предприятием. Многие корпорации действительно большие, однако регистрация в качестве корпорации может быть полезной и для мелких компаний.</w:t>
      </w:r>
    </w:p>
    <w:p w:rsidR="001538BD" w:rsidRDefault="001538BD">
      <w:pPr>
        <w:widowControl w:val="0"/>
        <w:spacing w:before="120"/>
        <w:ind w:firstLine="567"/>
        <w:jc w:val="both"/>
        <w:rPr>
          <w:color w:val="000000"/>
          <w:sz w:val="24"/>
          <w:szCs w:val="24"/>
        </w:rPr>
      </w:pPr>
      <w:r>
        <w:rPr>
          <w:color w:val="000000"/>
          <w:sz w:val="24"/>
          <w:szCs w:val="24"/>
        </w:rPr>
        <w:t>Сущность регистрации корпорации не является чересчур сложной, хотя процедуры регистрации в качестве корпорации зачастую бывают довольно непростыми. Большинство людей не желают подвергать риску все, что они имеют, чтобы получить возможность участвовать в бизнесе. Однако для того чтобы компания росла, процветала и являлась источником благосостояния, большое число людей должны желать вложить в нее деньги. Путем решения этой проблемы является создание искусственного лица, существующего только юридически. Такое юридическое лицо называют корпорацией. Это не более чем прием для вовлечения в бизнес людей с минимальным для них риском.</w:t>
      </w:r>
    </w:p>
    <w:p w:rsidR="001538BD" w:rsidRDefault="001538BD">
      <w:pPr>
        <w:widowControl w:val="0"/>
        <w:spacing w:before="120"/>
        <w:jc w:val="center"/>
        <w:rPr>
          <w:b/>
          <w:bCs/>
          <w:color w:val="000000"/>
        </w:rPr>
      </w:pPr>
      <w:r>
        <w:rPr>
          <w:b/>
          <w:bCs/>
          <w:color w:val="000000"/>
        </w:rPr>
        <w:t>3. Производственный кооператив (артель)</w:t>
      </w:r>
    </w:p>
    <w:p w:rsidR="001538BD" w:rsidRDefault="001538BD">
      <w:pPr>
        <w:widowControl w:val="0"/>
        <w:spacing w:before="120"/>
        <w:ind w:firstLine="567"/>
        <w:jc w:val="both"/>
        <w:rPr>
          <w:color w:val="000000"/>
          <w:sz w:val="24"/>
          <w:szCs w:val="24"/>
        </w:rPr>
      </w:pPr>
      <w:r>
        <w:rPr>
          <w:color w:val="000000"/>
          <w:sz w:val="24"/>
          <w:szCs w:val="24"/>
        </w:rPr>
        <w:t xml:space="preserve">Производственный кооператив (артель)– это коммерческая организация со статусом юридического лица, представляющая собой добровольное объединение граждан для совместной (посредством объединения собственности и усилий) производственной или иной деятельности. Это организация, собственниками которой являются потребители-члены, платящие ежегодные членские взносы и участвующие в прибылях. </w:t>
      </w:r>
    </w:p>
    <w:p w:rsidR="001538BD" w:rsidRDefault="001538BD">
      <w:pPr>
        <w:widowControl w:val="0"/>
        <w:spacing w:before="120"/>
        <w:ind w:firstLine="567"/>
        <w:jc w:val="both"/>
        <w:rPr>
          <w:color w:val="000000"/>
          <w:sz w:val="24"/>
          <w:szCs w:val="24"/>
        </w:rPr>
      </w:pPr>
      <w:r>
        <w:rPr>
          <w:color w:val="000000"/>
          <w:sz w:val="24"/>
          <w:szCs w:val="24"/>
        </w:rPr>
        <w:t xml:space="preserve">В современной деловой практике кооперативы по обороту занимают относительно небольшой удельный вес, хотя они распространены во многих странах. В России кооперативы получили распространение прежде всего в производственной деятельности, в сфере услуг и торгово-посреднической области. Для кооперативной формы предпринимательства характерно установление тесной связи членов кооператива с самим кооперативом. Типичным примером могут служить дачные и жилищные кооперативы. </w:t>
      </w:r>
    </w:p>
    <w:p w:rsidR="001538BD" w:rsidRDefault="001538BD">
      <w:pPr>
        <w:widowControl w:val="0"/>
        <w:spacing w:before="120"/>
        <w:ind w:firstLine="567"/>
        <w:jc w:val="both"/>
        <w:rPr>
          <w:color w:val="000000"/>
          <w:sz w:val="24"/>
          <w:szCs w:val="24"/>
        </w:rPr>
      </w:pPr>
      <w:r>
        <w:rPr>
          <w:color w:val="000000"/>
          <w:sz w:val="24"/>
          <w:szCs w:val="24"/>
        </w:rPr>
        <w:t>Собственность такого кооператива (артели) складывается из паев (пай – долевая собственность).</w:t>
      </w:r>
    </w:p>
    <w:p w:rsidR="001538BD" w:rsidRDefault="001538BD">
      <w:pPr>
        <w:widowControl w:val="0"/>
        <w:spacing w:before="120"/>
        <w:ind w:firstLine="567"/>
        <w:jc w:val="both"/>
        <w:rPr>
          <w:color w:val="000000"/>
          <w:sz w:val="24"/>
          <w:szCs w:val="24"/>
        </w:rPr>
      </w:pPr>
      <w:r>
        <w:rPr>
          <w:color w:val="000000"/>
          <w:sz w:val="24"/>
          <w:szCs w:val="24"/>
        </w:rPr>
        <w:t>Деятельность кооператива строится на личном участии его членов в производственной (хозяйственной) деятельности, хотя в кооперативах допускается участие и юридических лиц.</w:t>
      </w:r>
    </w:p>
    <w:p w:rsidR="001538BD" w:rsidRDefault="001538BD">
      <w:pPr>
        <w:widowControl w:val="0"/>
        <w:spacing w:before="120"/>
        <w:ind w:firstLine="567"/>
        <w:jc w:val="both"/>
        <w:rPr>
          <w:color w:val="000000"/>
          <w:sz w:val="24"/>
          <w:szCs w:val="24"/>
        </w:rPr>
      </w:pPr>
      <w:r>
        <w:rPr>
          <w:color w:val="000000"/>
          <w:sz w:val="24"/>
          <w:szCs w:val="24"/>
        </w:rPr>
        <w:t>Производственные кооперативы создаются для совместного производства, переработки, сбыта промышленной, сельскохозяйственной и иной продукции, торговли, оказанию услуг.</w:t>
      </w:r>
    </w:p>
    <w:p w:rsidR="001538BD" w:rsidRDefault="001538BD">
      <w:pPr>
        <w:widowControl w:val="0"/>
        <w:spacing w:before="120"/>
        <w:ind w:firstLine="567"/>
        <w:jc w:val="both"/>
        <w:rPr>
          <w:color w:val="000000"/>
          <w:sz w:val="24"/>
          <w:szCs w:val="24"/>
        </w:rPr>
      </w:pPr>
      <w:r>
        <w:rPr>
          <w:color w:val="000000"/>
          <w:sz w:val="24"/>
          <w:szCs w:val="24"/>
        </w:rPr>
        <w:t xml:space="preserve">Члены производственного кооператива несут субсидиарную ответственность, т.е. не ограниченную размером индивидуального паевого взноса, паевой доли в общей собственности кооператива. Прибыль, получаемая кооперативом, распределяется между его членами в соответствии с их трудовым участием. </w:t>
      </w:r>
    </w:p>
    <w:p w:rsidR="001538BD" w:rsidRDefault="001538BD">
      <w:pPr>
        <w:widowControl w:val="0"/>
        <w:spacing w:before="120"/>
        <w:ind w:firstLine="567"/>
        <w:jc w:val="both"/>
        <w:rPr>
          <w:color w:val="000000"/>
          <w:sz w:val="24"/>
          <w:szCs w:val="24"/>
        </w:rPr>
      </w:pPr>
      <w:r>
        <w:rPr>
          <w:color w:val="000000"/>
          <w:sz w:val="24"/>
          <w:szCs w:val="24"/>
        </w:rPr>
        <w:t>Высшим органом управления кооператива является общее собрание его членов. Компетенцией общего собрания является:</w:t>
      </w:r>
    </w:p>
    <w:p w:rsidR="001538BD" w:rsidRDefault="001538BD">
      <w:pPr>
        <w:widowControl w:val="0"/>
        <w:spacing w:before="120"/>
        <w:ind w:firstLine="567"/>
        <w:jc w:val="both"/>
        <w:rPr>
          <w:color w:val="000000"/>
          <w:sz w:val="24"/>
          <w:szCs w:val="24"/>
        </w:rPr>
      </w:pPr>
      <w:r>
        <w:rPr>
          <w:color w:val="000000"/>
          <w:sz w:val="24"/>
          <w:szCs w:val="24"/>
        </w:rPr>
        <w:t>изменение устава</w:t>
      </w:r>
    </w:p>
    <w:p w:rsidR="001538BD" w:rsidRDefault="001538BD">
      <w:pPr>
        <w:widowControl w:val="0"/>
        <w:spacing w:before="120"/>
        <w:ind w:firstLine="567"/>
        <w:jc w:val="both"/>
        <w:rPr>
          <w:color w:val="000000"/>
          <w:sz w:val="24"/>
          <w:szCs w:val="24"/>
        </w:rPr>
      </w:pPr>
      <w:r>
        <w:rPr>
          <w:color w:val="000000"/>
          <w:sz w:val="24"/>
          <w:szCs w:val="24"/>
        </w:rPr>
        <w:t>образование и прекращение деятельности наблюдательного совета</w:t>
      </w:r>
    </w:p>
    <w:p w:rsidR="001538BD" w:rsidRDefault="001538BD">
      <w:pPr>
        <w:widowControl w:val="0"/>
        <w:spacing w:before="120"/>
        <w:ind w:firstLine="567"/>
        <w:jc w:val="both"/>
        <w:rPr>
          <w:color w:val="000000"/>
          <w:sz w:val="24"/>
          <w:szCs w:val="24"/>
        </w:rPr>
      </w:pPr>
      <w:r>
        <w:rPr>
          <w:color w:val="000000"/>
          <w:sz w:val="24"/>
          <w:szCs w:val="24"/>
        </w:rPr>
        <w:t>прием и исключение членов кооператива</w:t>
      </w:r>
    </w:p>
    <w:p w:rsidR="001538BD" w:rsidRDefault="001538BD">
      <w:pPr>
        <w:widowControl w:val="0"/>
        <w:spacing w:before="120"/>
        <w:ind w:firstLine="567"/>
        <w:jc w:val="both"/>
        <w:rPr>
          <w:color w:val="000000"/>
          <w:sz w:val="24"/>
          <w:szCs w:val="24"/>
        </w:rPr>
      </w:pPr>
      <w:r>
        <w:rPr>
          <w:color w:val="000000"/>
          <w:sz w:val="24"/>
          <w:szCs w:val="24"/>
        </w:rPr>
        <w:t>утверждение годовых отчетов, бухгалтерских балансов, распределение прибылей и убытков</w:t>
      </w:r>
    </w:p>
    <w:p w:rsidR="001538BD" w:rsidRDefault="001538BD">
      <w:pPr>
        <w:widowControl w:val="0"/>
        <w:spacing w:before="120"/>
        <w:ind w:firstLine="567"/>
        <w:jc w:val="both"/>
        <w:rPr>
          <w:color w:val="000000"/>
          <w:sz w:val="24"/>
          <w:szCs w:val="24"/>
        </w:rPr>
      </w:pPr>
      <w:r>
        <w:rPr>
          <w:color w:val="000000"/>
          <w:sz w:val="24"/>
          <w:szCs w:val="24"/>
        </w:rPr>
        <w:t>решение о реорганизации и ликвидации кооператива</w:t>
      </w:r>
    </w:p>
    <w:p w:rsidR="001538BD" w:rsidRDefault="001538BD">
      <w:pPr>
        <w:widowControl w:val="0"/>
        <w:spacing w:before="120"/>
        <w:ind w:firstLine="567"/>
        <w:jc w:val="both"/>
        <w:rPr>
          <w:color w:val="000000"/>
          <w:sz w:val="24"/>
          <w:szCs w:val="24"/>
        </w:rPr>
      </w:pPr>
      <w:r>
        <w:rPr>
          <w:color w:val="000000"/>
          <w:sz w:val="24"/>
          <w:szCs w:val="24"/>
        </w:rPr>
        <w:t>Если членов кооператива больше 50, то может быть создан наблюдательный совет.</w:t>
      </w:r>
    </w:p>
    <w:p w:rsidR="001538BD" w:rsidRDefault="001538BD">
      <w:pPr>
        <w:widowControl w:val="0"/>
        <w:spacing w:before="120"/>
        <w:ind w:firstLine="567"/>
        <w:jc w:val="both"/>
        <w:rPr>
          <w:color w:val="000000"/>
          <w:sz w:val="24"/>
          <w:szCs w:val="24"/>
        </w:rPr>
      </w:pPr>
      <w:r>
        <w:rPr>
          <w:color w:val="000000"/>
          <w:sz w:val="24"/>
          <w:szCs w:val="24"/>
        </w:rPr>
        <w:t xml:space="preserve">Исполнительными органами кооператива являются: правление и (или) его председатель. Они осуществляют текущее правление и подотчетны наблюдательному совету. </w:t>
      </w:r>
    </w:p>
    <w:p w:rsidR="001538BD" w:rsidRDefault="001538BD">
      <w:pPr>
        <w:widowControl w:val="0"/>
        <w:spacing w:before="120"/>
        <w:ind w:firstLine="567"/>
        <w:jc w:val="both"/>
        <w:rPr>
          <w:color w:val="000000"/>
          <w:sz w:val="24"/>
          <w:szCs w:val="24"/>
        </w:rPr>
      </w:pPr>
      <w:r>
        <w:rPr>
          <w:color w:val="000000"/>
          <w:sz w:val="24"/>
          <w:szCs w:val="24"/>
        </w:rPr>
        <w:t>Членом наблюдательного совета, правления и председателем кооператива могут быть только члены кооператива.</w:t>
      </w:r>
    </w:p>
    <w:p w:rsidR="001538BD" w:rsidRDefault="001538BD">
      <w:pPr>
        <w:widowControl w:val="0"/>
        <w:spacing w:before="120"/>
        <w:ind w:firstLine="567"/>
        <w:jc w:val="both"/>
        <w:rPr>
          <w:color w:val="000000"/>
          <w:sz w:val="24"/>
          <w:szCs w:val="24"/>
        </w:rPr>
      </w:pPr>
      <w:r>
        <w:rPr>
          <w:color w:val="000000"/>
          <w:sz w:val="24"/>
          <w:szCs w:val="24"/>
        </w:rPr>
        <w:t>Производственный кооператив может быть ликвидирован или преобразован в хозяйственное товарищество и общество по единогласному решению его членов.</w:t>
      </w:r>
    </w:p>
    <w:p w:rsidR="001538BD" w:rsidRDefault="001538BD">
      <w:pPr>
        <w:widowControl w:val="0"/>
        <w:spacing w:before="120"/>
        <w:ind w:firstLine="567"/>
        <w:jc w:val="both"/>
        <w:rPr>
          <w:color w:val="000000"/>
          <w:sz w:val="24"/>
          <w:szCs w:val="24"/>
        </w:rPr>
      </w:pPr>
      <w:r>
        <w:rPr>
          <w:color w:val="000000"/>
          <w:sz w:val="24"/>
          <w:szCs w:val="24"/>
        </w:rPr>
        <w:t xml:space="preserve">В США имеются также кооперативы и другого типа, организуемые по другим причинам. Эти кооперативы образуются, чтобы дать членам больше экономической силы как группе, чем они имеют как отдельные лица. </w:t>
      </w:r>
    </w:p>
    <w:p w:rsidR="001538BD" w:rsidRDefault="001538BD">
      <w:pPr>
        <w:widowControl w:val="0"/>
        <w:spacing w:before="120"/>
        <w:ind w:firstLine="567"/>
        <w:jc w:val="both"/>
        <w:rPr>
          <w:color w:val="000000"/>
          <w:sz w:val="24"/>
          <w:szCs w:val="24"/>
        </w:rPr>
      </w:pPr>
      <w:r>
        <w:rPr>
          <w:color w:val="000000"/>
          <w:sz w:val="24"/>
          <w:szCs w:val="24"/>
        </w:rPr>
        <w:t>Наилучшим примером таких кооперативов являются сельскохозяйственные кооперативы. Первоначально фермеры объединились для того, чтобы получать более выгодные цены за свою продукцию. Со временем кооперативы расширились и сейчас также покупают и продают удобрения, сельскохозяйственные машины, семена и прочие товары, необходимые на ферме. Это превратилось в многомиллиардную индустрию. Кооперативы сейчас владеют многими заводами. Кооперативы не платят таких налогов, как корпорации, и поэтому имеют преимущества на рынке.</w:t>
      </w:r>
    </w:p>
    <w:p w:rsidR="001538BD" w:rsidRDefault="001538BD">
      <w:pPr>
        <w:widowControl w:val="0"/>
        <w:spacing w:before="120"/>
        <w:jc w:val="center"/>
        <w:rPr>
          <w:b/>
          <w:bCs/>
          <w:color w:val="000000"/>
        </w:rPr>
      </w:pPr>
      <w:r>
        <w:rPr>
          <w:b/>
          <w:bCs/>
          <w:color w:val="000000"/>
        </w:rPr>
        <w:t>4. Государственные предприятия.</w:t>
      </w:r>
    </w:p>
    <w:p w:rsidR="001538BD" w:rsidRDefault="001538BD">
      <w:pPr>
        <w:widowControl w:val="0"/>
        <w:spacing w:before="120"/>
        <w:ind w:firstLine="567"/>
        <w:jc w:val="both"/>
        <w:rPr>
          <w:color w:val="000000"/>
          <w:sz w:val="24"/>
          <w:szCs w:val="24"/>
        </w:rPr>
      </w:pPr>
      <w:r>
        <w:rPr>
          <w:color w:val="000000"/>
          <w:sz w:val="24"/>
          <w:szCs w:val="24"/>
        </w:rPr>
        <w:t>Во многих странах современного мира активным предпринимателем является государство, в собственности которого находится от 5-10 до 35-40% основного капитала. В бывших социалистических странах государству принадлежала подавляющая часть производственных фондов, что сделало его, по существу, единственным хозяйствующим субъектом в экономике. Государственное предприятие представляет собой производственную единицу, характеризующуюся двумя основными чертами.</w:t>
      </w:r>
    </w:p>
    <w:p w:rsidR="001538BD" w:rsidRDefault="001538BD">
      <w:pPr>
        <w:widowControl w:val="0"/>
        <w:spacing w:before="120"/>
        <w:ind w:firstLine="567"/>
        <w:jc w:val="both"/>
        <w:rPr>
          <w:color w:val="000000"/>
          <w:sz w:val="24"/>
          <w:szCs w:val="24"/>
        </w:rPr>
      </w:pPr>
      <w:r>
        <w:rPr>
          <w:color w:val="000000"/>
          <w:sz w:val="24"/>
          <w:szCs w:val="24"/>
        </w:rPr>
        <w:t>Первая заключается в том, что имущество такого предприятия и управление им полностью или частично находится в руках государства и его органов (объединений, министерств, ведомств); они либо владеют капиталом предприятия и обладают безраздельными полномочиями распоряжаться им и принимать решения, либо объединяются с частными предпринимателями, но воздействуют на ни и контролируют их.</w:t>
      </w:r>
    </w:p>
    <w:p w:rsidR="001538BD" w:rsidRDefault="001538BD">
      <w:pPr>
        <w:widowControl w:val="0"/>
        <w:spacing w:before="120"/>
        <w:ind w:firstLine="567"/>
        <w:jc w:val="both"/>
        <w:rPr>
          <w:color w:val="000000"/>
          <w:sz w:val="24"/>
          <w:szCs w:val="24"/>
        </w:rPr>
      </w:pPr>
      <w:r>
        <w:rPr>
          <w:color w:val="000000"/>
          <w:sz w:val="24"/>
          <w:szCs w:val="24"/>
        </w:rPr>
        <w:t>Вторая касается мотивов функционирования государственного предприятия. В своей деятельности оно руководствуется не только поиском наибольшей прибыли, но также и стремлением удовлетворить общественные потребности, что может снижать экономическую эффективность или вести даже в некоторых случаях к потерям, которые, однако, оправданны.</w:t>
      </w:r>
    </w:p>
    <w:p w:rsidR="001538BD" w:rsidRDefault="001538BD">
      <w:pPr>
        <w:widowControl w:val="0"/>
        <w:spacing w:before="120"/>
        <w:ind w:firstLine="567"/>
        <w:jc w:val="both"/>
        <w:rPr>
          <w:color w:val="000000"/>
          <w:sz w:val="24"/>
          <w:szCs w:val="24"/>
        </w:rPr>
      </w:pPr>
      <w:r>
        <w:rPr>
          <w:color w:val="000000"/>
          <w:sz w:val="24"/>
          <w:szCs w:val="24"/>
        </w:rPr>
        <w:t xml:space="preserve">От государственных предприятий следует отличать государственные учреждения, которые преследуют внеэкономические цели (больницы, школы, общественные службы) и не участвуют в собственно рыночном обмене. </w:t>
      </w:r>
    </w:p>
    <w:p w:rsidR="001538BD" w:rsidRDefault="001538BD">
      <w:pPr>
        <w:widowControl w:val="0"/>
        <w:spacing w:before="120"/>
        <w:ind w:firstLine="567"/>
        <w:jc w:val="both"/>
        <w:rPr>
          <w:color w:val="000000"/>
          <w:sz w:val="24"/>
          <w:szCs w:val="24"/>
        </w:rPr>
      </w:pPr>
      <w:r>
        <w:rPr>
          <w:color w:val="000000"/>
          <w:sz w:val="24"/>
          <w:szCs w:val="24"/>
        </w:rPr>
        <w:t xml:space="preserve">Государственные и муниципальные предприятия, согласно Гражданскому кодексу РФ, действуют в форме унитарных предприятий. </w:t>
      </w:r>
    </w:p>
    <w:p w:rsidR="001538BD" w:rsidRDefault="001538BD">
      <w:pPr>
        <w:widowControl w:val="0"/>
        <w:spacing w:before="120"/>
        <w:ind w:firstLine="567"/>
        <w:jc w:val="both"/>
        <w:rPr>
          <w:color w:val="000000"/>
          <w:sz w:val="24"/>
          <w:szCs w:val="24"/>
        </w:rPr>
      </w:pPr>
      <w:r>
        <w:rPr>
          <w:color w:val="000000"/>
          <w:sz w:val="24"/>
          <w:szCs w:val="24"/>
        </w:rPr>
        <w:t>Унитарное предприятие – коммерческая организация, не наделенная правом собственности на закрепленное за ней имущество.</w:t>
      </w:r>
    </w:p>
    <w:p w:rsidR="001538BD" w:rsidRDefault="001538BD">
      <w:pPr>
        <w:widowControl w:val="0"/>
        <w:spacing w:before="120"/>
        <w:ind w:firstLine="567"/>
        <w:jc w:val="both"/>
        <w:rPr>
          <w:color w:val="000000"/>
          <w:sz w:val="24"/>
          <w:szCs w:val="24"/>
        </w:rPr>
      </w:pPr>
      <w:r>
        <w:rPr>
          <w:color w:val="000000"/>
          <w:sz w:val="24"/>
          <w:szCs w:val="24"/>
        </w:rPr>
        <w:t>Государственное или муниципальное имущество не принадлежит унитарному предприятию, оно неделимо:</w:t>
      </w:r>
    </w:p>
    <w:p w:rsidR="001538BD" w:rsidRDefault="001538BD">
      <w:pPr>
        <w:widowControl w:val="0"/>
        <w:spacing w:before="120"/>
        <w:ind w:firstLine="567"/>
        <w:jc w:val="both"/>
        <w:rPr>
          <w:color w:val="000000"/>
          <w:sz w:val="24"/>
          <w:szCs w:val="24"/>
        </w:rPr>
      </w:pPr>
      <w:r>
        <w:rPr>
          <w:color w:val="000000"/>
          <w:sz w:val="24"/>
          <w:szCs w:val="24"/>
        </w:rPr>
        <w:t>не может быть распределено по вкладам (долям, паям)</w:t>
      </w:r>
    </w:p>
    <w:p w:rsidR="001538BD" w:rsidRDefault="001538BD">
      <w:pPr>
        <w:widowControl w:val="0"/>
        <w:spacing w:before="120"/>
        <w:ind w:firstLine="567"/>
        <w:jc w:val="both"/>
        <w:rPr>
          <w:color w:val="000000"/>
          <w:sz w:val="24"/>
          <w:szCs w:val="24"/>
        </w:rPr>
      </w:pPr>
      <w:r>
        <w:rPr>
          <w:color w:val="000000"/>
          <w:sz w:val="24"/>
          <w:szCs w:val="24"/>
        </w:rPr>
        <w:t>не может быть распределено между работниками предприятия</w:t>
      </w:r>
    </w:p>
    <w:p w:rsidR="001538BD" w:rsidRDefault="001538BD">
      <w:pPr>
        <w:widowControl w:val="0"/>
        <w:spacing w:before="120"/>
        <w:ind w:firstLine="567"/>
        <w:jc w:val="both"/>
        <w:rPr>
          <w:color w:val="000000"/>
          <w:sz w:val="24"/>
          <w:szCs w:val="24"/>
        </w:rPr>
      </w:pPr>
      <w:r>
        <w:rPr>
          <w:color w:val="000000"/>
          <w:sz w:val="24"/>
          <w:szCs w:val="24"/>
        </w:rPr>
        <w:t>находится у него на правах хозяйственного ведения и оперативного управления</w:t>
      </w:r>
    </w:p>
    <w:p w:rsidR="001538BD" w:rsidRDefault="001538BD">
      <w:pPr>
        <w:widowControl w:val="0"/>
        <w:spacing w:before="120"/>
        <w:ind w:firstLine="567"/>
        <w:jc w:val="both"/>
        <w:rPr>
          <w:color w:val="000000"/>
          <w:sz w:val="24"/>
          <w:szCs w:val="24"/>
        </w:rPr>
      </w:pPr>
      <w:r>
        <w:rPr>
          <w:color w:val="000000"/>
          <w:sz w:val="24"/>
          <w:szCs w:val="24"/>
        </w:rPr>
        <w:t>Предприятие, организуемое по решению органов местной власти, относится к категории муниципальных унитарных предприятий. Если оно создается по решению уполномоченного на то государственного органа, то считается государственным унитарным предприятием. Такие предприятия наделяются имуществом с правом хозяйственного владения или оперативного управления.</w:t>
      </w:r>
    </w:p>
    <w:p w:rsidR="001538BD" w:rsidRDefault="001538BD">
      <w:pPr>
        <w:widowControl w:val="0"/>
        <w:spacing w:before="120"/>
        <w:ind w:firstLine="567"/>
        <w:jc w:val="both"/>
        <w:rPr>
          <w:color w:val="000000"/>
          <w:sz w:val="24"/>
          <w:szCs w:val="24"/>
        </w:rPr>
      </w:pPr>
      <w:r>
        <w:rPr>
          <w:color w:val="000000"/>
          <w:sz w:val="24"/>
          <w:szCs w:val="24"/>
        </w:rPr>
        <w:t>Среди государственных унитарных предприятий выделяют федеральные казенные предприятия – хозяйственные предприятия, созданные по решению правительства РФ и наделенные имуществом, передаваемым в оперативное управление.</w:t>
      </w:r>
    </w:p>
    <w:p w:rsidR="001538BD" w:rsidRDefault="001538BD">
      <w:pPr>
        <w:widowControl w:val="0"/>
        <w:spacing w:before="120"/>
        <w:ind w:firstLine="567"/>
        <w:jc w:val="both"/>
        <w:rPr>
          <w:color w:val="000000"/>
          <w:sz w:val="24"/>
          <w:szCs w:val="24"/>
        </w:rPr>
      </w:pPr>
      <w:r>
        <w:rPr>
          <w:color w:val="000000"/>
          <w:sz w:val="24"/>
          <w:szCs w:val="24"/>
        </w:rPr>
        <w:t>Руководитель унитарного предприятия назначается собственником (либо уполномоченным собственником органом) и ему подотчетен.</w:t>
      </w:r>
    </w:p>
    <w:p w:rsidR="001538BD" w:rsidRDefault="001538BD">
      <w:pPr>
        <w:widowControl w:val="0"/>
        <w:spacing w:before="120"/>
        <w:ind w:firstLine="567"/>
        <w:jc w:val="both"/>
        <w:rPr>
          <w:color w:val="000000"/>
          <w:sz w:val="24"/>
          <w:szCs w:val="24"/>
        </w:rPr>
      </w:pPr>
      <w:r>
        <w:rPr>
          <w:color w:val="000000"/>
          <w:sz w:val="24"/>
          <w:szCs w:val="24"/>
        </w:rPr>
        <w:t>По своим обязательствам унитарное предприятие отвечает всем принадлежащим ему имуществом. Унитарное предприятие не несет ответственности по обязательствам собственника имущества.</w:t>
      </w:r>
    </w:p>
    <w:p w:rsidR="001538BD" w:rsidRDefault="001538BD">
      <w:pPr>
        <w:widowControl w:val="0"/>
        <w:spacing w:before="120"/>
        <w:jc w:val="center"/>
        <w:rPr>
          <w:b/>
          <w:bCs/>
          <w:color w:val="000000"/>
        </w:rPr>
      </w:pPr>
      <w:r>
        <w:rPr>
          <w:b/>
          <w:bCs/>
          <w:color w:val="000000"/>
        </w:rPr>
        <w:t>Заключение</w:t>
      </w:r>
    </w:p>
    <w:p w:rsidR="001538BD" w:rsidRDefault="001538BD">
      <w:pPr>
        <w:widowControl w:val="0"/>
        <w:spacing w:before="120"/>
        <w:ind w:firstLine="567"/>
        <w:jc w:val="both"/>
        <w:rPr>
          <w:color w:val="000000"/>
          <w:sz w:val="24"/>
          <w:szCs w:val="24"/>
        </w:rPr>
      </w:pPr>
      <w:r>
        <w:rPr>
          <w:color w:val="000000"/>
          <w:sz w:val="24"/>
          <w:szCs w:val="24"/>
        </w:rPr>
        <w:t>Знание организационно-правовых форм бизнеса дает возможность предпринимателям успешно открывать и расширять собственное дело, принимать грамотные экономические и юридические решения. Без этих знаний в России невозможно построение цивилизованной системы предпринимательских отношений, которые, в свою очередь, являются основой экономического развития и процветания страны. Поэтому сейчас осуществляются постоянные преобразования и корректировки в этой области с целью создания упорядоченной системы функционирования и взаимоотношения различных фирм и предприятий.</w:t>
      </w:r>
    </w:p>
    <w:p w:rsidR="001538BD" w:rsidRDefault="001538BD">
      <w:pPr>
        <w:widowControl w:val="0"/>
        <w:spacing w:before="120"/>
        <w:jc w:val="center"/>
        <w:rPr>
          <w:b/>
          <w:bCs/>
          <w:color w:val="000000"/>
        </w:rPr>
      </w:pPr>
      <w:r>
        <w:rPr>
          <w:b/>
          <w:bCs/>
          <w:color w:val="000000"/>
        </w:rPr>
        <w:t>Список литературы:</w:t>
      </w:r>
    </w:p>
    <w:p w:rsidR="001538BD" w:rsidRDefault="001538BD">
      <w:pPr>
        <w:widowControl w:val="0"/>
        <w:spacing w:before="120"/>
        <w:ind w:firstLine="567"/>
        <w:jc w:val="both"/>
        <w:rPr>
          <w:color w:val="000000"/>
          <w:sz w:val="24"/>
          <w:szCs w:val="24"/>
        </w:rPr>
      </w:pPr>
      <w:r>
        <w:rPr>
          <w:color w:val="000000"/>
          <w:sz w:val="24"/>
          <w:szCs w:val="24"/>
        </w:rPr>
        <w:t>К.Р. Макконнелл, С.Л. Брю. «Экономикс», 1999</w:t>
      </w:r>
    </w:p>
    <w:p w:rsidR="001538BD" w:rsidRDefault="001538BD">
      <w:pPr>
        <w:widowControl w:val="0"/>
        <w:spacing w:before="120"/>
        <w:ind w:firstLine="567"/>
        <w:jc w:val="both"/>
        <w:rPr>
          <w:color w:val="000000"/>
          <w:sz w:val="24"/>
          <w:szCs w:val="24"/>
        </w:rPr>
      </w:pPr>
      <w:r>
        <w:rPr>
          <w:color w:val="000000"/>
          <w:sz w:val="24"/>
          <w:szCs w:val="24"/>
        </w:rPr>
        <w:t>Уин Хорнби, Боб Гэмми, Стюарт Уолл. «Экономика для менеджеров», 1999</w:t>
      </w:r>
    </w:p>
    <w:p w:rsidR="001538BD" w:rsidRDefault="001538BD">
      <w:pPr>
        <w:widowControl w:val="0"/>
        <w:spacing w:before="120"/>
        <w:ind w:firstLine="567"/>
        <w:jc w:val="both"/>
        <w:rPr>
          <w:color w:val="000000"/>
          <w:sz w:val="24"/>
          <w:szCs w:val="24"/>
        </w:rPr>
      </w:pPr>
      <w:r>
        <w:rPr>
          <w:color w:val="000000"/>
          <w:sz w:val="24"/>
          <w:szCs w:val="24"/>
        </w:rPr>
        <w:t>Уильям г. Никелс, Джеймс М. Макхью, Сюзан М. Макхью. «Постижение бизнеса», 1996</w:t>
      </w:r>
    </w:p>
    <w:p w:rsidR="001538BD" w:rsidRDefault="001538BD">
      <w:pPr>
        <w:widowControl w:val="0"/>
        <w:spacing w:before="120"/>
        <w:ind w:firstLine="567"/>
        <w:jc w:val="both"/>
        <w:rPr>
          <w:color w:val="000000"/>
          <w:sz w:val="24"/>
          <w:szCs w:val="24"/>
        </w:rPr>
      </w:pPr>
      <w:r>
        <w:rPr>
          <w:color w:val="000000"/>
          <w:sz w:val="24"/>
          <w:szCs w:val="24"/>
        </w:rPr>
        <w:t>А.В. Бусыгин. «Предпринимательство», 1999</w:t>
      </w:r>
    </w:p>
    <w:p w:rsidR="001538BD" w:rsidRDefault="001538BD">
      <w:pPr>
        <w:widowControl w:val="0"/>
        <w:spacing w:before="120"/>
        <w:ind w:firstLine="567"/>
        <w:jc w:val="both"/>
        <w:rPr>
          <w:color w:val="000000"/>
          <w:sz w:val="24"/>
          <w:szCs w:val="24"/>
        </w:rPr>
      </w:pPr>
      <w:r>
        <w:rPr>
          <w:color w:val="000000"/>
          <w:sz w:val="24"/>
          <w:szCs w:val="24"/>
        </w:rPr>
        <w:t>Ю.Б. Рубин, И.А. Ягодкина. «Основы бизнеса», 1999</w:t>
      </w:r>
    </w:p>
    <w:p w:rsidR="001538BD" w:rsidRDefault="001538BD">
      <w:pPr>
        <w:widowControl w:val="0"/>
        <w:spacing w:before="120"/>
        <w:ind w:firstLine="567"/>
        <w:jc w:val="both"/>
        <w:rPr>
          <w:color w:val="000000"/>
          <w:sz w:val="24"/>
          <w:szCs w:val="24"/>
        </w:rPr>
      </w:pPr>
      <w:r>
        <w:rPr>
          <w:color w:val="000000"/>
          <w:sz w:val="24"/>
          <w:szCs w:val="24"/>
        </w:rPr>
        <w:t>С.Н. Ивашковский. «Микроэкономика», 1998</w:t>
      </w:r>
    </w:p>
    <w:p w:rsidR="001538BD" w:rsidRDefault="001538BD">
      <w:pPr>
        <w:widowControl w:val="0"/>
        <w:spacing w:before="120"/>
        <w:ind w:firstLine="567"/>
        <w:jc w:val="both"/>
        <w:rPr>
          <w:color w:val="000000"/>
          <w:sz w:val="24"/>
          <w:szCs w:val="24"/>
        </w:rPr>
      </w:pPr>
      <w:bookmarkStart w:id="0" w:name="_GoBack"/>
      <w:bookmarkEnd w:id="0"/>
    </w:p>
    <w:sectPr w:rsidR="001538BD">
      <w:pgSz w:w="11906" w:h="16838" w:code="9"/>
      <w:pgMar w:top="1134" w:right="1134" w:bottom="1134" w:left="1134" w:header="1440" w:footer="1440" w:gutter="0"/>
      <w:pgNumType w:start="2"/>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F58"/>
    <w:multiLevelType w:val="singleLevel"/>
    <w:tmpl w:val="54407E94"/>
    <w:lvl w:ilvl="0">
      <w:start w:val="3"/>
      <w:numFmt w:val="decimal"/>
      <w:lvlText w:val="%1."/>
      <w:lvlJc w:val="left"/>
      <w:pPr>
        <w:tabs>
          <w:tab w:val="num" w:pos="360"/>
        </w:tabs>
        <w:ind w:left="360" w:hanging="360"/>
      </w:pPr>
      <w:rPr>
        <w:rFonts w:hint="default"/>
        <w:b/>
        <w:bCs/>
      </w:rPr>
    </w:lvl>
  </w:abstractNum>
  <w:abstractNum w:abstractNumId="1">
    <w:nsid w:val="02617508"/>
    <w:multiLevelType w:val="singleLevel"/>
    <w:tmpl w:val="0ED090DA"/>
    <w:lvl w:ilvl="0">
      <w:start w:val="1"/>
      <w:numFmt w:val="decimal"/>
      <w:lvlText w:val="%1."/>
      <w:lvlJc w:val="left"/>
      <w:pPr>
        <w:tabs>
          <w:tab w:val="num" w:pos="1080"/>
        </w:tabs>
        <w:ind w:left="1080" w:hanging="360"/>
      </w:pPr>
      <w:rPr>
        <w:rFonts w:hint="default"/>
        <w:b/>
        <w:bCs/>
      </w:rPr>
    </w:lvl>
  </w:abstractNum>
  <w:abstractNum w:abstractNumId="2">
    <w:nsid w:val="07A856A5"/>
    <w:multiLevelType w:val="multilevel"/>
    <w:tmpl w:val="62DC26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0E561FDD"/>
    <w:multiLevelType w:val="singleLevel"/>
    <w:tmpl w:val="3B7C7A56"/>
    <w:lvl w:ilvl="0">
      <w:start w:val="1"/>
      <w:numFmt w:val="decimal"/>
      <w:lvlText w:val="%1."/>
      <w:lvlJc w:val="left"/>
      <w:pPr>
        <w:tabs>
          <w:tab w:val="num" w:pos="360"/>
        </w:tabs>
        <w:ind w:left="360" w:hanging="360"/>
      </w:pPr>
      <w:rPr>
        <w:rFonts w:hint="default"/>
        <w:b/>
        <w:bCs/>
      </w:rPr>
    </w:lvl>
  </w:abstractNum>
  <w:abstractNum w:abstractNumId="4">
    <w:nsid w:val="0F1F508A"/>
    <w:multiLevelType w:val="singleLevel"/>
    <w:tmpl w:val="F9DCEE66"/>
    <w:lvl w:ilvl="0">
      <w:start w:val="1"/>
      <w:numFmt w:val="decimal"/>
      <w:lvlText w:val="%1."/>
      <w:lvlJc w:val="left"/>
      <w:pPr>
        <w:tabs>
          <w:tab w:val="num" w:pos="1080"/>
        </w:tabs>
        <w:ind w:left="1080" w:hanging="360"/>
      </w:pPr>
      <w:rPr>
        <w:rFonts w:hint="default"/>
      </w:rPr>
    </w:lvl>
  </w:abstractNum>
  <w:abstractNum w:abstractNumId="5">
    <w:nsid w:val="11440C0F"/>
    <w:multiLevelType w:val="singleLevel"/>
    <w:tmpl w:val="AD1A3BA8"/>
    <w:lvl w:ilvl="0">
      <w:start w:val="1"/>
      <w:numFmt w:val="decimal"/>
      <w:lvlText w:val="%1."/>
      <w:lvlJc w:val="left"/>
      <w:pPr>
        <w:tabs>
          <w:tab w:val="num" w:pos="360"/>
        </w:tabs>
        <w:ind w:left="360" w:hanging="360"/>
      </w:pPr>
      <w:rPr>
        <w:rFonts w:hint="default"/>
        <w:b/>
        <w:bCs/>
      </w:rPr>
    </w:lvl>
  </w:abstractNum>
  <w:abstractNum w:abstractNumId="6">
    <w:nsid w:val="117E4790"/>
    <w:multiLevelType w:val="multilevel"/>
    <w:tmpl w:val="3E744A80"/>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6A136FB"/>
    <w:multiLevelType w:val="singleLevel"/>
    <w:tmpl w:val="F2CAD110"/>
    <w:lvl w:ilvl="0">
      <w:start w:val="2"/>
      <w:numFmt w:val="decimal"/>
      <w:lvlText w:val="%1."/>
      <w:lvlJc w:val="left"/>
      <w:pPr>
        <w:tabs>
          <w:tab w:val="num" w:pos="360"/>
        </w:tabs>
        <w:ind w:left="360" w:hanging="360"/>
      </w:pPr>
      <w:rPr>
        <w:rFonts w:hint="default"/>
        <w:b/>
        <w:bCs/>
      </w:rPr>
    </w:lvl>
  </w:abstractNum>
  <w:abstractNum w:abstractNumId="8">
    <w:nsid w:val="2C6B48B0"/>
    <w:multiLevelType w:val="singleLevel"/>
    <w:tmpl w:val="83C807C2"/>
    <w:lvl w:ilvl="0">
      <w:start w:val="1"/>
      <w:numFmt w:val="decimal"/>
      <w:lvlText w:val="%1."/>
      <w:lvlJc w:val="left"/>
      <w:pPr>
        <w:tabs>
          <w:tab w:val="num" w:pos="360"/>
        </w:tabs>
        <w:ind w:left="360" w:hanging="360"/>
      </w:pPr>
      <w:rPr>
        <w:rFonts w:hint="default"/>
        <w:b/>
        <w:bCs/>
      </w:rPr>
    </w:lvl>
  </w:abstractNum>
  <w:abstractNum w:abstractNumId="9">
    <w:nsid w:val="2DC04E42"/>
    <w:multiLevelType w:val="singleLevel"/>
    <w:tmpl w:val="DC3A4228"/>
    <w:lvl w:ilvl="0">
      <w:start w:val="2"/>
      <w:numFmt w:val="decimal"/>
      <w:lvlText w:val="%1."/>
      <w:lvlJc w:val="left"/>
      <w:pPr>
        <w:tabs>
          <w:tab w:val="num" w:pos="360"/>
        </w:tabs>
        <w:ind w:left="360" w:hanging="360"/>
      </w:pPr>
      <w:rPr>
        <w:rFonts w:hint="default"/>
        <w:b/>
        <w:bCs/>
      </w:rPr>
    </w:lvl>
  </w:abstractNum>
  <w:abstractNum w:abstractNumId="10">
    <w:nsid w:val="32F06E28"/>
    <w:multiLevelType w:val="singleLevel"/>
    <w:tmpl w:val="0419000F"/>
    <w:lvl w:ilvl="0">
      <w:start w:val="1"/>
      <w:numFmt w:val="decimal"/>
      <w:lvlText w:val="%1."/>
      <w:lvlJc w:val="left"/>
      <w:pPr>
        <w:tabs>
          <w:tab w:val="num" w:pos="360"/>
        </w:tabs>
        <w:ind w:left="360" w:hanging="360"/>
      </w:pPr>
    </w:lvl>
  </w:abstractNum>
  <w:abstractNum w:abstractNumId="11">
    <w:nsid w:val="3D35543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E044E96"/>
    <w:multiLevelType w:val="singleLevel"/>
    <w:tmpl w:val="51AEE742"/>
    <w:lvl w:ilvl="0">
      <w:start w:val="1"/>
      <w:numFmt w:val="decimal"/>
      <w:lvlText w:val="%1."/>
      <w:lvlJc w:val="left"/>
      <w:pPr>
        <w:tabs>
          <w:tab w:val="num" w:pos="360"/>
        </w:tabs>
        <w:ind w:left="360" w:hanging="360"/>
      </w:pPr>
      <w:rPr>
        <w:rFonts w:hint="default"/>
        <w:b/>
        <w:bCs/>
      </w:rPr>
    </w:lvl>
  </w:abstractNum>
  <w:abstractNum w:abstractNumId="13">
    <w:nsid w:val="43EA2A8A"/>
    <w:multiLevelType w:val="singleLevel"/>
    <w:tmpl w:val="5366DE2C"/>
    <w:lvl w:ilvl="0">
      <w:numFmt w:val="bullet"/>
      <w:lvlText w:val="-"/>
      <w:lvlJc w:val="left"/>
      <w:pPr>
        <w:tabs>
          <w:tab w:val="num" w:pos="1080"/>
        </w:tabs>
        <w:ind w:left="1080" w:hanging="360"/>
      </w:pPr>
      <w:rPr>
        <w:rFonts w:hint="default"/>
      </w:rPr>
    </w:lvl>
  </w:abstractNum>
  <w:abstractNum w:abstractNumId="14">
    <w:nsid w:val="492B4DF5"/>
    <w:multiLevelType w:val="multilevel"/>
    <w:tmpl w:val="DCDA228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nsid w:val="4A8B7477"/>
    <w:multiLevelType w:val="singleLevel"/>
    <w:tmpl w:val="762604D8"/>
    <w:lvl w:ilvl="0">
      <w:start w:val="1"/>
      <w:numFmt w:val="decimal"/>
      <w:lvlText w:val="%1."/>
      <w:lvlJc w:val="left"/>
      <w:pPr>
        <w:tabs>
          <w:tab w:val="num" w:pos="360"/>
        </w:tabs>
        <w:ind w:left="360" w:hanging="360"/>
      </w:pPr>
      <w:rPr>
        <w:rFonts w:hint="default"/>
        <w:b/>
        <w:bCs/>
      </w:rPr>
    </w:lvl>
  </w:abstractNum>
  <w:abstractNum w:abstractNumId="16">
    <w:nsid w:val="4DF3348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E776638"/>
    <w:multiLevelType w:val="singleLevel"/>
    <w:tmpl w:val="6888B5E8"/>
    <w:lvl w:ilvl="0">
      <w:start w:val="1"/>
      <w:numFmt w:val="decimal"/>
      <w:lvlText w:val="%1."/>
      <w:lvlJc w:val="left"/>
      <w:pPr>
        <w:tabs>
          <w:tab w:val="num" w:pos="360"/>
        </w:tabs>
        <w:ind w:left="360" w:hanging="360"/>
      </w:pPr>
      <w:rPr>
        <w:rFonts w:hint="default"/>
        <w:b/>
        <w:bCs/>
      </w:rPr>
    </w:lvl>
  </w:abstractNum>
  <w:abstractNum w:abstractNumId="18">
    <w:nsid w:val="4F63539C"/>
    <w:multiLevelType w:val="multilevel"/>
    <w:tmpl w:val="AFF4984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2781E86"/>
    <w:multiLevelType w:val="multilevel"/>
    <w:tmpl w:val="6C928F14"/>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6548428D"/>
    <w:multiLevelType w:val="singleLevel"/>
    <w:tmpl w:val="98BA7D3E"/>
    <w:lvl w:ilvl="0">
      <w:start w:val="1"/>
      <w:numFmt w:val="decimal"/>
      <w:lvlText w:val="%1."/>
      <w:lvlJc w:val="left"/>
      <w:pPr>
        <w:tabs>
          <w:tab w:val="num" w:pos="360"/>
        </w:tabs>
        <w:ind w:left="360" w:hanging="360"/>
      </w:pPr>
      <w:rPr>
        <w:rFonts w:hint="default"/>
        <w:b/>
        <w:bCs/>
      </w:rPr>
    </w:lvl>
  </w:abstractNum>
  <w:abstractNum w:abstractNumId="21">
    <w:nsid w:val="6E160E11"/>
    <w:multiLevelType w:val="singleLevel"/>
    <w:tmpl w:val="5366DE2C"/>
    <w:lvl w:ilvl="0">
      <w:numFmt w:val="bullet"/>
      <w:lvlText w:val="-"/>
      <w:lvlJc w:val="left"/>
      <w:pPr>
        <w:tabs>
          <w:tab w:val="num" w:pos="1080"/>
        </w:tabs>
        <w:ind w:left="1080" w:hanging="360"/>
      </w:pPr>
      <w:rPr>
        <w:rFonts w:hint="default"/>
      </w:rPr>
    </w:lvl>
  </w:abstractNum>
  <w:abstractNum w:abstractNumId="22">
    <w:nsid w:val="73D6241A"/>
    <w:multiLevelType w:val="singleLevel"/>
    <w:tmpl w:val="59B874DA"/>
    <w:lvl w:ilvl="0">
      <w:start w:val="1"/>
      <w:numFmt w:val="decimal"/>
      <w:lvlText w:val="%1."/>
      <w:lvlJc w:val="left"/>
      <w:pPr>
        <w:tabs>
          <w:tab w:val="num" w:pos="360"/>
        </w:tabs>
        <w:ind w:left="360" w:hanging="360"/>
      </w:pPr>
      <w:rPr>
        <w:rFonts w:hint="default"/>
        <w:b/>
        <w:bCs/>
      </w:rPr>
    </w:lvl>
  </w:abstractNum>
  <w:abstractNum w:abstractNumId="23">
    <w:nsid w:val="7E555E5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F9B3544"/>
    <w:multiLevelType w:val="singleLevel"/>
    <w:tmpl w:val="5366DE2C"/>
    <w:lvl w:ilvl="0">
      <w:numFmt w:val="bullet"/>
      <w:lvlText w:val="-"/>
      <w:lvlJc w:val="left"/>
      <w:pPr>
        <w:tabs>
          <w:tab w:val="num" w:pos="1080"/>
        </w:tabs>
        <w:ind w:left="1080" w:hanging="360"/>
      </w:pPr>
      <w:rPr>
        <w:rFonts w:hint="default"/>
      </w:rPr>
    </w:lvl>
  </w:abstractNum>
  <w:num w:numId="1">
    <w:abstractNumId w:val="4"/>
  </w:num>
  <w:num w:numId="2">
    <w:abstractNumId w:val="9"/>
  </w:num>
  <w:num w:numId="3">
    <w:abstractNumId w:val="7"/>
  </w:num>
  <w:num w:numId="4">
    <w:abstractNumId w:val="23"/>
  </w:num>
  <w:num w:numId="5">
    <w:abstractNumId w:val="0"/>
  </w:num>
  <w:num w:numId="6">
    <w:abstractNumId w:val="22"/>
  </w:num>
  <w:num w:numId="7">
    <w:abstractNumId w:val="8"/>
  </w:num>
  <w:num w:numId="8">
    <w:abstractNumId w:val="5"/>
  </w:num>
  <w:num w:numId="9">
    <w:abstractNumId w:val="3"/>
  </w:num>
  <w:num w:numId="10">
    <w:abstractNumId w:val="13"/>
  </w:num>
  <w:num w:numId="11">
    <w:abstractNumId w:val="20"/>
  </w:num>
  <w:num w:numId="12">
    <w:abstractNumId w:val="21"/>
  </w:num>
  <w:num w:numId="13">
    <w:abstractNumId w:val="24"/>
  </w:num>
  <w:num w:numId="14">
    <w:abstractNumId w:val="10"/>
  </w:num>
  <w:num w:numId="15">
    <w:abstractNumId w:val="1"/>
  </w:num>
  <w:num w:numId="16">
    <w:abstractNumId w:val="17"/>
  </w:num>
  <w:num w:numId="17">
    <w:abstractNumId w:val="12"/>
  </w:num>
  <w:num w:numId="18">
    <w:abstractNumId w:val="15"/>
  </w:num>
  <w:num w:numId="19">
    <w:abstractNumId w:val="2"/>
  </w:num>
  <w:num w:numId="20">
    <w:abstractNumId w:val="19"/>
  </w:num>
  <w:num w:numId="21">
    <w:abstractNumId w:val="11"/>
  </w:num>
  <w:num w:numId="22">
    <w:abstractNumId w:val="14"/>
  </w:num>
  <w:num w:numId="23">
    <w:abstractNumId w:val="6"/>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99E"/>
    <w:rsid w:val="001538BD"/>
    <w:rsid w:val="003E599E"/>
    <w:rsid w:val="00C82955"/>
    <w:rsid w:val="00CE3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C1751-553F-4271-884D-28C0143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ru-RU" w:eastAsia="ru-RU"/>
    </w:rPr>
  </w:style>
  <w:style w:type="paragraph" w:styleId="1">
    <w:name w:val="heading 1"/>
    <w:basedOn w:val="a"/>
    <w:next w:val="a"/>
    <w:link w:val="10"/>
    <w:uiPriority w:val="99"/>
    <w:qFormat/>
    <w:pPr>
      <w:keepNext/>
      <w:jc w:val="both"/>
      <w:outlineLvl w:val="0"/>
    </w:pPr>
    <w:rPr>
      <w:b/>
      <w:bCs/>
      <w:u w:val="single"/>
    </w:rPr>
  </w:style>
  <w:style w:type="paragraph" w:styleId="2">
    <w:name w:val="heading 2"/>
    <w:basedOn w:val="a"/>
    <w:next w:val="a"/>
    <w:link w:val="20"/>
    <w:uiPriority w:val="99"/>
    <w:qFormat/>
    <w:pPr>
      <w:keepNext/>
      <w:jc w:val="both"/>
      <w:outlineLvl w:val="1"/>
    </w:pPr>
    <w:rPr>
      <w:b/>
      <w:bCs/>
    </w:rPr>
  </w:style>
  <w:style w:type="paragraph" w:styleId="3">
    <w:name w:val="heading 3"/>
    <w:basedOn w:val="a"/>
    <w:next w:val="a"/>
    <w:link w:val="30"/>
    <w:uiPriority w:val="99"/>
    <w:qFormat/>
    <w:pPr>
      <w:keepNext/>
      <w:ind w:firstLine="720"/>
      <w:jc w:val="both"/>
      <w:outlineLvl w:val="2"/>
    </w:pPr>
    <w:rPr>
      <w:b/>
      <w:bCs/>
    </w:rPr>
  </w:style>
  <w:style w:type="paragraph" w:styleId="4">
    <w:name w:val="heading 4"/>
    <w:basedOn w:val="a"/>
    <w:next w:val="a"/>
    <w:link w:val="40"/>
    <w:uiPriority w:val="99"/>
    <w:qFormat/>
    <w:pPr>
      <w:keepNext/>
      <w:spacing w:line="360" w:lineRule="auto"/>
      <w:ind w:firstLine="720"/>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8"/>
      <w:szCs w:val="28"/>
    </w:rPr>
  </w:style>
  <w:style w:type="paragraph" w:styleId="21">
    <w:name w:val="Body Text 2"/>
    <w:basedOn w:val="a"/>
    <w:link w:val="22"/>
    <w:uiPriority w:val="99"/>
    <w:pPr>
      <w:jc w:val="center"/>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23">
    <w:name w:val="Body Text Indent 2"/>
    <w:basedOn w:val="a"/>
    <w:link w:val="24"/>
    <w:uiPriority w:val="99"/>
    <w:pPr>
      <w:ind w:left="360"/>
      <w:jc w:val="both"/>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b">
    <w:name w:val="Title"/>
    <w:basedOn w:val="a"/>
    <w:link w:val="ac"/>
    <w:uiPriority w:val="99"/>
    <w:qFormat/>
    <w:pPr>
      <w:jc w:val="center"/>
    </w:pPr>
    <w:rPr>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16235</Words>
  <Characters>9255</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Индивидуальное частное предприятие – это, по существу, инди-видуальное (самостоятельное) ведение бизнеса в своих интересах</vt:lpstr>
    </vt:vector>
  </TitlesOfParts>
  <Company>Неизвестная Организация</Company>
  <LinksUpToDate>false</LinksUpToDate>
  <CharactersWithSpaces>25440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Индивидуальное частное предприятие – это, по существу, инди-видуальное (самостоятельное) ведение бизнеса в своих интересах</dc:title>
  <dc:subject/>
  <dc:creator>Andrew</dc:creator>
  <cp:keywords/>
  <dc:description/>
  <cp:lastModifiedBy>admin</cp:lastModifiedBy>
  <cp:revision>2</cp:revision>
  <cp:lastPrinted>2003-10-12T13:01:00Z</cp:lastPrinted>
  <dcterms:created xsi:type="dcterms:W3CDTF">2014-01-26T16:46:00Z</dcterms:created>
  <dcterms:modified xsi:type="dcterms:W3CDTF">2014-01-26T16:46:00Z</dcterms:modified>
</cp:coreProperties>
</file>