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AF" w:rsidRPr="00715E30" w:rsidRDefault="00493CAF" w:rsidP="00715E30">
      <w:pPr>
        <w:widowControl w:val="0"/>
        <w:shd w:val="clear" w:color="auto" w:fill="FFFFFF"/>
        <w:autoSpaceDE w:val="0"/>
        <w:autoSpaceDN w:val="0"/>
        <w:adjustRightInd w:val="0"/>
        <w:spacing w:line="360" w:lineRule="auto"/>
        <w:rPr>
          <w:b/>
          <w:sz w:val="28"/>
          <w:szCs w:val="28"/>
        </w:rPr>
      </w:pPr>
      <w:r w:rsidRPr="00715E30">
        <w:rPr>
          <w:b/>
          <w:sz w:val="28"/>
          <w:szCs w:val="28"/>
        </w:rPr>
        <w:t xml:space="preserve">Содержание </w:t>
      </w:r>
    </w:p>
    <w:p w:rsidR="00493CAF" w:rsidRPr="00715E30" w:rsidRDefault="00493CAF" w:rsidP="00715E30">
      <w:pPr>
        <w:widowControl w:val="0"/>
        <w:shd w:val="clear" w:color="auto" w:fill="FFFFFF"/>
        <w:autoSpaceDE w:val="0"/>
        <w:autoSpaceDN w:val="0"/>
        <w:adjustRightInd w:val="0"/>
        <w:spacing w:line="360" w:lineRule="auto"/>
        <w:rPr>
          <w:b/>
          <w:sz w:val="28"/>
          <w:szCs w:val="28"/>
        </w:rPr>
      </w:pPr>
    </w:p>
    <w:p w:rsidR="00493CAF" w:rsidRPr="00715E30" w:rsidRDefault="00493CAF" w:rsidP="00715E30">
      <w:pPr>
        <w:widowControl w:val="0"/>
        <w:shd w:val="clear" w:color="auto" w:fill="FFFFFF"/>
        <w:autoSpaceDE w:val="0"/>
        <w:autoSpaceDN w:val="0"/>
        <w:adjustRightInd w:val="0"/>
        <w:spacing w:line="360" w:lineRule="auto"/>
        <w:rPr>
          <w:sz w:val="28"/>
          <w:szCs w:val="28"/>
        </w:rPr>
      </w:pPr>
      <w:r w:rsidRPr="00715E30">
        <w:rPr>
          <w:sz w:val="28"/>
          <w:szCs w:val="28"/>
        </w:rPr>
        <w:t>Введение</w:t>
      </w:r>
    </w:p>
    <w:p w:rsidR="00493CAF" w:rsidRPr="00715E30" w:rsidRDefault="00493CAF" w:rsidP="00715E30">
      <w:pPr>
        <w:widowControl w:val="0"/>
        <w:shd w:val="clear" w:color="auto" w:fill="FFFFFF"/>
        <w:autoSpaceDE w:val="0"/>
        <w:autoSpaceDN w:val="0"/>
        <w:adjustRightInd w:val="0"/>
        <w:spacing w:line="360" w:lineRule="auto"/>
        <w:rPr>
          <w:sz w:val="28"/>
          <w:szCs w:val="28"/>
        </w:rPr>
      </w:pPr>
      <w:r w:rsidRPr="00715E30">
        <w:rPr>
          <w:sz w:val="28"/>
          <w:szCs w:val="28"/>
        </w:rPr>
        <w:t>1. История развития социальной помощи в России</w:t>
      </w:r>
    </w:p>
    <w:p w:rsidR="00493CAF" w:rsidRPr="00715E30" w:rsidRDefault="00493CAF" w:rsidP="00715E30">
      <w:pPr>
        <w:widowControl w:val="0"/>
        <w:shd w:val="clear" w:color="auto" w:fill="FFFFFF"/>
        <w:autoSpaceDE w:val="0"/>
        <w:autoSpaceDN w:val="0"/>
        <w:adjustRightInd w:val="0"/>
        <w:spacing w:line="360" w:lineRule="auto"/>
        <w:rPr>
          <w:sz w:val="28"/>
          <w:szCs w:val="28"/>
        </w:rPr>
      </w:pPr>
      <w:r w:rsidRPr="00715E30">
        <w:rPr>
          <w:sz w:val="28"/>
          <w:szCs w:val="28"/>
        </w:rPr>
        <w:t>2. Идея призрения детей-сирот на Руси</w:t>
      </w:r>
    </w:p>
    <w:p w:rsidR="00493CAF" w:rsidRPr="00715E30" w:rsidRDefault="00493CAF" w:rsidP="00715E30">
      <w:pPr>
        <w:widowControl w:val="0"/>
        <w:spacing w:line="360" w:lineRule="auto"/>
        <w:rPr>
          <w:sz w:val="28"/>
          <w:szCs w:val="28"/>
        </w:rPr>
      </w:pPr>
      <w:r w:rsidRPr="00715E30">
        <w:rPr>
          <w:sz w:val="28"/>
          <w:szCs w:val="28"/>
        </w:rPr>
        <w:t>Заключение</w:t>
      </w:r>
    </w:p>
    <w:p w:rsidR="00493CAF" w:rsidRPr="00715E30" w:rsidRDefault="00493CAF" w:rsidP="00715E30">
      <w:pPr>
        <w:widowControl w:val="0"/>
        <w:spacing w:line="360" w:lineRule="auto"/>
        <w:rPr>
          <w:sz w:val="28"/>
          <w:szCs w:val="28"/>
        </w:rPr>
      </w:pPr>
      <w:r w:rsidRPr="00715E30">
        <w:rPr>
          <w:sz w:val="28"/>
          <w:szCs w:val="28"/>
        </w:rPr>
        <w:t>Список литературы</w:t>
      </w:r>
    </w:p>
    <w:p w:rsidR="00493CAF" w:rsidRPr="00715E30" w:rsidRDefault="00493CAF" w:rsidP="00715E30">
      <w:pPr>
        <w:widowControl w:val="0"/>
        <w:spacing w:line="360" w:lineRule="auto"/>
        <w:rPr>
          <w:b/>
          <w:sz w:val="28"/>
          <w:szCs w:val="28"/>
        </w:rPr>
      </w:pPr>
    </w:p>
    <w:p w:rsidR="00E842F2" w:rsidRPr="00715E30" w:rsidRDefault="00715E30" w:rsidP="00715E30">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t>Введение</w:t>
      </w:r>
    </w:p>
    <w:p w:rsidR="00493CAF" w:rsidRPr="00715E30" w:rsidRDefault="00493CAF" w:rsidP="00715E30">
      <w:pPr>
        <w:widowControl w:val="0"/>
        <w:shd w:val="clear" w:color="auto" w:fill="FFFFFF"/>
        <w:autoSpaceDE w:val="0"/>
        <w:autoSpaceDN w:val="0"/>
        <w:adjustRightInd w:val="0"/>
        <w:spacing w:line="360" w:lineRule="auto"/>
        <w:ind w:firstLine="709"/>
        <w:jc w:val="both"/>
        <w:rPr>
          <w:b/>
          <w:sz w:val="28"/>
          <w:szCs w:val="28"/>
        </w:rPr>
      </w:pPr>
    </w:p>
    <w:p w:rsidR="00E842F2" w:rsidRPr="00715E30" w:rsidRDefault="00E842F2" w:rsidP="00715E30">
      <w:pPr>
        <w:pStyle w:val="a3"/>
        <w:widowControl w:val="0"/>
        <w:ind w:firstLine="709"/>
        <w:rPr>
          <w:rFonts w:ascii="Times New Roman" w:hAnsi="Times New Roman"/>
          <w:szCs w:val="28"/>
        </w:rPr>
      </w:pPr>
      <w:r w:rsidRPr="00715E30">
        <w:rPr>
          <w:rFonts w:ascii="Times New Roman" w:hAnsi="Times New Roman"/>
          <w:szCs w:val="28"/>
        </w:rPr>
        <w:t xml:space="preserve">Актуальность нашего исследования объясняется тем, что проблема сиротства и беспризорности детей особенно остро обозначилась в России в последнее десятилетие. Экономический кризис, развал прежде существовавших систем социального обеспечения, несовершенство законодательства привели к росту количества детей, нуждающихся в особом внимании общества и государства. Формирующая система социальной профилактики сегодня остро нуждается в средствах, позволяющих накоплять и распространять успешный опыт в этой сфере. Данная работа освещает такую проблему, как </w:t>
      </w:r>
      <w:r w:rsidR="00CF3194" w:rsidRPr="00715E30">
        <w:rPr>
          <w:rFonts w:ascii="Times New Roman" w:hAnsi="Times New Roman"/>
          <w:szCs w:val="28"/>
        </w:rPr>
        <w:t xml:space="preserve">история призрения </w:t>
      </w:r>
      <w:r w:rsidRPr="00715E30">
        <w:rPr>
          <w:rFonts w:ascii="Times New Roman" w:hAnsi="Times New Roman"/>
          <w:szCs w:val="28"/>
        </w:rPr>
        <w:t>детск</w:t>
      </w:r>
      <w:r w:rsidR="00CF3194" w:rsidRPr="00715E30">
        <w:rPr>
          <w:rFonts w:ascii="Times New Roman" w:hAnsi="Times New Roman"/>
          <w:szCs w:val="28"/>
        </w:rPr>
        <w:t>ого</w:t>
      </w:r>
      <w:r w:rsidRPr="00715E30">
        <w:rPr>
          <w:rFonts w:ascii="Times New Roman" w:hAnsi="Times New Roman"/>
          <w:szCs w:val="28"/>
        </w:rPr>
        <w:t xml:space="preserve"> </w:t>
      </w:r>
      <w:r w:rsidR="00CF3194" w:rsidRPr="00715E30">
        <w:rPr>
          <w:rFonts w:ascii="Times New Roman" w:hAnsi="Times New Roman"/>
          <w:szCs w:val="28"/>
        </w:rPr>
        <w:t>сиротства</w:t>
      </w:r>
      <w:r w:rsidRPr="00715E30">
        <w:rPr>
          <w:rFonts w:ascii="Times New Roman" w:hAnsi="Times New Roman"/>
          <w:szCs w:val="28"/>
        </w:rPr>
        <w:t xml:space="preserve">. </w:t>
      </w:r>
    </w:p>
    <w:p w:rsidR="001A3507" w:rsidRPr="00715E30" w:rsidRDefault="001A3507"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Необходимость социально-психологического сопровождения детей-сирот и детей, находящихся в трудной жизненной ситуации, очевидна каждому, кто заинтересован в судьбе ребенка, так как за последние годы в России постоянно увеличивается число несовершеннолетних разного возраста, оставшихся без попечения родителей и автоматически переходящих в разряд бродяг-попрошаек и преступников. Поиск путей решения этой проблемы – злободневная задача многих государственных учреждений. Ежегодно ведется поиск новых эффективных форм и технологий в работе с данной категорией детей. В общей системе профилактики социального сиротства и детской безнадзорности все большее место занимает деятельность специализированных детских реабилитационных учреждений, таких, как социальные приюты, центры социальной помощи детям. Причины попадания детей в различные реабилитационные учреждения разнообразные, но все они имеют широкий спектр социально-психологических деформаций.</w:t>
      </w:r>
    </w:p>
    <w:p w:rsidR="001A3507" w:rsidRPr="00715E30" w:rsidRDefault="009F260E" w:rsidP="00715E30">
      <w:pPr>
        <w:pStyle w:val="a3"/>
        <w:widowControl w:val="0"/>
        <w:ind w:firstLine="709"/>
        <w:rPr>
          <w:rFonts w:ascii="Times New Roman" w:hAnsi="Times New Roman"/>
          <w:szCs w:val="28"/>
        </w:rPr>
      </w:pPr>
      <w:r w:rsidRPr="00715E30">
        <w:rPr>
          <w:rFonts w:ascii="Times New Roman" w:hAnsi="Times New Roman"/>
          <w:szCs w:val="28"/>
        </w:rPr>
        <w:t>Для</w:t>
      </w:r>
      <w:r w:rsidR="00500667" w:rsidRPr="00715E30">
        <w:rPr>
          <w:rFonts w:ascii="Times New Roman" w:hAnsi="Times New Roman"/>
          <w:szCs w:val="28"/>
        </w:rPr>
        <w:t xml:space="preserve"> того</w:t>
      </w:r>
      <w:r w:rsidRPr="00715E30">
        <w:rPr>
          <w:rFonts w:ascii="Times New Roman" w:hAnsi="Times New Roman"/>
          <w:szCs w:val="28"/>
        </w:rPr>
        <w:t xml:space="preserve"> чтобы решить проблемы детского сиротства на современном этапе, необходимо вернуться к истории призрения детей-сирот на Руси, ознакомиться с опытом </w:t>
      </w:r>
      <w:r w:rsidR="00500667" w:rsidRPr="00715E30">
        <w:rPr>
          <w:rFonts w:ascii="Times New Roman" w:hAnsi="Times New Roman"/>
          <w:szCs w:val="28"/>
        </w:rPr>
        <w:t>социальной работы в истории развития данной проблемы. Это и является основной целью данной работы.</w:t>
      </w:r>
    </w:p>
    <w:p w:rsidR="00B418B3" w:rsidRPr="00715E30" w:rsidRDefault="00715E30" w:rsidP="00715E30">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B418B3" w:rsidRPr="00715E30">
        <w:rPr>
          <w:b/>
          <w:sz w:val="28"/>
          <w:szCs w:val="28"/>
        </w:rPr>
        <w:t>1. История развития социальной помощи в России</w:t>
      </w:r>
    </w:p>
    <w:p w:rsidR="00B418B3" w:rsidRPr="00715E30" w:rsidRDefault="00B418B3" w:rsidP="00715E30">
      <w:pPr>
        <w:widowControl w:val="0"/>
        <w:shd w:val="clear" w:color="auto" w:fill="FFFFFF"/>
        <w:autoSpaceDE w:val="0"/>
        <w:autoSpaceDN w:val="0"/>
        <w:adjustRightInd w:val="0"/>
        <w:spacing w:line="360" w:lineRule="auto"/>
        <w:ind w:firstLine="709"/>
        <w:jc w:val="both"/>
        <w:rPr>
          <w:b/>
          <w:sz w:val="28"/>
          <w:szCs w:val="28"/>
        </w:rPr>
      </w:pPr>
    </w:p>
    <w:p w:rsidR="00B418B3" w:rsidRPr="00715E30" w:rsidRDefault="00B418B3" w:rsidP="00715E30">
      <w:pPr>
        <w:widowControl w:val="0"/>
        <w:spacing w:line="360" w:lineRule="auto"/>
        <w:ind w:firstLine="709"/>
        <w:jc w:val="both"/>
        <w:rPr>
          <w:sz w:val="28"/>
          <w:szCs w:val="28"/>
        </w:rPr>
      </w:pPr>
      <w:r w:rsidRPr="00715E30">
        <w:rPr>
          <w:sz w:val="28"/>
          <w:szCs w:val="28"/>
        </w:rPr>
        <w:t xml:space="preserve">Милосердие, способность к состраданию, сопереживанию присущи нашему народу. </w:t>
      </w:r>
      <w:r w:rsidRPr="00715E30">
        <w:rPr>
          <w:bCs/>
          <w:sz w:val="28"/>
          <w:szCs w:val="28"/>
        </w:rPr>
        <w:t>Социальная</w:t>
      </w:r>
      <w:r w:rsidRPr="00715E30">
        <w:rPr>
          <w:sz w:val="28"/>
          <w:szCs w:val="28"/>
        </w:rPr>
        <w:t xml:space="preserve"> помощь нуждающимся </w:t>
      </w:r>
      <w:r w:rsidRPr="00715E30">
        <w:rPr>
          <w:bCs/>
          <w:sz w:val="28"/>
          <w:szCs w:val="28"/>
        </w:rPr>
        <w:t>в</w:t>
      </w:r>
      <w:r w:rsidRPr="00715E30">
        <w:rPr>
          <w:sz w:val="28"/>
          <w:szCs w:val="28"/>
        </w:rPr>
        <w:t xml:space="preserve"> </w:t>
      </w:r>
      <w:r w:rsidRPr="00715E30">
        <w:rPr>
          <w:bCs/>
          <w:sz w:val="28"/>
          <w:szCs w:val="28"/>
        </w:rPr>
        <w:t>России</w:t>
      </w:r>
      <w:r w:rsidRPr="00715E30">
        <w:rPr>
          <w:sz w:val="28"/>
          <w:szCs w:val="28"/>
        </w:rPr>
        <w:t xml:space="preserve"> имеет давние традиции. Первые попытки призрения бедных предпринимались еще в XIV-XV вв., нуждающихся поддерживали прежде всего церкви и монастыри. В XVII в. начали формироваться основы государственной </w:t>
      </w:r>
      <w:r w:rsidRPr="00715E30">
        <w:rPr>
          <w:bCs/>
          <w:sz w:val="28"/>
          <w:szCs w:val="28"/>
        </w:rPr>
        <w:t>социальной</w:t>
      </w:r>
      <w:r w:rsidRPr="00715E30">
        <w:rPr>
          <w:sz w:val="28"/>
          <w:szCs w:val="28"/>
        </w:rPr>
        <w:t xml:space="preserve"> политики: в соответствии с царскими указами за счет казны создавались дома призрения и богадельни для детей бедняков, где они могли получить знания и обучиться ремеслам; ассигновывались средства на выдачу пособий, пенсий, земельных наделов нуждающимся. В </w:t>
      </w:r>
      <w:smartTag w:uri="urn:schemas-microsoft-com:office:smarttags" w:element="metricconverter">
        <w:smartTagPr>
          <w:attr w:name="ProductID" w:val="1682 г"/>
        </w:smartTagPr>
        <w:r w:rsidRPr="00715E30">
          <w:rPr>
            <w:sz w:val="28"/>
            <w:szCs w:val="28"/>
          </w:rPr>
          <w:t>1682 г</w:t>
        </w:r>
      </w:smartTag>
      <w:r w:rsidRPr="00715E30">
        <w:rPr>
          <w:sz w:val="28"/>
          <w:szCs w:val="28"/>
        </w:rPr>
        <w:t xml:space="preserve">. был принят "Приговор", или решение церковного Собора о призрении больных и нищих. </w:t>
      </w:r>
      <w:r w:rsidR="00181B8F" w:rsidRPr="00715E30">
        <w:rPr>
          <w:sz w:val="28"/>
          <w:szCs w:val="28"/>
        </w:rPr>
        <w:t>(8, С.123)</w:t>
      </w:r>
    </w:p>
    <w:p w:rsidR="00B418B3" w:rsidRPr="00715E30" w:rsidRDefault="00B418B3" w:rsidP="00715E30">
      <w:pPr>
        <w:widowControl w:val="0"/>
        <w:spacing w:line="360" w:lineRule="auto"/>
        <w:ind w:firstLine="709"/>
        <w:jc w:val="both"/>
        <w:rPr>
          <w:sz w:val="28"/>
          <w:szCs w:val="28"/>
        </w:rPr>
      </w:pPr>
      <w:r w:rsidRPr="00715E30">
        <w:rPr>
          <w:sz w:val="28"/>
          <w:szCs w:val="28"/>
        </w:rPr>
        <w:t xml:space="preserve">Важное значения для становления государственной системы </w:t>
      </w:r>
      <w:r w:rsidRPr="00715E30">
        <w:rPr>
          <w:bCs/>
          <w:sz w:val="28"/>
          <w:szCs w:val="28"/>
        </w:rPr>
        <w:t>социальной</w:t>
      </w:r>
      <w:r w:rsidRPr="00715E30">
        <w:rPr>
          <w:sz w:val="28"/>
          <w:szCs w:val="28"/>
        </w:rPr>
        <w:t xml:space="preserve"> защиты имели указы Петра I "Об определении в домовыя Святейшего Патриарха богадельни нищих, больных и престарелых" (</w:t>
      </w:r>
      <w:smartTag w:uri="urn:schemas-microsoft-com:office:smarttags" w:element="metricconverter">
        <w:smartTagPr>
          <w:attr w:name="ProductID" w:val="1701 г"/>
        </w:smartTagPr>
        <w:r w:rsidRPr="00715E30">
          <w:rPr>
            <w:sz w:val="28"/>
            <w:szCs w:val="28"/>
          </w:rPr>
          <w:t>1701 г</w:t>
        </w:r>
      </w:smartTag>
      <w:r w:rsidRPr="00715E30">
        <w:rPr>
          <w:sz w:val="28"/>
          <w:szCs w:val="28"/>
        </w:rPr>
        <w:t>.) и "Об учреждении во всех Губерниях гошпиталей" (</w:t>
      </w:r>
      <w:smartTag w:uri="urn:schemas-microsoft-com:office:smarttags" w:element="metricconverter">
        <w:smartTagPr>
          <w:attr w:name="ProductID" w:val="1712 г"/>
        </w:smartTagPr>
        <w:r w:rsidRPr="00715E30">
          <w:rPr>
            <w:sz w:val="28"/>
            <w:szCs w:val="28"/>
          </w:rPr>
          <w:t>1712 г</w:t>
        </w:r>
      </w:smartTag>
      <w:r w:rsidRPr="00715E30">
        <w:rPr>
          <w:sz w:val="28"/>
          <w:szCs w:val="28"/>
        </w:rPr>
        <w:t xml:space="preserve">.), в котором, в частности, предписывалось "по всем губерниям учинить гошпитали для самых увечных, таких, которые ничем работать не смогут, ни стеречь, также и зело престарелым; также прием незазрительной и прокормление младенцам, которые не от законных жен рождены". </w:t>
      </w:r>
    </w:p>
    <w:p w:rsidR="00B418B3" w:rsidRPr="00715E30" w:rsidRDefault="00B418B3" w:rsidP="00715E30">
      <w:pPr>
        <w:widowControl w:val="0"/>
        <w:spacing w:line="360" w:lineRule="auto"/>
        <w:ind w:firstLine="709"/>
        <w:jc w:val="both"/>
        <w:rPr>
          <w:sz w:val="28"/>
          <w:szCs w:val="28"/>
        </w:rPr>
      </w:pPr>
      <w:r w:rsidRPr="00715E30">
        <w:rPr>
          <w:bCs/>
          <w:sz w:val="28"/>
          <w:szCs w:val="28"/>
        </w:rPr>
        <w:t>Благотворительностью активно занималась Лютеранская Церковь в России. Помимо чисто богослужебной практики, в ее ведении находились первоклассные учебные заведения, больницы, дома престарелых, культурные и образовательные общества. Следует подчеркнуть, что плодами деятельности этих учреждений пользовались люди различных конфессий.</w:t>
      </w:r>
      <w:r w:rsidRPr="00715E30">
        <w:rPr>
          <w:sz w:val="28"/>
          <w:szCs w:val="28"/>
        </w:rPr>
        <w:t xml:space="preserve"> </w:t>
      </w:r>
    </w:p>
    <w:p w:rsidR="00B418B3" w:rsidRPr="00715E30" w:rsidRDefault="00B418B3" w:rsidP="00715E30">
      <w:pPr>
        <w:widowControl w:val="0"/>
        <w:spacing w:line="360" w:lineRule="auto"/>
        <w:ind w:firstLine="709"/>
        <w:jc w:val="both"/>
        <w:rPr>
          <w:sz w:val="28"/>
          <w:szCs w:val="28"/>
        </w:rPr>
      </w:pPr>
      <w:r w:rsidRPr="00715E30">
        <w:rPr>
          <w:sz w:val="28"/>
          <w:szCs w:val="28"/>
        </w:rPr>
        <w:t xml:space="preserve">Особую роль в укреплении системы </w:t>
      </w:r>
      <w:r w:rsidRPr="00715E30">
        <w:rPr>
          <w:bCs/>
          <w:sz w:val="28"/>
          <w:szCs w:val="28"/>
        </w:rPr>
        <w:t>социальной</w:t>
      </w:r>
      <w:r w:rsidRPr="00715E30">
        <w:rPr>
          <w:sz w:val="28"/>
          <w:szCs w:val="28"/>
        </w:rPr>
        <w:t xml:space="preserve"> поддержки сыграла Екатерина II. При ней были созданы дома призрения для бедных в Гатчине, богадельни для питомцев Воспитательного дома, повивальный институт с родильным отделением для неимущих женщин с присвоением им статуса государственных. В </w:t>
      </w:r>
      <w:smartTag w:uri="urn:schemas-microsoft-com:office:smarttags" w:element="metricconverter">
        <w:smartTagPr>
          <w:attr w:name="ProductID" w:val="1764 г"/>
        </w:smartTagPr>
        <w:r w:rsidRPr="00715E30">
          <w:rPr>
            <w:sz w:val="28"/>
            <w:szCs w:val="28"/>
          </w:rPr>
          <w:t>1764 г</w:t>
        </w:r>
      </w:smartTag>
      <w:r w:rsidRPr="00715E30">
        <w:rPr>
          <w:sz w:val="28"/>
          <w:szCs w:val="28"/>
        </w:rPr>
        <w:t xml:space="preserve">. было создано одно из первых благотворительных обществ </w:t>
      </w:r>
      <w:r w:rsidRPr="00715E30">
        <w:rPr>
          <w:bCs/>
          <w:sz w:val="28"/>
          <w:szCs w:val="28"/>
        </w:rPr>
        <w:t>в</w:t>
      </w:r>
      <w:r w:rsidRPr="00715E30">
        <w:rPr>
          <w:sz w:val="28"/>
          <w:szCs w:val="28"/>
        </w:rPr>
        <w:t xml:space="preserve"> </w:t>
      </w:r>
      <w:r w:rsidRPr="00715E30">
        <w:rPr>
          <w:bCs/>
          <w:sz w:val="28"/>
          <w:szCs w:val="28"/>
        </w:rPr>
        <w:t>России</w:t>
      </w:r>
      <w:r w:rsidRPr="00715E30">
        <w:rPr>
          <w:sz w:val="28"/>
          <w:szCs w:val="28"/>
        </w:rPr>
        <w:t xml:space="preserve"> - Общество воспитания благородных девиц. В </w:t>
      </w:r>
      <w:smartTag w:uri="urn:schemas-microsoft-com:office:smarttags" w:element="metricconverter">
        <w:smartTagPr>
          <w:attr w:name="ProductID" w:val="1775 г"/>
        </w:smartTagPr>
        <w:r w:rsidRPr="00715E30">
          <w:rPr>
            <w:sz w:val="28"/>
            <w:szCs w:val="28"/>
          </w:rPr>
          <w:t>1775 г</w:t>
        </w:r>
      </w:smartTag>
      <w:r w:rsidRPr="00715E30">
        <w:rPr>
          <w:sz w:val="28"/>
          <w:szCs w:val="28"/>
        </w:rPr>
        <w:t xml:space="preserve">. впервые </w:t>
      </w:r>
      <w:r w:rsidRPr="00715E30">
        <w:rPr>
          <w:bCs/>
          <w:sz w:val="28"/>
          <w:szCs w:val="28"/>
        </w:rPr>
        <w:t>в</w:t>
      </w:r>
      <w:r w:rsidRPr="00715E30">
        <w:rPr>
          <w:sz w:val="28"/>
          <w:szCs w:val="28"/>
        </w:rPr>
        <w:t xml:space="preserve"> </w:t>
      </w:r>
      <w:r w:rsidRPr="00715E30">
        <w:rPr>
          <w:bCs/>
          <w:sz w:val="28"/>
          <w:szCs w:val="28"/>
        </w:rPr>
        <w:t>истории</w:t>
      </w:r>
      <w:r w:rsidRPr="00715E30">
        <w:rPr>
          <w:sz w:val="28"/>
          <w:szCs w:val="28"/>
        </w:rPr>
        <w:t xml:space="preserve"> </w:t>
      </w:r>
      <w:r w:rsidRPr="00715E30">
        <w:rPr>
          <w:bCs/>
          <w:sz w:val="28"/>
          <w:szCs w:val="28"/>
        </w:rPr>
        <w:t>России</w:t>
      </w:r>
      <w:r w:rsidRPr="00715E30">
        <w:rPr>
          <w:sz w:val="28"/>
          <w:szCs w:val="28"/>
        </w:rPr>
        <w:t xml:space="preserve"> законодательным путем устанавливалась система общественного призрения "для всех гражданских сословий". На губернские органы управления возлагалась обязанность организовывать и содержать народные школы, сиротские дома, больницы, аптеки, богадельни, дома для неизлечимых больных, дома для умалишенных, работные смирительные дома. Поначалу эти учреждения финансировались из государственной казны. Позднее было принято решение об отчислении на их содержание части средств из доходов городов. Города, селения, общества и частные лица наделялись правом устраивать по своей инициативе дома призрения на общее благо. </w:t>
      </w:r>
    </w:p>
    <w:p w:rsidR="00B418B3" w:rsidRPr="00715E30" w:rsidRDefault="00B418B3" w:rsidP="00715E30">
      <w:pPr>
        <w:widowControl w:val="0"/>
        <w:spacing w:line="360" w:lineRule="auto"/>
        <w:ind w:firstLine="709"/>
        <w:jc w:val="both"/>
        <w:rPr>
          <w:sz w:val="28"/>
          <w:szCs w:val="28"/>
        </w:rPr>
      </w:pPr>
      <w:r w:rsidRPr="00715E30">
        <w:rPr>
          <w:sz w:val="28"/>
          <w:szCs w:val="28"/>
        </w:rPr>
        <w:t xml:space="preserve">В </w:t>
      </w:r>
      <w:smartTag w:uri="urn:schemas-microsoft-com:office:smarttags" w:element="metricconverter">
        <w:smartTagPr>
          <w:attr w:name="ProductID" w:val="1797 г"/>
        </w:smartTagPr>
        <w:r w:rsidRPr="00715E30">
          <w:rPr>
            <w:sz w:val="28"/>
            <w:szCs w:val="28"/>
          </w:rPr>
          <w:t>1797 г</w:t>
        </w:r>
      </w:smartTag>
      <w:r w:rsidRPr="00715E30">
        <w:rPr>
          <w:sz w:val="28"/>
          <w:szCs w:val="28"/>
        </w:rPr>
        <w:t xml:space="preserve">. Павел I подписал Указ о назначении своей супруги, Марии Федоровны, руководителем всех </w:t>
      </w:r>
      <w:r w:rsidRPr="00715E30">
        <w:rPr>
          <w:bCs/>
          <w:sz w:val="28"/>
          <w:szCs w:val="28"/>
        </w:rPr>
        <w:t>социальных</w:t>
      </w:r>
      <w:r w:rsidRPr="00715E30">
        <w:rPr>
          <w:sz w:val="28"/>
          <w:szCs w:val="28"/>
        </w:rPr>
        <w:t xml:space="preserve"> учреждений. С ее именем связан важный этап в развитии отечественного благотворения. </w:t>
      </w:r>
      <w:r w:rsidR="00181B8F" w:rsidRPr="00715E30">
        <w:rPr>
          <w:sz w:val="28"/>
          <w:szCs w:val="28"/>
        </w:rPr>
        <w:t>(8, с.141)</w:t>
      </w:r>
    </w:p>
    <w:p w:rsidR="00B418B3" w:rsidRPr="00715E30" w:rsidRDefault="00B418B3" w:rsidP="00715E30">
      <w:pPr>
        <w:widowControl w:val="0"/>
        <w:spacing w:line="336" w:lineRule="auto"/>
        <w:ind w:firstLine="709"/>
        <w:jc w:val="both"/>
        <w:rPr>
          <w:sz w:val="28"/>
          <w:szCs w:val="28"/>
        </w:rPr>
      </w:pPr>
      <w:r w:rsidRPr="00715E30">
        <w:rPr>
          <w:sz w:val="28"/>
          <w:szCs w:val="28"/>
        </w:rPr>
        <w:t xml:space="preserve">Середина XIX в. отмечена поисками нетрадиционных для нашей страны подходов к организации </w:t>
      </w:r>
      <w:r w:rsidRPr="00715E30">
        <w:rPr>
          <w:bCs/>
          <w:sz w:val="28"/>
          <w:szCs w:val="28"/>
        </w:rPr>
        <w:t>социальной</w:t>
      </w:r>
      <w:r w:rsidRPr="00715E30">
        <w:rPr>
          <w:sz w:val="28"/>
          <w:szCs w:val="28"/>
        </w:rPr>
        <w:t xml:space="preserve"> помощи. Так, общество посещения бедных в Санкт-Петербурге, созданное в </w:t>
      </w:r>
      <w:smartTag w:uri="urn:schemas-microsoft-com:office:smarttags" w:element="metricconverter">
        <w:smartTagPr>
          <w:attr w:name="ProductID" w:val="1846 г"/>
        </w:smartTagPr>
        <w:r w:rsidRPr="00715E30">
          <w:rPr>
            <w:sz w:val="28"/>
            <w:szCs w:val="28"/>
          </w:rPr>
          <w:t>1846 г</w:t>
        </w:r>
      </w:smartTag>
      <w:r w:rsidRPr="00715E30">
        <w:rPr>
          <w:sz w:val="28"/>
          <w:szCs w:val="28"/>
        </w:rPr>
        <w:t xml:space="preserve">. по инициативе князя В.Ф.Одоевского, привлекало людей к помощи нуждающимся, с одной стороны, на трудовых началах, с другой - обращаясь к чувству общественного долга. Вторая половина 60-х годов связана с расширением меценатства и благотворительности. Возникающие благотворительные общества и фонды пытались объединить вокруг себя людей, не согласных с существующим распределением материальных ценностей и </w:t>
      </w:r>
      <w:r w:rsidRPr="00715E30">
        <w:rPr>
          <w:bCs/>
          <w:sz w:val="28"/>
          <w:szCs w:val="28"/>
        </w:rPr>
        <w:t>социальным</w:t>
      </w:r>
      <w:r w:rsidRPr="00715E30">
        <w:rPr>
          <w:sz w:val="28"/>
          <w:szCs w:val="28"/>
        </w:rPr>
        <w:t xml:space="preserve"> расслоением. Стали появляться организации, объединявшие людей по месту жительства, уровню образования, виду трудовой деятельности (Общество женского труда, Общество дешевых квартир и др.). Особое развитие получили воскресные народные школы, где обучение было бесплатным, а труд учителей - безвозмездным. Основной причиной бедности их организаторы считали невежество, неграмотность масс, поэтому </w:t>
      </w:r>
      <w:r w:rsidRPr="00715E30">
        <w:rPr>
          <w:bCs/>
          <w:sz w:val="28"/>
          <w:szCs w:val="28"/>
        </w:rPr>
        <w:t>социальную</w:t>
      </w:r>
      <w:r w:rsidRPr="00715E30">
        <w:rPr>
          <w:sz w:val="28"/>
          <w:szCs w:val="28"/>
        </w:rPr>
        <w:t xml:space="preserve"> помощь ограничивали рамками просвещения. Однако их усилия не могли радикально изменить </w:t>
      </w:r>
      <w:r w:rsidRPr="00715E30">
        <w:rPr>
          <w:bCs/>
          <w:sz w:val="28"/>
          <w:szCs w:val="28"/>
        </w:rPr>
        <w:t>социальное</w:t>
      </w:r>
      <w:r w:rsidRPr="00715E30">
        <w:rPr>
          <w:sz w:val="28"/>
          <w:szCs w:val="28"/>
        </w:rPr>
        <w:t xml:space="preserve"> самочувствие широких масс. </w:t>
      </w:r>
    </w:p>
    <w:p w:rsidR="00B418B3" w:rsidRPr="00715E30" w:rsidRDefault="00B418B3" w:rsidP="00715E30">
      <w:pPr>
        <w:widowControl w:val="0"/>
        <w:spacing w:line="336" w:lineRule="auto"/>
        <w:ind w:firstLine="709"/>
        <w:jc w:val="both"/>
        <w:rPr>
          <w:sz w:val="28"/>
          <w:szCs w:val="28"/>
        </w:rPr>
      </w:pPr>
      <w:r w:rsidRPr="00715E30">
        <w:rPr>
          <w:sz w:val="28"/>
          <w:szCs w:val="28"/>
        </w:rPr>
        <w:t xml:space="preserve">До </w:t>
      </w:r>
      <w:smartTag w:uri="urn:schemas-microsoft-com:office:smarttags" w:element="metricconverter">
        <w:smartTagPr>
          <w:attr w:name="ProductID" w:val="1912 г"/>
        </w:smartTagPr>
        <w:r w:rsidRPr="00715E30">
          <w:rPr>
            <w:sz w:val="28"/>
            <w:szCs w:val="28"/>
          </w:rPr>
          <w:t>1912 г</w:t>
        </w:r>
      </w:smartTag>
      <w:r w:rsidRPr="00715E30">
        <w:rPr>
          <w:sz w:val="28"/>
          <w:szCs w:val="28"/>
        </w:rPr>
        <w:t xml:space="preserve">. государственное пенсионное </w:t>
      </w:r>
      <w:r w:rsidRPr="00715E30">
        <w:rPr>
          <w:bCs/>
          <w:sz w:val="28"/>
          <w:szCs w:val="28"/>
        </w:rPr>
        <w:t>обеспечение</w:t>
      </w:r>
      <w:r w:rsidRPr="00715E30">
        <w:rPr>
          <w:sz w:val="28"/>
          <w:szCs w:val="28"/>
        </w:rPr>
        <w:t xml:space="preserve"> </w:t>
      </w:r>
      <w:r w:rsidRPr="00715E30">
        <w:rPr>
          <w:bCs/>
          <w:sz w:val="28"/>
          <w:szCs w:val="28"/>
        </w:rPr>
        <w:t>в</w:t>
      </w:r>
      <w:r w:rsidRPr="00715E30">
        <w:rPr>
          <w:sz w:val="28"/>
          <w:szCs w:val="28"/>
        </w:rPr>
        <w:t xml:space="preserve"> </w:t>
      </w:r>
      <w:r w:rsidRPr="00715E30">
        <w:rPr>
          <w:bCs/>
          <w:sz w:val="28"/>
          <w:szCs w:val="28"/>
        </w:rPr>
        <w:t>России</w:t>
      </w:r>
      <w:r w:rsidRPr="00715E30">
        <w:rPr>
          <w:sz w:val="28"/>
          <w:szCs w:val="28"/>
        </w:rPr>
        <w:t xml:space="preserve"> охватывало только военнослужащих и чиновников. С принятием же страхового закона оно распространилось и на 2,5 млн. рабочих и служащих, занятых в фабрично-заводской и горной промышленности. </w:t>
      </w:r>
      <w:r w:rsidR="00181B8F" w:rsidRPr="00715E30">
        <w:rPr>
          <w:sz w:val="28"/>
          <w:szCs w:val="28"/>
        </w:rPr>
        <w:t>(6, с.215)</w:t>
      </w:r>
    </w:p>
    <w:p w:rsidR="00B418B3" w:rsidRPr="00715E30" w:rsidRDefault="00B418B3" w:rsidP="00715E30">
      <w:pPr>
        <w:widowControl w:val="0"/>
        <w:spacing w:line="336" w:lineRule="auto"/>
        <w:ind w:firstLine="709"/>
        <w:jc w:val="both"/>
        <w:rPr>
          <w:sz w:val="28"/>
          <w:szCs w:val="28"/>
        </w:rPr>
      </w:pPr>
      <w:r w:rsidRPr="00715E30">
        <w:rPr>
          <w:sz w:val="28"/>
          <w:szCs w:val="28"/>
        </w:rPr>
        <w:t xml:space="preserve">Упомянем и о заботе об инвалидах. Уже при царе Федоре Алексеевиче (старшем брате будущего Петра Первого) в </w:t>
      </w:r>
      <w:smartTag w:uri="urn:schemas-microsoft-com:office:smarttags" w:element="metricconverter">
        <w:smartTagPr>
          <w:attr w:name="ProductID" w:val="1682 г"/>
        </w:smartTagPr>
        <w:r w:rsidRPr="00715E30">
          <w:rPr>
            <w:sz w:val="28"/>
            <w:szCs w:val="28"/>
          </w:rPr>
          <w:t>1682 г</w:t>
        </w:r>
      </w:smartTag>
      <w:r w:rsidRPr="00715E30">
        <w:rPr>
          <w:sz w:val="28"/>
          <w:szCs w:val="28"/>
        </w:rPr>
        <w:t xml:space="preserve">. в Москве возникли две богадельни, к концу века их стало около десяти, а к </w:t>
      </w:r>
      <w:smartTag w:uri="urn:schemas-microsoft-com:office:smarttags" w:element="metricconverter">
        <w:smartTagPr>
          <w:attr w:name="ProductID" w:val="1718 г"/>
        </w:smartTagPr>
        <w:r w:rsidRPr="00715E30">
          <w:rPr>
            <w:sz w:val="28"/>
            <w:szCs w:val="28"/>
          </w:rPr>
          <w:t>1718 г</w:t>
        </w:r>
      </w:smartTag>
      <w:r w:rsidRPr="00715E30">
        <w:rPr>
          <w:sz w:val="28"/>
          <w:szCs w:val="28"/>
        </w:rPr>
        <w:t xml:space="preserve">. при Петре уже 90 с 400 "призреваемыми". В их числе знаменитая Матросская Тишина на Яузе. </w:t>
      </w:r>
    </w:p>
    <w:p w:rsidR="00165C2D" w:rsidRPr="00715E30" w:rsidRDefault="00B418B3" w:rsidP="00715E30">
      <w:pPr>
        <w:widowControl w:val="0"/>
        <w:spacing w:line="336" w:lineRule="auto"/>
        <w:ind w:firstLine="709"/>
        <w:jc w:val="both"/>
        <w:rPr>
          <w:sz w:val="28"/>
          <w:szCs w:val="28"/>
        </w:rPr>
      </w:pPr>
      <w:r w:rsidRPr="00715E30">
        <w:rPr>
          <w:sz w:val="28"/>
          <w:szCs w:val="28"/>
        </w:rPr>
        <w:t xml:space="preserve">Екатерина Великая в </w:t>
      </w:r>
      <w:smartTag w:uri="urn:schemas-microsoft-com:office:smarttags" w:element="metricconverter">
        <w:smartTagPr>
          <w:attr w:name="ProductID" w:val="1775 г"/>
        </w:smartTagPr>
        <w:r w:rsidRPr="00715E30">
          <w:rPr>
            <w:sz w:val="28"/>
            <w:szCs w:val="28"/>
          </w:rPr>
          <w:t>1775 г</w:t>
        </w:r>
      </w:smartTag>
      <w:r w:rsidRPr="00715E30">
        <w:rPr>
          <w:sz w:val="28"/>
          <w:szCs w:val="28"/>
        </w:rPr>
        <w:t xml:space="preserve">. учредила приказы общественного призрения (прообразы комитетов соцзащиты), но и частые лица при этом поощрялись за устройство благотворительных заведений. Затем возникло Ведомство учреждений императрицы Марии, а ее сын Александр 1 основал Императорское человеколюбивое общество. Тогда же графом Шереметевым был построен Странноприимный дом с больницей для сирых и убогих (ныне знаменитый Институт скорой помощи им. Склифосовского). </w:t>
      </w:r>
    </w:p>
    <w:p w:rsidR="00165C2D" w:rsidRPr="00715E30" w:rsidRDefault="00B418B3" w:rsidP="00715E30">
      <w:pPr>
        <w:widowControl w:val="0"/>
        <w:spacing w:line="336" w:lineRule="auto"/>
        <w:ind w:firstLine="709"/>
        <w:jc w:val="both"/>
        <w:rPr>
          <w:sz w:val="28"/>
          <w:szCs w:val="28"/>
        </w:rPr>
      </w:pPr>
      <w:r w:rsidRPr="00715E30">
        <w:rPr>
          <w:sz w:val="28"/>
          <w:szCs w:val="28"/>
        </w:rPr>
        <w:t xml:space="preserve">Также при Александре 1, не получив ожидаемой поддержки на родине у Наполеона, в Петербург приехал доктор Гаюи, радениями которого здесь был основан первый в России институт для слепых. Это было до Отечественной войны 1812 года, а годом позже после ее завершения в столице благодаря издателю П. Пезаровиусу появилась газета "Русский инвалид", уделявшая внимание прежде всего ветеранам и издававшаяся вплоть до Октябрьской революции. В Крымской, Русско-Турецкой и Русско-Японской войнах стали возникать общины сестер милосердия. </w:t>
      </w:r>
    </w:p>
    <w:p w:rsidR="00B418B3" w:rsidRPr="00715E30" w:rsidRDefault="00B418B3" w:rsidP="00715E30">
      <w:pPr>
        <w:widowControl w:val="0"/>
        <w:spacing w:line="336" w:lineRule="auto"/>
        <w:ind w:firstLine="709"/>
        <w:jc w:val="both"/>
        <w:rPr>
          <w:sz w:val="28"/>
          <w:szCs w:val="28"/>
        </w:rPr>
      </w:pPr>
      <w:r w:rsidRPr="00715E30">
        <w:rPr>
          <w:sz w:val="28"/>
          <w:szCs w:val="28"/>
        </w:rPr>
        <w:t xml:space="preserve">У истоков первой из них Крестовоздвиженской стояли великая княгиня Елена Павловна и знаменитый хирург Пирогов. Впоследствие многие из них перешли к Обществу Красного Креста. </w:t>
      </w:r>
    </w:p>
    <w:p w:rsidR="00B418B3" w:rsidRPr="00715E30" w:rsidRDefault="00B418B3" w:rsidP="00715E30">
      <w:pPr>
        <w:widowControl w:val="0"/>
        <w:spacing w:line="336" w:lineRule="auto"/>
        <w:ind w:firstLine="709"/>
        <w:jc w:val="both"/>
        <w:rPr>
          <w:sz w:val="28"/>
          <w:szCs w:val="28"/>
        </w:rPr>
      </w:pPr>
      <w:r w:rsidRPr="00715E30">
        <w:rPr>
          <w:sz w:val="28"/>
          <w:szCs w:val="28"/>
        </w:rPr>
        <w:t xml:space="preserve">В 80-ых годах помещица Анна Адлер устроила типографию для слепых, в которой в </w:t>
      </w:r>
      <w:smartTag w:uri="urn:schemas-microsoft-com:office:smarttags" w:element="metricconverter">
        <w:smartTagPr>
          <w:attr w:name="ProductID" w:val="1885 г"/>
        </w:smartTagPr>
        <w:r w:rsidRPr="00715E30">
          <w:rPr>
            <w:sz w:val="28"/>
            <w:szCs w:val="28"/>
          </w:rPr>
          <w:t>1885 г</w:t>
        </w:r>
      </w:smartTag>
      <w:r w:rsidRPr="00715E30">
        <w:rPr>
          <w:sz w:val="28"/>
          <w:szCs w:val="28"/>
        </w:rPr>
        <w:t>. была напечатана шрифтом Брайля первая книга на русском языке. К началу ХХ века в России уже существовало несколько десятков школ для слепых, тогда же родился журнал "Слепец".</w:t>
      </w:r>
    </w:p>
    <w:p w:rsidR="00165C2D" w:rsidRPr="00715E30" w:rsidRDefault="00165C2D" w:rsidP="00715E30">
      <w:pPr>
        <w:widowControl w:val="0"/>
        <w:shd w:val="clear" w:color="auto" w:fill="FFFFFF"/>
        <w:autoSpaceDE w:val="0"/>
        <w:autoSpaceDN w:val="0"/>
        <w:adjustRightInd w:val="0"/>
        <w:spacing w:line="360" w:lineRule="auto"/>
        <w:ind w:firstLine="709"/>
        <w:jc w:val="both"/>
        <w:rPr>
          <w:sz w:val="28"/>
          <w:szCs w:val="28"/>
        </w:rPr>
      </w:pPr>
    </w:p>
    <w:p w:rsidR="00165C2D" w:rsidRPr="00715E30" w:rsidRDefault="00715E30" w:rsidP="00715E30">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165C2D" w:rsidRPr="00715E30">
        <w:rPr>
          <w:b/>
          <w:sz w:val="28"/>
          <w:szCs w:val="28"/>
        </w:rPr>
        <w:t>2. Идея призрения детей-сирот на Руси</w:t>
      </w:r>
    </w:p>
    <w:p w:rsidR="00165C2D" w:rsidRPr="00715E30" w:rsidRDefault="00165C2D" w:rsidP="00715E30">
      <w:pPr>
        <w:widowControl w:val="0"/>
        <w:shd w:val="clear" w:color="auto" w:fill="FFFFFF"/>
        <w:autoSpaceDE w:val="0"/>
        <w:autoSpaceDN w:val="0"/>
        <w:adjustRightInd w:val="0"/>
        <w:spacing w:line="360" w:lineRule="auto"/>
        <w:ind w:firstLine="709"/>
        <w:jc w:val="both"/>
        <w:rPr>
          <w:sz w:val="28"/>
          <w:szCs w:val="28"/>
        </w:rPr>
      </w:pPr>
    </w:p>
    <w:p w:rsidR="00CE50F6"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Социальное сиротство представляет собой сложную проблему, включающую как вопросы материального обеспечения условий жизнедеятельности детей-сирот, так и социально-психологические вопросы формирования их </w:t>
      </w:r>
      <w:r w:rsidRPr="00715E30">
        <w:rPr>
          <w:iCs/>
          <w:sz w:val="28"/>
          <w:szCs w:val="28"/>
        </w:rPr>
        <w:t xml:space="preserve">личности. </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Идея призрения детей-сирот возникла и развивалась на Руси вместе с торжеством христианского учения в период оформления феодального строя (с </w:t>
      </w:r>
      <w:smartTag w:uri="urn:schemas-microsoft-com:office:smarttags" w:element="metricconverter">
        <w:smartTagPr>
          <w:attr w:name="ProductID" w:val="988 г"/>
        </w:smartTagPr>
        <w:r w:rsidRPr="00715E30">
          <w:rPr>
            <w:sz w:val="28"/>
            <w:szCs w:val="28"/>
          </w:rPr>
          <w:t>988 г</w:t>
        </w:r>
      </w:smartTag>
      <w:r w:rsidRPr="00715E30">
        <w:rPr>
          <w:sz w:val="28"/>
          <w:szCs w:val="28"/>
        </w:rPr>
        <w:t xml:space="preserve">.). Забота о сиротах в те времена возлагалась на князей и церковь. Она сводилась, в основном, к подаче милостыни и кормлению сирот и рассматривалась как «богоугодная акция». Так, князь Владимир </w:t>
      </w:r>
      <w:r w:rsidRPr="00715E30">
        <w:rPr>
          <w:sz w:val="28"/>
          <w:szCs w:val="28"/>
          <w:lang w:val="en-US"/>
        </w:rPr>
        <w:t>I</w:t>
      </w:r>
      <w:r w:rsidRPr="00715E30">
        <w:rPr>
          <w:sz w:val="28"/>
          <w:szCs w:val="28"/>
        </w:rPr>
        <w:t xml:space="preserve"> возложил призрение за детьми-сиротами на духовенство (</w:t>
      </w:r>
      <w:smartTag w:uri="urn:schemas-microsoft-com:office:smarttags" w:element="metricconverter">
        <w:smartTagPr>
          <w:attr w:name="ProductID" w:val="996 г"/>
        </w:smartTagPr>
        <w:r w:rsidRPr="00715E30">
          <w:rPr>
            <w:sz w:val="28"/>
            <w:szCs w:val="28"/>
          </w:rPr>
          <w:t>996 г</w:t>
        </w:r>
      </w:smartTag>
      <w:r w:rsidRPr="00715E30">
        <w:rPr>
          <w:sz w:val="28"/>
          <w:szCs w:val="28"/>
        </w:rPr>
        <w:t>.), в то же время и сам заботился о них, раздавая великую милостыню.</w:t>
      </w:r>
      <w:r w:rsidR="00181B8F" w:rsidRPr="00715E30">
        <w:rPr>
          <w:sz w:val="28"/>
          <w:szCs w:val="28"/>
        </w:rPr>
        <w:t>(</w:t>
      </w:r>
      <w:r w:rsidRPr="00715E30">
        <w:rPr>
          <w:sz w:val="28"/>
          <w:szCs w:val="28"/>
        </w:rPr>
        <w:t>1,с.54)</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Во времена «Русской правды» (</w:t>
      </w:r>
      <w:smartTag w:uri="urn:schemas-microsoft-com:office:smarttags" w:element="metricconverter">
        <w:smartTagPr>
          <w:attr w:name="ProductID" w:val="1072 г"/>
        </w:smartTagPr>
        <w:r w:rsidRPr="00715E30">
          <w:rPr>
            <w:sz w:val="28"/>
            <w:szCs w:val="28"/>
          </w:rPr>
          <w:t>1072 г</w:t>
        </w:r>
      </w:smartTag>
      <w:r w:rsidRPr="00715E30">
        <w:rPr>
          <w:sz w:val="28"/>
          <w:szCs w:val="28"/>
        </w:rPr>
        <w:t>.), основного закона древнерусского государства, заботу о сиротах проявляли князь Ярослав Мудрый и его сыновья (Ярославичи). Великий князь Ярослав даже учредил училище для сирот, где призревались и обучались на его средства 300 юношей.</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Особенно заботился о сиротах внук Ярослава Мудрого — князь Владимир Мономах, который оставил для наших потомков замечательный литературно-педагогический памятник </w:t>
      </w:r>
      <w:r w:rsidRPr="00715E30">
        <w:rPr>
          <w:sz w:val="28"/>
          <w:szCs w:val="28"/>
          <w:lang w:val="en-US"/>
        </w:rPr>
        <w:t>XII</w:t>
      </w:r>
      <w:r w:rsidRPr="00715E30">
        <w:rPr>
          <w:sz w:val="28"/>
          <w:szCs w:val="28"/>
        </w:rPr>
        <w:t xml:space="preserve"> в. «Поучение Владимира Мономаха детям». Детям он завещал защищать сироту и учил: «Всего же паче убогих не забивайте, но... по силе кормите, снабдите сироту». Большое внимание он уделял религиозному воспитанию детей-сирот, любви к ближнему, страждущему, формированию других нравственных качеств, соответствующих христианской морали и канонам русской православной церкви.</w:t>
      </w:r>
      <w:r w:rsidR="00181B8F" w:rsidRPr="00715E30">
        <w:rPr>
          <w:sz w:val="28"/>
          <w:szCs w:val="28"/>
        </w:rPr>
        <w:t>(</w:t>
      </w:r>
      <w:r w:rsidRPr="00715E30">
        <w:rPr>
          <w:sz w:val="28"/>
          <w:szCs w:val="28"/>
        </w:rPr>
        <w:t>1,с.13)</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В царствование Ивана Грозного призрение детей-сирот уже входило в круг задач государственных органов управления, так называемых приказов. В частности сиротскими домами ведал церковный патриарший приказ.</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Оказывалась помощь бедным и сиротам во времена правления Бориса Годунова (1598—1605), Василия Шуйского (1606—1610), Алексея Михайловича (1646—1676), особенно в периоды народных бедствий и в неурожайные годы.</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При Алексее Михайловиче дальнейшее развитие получила идея постепенного сосредоточения призрения в руках гражданской власти.</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В середине </w:t>
      </w:r>
      <w:r w:rsidRPr="00715E30">
        <w:rPr>
          <w:sz w:val="28"/>
          <w:szCs w:val="28"/>
          <w:lang w:val="en-US"/>
        </w:rPr>
        <w:t>XVII</w:t>
      </w:r>
      <w:r w:rsidRPr="00715E30">
        <w:rPr>
          <w:sz w:val="28"/>
          <w:szCs w:val="28"/>
        </w:rPr>
        <w:t xml:space="preserve"> века были созданы приказы общественного призрения, ведавшие делами «сирых и убогих», а также сирот. А патриарх Никон получил от царя право принимать от них прошения и делать по ним представления царю.</w:t>
      </w:r>
      <w:r w:rsidR="00181B8F" w:rsidRPr="00715E30">
        <w:rPr>
          <w:sz w:val="28"/>
          <w:szCs w:val="28"/>
        </w:rPr>
        <w:t>(5, с.76)</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iCs/>
          <w:sz w:val="28"/>
          <w:szCs w:val="28"/>
        </w:rPr>
        <w:t xml:space="preserve">В </w:t>
      </w:r>
      <w:smartTag w:uri="urn:schemas-microsoft-com:office:smarttags" w:element="metricconverter">
        <w:smartTagPr>
          <w:attr w:name="ProductID" w:val="1682 г"/>
        </w:smartTagPr>
        <w:r w:rsidRPr="00715E30">
          <w:rPr>
            <w:iCs/>
            <w:sz w:val="28"/>
            <w:szCs w:val="28"/>
          </w:rPr>
          <w:t>1682 г</w:t>
        </w:r>
      </w:smartTag>
      <w:r w:rsidRPr="00715E30">
        <w:rPr>
          <w:iCs/>
          <w:sz w:val="28"/>
          <w:szCs w:val="28"/>
        </w:rPr>
        <w:t>. был подготовлен проект указа,</w:t>
      </w:r>
      <w:r w:rsidRPr="00715E30">
        <w:rPr>
          <w:sz w:val="28"/>
          <w:szCs w:val="28"/>
        </w:rPr>
        <w:t xml:space="preserve"> который впервые ставил вопрос об открытии специальных домов для нищих детей (безродных сирот), где их обучали грамоте и ремеслам, наукам, которые «во всяких случаях нужны и потребны». Именно этот проект (о безродных нищих детях) завершил эпоху зарождения идеи государственного призрения, в основе которой лежали «нужды государства и забота о пользе населения».</w:t>
      </w:r>
      <w:r w:rsidR="00181B8F" w:rsidRPr="00715E30">
        <w:rPr>
          <w:sz w:val="28"/>
          <w:szCs w:val="28"/>
        </w:rPr>
        <w:t>(</w:t>
      </w:r>
      <w:r w:rsidRPr="00715E30">
        <w:rPr>
          <w:sz w:val="28"/>
          <w:szCs w:val="28"/>
        </w:rPr>
        <w:t>1,с.69)</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Нехватка рабочих рук объясняла отношение к ребенку-сироте и как к будущему работнику. Поэтому государство отдавало беспризорных детей как частным лицам, так и церковным учреждениям, позволяя им пользоваться бесплатным трудом своих воспитанников. Подобного рода закабаление было наиболее примитивной формой заботы общества и государства о малолетних.</w:t>
      </w:r>
      <w:r w:rsidR="00715E30">
        <w:rPr>
          <w:sz w:val="28"/>
          <w:szCs w:val="28"/>
        </w:rPr>
        <w:t xml:space="preserve"> </w:t>
      </w:r>
      <w:r w:rsidRPr="00715E30">
        <w:rPr>
          <w:sz w:val="28"/>
          <w:szCs w:val="28"/>
        </w:rPr>
        <w:t xml:space="preserve">А оставшийся без родителей ребенок «бил челом во двор к лицу, согласившемуся взять его к себе», чем обеспечивал себе пропитание. Такая система устройства существовала долго — до конца </w:t>
      </w:r>
      <w:r w:rsidRPr="00715E30">
        <w:rPr>
          <w:sz w:val="28"/>
          <w:szCs w:val="28"/>
          <w:lang w:val="en-US"/>
        </w:rPr>
        <w:t>XVIII</w:t>
      </w:r>
      <w:r w:rsidRPr="00715E30">
        <w:rPr>
          <w:sz w:val="28"/>
          <w:szCs w:val="28"/>
        </w:rPr>
        <w:t xml:space="preserve"> века. Так, городские наказы </w:t>
      </w:r>
      <w:smartTag w:uri="urn:schemas-microsoft-com:office:smarttags" w:element="metricconverter">
        <w:smartTagPr>
          <w:attr w:name="ProductID" w:val="1767 г"/>
        </w:smartTagPr>
        <w:r w:rsidRPr="00715E30">
          <w:rPr>
            <w:sz w:val="28"/>
            <w:szCs w:val="28"/>
          </w:rPr>
          <w:t>1767 г</w:t>
        </w:r>
      </w:smartTag>
      <w:r w:rsidRPr="00715E30">
        <w:rPr>
          <w:sz w:val="28"/>
          <w:szCs w:val="28"/>
        </w:rPr>
        <w:t>. позволяли удовлетворять ходатайство купцов закреплять за ними сирот и «нищенских» детей.</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Первые специальные государственные учреждения для детей-сирот были открыты в </w:t>
      </w:r>
      <w:r w:rsidRPr="00715E30">
        <w:rPr>
          <w:sz w:val="28"/>
          <w:szCs w:val="28"/>
          <w:lang w:val="en-US"/>
        </w:rPr>
        <w:t>XVIII</w:t>
      </w:r>
      <w:r w:rsidRPr="00715E30">
        <w:rPr>
          <w:sz w:val="28"/>
          <w:szCs w:val="28"/>
        </w:rPr>
        <w:t xml:space="preserve"> веке. Так, в 1706 году Новгородский митрополит Иов построил за собственный счет при Холмоно-Успенском монастыре </w:t>
      </w:r>
      <w:r w:rsidRPr="00715E30">
        <w:rPr>
          <w:bCs/>
          <w:sz w:val="28"/>
          <w:szCs w:val="28"/>
        </w:rPr>
        <w:t>воспитательный</w:t>
      </w:r>
      <w:r w:rsidRPr="00715E30">
        <w:rPr>
          <w:b/>
          <w:bCs/>
          <w:sz w:val="28"/>
          <w:szCs w:val="28"/>
        </w:rPr>
        <w:t xml:space="preserve"> </w:t>
      </w:r>
      <w:r w:rsidRPr="00715E30">
        <w:rPr>
          <w:sz w:val="28"/>
          <w:szCs w:val="28"/>
        </w:rPr>
        <w:t xml:space="preserve">дом для незаконнорожденных и всяких подкидных младенцев». Один из первых в истории крупных воспитательных домов для подкидышей был открыт в Италии Миланским архиепископом в </w:t>
      </w:r>
      <w:smartTag w:uri="urn:schemas-microsoft-com:office:smarttags" w:element="metricconverter">
        <w:smartTagPr>
          <w:attr w:name="ProductID" w:val="787 г"/>
        </w:smartTagPr>
        <w:r w:rsidRPr="00715E30">
          <w:rPr>
            <w:sz w:val="28"/>
            <w:szCs w:val="28"/>
          </w:rPr>
          <w:t>787 г</w:t>
        </w:r>
      </w:smartTag>
      <w:r w:rsidRPr="00715E30">
        <w:rPr>
          <w:sz w:val="28"/>
          <w:szCs w:val="28"/>
        </w:rPr>
        <w:t>. Поэтому митрополит Иов в практике воспитания беспризорных детей опирался на международный опыт. В дальнейшем воспитательные дома возникали и при других монастырях и церквах. Строились тогда и богадельни, где наряду со взрослыми содержались безродные, бездомные дети.</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Дальнейшее развитие сиротские детские учреждения получили при Петре </w:t>
      </w:r>
      <w:r w:rsidRPr="00715E30">
        <w:rPr>
          <w:sz w:val="28"/>
          <w:szCs w:val="28"/>
          <w:lang w:val="en-US"/>
        </w:rPr>
        <w:t>I</w:t>
      </w:r>
      <w:r w:rsidRPr="00715E30">
        <w:rPr>
          <w:sz w:val="28"/>
          <w:szCs w:val="28"/>
        </w:rPr>
        <w:t xml:space="preserve">, который 4 ноября </w:t>
      </w:r>
      <w:smartTag w:uri="urn:schemas-microsoft-com:office:smarttags" w:element="metricconverter">
        <w:smartTagPr>
          <w:attr w:name="ProductID" w:val="1715 г"/>
        </w:smartTagPr>
        <w:r w:rsidRPr="00715E30">
          <w:rPr>
            <w:sz w:val="28"/>
            <w:szCs w:val="28"/>
          </w:rPr>
          <w:t>1715 г</w:t>
        </w:r>
      </w:smartTag>
      <w:r w:rsidRPr="00715E30">
        <w:rPr>
          <w:sz w:val="28"/>
          <w:szCs w:val="28"/>
        </w:rPr>
        <w:t>. издал указ, предписывавший устраивать в Москве и других городах России госпитали для незаконнорожденных детей. Причем практиковался «тайный принос» младенцев через окно, «дабы приносимых лиц не было видно». Такой</w:t>
      </w:r>
      <w:r w:rsidRPr="00715E30">
        <w:rPr>
          <w:sz w:val="28"/>
          <w:szCs w:val="28"/>
          <w:lang w:val="el-GR"/>
        </w:rPr>
        <w:t xml:space="preserve"> </w:t>
      </w:r>
      <w:r w:rsidRPr="00715E30">
        <w:rPr>
          <w:sz w:val="28"/>
          <w:szCs w:val="28"/>
        </w:rPr>
        <w:t>способ подкидывания детей, при котором женщина-мать оставалась неизвестной, практиковался и в Европе. Устраивались «сиропитательницы» или «гошпитали» возле церковных оград. В Москве они делались каменными, в других городах деревянными.(</w:t>
      </w:r>
      <w:r w:rsidR="00181B8F" w:rsidRPr="00715E30">
        <w:rPr>
          <w:sz w:val="28"/>
          <w:szCs w:val="28"/>
        </w:rPr>
        <w:t>1</w:t>
      </w:r>
      <w:r w:rsidRPr="00715E30">
        <w:rPr>
          <w:sz w:val="28"/>
          <w:szCs w:val="28"/>
        </w:rPr>
        <w:t>1,с.12)</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Содержались госпитали частично за счет городских доходов, а также пожертвований частных лиц и церкви. Последняя, согласно Указу Святого Синода от 29 июня </w:t>
      </w:r>
      <w:smartTag w:uri="urn:schemas-microsoft-com:office:smarttags" w:element="metricconverter">
        <w:smartTagPr>
          <w:attr w:name="ProductID" w:val="1723 г"/>
        </w:smartTagPr>
        <w:r w:rsidRPr="00715E30">
          <w:rPr>
            <w:sz w:val="28"/>
            <w:szCs w:val="28"/>
          </w:rPr>
          <w:t>1723 г</w:t>
        </w:r>
      </w:smartTag>
      <w:r w:rsidRPr="00715E30">
        <w:rPr>
          <w:sz w:val="28"/>
          <w:szCs w:val="28"/>
        </w:rPr>
        <w:t>., особо охраняла часть «церковного кошелькового сбора», а также всю прибыль от продажи свечей для устройства госпиталей. Каждый такой госпиталь вверялся надзирательнице, в обязанность которой входили уход и надзор за воспитанием призреваемых детей, когда же они подрастали, их отдавали в учение мастерству</w:t>
      </w:r>
      <w:r w:rsidR="00715E30">
        <w:rPr>
          <w:sz w:val="28"/>
          <w:szCs w:val="28"/>
        </w:rPr>
        <w:t xml:space="preserve"> </w:t>
      </w:r>
      <w:r w:rsidRPr="00715E30">
        <w:rPr>
          <w:sz w:val="28"/>
          <w:szCs w:val="28"/>
        </w:rPr>
        <w:t>(мальчики)</w:t>
      </w:r>
      <w:r w:rsidR="00715E30">
        <w:rPr>
          <w:sz w:val="28"/>
          <w:szCs w:val="28"/>
        </w:rPr>
        <w:t xml:space="preserve"> </w:t>
      </w:r>
      <w:r w:rsidRPr="00715E30">
        <w:rPr>
          <w:sz w:val="28"/>
          <w:szCs w:val="28"/>
        </w:rPr>
        <w:t>или в услужение в семьи (в основном, девочки).</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Не оставлял без внимания Петр </w:t>
      </w:r>
      <w:r w:rsidRPr="00715E30">
        <w:rPr>
          <w:sz w:val="28"/>
          <w:szCs w:val="28"/>
          <w:lang w:val="en-US"/>
        </w:rPr>
        <w:t>I</w:t>
      </w:r>
      <w:r w:rsidRPr="00715E30">
        <w:rPr>
          <w:sz w:val="28"/>
          <w:szCs w:val="28"/>
        </w:rPr>
        <w:t xml:space="preserve"> и незаконнорожденных детей, некоторая часть из которых имела возможность получить материальную поддержку от своего отца, что уменьшало количество подкидываний «со стороны матерей».(</w:t>
      </w:r>
      <w:r w:rsidR="00181B8F" w:rsidRPr="00715E30">
        <w:rPr>
          <w:sz w:val="28"/>
          <w:szCs w:val="28"/>
        </w:rPr>
        <w:t>1</w:t>
      </w:r>
      <w:r w:rsidRPr="00715E30">
        <w:rPr>
          <w:sz w:val="28"/>
          <w:szCs w:val="28"/>
        </w:rPr>
        <w:t>1,с.20)</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Детей из воспитательных домов, помимо передачи в учение к мастеру или услужение в семьи, раздавали также по деревням в крестьянские семьи. Причем практиковалась эта форма воспитания детей-сирот все шире, особенно в конце </w:t>
      </w:r>
      <w:r w:rsidRPr="00715E30">
        <w:rPr>
          <w:sz w:val="28"/>
          <w:szCs w:val="28"/>
          <w:lang w:val="en-US"/>
        </w:rPr>
        <w:t>XVIII</w:t>
      </w:r>
      <w:r w:rsidRPr="00715E30">
        <w:rPr>
          <w:sz w:val="28"/>
          <w:szCs w:val="28"/>
        </w:rPr>
        <w:t xml:space="preserve"> — начале </w:t>
      </w:r>
      <w:r w:rsidRPr="00715E30">
        <w:rPr>
          <w:sz w:val="28"/>
          <w:szCs w:val="28"/>
          <w:lang w:val="en-US"/>
        </w:rPr>
        <w:t>XIX</w:t>
      </w:r>
      <w:r w:rsidRPr="00715E30">
        <w:rPr>
          <w:sz w:val="28"/>
          <w:szCs w:val="28"/>
        </w:rPr>
        <w:t xml:space="preserve"> вв. В случае </w:t>
      </w:r>
      <w:r w:rsidRPr="00715E30">
        <w:rPr>
          <w:bCs/>
          <w:sz w:val="28"/>
          <w:szCs w:val="28"/>
        </w:rPr>
        <w:t xml:space="preserve">заболевания </w:t>
      </w:r>
      <w:r w:rsidRPr="00715E30">
        <w:rPr>
          <w:sz w:val="28"/>
          <w:szCs w:val="28"/>
        </w:rPr>
        <w:t>воспитанников (получения увечий, помешательства), последние могли возвратиться в приюты, как в родительские дома.</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Петр </w:t>
      </w:r>
      <w:r w:rsidRPr="00715E30">
        <w:rPr>
          <w:sz w:val="28"/>
          <w:szCs w:val="28"/>
          <w:lang w:val="en-US"/>
        </w:rPr>
        <w:t>I</w:t>
      </w:r>
      <w:r w:rsidRPr="00715E30">
        <w:rPr>
          <w:sz w:val="28"/>
          <w:szCs w:val="28"/>
        </w:rPr>
        <w:t xml:space="preserve"> начал борьбу и с нищенством как массовым общественным явлением, которое также порождало рост числа бездомных детей. В числе нищенствующих находились и просящие подаяние дети. В </w:t>
      </w:r>
      <w:smartTag w:uri="urn:schemas-microsoft-com:office:smarttags" w:element="metricconverter">
        <w:smartTagPr>
          <w:attr w:name="ProductID" w:val="1712 г"/>
        </w:smartTagPr>
        <w:r w:rsidRPr="00715E30">
          <w:rPr>
            <w:sz w:val="28"/>
            <w:szCs w:val="28"/>
          </w:rPr>
          <w:t>1712 г</w:t>
        </w:r>
      </w:smartTag>
      <w:r w:rsidRPr="00715E30">
        <w:rPr>
          <w:sz w:val="28"/>
          <w:szCs w:val="28"/>
        </w:rPr>
        <w:t xml:space="preserve">. он повелевает «нищим по миру по Москве мужска и женска полу и ребятам и старцам и старицам милостыни не просить и по мостам не сидеть». Мало того, по Указу от 20 июня </w:t>
      </w:r>
      <w:smartTag w:uri="urn:schemas-microsoft-com:office:smarttags" w:element="metricconverter">
        <w:smartTagPr>
          <w:attr w:name="ProductID" w:val="1718 г"/>
        </w:smartTagPr>
        <w:r w:rsidRPr="00715E30">
          <w:rPr>
            <w:sz w:val="28"/>
            <w:szCs w:val="28"/>
          </w:rPr>
          <w:t>1718 г</w:t>
        </w:r>
      </w:smartTag>
      <w:r w:rsidRPr="00715E30">
        <w:rPr>
          <w:sz w:val="28"/>
          <w:szCs w:val="28"/>
        </w:rPr>
        <w:t>. велено было «малолетних нищих и ребят, бив батоги, посылать на суконный двор и к прочим мануфактурам». Процесс роста суконного производства и мануфактур требовал рабочих рук, потому их владельцам было выгодно использовать дешевый труд малолетних детей из числа беспризорных и детей-сирот. В то же время это было основным их средством выживания и пропитания, получения профессии.(</w:t>
      </w:r>
      <w:r w:rsidR="00181B8F" w:rsidRPr="00715E30">
        <w:rPr>
          <w:sz w:val="28"/>
          <w:szCs w:val="28"/>
        </w:rPr>
        <w:t>12</w:t>
      </w:r>
      <w:r w:rsidRPr="00715E30">
        <w:rPr>
          <w:sz w:val="28"/>
          <w:szCs w:val="28"/>
        </w:rPr>
        <w:t>, с.34)</w:t>
      </w:r>
    </w:p>
    <w:p w:rsid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Еще в царствование Петра </w:t>
      </w:r>
      <w:r w:rsidRPr="00715E30">
        <w:rPr>
          <w:sz w:val="28"/>
          <w:szCs w:val="28"/>
          <w:lang w:val="en-US"/>
        </w:rPr>
        <w:t>I</w:t>
      </w:r>
      <w:r w:rsidRPr="00715E30">
        <w:rPr>
          <w:sz w:val="28"/>
          <w:szCs w:val="28"/>
        </w:rPr>
        <w:t xml:space="preserve"> существующие госпитали и богадельни, где также находились дети-сироты, были переполнены. Отсюда по отношению к безродным детям состоялось распоряжение, чтобы их раздавать на воспитание с вечным за воспитателями закреплением,</w:t>
      </w:r>
      <w:r w:rsidR="00715E30">
        <w:rPr>
          <w:sz w:val="28"/>
          <w:szCs w:val="28"/>
        </w:rPr>
        <w:t xml:space="preserve"> </w:t>
      </w:r>
      <w:r w:rsidRPr="00715E30">
        <w:rPr>
          <w:sz w:val="28"/>
          <w:szCs w:val="28"/>
        </w:rPr>
        <w:t>а достигших 10 лет</w:t>
      </w:r>
      <w:r w:rsidR="00715E30">
        <w:rPr>
          <w:sz w:val="28"/>
          <w:szCs w:val="28"/>
        </w:rPr>
        <w:t xml:space="preserve"> </w:t>
      </w:r>
      <w:r w:rsidRPr="00715E30">
        <w:rPr>
          <w:sz w:val="28"/>
          <w:szCs w:val="28"/>
        </w:rPr>
        <w:t>определять в матросы.</w:t>
      </w:r>
    </w:p>
    <w:p w:rsidR="00BD65EE" w:rsidRPr="00715E30" w:rsidRDefault="00BD65EE"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 xml:space="preserve">Таким образом, Петр I предпринял некоторые шаги по реформированию дела призрения детей-сирот и бездомных детей. Он стремился и в эту область ввести определенную систему сочетания государственной заботы о детях-сиротах с общественной, а также проявление личного милосердия. Вместе с тем, реформаторская деятельность Петра </w:t>
      </w:r>
      <w:r w:rsidRPr="00715E30">
        <w:rPr>
          <w:sz w:val="28"/>
          <w:szCs w:val="28"/>
          <w:lang w:val="en-US"/>
        </w:rPr>
        <w:t>I</w:t>
      </w:r>
      <w:r w:rsidRPr="00715E30">
        <w:rPr>
          <w:sz w:val="28"/>
          <w:szCs w:val="28"/>
        </w:rPr>
        <w:t xml:space="preserve"> в области призрения не изменила характер общественного призрения на местах. Оно по-прежнему возлагалось на сельские общины, помещиков, монастыри, а не на приходы, хотя и последние не оставались в стороне.</w:t>
      </w:r>
    </w:p>
    <w:p w:rsidR="00733FF3" w:rsidRPr="00715E30" w:rsidRDefault="00733FF3" w:rsidP="00715E30">
      <w:pPr>
        <w:widowControl w:val="0"/>
        <w:spacing w:line="360" w:lineRule="auto"/>
        <w:ind w:firstLine="709"/>
        <w:jc w:val="both"/>
        <w:rPr>
          <w:sz w:val="28"/>
          <w:szCs w:val="28"/>
        </w:rPr>
      </w:pPr>
    </w:p>
    <w:p w:rsidR="00733FF3" w:rsidRPr="00715E30" w:rsidRDefault="00715E30" w:rsidP="00715E30">
      <w:pPr>
        <w:widowControl w:val="0"/>
        <w:spacing w:line="360" w:lineRule="auto"/>
        <w:ind w:firstLine="709"/>
        <w:jc w:val="both"/>
        <w:rPr>
          <w:b/>
          <w:sz w:val="28"/>
          <w:szCs w:val="28"/>
        </w:rPr>
      </w:pPr>
      <w:r>
        <w:rPr>
          <w:b/>
          <w:sz w:val="28"/>
          <w:szCs w:val="28"/>
        </w:rPr>
        <w:br w:type="page"/>
      </w:r>
      <w:r w:rsidR="00733FF3" w:rsidRPr="00715E30">
        <w:rPr>
          <w:b/>
          <w:sz w:val="28"/>
          <w:szCs w:val="28"/>
        </w:rPr>
        <w:t>Заключение</w:t>
      </w:r>
    </w:p>
    <w:p w:rsidR="004E1C2E" w:rsidRPr="006B5D52" w:rsidRDefault="004E1C2E" w:rsidP="00715E30">
      <w:pPr>
        <w:widowControl w:val="0"/>
        <w:spacing w:line="360" w:lineRule="auto"/>
        <w:ind w:firstLine="709"/>
        <w:jc w:val="both"/>
        <w:rPr>
          <w:b/>
          <w:color w:val="FFFFFF"/>
          <w:sz w:val="28"/>
          <w:szCs w:val="28"/>
        </w:rPr>
      </w:pPr>
      <w:r w:rsidRPr="006B5D52">
        <w:rPr>
          <w:b/>
          <w:color w:val="FFFFFF"/>
          <w:sz w:val="28"/>
          <w:szCs w:val="28"/>
        </w:rPr>
        <w:t>благотворительность призрение сирота социальная помощь</w:t>
      </w:r>
    </w:p>
    <w:p w:rsidR="00715E30" w:rsidRDefault="00FE3CA4" w:rsidP="00715E30">
      <w:pPr>
        <w:widowControl w:val="0"/>
        <w:spacing w:line="360" w:lineRule="auto"/>
        <w:ind w:firstLine="709"/>
        <w:jc w:val="both"/>
        <w:rPr>
          <w:iCs/>
          <w:sz w:val="28"/>
          <w:szCs w:val="28"/>
        </w:rPr>
      </w:pPr>
      <w:r w:rsidRPr="00715E30">
        <w:rPr>
          <w:sz w:val="28"/>
          <w:szCs w:val="28"/>
        </w:rPr>
        <w:t>Даная работа посвящена истории развития призрения детского сиротства в России. На протяжении всей истории развития идеи призрения детей-сирот остается одна наиважнейшая проблема – потребность в помощи и невозможность своими силами справиться с жизненным затруднением</w:t>
      </w:r>
      <w:r w:rsidR="00783FCA" w:rsidRPr="00715E30">
        <w:rPr>
          <w:sz w:val="28"/>
          <w:szCs w:val="28"/>
        </w:rPr>
        <w:t xml:space="preserve"> ребенка</w:t>
      </w:r>
      <w:r w:rsidRPr="00715E30">
        <w:rPr>
          <w:sz w:val="28"/>
          <w:szCs w:val="28"/>
        </w:rPr>
        <w:t>.</w:t>
      </w:r>
      <w:r w:rsidRPr="00715E30">
        <w:rPr>
          <w:iCs/>
          <w:sz w:val="28"/>
          <w:szCs w:val="28"/>
        </w:rPr>
        <w:t xml:space="preserve"> </w:t>
      </w:r>
      <w:r w:rsidR="00783FCA" w:rsidRPr="00715E30">
        <w:rPr>
          <w:iCs/>
          <w:sz w:val="28"/>
          <w:szCs w:val="28"/>
        </w:rPr>
        <w:t>Как было изучено, проблема сиротства существовала на протяжении все истории, идее призрения детей-сирот всегда уделялось должное внимание со стороны государства</w:t>
      </w:r>
      <w:r w:rsidR="002246E4" w:rsidRPr="00715E30">
        <w:rPr>
          <w:iCs/>
          <w:sz w:val="28"/>
          <w:szCs w:val="28"/>
        </w:rPr>
        <w:t>.</w:t>
      </w:r>
    </w:p>
    <w:p w:rsidR="00715E30" w:rsidRDefault="00FE3CA4" w:rsidP="00715E30">
      <w:pPr>
        <w:widowControl w:val="0"/>
        <w:spacing w:line="360" w:lineRule="auto"/>
        <w:ind w:firstLine="709"/>
        <w:jc w:val="both"/>
        <w:rPr>
          <w:sz w:val="28"/>
          <w:szCs w:val="28"/>
        </w:rPr>
      </w:pPr>
      <w:r w:rsidRPr="00715E30">
        <w:rPr>
          <w:sz w:val="28"/>
          <w:szCs w:val="28"/>
        </w:rPr>
        <w:t>Раннее социальное сиротство — это сложное социальное явление, ставшее чрезвычайно актуальным в России в наши дни, в период вступления страны в период глобального и резкого социального сдвига. Старая система государственной социальной защиты и содержания сирот, направленная на «лечение» последствий не только не приводит к уменьшению их числа, но и порождает крайне негативные последствия.</w:t>
      </w:r>
    </w:p>
    <w:p w:rsidR="00783FCA" w:rsidRPr="00715E30" w:rsidRDefault="00783FCA" w:rsidP="00715E30">
      <w:pPr>
        <w:widowControl w:val="0"/>
        <w:shd w:val="clear" w:color="auto" w:fill="FFFFFF"/>
        <w:autoSpaceDE w:val="0"/>
        <w:autoSpaceDN w:val="0"/>
        <w:adjustRightInd w:val="0"/>
        <w:spacing w:line="360" w:lineRule="auto"/>
        <w:ind w:firstLine="709"/>
        <w:jc w:val="both"/>
        <w:rPr>
          <w:sz w:val="28"/>
          <w:szCs w:val="28"/>
        </w:rPr>
      </w:pPr>
      <w:r w:rsidRPr="00715E30">
        <w:rPr>
          <w:sz w:val="28"/>
          <w:szCs w:val="28"/>
        </w:rPr>
        <w:t>Так же сформулируем предложения по реформированию системы социальной защиты детей-сирот и детей, оставшихся без попечения родителей. Нами предлагается структура Федеральной службы усыновления и опекунства детей-сирот, которая финансируется государством через местные, региональные и федеральные структуры власти, а также из других привлекаемые источников. По нашему мнению такая служба должна иметь большие перспективы.</w:t>
      </w:r>
    </w:p>
    <w:p w:rsidR="002246E4" w:rsidRPr="00715E30" w:rsidRDefault="002246E4" w:rsidP="00715E30">
      <w:pPr>
        <w:widowControl w:val="0"/>
        <w:spacing w:line="360" w:lineRule="auto"/>
        <w:ind w:firstLine="709"/>
        <w:jc w:val="both"/>
        <w:rPr>
          <w:sz w:val="28"/>
          <w:szCs w:val="28"/>
        </w:rPr>
      </w:pPr>
    </w:p>
    <w:p w:rsidR="002246E4" w:rsidRPr="00715E30" w:rsidRDefault="00715E30" w:rsidP="00715E30">
      <w:pPr>
        <w:widowControl w:val="0"/>
        <w:tabs>
          <w:tab w:val="left" w:pos="426"/>
        </w:tabs>
        <w:spacing w:line="360" w:lineRule="auto"/>
        <w:rPr>
          <w:b/>
          <w:sz w:val="28"/>
          <w:szCs w:val="28"/>
        </w:rPr>
      </w:pPr>
      <w:r>
        <w:rPr>
          <w:b/>
          <w:sz w:val="28"/>
          <w:szCs w:val="28"/>
        </w:rPr>
        <w:br w:type="page"/>
      </w:r>
      <w:r w:rsidR="002246E4" w:rsidRPr="00715E30">
        <w:rPr>
          <w:b/>
          <w:sz w:val="28"/>
          <w:szCs w:val="28"/>
        </w:rPr>
        <w:t>Список литературы</w:t>
      </w:r>
    </w:p>
    <w:p w:rsidR="00493CAF" w:rsidRPr="00715E30" w:rsidRDefault="00493CAF" w:rsidP="00715E30">
      <w:pPr>
        <w:widowControl w:val="0"/>
        <w:tabs>
          <w:tab w:val="left" w:pos="426"/>
        </w:tabs>
        <w:spacing w:line="360" w:lineRule="auto"/>
        <w:rPr>
          <w:sz w:val="28"/>
          <w:szCs w:val="28"/>
        </w:rPr>
      </w:pPr>
    </w:p>
    <w:p w:rsidR="00493CAF" w:rsidRPr="00715E30" w:rsidRDefault="00493CAF" w:rsidP="00715E30">
      <w:pPr>
        <w:widowControl w:val="0"/>
        <w:numPr>
          <w:ilvl w:val="0"/>
          <w:numId w:val="1"/>
        </w:numPr>
        <w:tabs>
          <w:tab w:val="left" w:pos="426"/>
        </w:tabs>
        <w:spacing w:line="360" w:lineRule="auto"/>
        <w:ind w:left="0" w:firstLine="0"/>
        <w:rPr>
          <w:sz w:val="28"/>
          <w:szCs w:val="28"/>
        </w:rPr>
      </w:pPr>
      <w:r w:rsidRPr="00715E30">
        <w:rPr>
          <w:sz w:val="28"/>
          <w:szCs w:val="28"/>
        </w:rPr>
        <w:t>Ерошкин Н.П. История государственных учреждений дореволюционной России. – М: 1983. – 150с.</w:t>
      </w:r>
    </w:p>
    <w:p w:rsidR="00493CAF" w:rsidRPr="00715E30" w:rsidRDefault="00493CAF" w:rsidP="00715E30">
      <w:pPr>
        <w:widowControl w:val="0"/>
        <w:numPr>
          <w:ilvl w:val="0"/>
          <w:numId w:val="1"/>
        </w:numPr>
        <w:tabs>
          <w:tab w:val="left" w:pos="426"/>
        </w:tabs>
        <w:spacing w:line="360" w:lineRule="auto"/>
        <w:ind w:left="0" w:firstLine="0"/>
        <w:rPr>
          <w:sz w:val="28"/>
          <w:szCs w:val="28"/>
        </w:rPr>
      </w:pPr>
      <w:r w:rsidRPr="00715E30">
        <w:rPr>
          <w:sz w:val="28"/>
          <w:szCs w:val="28"/>
        </w:rPr>
        <w:t>Ляшенко А.И. Организация и управление социальной работы в России. – М: 1999. – 85 с.</w:t>
      </w:r>
    </w:p>
    <w:p w:rsidR="00493CAF" w:rsidRPr="00715E30" w:rsidRDefault="00493CAF" w:rsidP="00715E30">
      <w:pPr>
        <w:widowControl w:val="0"/>
        <w:numPr>
          <w:ilvl w:val="0"/>
          <w:numId w:val="1"/>
        </w:numPr>
        <w:tabs>
          <w:tab w:val="left" w:pos="426"/>
        </w:tabs>
        <w:spacing w:line="360" w:lineRule="auto"/>
        <w:ind w:left="0" w:firstLine="0"/>
        <w:rPr>
          <w:sz w:val="28"/>
          <w:szCs w:val="28"/>
        </w:rPr>
      </w:pPr>
      <w:r w:rsidRPr="00715E30">
        <w:rPr>
          <w:sz w:val="28"/>
          <w:szCs w:val="28"/>
        </w:rPr>
        <w:t>Настольная книга специалиста. Социальная работа с детьми и подростками. М: - 2000. – 110 с.</w:t>
      </w:r>
    </w:p>
    <w:p w:rsidR="00493CAF" w:rsidRPr="00715E30" w:rsidRDefault="00493CAF" w:rsidP="00715E30">
      <w:pPr>
        <w:widowControl w:val="0"/>
        <w:numPr>
          <w:ilvl w:val="0"/>
          <w:numId w:val="1"/>
        </w:numPr>
        <w:tabs>
          <w:tab w:val="left" w:pos="426"/>
        </w:tabs>
        <w:spacing w:line="360" w:lineRule="auto"/>
        <w:ind w:left="0" w:firstLine="0"/>
        <w:rPr>
          <w:sz w:val="28"/>
          <w:szCs w:val="28"/>
        </w:rPr>
      </w:pPr>
      <w:r w:rsidRPr="00715E30">
        <w:rPr>
          <w:sz w:val="28"/>
          <w:szCs w:val="28"/>
        </w:rPr>
        <w:t>Панов А.М. Социальная работа в России: состояние и перспективы. // Социальная работа. – М: 2002. – Вып. 6.</w:t>
      </w:r>
    </w:p>
    <w:p w:rsidR="00493CAF" w:rsidRPr="00715E30" w:rsidRDefault="00493CAF" w:rsidP="00715E30">
      <w:pPr>
        <w:widowControl w:val="0"/>
        <w:numPr>
          <w:ilvl w:val="0"/>
          <w:numId w:val="1"/>
        </w:numPr>
        <w:tabs>
          <w:tab w:val="left" w:pos="426"/>
          <w:tab w:val="left" w:pos="8640"/>
        </w:tabs>
        <w:spacing w:line="360" w:lineRule="auto"/>
        <w:ind w:left="0" w:firstLine="0"/>
        <w:rPr>
          <w:sz w:val="28"/>
          <w:szCs w:val="28"/>
        </w:rPr>
      </w:pPr>
      <w:r w:rsidRPr="00715E30">
        <w:rPr>
          <w:sz w:val="28"/>
          <w:szCs w:val="28"/>
        </w:rPr>
        <w:t>Рыбинский Е.М. Управление системной социальной защиты детства. М.: 2004. С.20.</w:t>
      </w:r>
    </w:p>
    <w:p w:rsidR="00493CAF" w:rsidRPr="00715E30" w:rsidRDefault="00493CAF" w:rsidP="00715E30">
      <w:pPr>
        <w:widowControl w:val="0"/>
        <w:numPr>
          <w:ilvl w:val="0"/>
          <w:numId w:val="1"/>
        </w:numPr>
        <w:tabs>
          <w:tab w:val="left" w:pos="426"/>
        </w:tabs>
        <w:spacing w:line="360" w:lineRule="auto"/>
        <w:ind w:left="0" w:firstLine="0"/>
        <w:rPr>
          <w:sz w:val="28"/>
          <w:szCs w:val="28"/>
        </w:rPr>
      </w:pPr>
      <w:r w:rsidRPr="00715E30">
        <w:rPr>
          <w:sz w:val="28"/>
          <w:szCs w:val="28"/>
        </w:rPr>
        <w:t>Словарь – справочник по социальной работе / Под ред. Е.И. Холостовой – М: Изд. Юрист, 2001 – 472с.</w:t>
      </w:r>
    </w:p>
    <w:p w:rsidR="00493CAF" w:rsidRPr="00715E30" w:rsidRDefault="00493CAF" w:rsidP="00715E30">
      <w:pPr>
        <w:widowControl w:val="0"/>
        <w:numPr>
          <w:ilvl w:val="0"/>
          <w:numId w:val="1"/>
        </w:numPr>
        <w:tabs>
          <w:tab w:val="left" w:pos="426"/>
        </w:tabs>
        <w:spacing w:line="360" w:lineRule="auto"/>
        <w:ind w:left="0" w:firstLine="0"/>
        <w:rPr>
          <w:sz w:val="28"/>
          <w:szCs w:val="28"/>
        </w:rPr>
      </w:pPr>
      <w:r w:rsidRPr="00715E30">
        <w:rPr>
          <w:sz w:val="28"/>
          <w:szCs w:val="28"/>
        </w:rPr>
        <w:t>Сосин М.Я., Дыскин А.А. Ребенок в семье и обществе. – М: 2000.-130 с.</w:t>
      </w:r>
    </w:p>
    <w:p w:rsidR="00493CAF" w:rsidRPr="00715E30" w:rsidRDefault="00493CAF" w:rsidP="00715E30">
      <w:pPr>
        <w:widowControl w:val="0"/>
        <w:numPr>
          <w:ilvl w:val="0"/>
          <w:numId w:val="1"/>
        </w:numPr>
        <w:tabs>
          <w:tab w:val="left" w:pos="426"/>
          <w:tab w:val="left" w:pos="8640"/>
        </w:tabs>
        <w:spacing w:line="360" w:lineRule="auto"/>
        <w:ind w:left="0" w:firstLine="0"/>
        <w:rPr>
          <w:sz w:val="28"/>
          <w:szCs w:val="28"/>
        </w:rPr>
      </w:pPr>
      <w:r w:rsidRPr="00715E30">
        <w:rPr>
          <w:sz w:val="28"/>
          <w:szCs w:val="28"/>
        </w:rPr>
        <w:t>Социальная работа: Учебное пособие. - 2-е изд. -Ростов - на Дону: Феникс, 2003 . с.219.</w:t>
      </w:r>
    </w:p>
    <w:p w:rsidR="00493CAF" w:rsidRPr="00715E30" w:rsidRDefault="00493CAF" w:rsidP="00715E30">
      <w:pPr>
        <w:widowControl w:val="0"/>
        <w:numPr>
          <w:ilvl w:val="0"/>
          <w:numId w:val="1"/>
        </w:numPr>
        <w:tabs>
          <w:tab w:val="left" w:pos="426"/>
          <w:tab w:val="left" w:pos="8640"/>
        </w:tabs>
        <w:spacing w:line="360" w:lineRule="auto"/>
        <w:ind w:left="0" w:firstLine="0"/>
        <w:rPr>
          <w:sz w:val="28"/>
          <w:szCs w:val="28"/>
        </w:rPr>
      </w:pPr>
      <w:r w:rsidRPr="00715E30">
        <w:rPr>
          <w:sz w:val="28"/>
          <w:szCs w:val="28"/>
        </w:rPr>
        <w:t>Ткач.</w:t>
      </w:r>
      <w:r w:rsidR="00715E30">
        <w:rPr>
          <w:sz w:val="28"/>
          <w:szCs w:val="28"/>
        </w:rPr>
        <w:t xml:space="preserve"> </w:t>
      </w:r>
      <w:r w:rsidRPr="00715E30">
        <w:rPr>
          <w:sz w:val="28"/>
          <w:szCs w:val="28"/>
        </w:rPr>
        <w:t>Н.</w:t>
      </w:r>
      <w:r w:rsidR="00715E30">
        <w:rPr>
          <w:sz w:val="28"/>
          <w:szCs w:val="28"/>
        </w:rPr>
        <w:t xml:space="preserve"> </w:t>
      </w:r>
      <w:r w:rsidRPr="00715E30">
        <w:rPr>
          <w:sz w:val="28"/>
          <w:szCs w:val="28"/>
        </w:rPr>
        <w:t>Детская</w:t>
      </w:r>
      <w:r w:rsidR="00715E30">
        <w:rPr>
          <w:sz w:val="28"/>
          <w:szCs w:val="28"/>
        </w:rPr>
        <w:t xml:space="preserve"> </w:t>
      </w:r>
      <w:r w:rsidRPr="00715E30">
        <w:rPr>
          <w:sz w:val="28"/>
          <w:szCs w:val="28"/>
        </w:rPr>
        <w:t>безнадзорность</w:t>
      </w:r>
      <w:r w:rsidR="00715E30">
        <w:rPr>
          <w:sz w:val="28"/>
          <w:szCs w:val="28"/>
        </w:rPr>
        <w:t xml:space="preserve"> </w:t>
      </w:r>
      <w:r w:rsidRPr="00715E30">
        <w:rPr>
          <w:sz w:val="28"/>
          <w:szCs w:val="28"/>
        </w:rPr>
        <w:t>и</w:t>
      </w:r>
      <w:r w:rsidR="00715E30">
        <w:rPr>
          <w:sz w:val="28"/>
          <w:szCs w:val="28"/>
        </w:rPr>
        <w:t xml:space="preserve"> </w:t>
      </w:r>
      <w:r w:rsidRPr="00715E30">
        <w:rPr>
          <w:sz w:val="28"/>
          <w:szCs w:val="28"/>
        </w:rPr>
        <w:t>беспризорность,</w:t>
      </w:r>
      <w:r w:rsidR="00715E30">
        <w:rPr>
          <w:sz w:val="28"/>
          <w:szCs w:val="28"/>
        </w:rPr>
        <w:t xml:space="preserve"> </w:t>
      </w:r>
      <w:r w:rsidRPr="00715E30">
        <w:rPr>
          <w:sz w:val="28"/>
          <w:szCs w:val="28"/>
        </w:rPr>
        <w:t>как</w:t>
      </w:r>
      <w:r w:rsidR="00715E30">
        <w:rPr>
          <w:sz w:val="28"/>
          <w:szCs w:val="28"/>
        </w:rPr>
        <w:t xml:space="preserve"> </w:t>
      </w:r>
      <w:r w:rsidRPr="00715E30">
        <w:rPr>
          <w:sz w:val="28"/>
          <w:szCs w:val="28"/>
        </w:rPr>
        <w:t>один</w:t>
      </w:r>
      <w:r w:rsidR="00715E30">
        <w:rPr>
          <w:sz w:val="28"/>
          <w:szCs w:val="28"/>
        </w:rPr>
        <w:t xml:space="preserve"> </w:t>
      </w:r>
      <w:r w:rsidRPr="00715E30">
        <w:rPr>
          <w:sz w:val="28"/>
          <w:szCs w:val="28"/>
        </w:rPr>
        <w:t>фактор национальной</w:t>
      </w:r>
      <w:r w:rsidR="00715E30">
        <w:rPr>
          <w:sz w:val="28"/>
          <w:szCs w:val="28"/>
        </w:rPr>
        <w:t xml:space="preserve"> </w:t>
      </w:r>
      <w:r w:rsidRPr="00715E30">
        <w:rPr>
          <w:sz w:val="28"/>
          <w:szCs w:val="28"/>
        </w:rPr>
        <w:t>безопасности</w:t>
      </w:r>
      <w:r w:rsidR="00715E30">
        <w:rPr>
          <w:sz w:val="28"/>
          <w:szCs w:val="28"/>
        </w:rPr>
        <w:t xml:space="preserve"> </w:t>
      </w:r>
      <w:r w:rsidRPr="00715E30">
        <w:rPr>
          <w:sz w:val="28"/>
          <w:szCs w:val="28"/>
        </w:rPr>
        <w:t>России.</w:t>
      </w:r>
      <w:r w:rsidR="00715E30">
        <w:rPr>
          <w:sz w:val="28"/>
          <w:szCs w:val="28"/>
        </w:rPr>
        <w:t xml:space="preserve"> </w:t>
      </w:r>
      <w:r w:rsidRPr="00715E30">
        <w:rPr>
          <w:sz w:val="28"/>
          <w:szCs w:val="28"/>
        </w:rPr>
        <w:t>Социальное</w:t>
      </w:r>
      <w:r w:rsidR="00715E30">
        <w:rPr>
          <w:sz w:val="28"/>
          <w:szCs w:val="28"/>
        </w:rPr>
        <w:t xml:space="preserve"> </w:t>
      </w:r>
      <w:r w:rsidRPr="00715E30">
        <w:rPr>
          <w:sz w:val="28"/>
          <w:szCs w:val="28"/>
        </w:rPr>
        <w:t>обеспечение.№1,</w:t>
      </w:r>
      <w:r w:rsidR="00715E30">
        <w:rPr>
          <w:sz w:val="28"/>
          <w:szCs w:val="28"/>
        </w:rPr>
        <w:t xml:space="preserve"> </w:t>
      </w:r>
      <w:r w:rsidRPr="00715E30">
        <w:rPr>
          <w:sz w:val="28"/>
          <w:szCs w:val="28"/>
        </w:rPr>
        <w:t>М.: 2002,с.18.</w:t>
      </w:r>
    </w:p>
    <w:p w:rsidR="00493CAF" w:rsidRPr="00715E30" w:rsidRDefault="00493CAF" w:rsidP="00715E30">
      <w:pPr>
        <w:widowControl w:val="0"/>
        <w:numPr>
          <w:ilvl w:val="0"/>
          <w:numId w:val="1"/>
        </w:numPr>
        <w:shd w:val="clear" w:color="auto" w:fill="FFFFFF"/>
        <w:tabs>
          <w:tab w:val="left" w:pos="426"/>
        </w:tabs>
        <w:autoSpaceDE w:val="0"/>
        <w:autoSpaceDN w:val="0"/>
        <w:adjustRightInd w:val="0"/>
        <w:spacing w:line="360" w:lineRule="auto"/>
        <w:ind w:left="0" w:firstLine="0"/>
        <w:rPr>
          <w:sz w:val="28"/>
          <w:szCs w:val="28"/>
        </w:rPr>
      </w:pPr>
      <w:r w:rsidRPr="00715E30">
        <w:rPr>
          <w:sz w:val="28"/>
          <w:szCs w:val="28"/>
        </w:rPr>
        <w:t>Энциклопедия социальной работы. В 3 т. Т. 3.: Пер. с англ. – М.: Центр общечеловеческих ценностей, 1994. – 368 с.</w:t>
      </w:r>
    </w:p>
    <w:p w:rsidR="00715E30" w:rsidRPr="006B5D52" w:rsidRDefault="00715E30" w:rsidP="00715E30">
      <w:pPr>
        <w:jc w:val="center"/>
        <w:rPr>
          <w:color w:val="FFFFFF"/>
          <w:sz w:val="28"/>
          <w:szCs w:val="28"/>
        </w:rPr>
      </w:pPr>
    </w:p>
    <w:p w:rsidR="00733FF3" w:rsidRPr="00715E30" w:rsidRDefault="00733FF3" w:rsidP="00715E30">
      <w:pPr>
        <w:widowControl w:val="0"/>
        <w:tabs>
          <w:tab w:val="left" w:pos="426"/>
        </w:tabs>
        <w:spacing w:line="360" w:lineRule="auto"/>
        <w:rPr>
          <w:sz w:val="28"/>
          <w:szCs w:val="28"/>
        </w:rPr>
      </w:pPr>
      <w:bookmarkStart w:id="0" w:name="_GoBack"/>
      <w:bookmarkEnd w:id="0"/>
    </w:p>
    <w:sectPr w:rsidR="00733FF3" w:rsidRPr="00715E30" w:rsidSect="00715E30">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52" w:rsidRDefault="006B5D52">
      <w:r>
        <w:separator/>
      </w:r>
    </w:p>
  </w:endnote>
  <w:endnote w:type="continuationSeparator" w:id="0">
    <w:p w:rsidR="006B5D52" w:rsidRDefault="006B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4D" w:rsidRDefault="00AD434D" w:rsidP="007133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434D" w:rsidRDefault="00AD43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4D" w:rsidRDefault="00AD434D" w:rsidP="007133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08CD">
      <w:rPr>
        <w:rStyle w:val="a7"/>
        <w:noProof/>
      </w:rPr>
      <w:t>2</w:t>
    </w:r>
    <w:r>
      <w:rPr>
        <w:rStyle w:val="a7"/>
      </w:rPr>
      <w:fldChar w:fldCharType="end"/>
    </w:r>
  </w:p>
  <w:p w:rsidR="00AD434D" w:rsidRDefault="00AD43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0" w:rsidRDefault="00715E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52" w:rsidRDefault="006B5D52">
      <w:r>
        <w:separator/>
      </w:r>
    </w:p>
  </w:footnote>
  <w:footnote w:type="continuationSeparator" w:id="0">
    <w:p w:rsidR="006B5D52" w:rsidRDefault="006B5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0" w:rsidRDefault="00715E3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0" w:rsidRPr="00715E30" w:rsidRDefault="00715E30" w:rsidP="00715E30">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0" w:rsidRPr="00715E30" w:rsidRDefault="00715E30" w:rsidP="00715E30">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B2C2D"/>
    <w:multiLevelType w:val="hybridMultilevel"/>
    <w:tmpl w:val="59904C0C"/>
    <w:lvl w:ilvl="0" w:tplc="C0BEBA54">
      <w:start w:val="1"/>
      <w:numFmt w:val="decimal"/>
      <w:lvlText w:val="%1."/>
      <w:lvlJc w:val="left"/>
      <w:pPr>
        <w:tabs>
          <w:tab w:val="num" w:pos="720"/>
        </w:tabs>
        <w:ind w:left="720" w:hanging="360"/>
      </w:pPr>
      <w:rPr>
        <w:rFonts w:cs="Times New Roman"/>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173457"/>
    <w:multiLevelType w:val="hybridMultilevel"/>
    <w:tmpl w:val="BE5ED57A"/>
    <w:lvl w:ilvl="0" w:tplc="3668A27A">
      <w:start w:val="1"/>
      <w:numFmt w:val="decimal"/>
      <w:lvlText w:val="%1."/>
      <w:lvlJc w:val="left"/>
      <w:pPr>
        <w:tabs>
          <w:tab w:val="num" w:pos="800"/>
        </w:tabs>
        <w:ind w:left="800" w:hanging="360"/>
      </w:pPr>
      <w:rPr>
        <w:rFonts w:cs="Times New Roman"/>
        <w:b w:val="0"/>
        <w:i w:val="0"/>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5EE"/>
    <w:rsid w:val="00165C2D"/>
    <w:rsid w:val="00181B8F"/>
    <w:rsid w:val="001A3507"/>
    <w:rsid w:val="002246E4"/>
    <w:rsid w:val="00323C17"/>
    <w:rsid w:val="003C2298"/>
    <w:rsid w:val="004908CD"/>
    <w:rsid w:val="00493CAF"/>
    <w:rsid w:val="004E1C2E"/>
    <w:rsid w:val="00500667"/>
    <w:rsid w:val="0058597C"/>
    <w:rsid w:val="006B5D52"/>
    <w:rsid w:val="00713381"/>
    <w:rsid w:val="00715E30"/>
    <w:rsid w:val="00733FF3"/>
    <w:rsid w:val="00783FCA"/>
    <w:rsid w:val="00823650"/>
    <w:rsid w:val="009F260E"/>
    <w:rsid w:val="00AD434D"/>
    <w:rsid w:val="00B418B3"/>
    <w:rsid w:val="00BD65EE"/>
    <w:rsid w:val="00BE0E60"/>
    <w:rsid w:val="00C26D9C"/>
    <w:rsid w:val="00CE50F6"/>
    <w:rsid w:val="00CF3194"/>
    <w:rsid w:val="00E842F2"/>
    <w:rsid w:val="00FE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D7F769-BB96-4359-A891-B93578B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842F2"/>
    <w:pPr>
      <w:spacing w:line="360" w:lineRule="auto"/>
      <w:ind w:firstLine="720"/>
      <w:jc w:val="both"/>
    </w:pPr>
    <w:rPr>
      <w:rFonts w:ascii="Bookman Old Style" w:hAnsi="Bookman Old Style"/>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493CA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93CAF"/>
    <w:rPr>
      <w:rFonts w:cs="Times New Roman"/>
    </w:rPr>
  </w:style>
  <w:style w:type="paragraph" w:styleId="a8">
    <w:name w:val="header"/>
    <w:basedOn w:val="a"/>
    <w:link w:val="a9"/>
    <w:uiPriority w:val="99"/>
    <w:rsid w:val="00715E30"/>
    <w:pPr>
      <w:tabs>
        <w:tab w:val="center" w:pos="4677"/>
        <w:tab w:val="right" w:pos="9355"/>
      </w:tabs>
    </w:pPr>
  </w:style>
  <w:style w:type="character" w:customStyle="1" w:styleId="a9">
    <w:name w:val="Верхний колонтитул Знак"/>
    <w:link w:val="a8"/>
    <w:uiPriority w:val="99"/>
    <w:locked/>
    <w:rsid w:val="00715E30"/>
    <w:rPr>
      <w:rFonts w:cs="Times New Roman"/>
      <w:sz w:val="24"/>
      <w:szCs w:val="24"/>
    </w:rPr>
  </w:style>
  <w:style w:type="character" w:styleId="aa">
    <w:name w:val="Hyperlink"/>
    <w:uiPriority w:val="99"/>
    <w:unhideWhenUsed/>
    <w:rsid w:val="00715E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Социальное сиротство представляет собой сложную проблему, включающую как вопросы материального обеспечения условий жизнедеятельности детей-сирот, так и социально-психологические во¬просы формирования их личности</vt:lpstr>
    </vt:vector>
  </TitlesOfParts>
  <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Социальное сиротство представляет собой сложную проблему, включающую как вопросы материального обеспечения условий жизнедеятельности детей-сирот, так и социально-психологические во¬просы формирования их личности</dc:title>
  <dc:subject/>
  <dc:creator>Uliana</dc:creator>
  <cp:keywords/>
  <dc:description/>
  <cp:lastModifiedBy>admin</cp:lastModifiedBy>
  <cp:revision>2</cp:revision>
  <dcterms:created xsi:type="dcterms:W3CDTF">2014-03-28T04:45:00Z</dcterms:created>
  <dcterms:modified xsi:type="dcterms:W3CDTF">2014-03-28T04:45:00Z</dcterms:modified>
</cp:coreProperties>
</file>