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9F4" w:rsidRPr="00546CE0" w:rsidRDefault="000759F4" w:rsidP="00546CE0">
      <w:pPr>
        <w:pStyle w:val="aff0"/>
      </w:pPr>
      <w:r w:rsidRPr="00546CE0">
        <w:t>Министерство образования Российской Федерации</w:t>
      </w:r>
    </w:p>
    <w:p w:rsidR="000759F4" w:rsidRPr="00546CE0" w:rsidRDefault="000759F4" w:rsidP="00546CE0">
      <w:pPr>
        <w:pStyle w:val="aff0"/>
      </w:pPr>
      <w:r w:rsidRPr="00546CE0">
        <w:t>Пензенский Государственный Университет</w:t>
      </w:r>
    </w:p>
    <w:p w:rsidR="00546CE0" w:rsidRPr="00546CE0" w:rsidRDefault="000759F4" w:rsidP="00546CE0">
      <w:pPr>
        <w:pStyle w:val="aff0"/>
      </w:pPr>
      <w:r w:rsidRPr="00546CE0">
        <w:t>Медицинский Институт</w:t>
      </w:r>
    </w:p>
    <w:p w:rsidR="00546CE0" w:rsidRPr="00546CE0" w:rsidRDefault="000759F4" w:rsidP="00546CE0">
      <w:pPr>
        <w:pStyle w:val="aff0"/>
      </w:pPr>
      <w:r w:rsidRPr="00546CE0">
        <w:t>Кафедра Хирургии</w:t>
      </w:r>
    </w:p>
    <w:p w:rsidR="00546CE0" w:rsidRPr="00546CE0" w:rsidRDefault="000759F4" w:rsidP="00546CE0">
      <w:pPr>
        <w:pStyle w:val="aff0"/>
      </w:pPr>
      <w:r w:rsidRPr="00546CE0">
        <w:t>Зав</w:t>
      </w:r>
      <w:r w:rsidR="00546CE0" w:rsidRPr="00546CE0">
        <w:t xml:space="preserve">. </w:t>
      </w:r>
      <w:r w:rsidRPr="00546CE0">
        <w:t>кафедрой д</w:t>
      </w:r>
      <w:r w:rsidR="00546CE0" w:rsidRPr="00546CE0">
        <w:t xml:space="preserve">. </w:t>
      </w:r>
      <w:r w:rsidRPr="00546CE0">
        <w:t>м</w:t>
      </w:r>
      <w:r w:rsidR="00546CE0" w:rsidRPr="00546CE0">
        <w:t xml:space="preserve">. </w:t>
      </w:r>
      <w:r w:rsidRPr="00546CE0">
        <w:t>н</w:t>
      </w:r>
      <w:r w:rsidR="00546CE0">
        <w:t>.</w:t>
      </w:r>
    </w:p>
    <w:p w:rsidR="00546CE0" w:rsidRDefault="00546CE0" w:rsidP="00546CE0">
      <w:pPr>
        <w:pStyle w:val="aff0"/>
      </w:pPr>
    </w:p>
    <w:p w:rsidR="00546CE0" w:rsidRDefault="00546CE0" w:rsidP="00546CE0">
      <w:pPr>
        <w:pStyle w:val="aff0"/>
      </w:pPr>
    </w:p>
    <w:p w:rsidR="00546CE0" w:rsidRDefault="00546CE0" w:rsidP="00546CE0">
      <w:pPr>
        <w:pStyle w:val="aff0"/>
      </w:pPr>
    </w:p>
    <w:p w:rsidR="00546CE0" w:rsidRDefault="00546CE0" w:rsidP="00546CE0">
      <w:pPr>
        <w:pStyle w:val="aff0"/>
      </w:pPr>
    </w:p>
    <w:p w:rsidR="00546CE0" w:rsidRDefault="00546CE0" w:rsidP="00546CE0">
      <w:pPr>
        <w:pStyle w:val="aff0"/>
      </w:pPr>
    </w:p>
    <w:p w:rsidR="00546CE0" w:rsidRDefault="00546CE0" w:rsidP="00546CE0">
      <w:pPr>
        <w:pStyle w:val="aff0"/>
      </w:pPr>
    </w:p>
    <w:p w:rsidR="00546CE0" w:rsidRDefault="00546CE0" w:rsidP="00546CE0">
      <w:pPr>
        <w:pStyle w:val="aff0"/>
      </w:pPr>
    </w:p>
    <w:p w:rsidR="00546CE0" w:rsidRDefault="00546CE0" w:rsidP="00546CE0">
      <w:pPr>
        <w:pStyle w:val="aff0"/>
      </w:pPr>
    </w:p>
    <w:p w:rsidR="000759F4" w:rsidRPr="00546CE0" w:rsidRDefault="000759F4" w:rsidP="00546CE0">
      <w:pPr>
        <w:pStyle w:val="aff0"/>
      </w:pPr>
      <w:r w:rsidRPr="00546CE0">
        <w:t>Реферат</w:t>
      </w:r>
    </w:p>
    <w:p w:rsidR="00546CE0" w:rsidRDefault="000759F4" w:rsidP="00546CE0">
      <w:pPr>
        <w:pStyle w:val="aff0"/>
      </w:pPr>
      <w:r w:rsidRPr="00546CE0">
        <w:t>на тему</w:t>
      </w:r>
      <w:r w:rsidR="00546CE0" w:rsidRPr="00546CE0">
        <w:t>:</w:t>
      </w:r>
    </w:p>
    <w:p w:rsidR="00546CE0" w:rsidRDefault="00546CE0" w:rsidP="00546CE0">
      <w:pPr>
        <w:pStyle w:val="aff0"/>
      </w:pPr>
      <w:r>
        <w:t>"</w:t>
      </w:r>
      <w:r w:rsidR="000759F4" w:rsidRPr="00546CE0">
        <w:t>ПРОБЛЕМА ДОНОРСТВА</w:t>
      </w:r>
      <w:r>
        <w:t>"</w:t>
      </w:r>
    </w:p>
    <w:p w:rsidR="00546CE0" w:rsidRDefault="00546CE0" w:rsidP="00546CE0">
      <w:pPr>
        <w:pStyle w:val="aff0"/>
      </w:pPr>
    </w:p>
    <w:p w:rsidR="00546CE0" w:rsidRDefault="00546CE0" w:rsidP="00546CE0">
      <w:pPr>
        <w:pStyle w:val="aff0"/>
      </w:pPr>
    </w:p>
    <w:p w:rsidR="00546CE0" w:rsidRDefault="00546CE0" w:rsidP="00546CE0">
      <w:pPr>
        <w:pStyle w:val="aff0"/>
      </w:pPr>
    </w:p>
    <w:p w:rsidR="00546CE0" w:rsidRDefault="00546CE0" w:rsidP="00546CE0">
      <w:pPr>
        <w:pStyle w:val="aff0"/>
      </w:pPr>
    </w:p>
    <w:p w:rsidR="00546CE0" w:rsidRDefault="000759F4" w:rsidP="00546CE0">
      <w:pPr>
        <w:pStyle w:val="aff0"/>
        <w:jc w:val="left"/>
      </w:pPr>
      <w:r w:rsidRPr="00546CE0">
        <w:t>Выполнила</w:t>
      </w:r>
      <w:r w:rsidR="00546CE0" w:rsidRPr="00546CE0">
        <w:t xml:space="preserve">: </w:t>
      </w:r>
      <w:r w:rsidRPr="00546CE0">
        <w:t>студентка V курса</w:t>
      </w:r>
    </w:p>
    <w:p w:rsidR="00546CE0" w:rsidRDefault="000759F4" w:rsidP="00546CE0">
      <w:pPr>
        <w:pStyle w:val="aff0"/>
        <w:jc w:val="left"/>
      </w:pPr>
      <w:r w:rsidRPr="00546CE0">
        <w:t>Проверил</w:t>
      </w:r>
      <w:r w:rsidR="00546CE0" w:rsidRPr="00546CE0">
        <w:t xml:space="preserve">: </w:t>
      </w:r>
      <w:r w:rsidRPr="00546CE0">
        <w:t>к</w:t>
      </w:r>
      <w:r w:rsidR="00546CE0" w:rsidRPr="00546CE0">
        <w:t xml:space="preserve">. </w:t>
      </w:r>
      <w:r w:rsidRPr="00546CE0">
        <w:t>м</w:t>
      </w:r>
      <w:r w:rsidR="00546CE0" w:rsidRPr="00546CE0">
        <w:t xml:space="preserve">. </w:t>
      </w:r>
      <w:r w:rsidRPr="00546CE0">
        <w:t>н</w:t>
      </w:r>
      <w:r w:rsidR="00546CE0">
        <w:t>.,</w:t>
      </w:r>
      <w:r w:rsidRPr="00546CE0">
        <w:t xml:space="preserve"> доцент</w:t>
      </w:r>
    </w:p>
    <w:p w:rsidR="00546CE0" w:rsidRDefault="00546CE0" w:rsidP="00546CE0">
      <w:pPr>
        <w:pStyle w:val="aff0"/>
      </w:pPr>
    </w:p>
    <w:p w:rsidR="00546CE0" w:rsidRDefault="00546CE0" w:rsidP="00546CE0">
      <w:pPr>
        <w:pStyle w:val="aff0"/>
      </w:pPr>
    </w:p>
    <w:p w:rsidR="00546CE0" w:rsidRDefault="00546CE0" w:rsidP="00546CE0">
      <w:pPr>
        <w:pStyle w:val="aff0"/>
      </w:pPr>
    </w:p>
    <w:p w:rsidR="00546CE0" w:rsidRDefault="00546CE0" w:rsidP="00546CE0">
      <w:pPr>
        <w:pStyle w:val="aff0"/>
      </w:pPr>
    </w:p>
    <w:p w:rsidR="00546CE0" w:rsidRDefault="00546CE0" w:rsidP="00546CE0">
      <w:pPr>
        <w:pStyle w:val="aff0"/>
      </w:pPr>
    </w:p>
    <w:p w:rsidR="00546CE0" w:rsidRDefault="00546CE0" w:rsidP="00546CE0">
      <w:pPr>
        <w:pStyle w:val="aff0"/>
      </w:pPr>
    </w:p>
    <w:p w:rsidR="00546CE0" w:rsidRDefault="00546CE0" w:rsidP="00546CE0">
      <w:pPr>
        <w:pStyle w:val="aff0"/>
      </w:pPr>
    </w:p>
    <w:p w:rsidR="000759F4" w:rsidRPr="00546CE0" w:rsidRDefault="000759F4" w:rsidP="00546CE0">
      <w:pPr>
        <w:pStyle w:val="aff0"/>
      </w:pPr>
      <w:r w:rsidRPr="00546CE0">
        <w:t>Пенза</w:t>
      </w:r>
      <w:r w:rsidR="00546CE0">
        <w:t xml:space="preserve"> </w:t>
      </w:r>
      <w:r w:rsidRPr="00546CE0">
        <w:t>2008</w:t>
      </w:r>
    </w:p>
    <w:p w:rsidR="000759F4" w:rsidRDefault="00546CE0" w:rsidP="00546CE0">
      <w:pPr>
        <w:pStyle w:val="af8"/>
      </w:pPr>
      <w:r>
        <w:br w:type="page"/>
      </w:r>
      <w:r w:rsidR="000759F4" w:rsidRPr="00546CE0">
        <w:t>План</w:t>
      </w:r>
    </w:p>
    <w:p w:rsidR="00D14C8B" w:rsidRPr="00546CE0" w:rsidRDefault="00D14C8B" w:rsidP="00546CE0">
      <w:pPr>
        <w:pStyle w:val="af8"/>
      </w:pPr>
    </w:p>
    <w:p w:rsidR="00D14C8B" w:rsidRDefault="00D14C8B">
      <w:pPr>
        <w:pStyle w:val="22"/>
        <w:rPr>
          <w:smallCaps w:val="0"/>
          <w:noProof/>
          <w:sz w:val="24"/>
          <w:szCs w:val="24"/>
        </w:rPr>
      </w:pPr>
      <w:r w:rsidRPr="00782CCD">
        <w:rPr>
          <w:rStyle w:val="ad"/>
          <w:noProof/>
        </w:rPr>
        <w:t>1. Основные понятия</w:t>
      </w:r>
    </w:p>
    <w:p w:rsidR="00D14C8B" w:rsidRDefault="00D14C8B">
      <w:pPr>
        <w:pStyle w:val="22"/>
        <w:rPr>
          <w:smallCaps w:val="0"/>
          <w:noProof/>
          <w:sz w:val="24"/>
          <w:szCs w:val="24"/>
        </w:rPr>
      </w:pPr>
      <w:r w:rsidRPr="00782CCD">
        <w:rPr>
          <w:rStyle w:val="ad"/>
          <w:noProof/>
        </w:rPr>
        <w:t>2. Структура службы крови</w:t>
      </w:r>
    </w:p>
    <w:p w:rsidR="00D14C8B" w:rsidRDefault="00D14C8B">
      <w:pPr>
        <w:pStyle w:val="22"/>
        <w:rPr>
          <w:smallCaps w:val="0"/>
          <w:noProof/>
          <w:sz w:val="24"/>
          <w:szCs w:val="24"/>
        </w:rPr>
      </w:pPr>
      <w:r w:rsidRPr="00782CCD">
        <w:rPr>
          <w:rStyle w:val="ad"/>
          <w:noProof/>
        </w:rPr>
        <w:t>3. Категории доноров</w:t>
      </w:r>
    </w:p>
    <w:p w:rsidR="00D14C8B" w:rsidRDefault="00D14C8B">
      <w:pPr>
        <w:pStyle w:val="22"/>
        <w:rPr>
          <w:smallCaps w:val="0"/>
          <w:noProof/>
          <w:sz w:val="24"/>
          <w:szCs w:val="24"/>
        </w:rPr>
      </w:pPr>
      <w:r w:rsidRPr="00782CCD">
        <w:rPr>
          <w:rStyle w:val="ad"/>
          <w:noProof/>
        </w:rPr>
        <w:t>4. Специальные категории доноров</w:t>
      </w:r>
    </w:p>
    <w:p w:rsidR="00D14C8B" w:rsidRDefault="00D14C8B">
      <w:pPr>
        <w:pStyle w:val="22"/>
        <w:rPr>
          <w:smallCaps w:val="0"/>
          <w:noProof/>
          <w:sz w:val="24"/>
          <w:szCs w:val="24"/>
        </w:rPr>
      </w:pPr>
      <w:r w:rsidRPr="00782CCD">
        <w:rPr>
          <w:rStyle w:val="ad"/>
          <w:noProof/>
        </w:rPr>
        <w:t>5. Отбор и обследование доноров</w:t>
      </w:r>
    </w:p>
    <w:p w:rsidR="00D14C8B" w:rsidRDefault="00D14C8B">
      <w:pPr>
        <w:pStyle w:val="22"/>
        <w:rPr>
          <w:smallCaps w:val="0"/>
          <w:noProof/>
          <w:sz w:val="24"/>
          <w:szCs w:val="24"/>
        </w:rPr>
      </w:pPr>
      <w:r w:rsidRPr="00782CCD">
        <w:rPr>
          <w:rStyle w:val="ad"/>
          <w:noProof/>
        </w:rPr>
        <w:t>6. Медицинский отбор доноров</w:t>
      </w:r>
    </w:p>
    <w:p w:rsidR="00D14C8B" w:rsidRDefault="00D14C8B">
      <w:pPr>
        <w:pStyle w:val="22"/>
        <w:rPr>
          <w:smallCaps w:val="0"/>
          <w:noProof/>
          <w:sz w:val="24"/>
          <w:szCs w:val="24"/>
        </w:rPr>
      </w:pPr>
      <w:r w:rsidRPr="00782CCD">
        <w:rPr>
          <w:rStyle w:val="ad"/>
          <w:noProof/>
        </w:rPr>
        <w:t>7. Получение крови от доноров</w:t>
      </w:r>
    </w:p>
    <w:p w:rsidR="00D14C8B" w:rsidRDefault="00D14C8B">
      <w:pPr>
        <w:pStyle w:val="22"/>
        <w:rPr>
          <w:smallCaps w:val="0"/>
          <w:noProof/>
          <w:sz w:val="24"/>
          <w:szCs w:val="24"/>
        </w:rPr>
      </w:pPr>
      <w:r w:rsidRPr="00782CCD">
        <w:rPr>
          <w:rStyle w:val="ad"/>
          <w:noProof/>
        </w:rPr>
        <w:t>8. Медицинские противопоказания к донорству</w:t>
      </w:r>
    </w:p>
    <w:p w:rsidR="00D14C8B" w:rsidRDefault="00D14C8B">
      <w:pPr>
        <w:pStyle w:val="22"/>
        <w:rPr>
          <w:smallCaps w:val="0"/>
          <w:noProof/>
          <w:sz w:val="24"/>
          <w:szCs w:val="24"/>
        </w:rPr>
      </w:pPr>
      <w:r w:rsidRPr="00782CCD">
        <w:rPr>
          <w:rStyle w:val="ad"/>
          <w:noProof/>
        </w:rPr>
        <w:t>9. Влияние взятия крови на организм донора</w:t>
      </w:r>
    </w:p>
    <w:p w:rsidR="00D14C8B" w:rsidRDefault="00D14C8B">
      <w:pPr>
        <w:pStyle w:val="22"/>
        <w:rPr>
          <w:smallCaps w:val="0"/>
          <w:noProof/>
          <w:sz w:val="24"/>
          <w:szCs w:val="24"/>
        </w:rPr>
      </w:pPr>
      <w:r w:rsidRPr="00782CCD">
        <w:rPr>
          <w:rStyle w:val="ad"/>
          <w:noProof/>
        </w:rPr>
        <w:t>10. Осложнения при донорстве</w:t>
      </w:r>
    </w:p>
    <w:p w:rsidR="00D14C8B" w:rsidRDefault="00D14C8B">
      <w:pPr>
        <w:pStyle w:val="22"/>
        <w:rPr>
          <w:smallCaps w:val="0"/>
          <w:noProof/>
          <w:sz w:val="24"/>
          <w:szCs w:val="24"/>
        </w:rPr>
      </w:pPr>
      <w:r w:rsidRPr="00782CCD">
        <w:rPr>
          <w:rStyle w:val="ad"/>
          <w:noProof/>
        </w:rPr>
        <w:t>Литература</w:t>
      </w:r>
    </w:p>
    <w:p w:rsidR="0004451D" w:rsidRPr="00546CE0" w:rsidRDefault="00546CE0" w:rsidP="00B61C7A">
      <w:pPr>
        <w:pStyle w:val="2"/>
      </w:pPr>
      <w:r>
        <w:br w:type="page"/>
      </w:r>
      <w:bookmarkStart w:id="0" w:name="_Toc248953714"/>
      <w:r w:rsidR="0004451D" w:rsidRPr="00546CE0">
        <w:t>1</w:t>
      </w:r>
      <w:r w:rsidRPr="00546CE0">
        <w:t xml:space="preserve">. </w:t>
      </w:r>
      <w:r w:rsidR="0004451D" w:rsidRPr="00546CE0">
        <w:t>Основные понятия</w:t>
      </w:r>
      <w:bookmarkEnd w:id="0"/>
    </w:p>
    <w:p w:rsidR="00546CE0" w:rsidRDefault="00546CE0" w:rsidP="00546CE0">
      <w:pPr>
        <w:rPr>
          <w:i/>
          <w:iCs/>
        </w:rPr>
      </w:pPr>
    </w:p>
    <w:p w:rsidR="00546CE0" w:rsidRDefault="0004451D" w:rsidP="00546CE0">
      <w:r w:rsidRPr="00546CE0">
        <w:rPr>
          <w:i/>
          <w:iCs/>
        </w:rPr>
        <w:t xml:space="preserve">Донорство </w:t>
      </w:r>
      <w:r w:rsidR="00546CE0">
        <w:rPr>
          <w:i/>
          <w:iCs/>
        </w:rPr>
        <w:t>-</w:t>
      </w:r>
      <w:r w:rsidRPr="00546CE0">
        <w:t xml:space="preserve"> это добровольный акт помощи здорового человека</w:t>
      </w:r>
      <w:r w:rsidR="00546CE0">
        <w:t xml:space="preserve"> (</w:t>
      </w:r>
      <w:r w:rsidRPr="00546CE0">
        <w:t>донора</w:t>
      </w:r>
      <w:r w:rsidR="00546CE0" w:rsidRPr="00546CE0">
        <w:t xml:space="preserve">) </w:t>
      </w:r>
      <w:r w:rsidRPr="00546CE0">
        <w:t>больному, заключающийся в предоставлении части своей крови или тканей для лечебных целей</w:t>
      </w:r>
      <w:r w:rsidR="00546CE0" w:rsidRPr="00546CE0">
        <w:t>.</w:t>
      </w:r>
    </w:p>
    <w:p w:rsidR="00546CE0" w:rsidRDefault="0004451D" w:rsidP="00546CE0">
      <w:r w:rsidRPr="00546CE0">
        <w:rPr>
          <w:i/>
          <w:iCs/>
        </w:rPr>
        <w:t xml:space="preserve">Донор </w:t>
      </w:r>
      <w:r w:rsidR="00546CE0">
        <w:rPr>
          <w:i/>
          <w:iCs/>
        </w:rPr>
        <w:t>-</w:t>
      </w:r>
      <w:r w:rsidRPr="00546CE0">
        <w:t xml:space="preserve"> лицо, добровольно предоставляющее часть своей крови или тканей для переливания или пересадки нуждающемуся в этом человеку</w:t>
      </w:r>
      <w:r w:rsidR="00546CE0">
        <w:t xml:space="preserve"> (</w:t>
      </w:r>
      <w:r w:rsidRPr="00546CE0">
        <w:t>реципиенту</w:t>
      </w:r>
      <w:r w:rsidR="00546CE0" w:rsidRPr="00546CE0">
        <w:t>).</w:t>
      </w:r>
    </w:p>
    <w:p w:rsidR="00546CE0" w:rsidRDefault="0004451D" w:rsidP="00546CE0">
      <w:r w:rsidRPr="00546CE0">
        <w:rPr>
          <w:i/>
          <w:iCs/>
        </w:rPr>
        <w:t xml:space="preserve">Реципиент </w:t>
      </w:r>
      <w:r w:rsidR="00546CE0">
        <w:rPr>
          <w:i/>
          <w:iCs/>
        </w:rPr>
        <w:t>-</w:t>
      </w:r>
      <w:r w:rsidRPr="00546CE0">
        <w:t xml:space="preserve"> человек, которому производится переливание донорской крови, ее препаратов или трансплантируется костный мозг донора</w:t>
      </w:r>
      <w:r w:rsidR="00546CE0" w:rsidRPr="00546CE0">
        <w:t>.</w:t>
      </w:r>
    </w:p>
    <w:p w:rsidR="00D14C8B" w:rsidRDefault="00D14C8B" w:rsidP="00546CE0"/>
    <w:p w:rsidR="0004451D" w:rsidRPr="00546CE0" w:rsidRDefault="0004451D" w:rsidP="00D14C8B">
      <w:pPr>
        <w:pStyle w:val="2"/>
      </w:pPr>
      <w:bookmarkStart w:id="1" w:name="_Toc248953715"/>
      <w:r w:rsidRPr="00546CE0">
        <w:t>2</w:t>
      </w:r>
      <w:r w:rsidR="00546CE0" w:rsidRPr="00546CE0">
        <w:t xml:space="preserve">. </w:t>
      </w:r>
      <w:r w:rsidRPr="00546CE0">
        <w:t>Структура службы крови</w:t>
      </w:r>
      <w:bookmarkEnd w:id="1"/>
    </w:p>
    <w:p w:rsidR="00D14C8B" w:rsidRDefault="00D14C8B" w:rsidP="00546CE0"/>
    <w:p w:rsidR="00546CE0" w:rsidRDefault="0004451D" w:rsidP="00546CE0">
      <w:r w:rsidRPr="00546CE0">
        <w:t>В нашей стране создана единая государственная система донорства</w:t>
      </w:r>
      <w:r w:rsidR="00546CE0" w:rsidRPr="00546CE0">
        <w:t xml:space="preserve">. </w:t>
      </w:r>
      <w:r w:rsidRPr="00546CE0">
        <w:t>Она обеспечивает тщательное медицинское обследование доноров и гарантирует им полную безвредность сдачи крови</w:t>
      </w:r>
      <w:r w:rsidR="00546CE0" w:rsidRPr="00546CE0">
        <w:t xml:space="preserve">. </w:t>
      </w:r>
      <w:r w:rsidRPr="00546CE0">
        <w:t>Отношения, связанные с развитием донорства крови и ее компонентов в России, урегулируются Законом РФ</w:t>
      </w:r>
      <w:r w:rsidR="00546CE0">
        <w:t xml:space="preserve"> "</w:t>
      </w:r>
      <w:r w:rsidRPr="00546CE0">
        <w:t>О донорс</w:t>
      </w:r>
      <w:r w:rsidR="000759F4" w:rsidRPr="00546CE0">
        <w:t>тве крови и ее компонентов</w:t>
      </w:r>
      <w:r w:rsidR="00546CE0">
        <w:t>".</w:t>
      </w:r>
    </w:p>
    <w:p w:rsidR="00546CE0" w:rsidRDefault="0004451D" w:rsidP="00546CE0">
      <w:r w:rsidRPr="00546CE0">
        <w:t>Современная структура службы крови имеет четыре основных звена</w:t>
      </w:r>
      <w:r w:rsidR="00546CE0" w:rsidRPr="00546CE0">
        <w:t>:</w:t>
      </w:r>
    </w:p>
    <w:p w:rsidR="00546CE0" w:rsidRDefault="0004451D" w:rsidP="00546CE0">
      <w:r w:rsidRPr="00546CE0">
        <w:t>Центры гематологии и переливания крови</w:t>
      </w:r>
      <w:r w:rsidR="00546CE0" w:rsidRPr="00546CE0">
        <w:t>.</w:t>
      </w:r>
    </w:p>
    <w:p w:rsidR="00546CE0" w:rsidRDefault="0004451D" w:rsidP="00546CE0">
      <w:r w:rsidRPr="00546CE0">
        <w:t>Республиканские, краевые, областные и городские станции</w:t>
      </w:r>
      <w:r w:rsidR="00546CE0">
        <w:t xml:space="preserve"> (</w:t>
      </w:r>
      <w:r w:rsidRPr="00546CE0">
        <w:t>центры</w:t>
      </w:r>
      <w:r w:rsidR="00546CE0" w:rsidRPr="00546CE0">
        <w:t xml:space="preserve">) </w:t>
      </w:r>
      <w:r w:rsidRPr="00546CE0">
        <w:t>переливания крови</w:t>
      </w:r>
      <w:r w:rsidR="00546CE0" w:rsidRPr="00546CE0">
        <w:t>.</w:t>
      </w:r>
    </w:p>
    <w:p w:rsidR="00546CE0" w:rsidRDefault="0004451D" w:rsidP="00546CE0">
      <w:r w:rsidRPr="00546CE0">
        <w:t>Предприятия, осуществляющие промышленное приготовление различных лечебных препаратов из плазмы донорской крови</w:t>
      </w:r>
      <w:r w:rsidR="00546CE0" w:rsidRPr="00546CE0">
        <w:t>.</w:t>
      </w:r>
    </w:p>
    <w:p w:rsidR="00546CE0" w:rsidRDefault="0004451D" w:rsidP="00546CE0">
      <w:r w:rsidRPr="00546CE0">
        <w:t>Отделения переливания крови</w:t>
      </w:r>
      <w:r w:rsidR="00546CE0">
        <w:t xml:space="preserve"> (</w:t>
      </w:r>
      <w:r w:rsidRPr="00546CE0">
        <w:t>отделения трансфузиологии</w:t>
      </w:r>
      <w:r w:rsidR="00546CE0" w:rsidRPr="00546CE0">
        <w:t xml:space="preserve">) </w:t>
      </w:r>
      <w:r w:rsidRPr="00546CE0">
        <w:t>при крупных клинических центрах и больницах</w:t>
      </w:r>
      <w:r w:rsidR="00546CE0" w:rsidRPr="00546CE0">
        <w:t>.</w:t>
      </w:r>
    </w:p>
    <w:p w:rsidR="00546CE0" w:rsidRDefault="0004451D" w:rsidP="00546CE0">
      <w:r w:rsidRPr="00546CE0">
        <w:t>Работа отделения трансфузиологии в лечебном учреждении включает не только проведение переливаний крови</w:t>
      </w:r>
      <w:r w:rsidR="00546CE0">
        <w:t xml:space="preserve"> (</w:t>
      </w:r>
      <w:r w:rsidRPr="00546CE0">
        <w:t>которые в настоящее время почти утратили свою актуальность</w:t>
      </w:r>
      <w:r w:rsidR="00546CE0" w:rsidRPr="00546CE0">
        <w:t xml:space="preserve">) </w:t>
      </w:r>
      <w:r w:rsidRPr="00546CE0">
        <w:t>и ее компонентов, производственную работу по их заготовке, но и главную деятельность, направленную на правильную организацию трансфузионной помощи, квалифицированный контроль за ее проведением и консультации по вопросам клинической трансфузиологии</w:t>
      </w:r>
      <w:r w:rsidR="00546CE0" w:rsidRPr="00546CE0">
        <w:t>.</w:t>
      </w:r>
    </w:p>
    <w:p w:rsidR="00D14C8B" w:rsidRDefault="00D14C8B" w:rsidP="00546CE0"/>
    <w:p w:rsidR="0004451D" w:rsidRPr="00546CE0" w:rsidRDefault="0004451D" w:rsidP="00D14C8B">
      <w:pPr>
        <w:pStyle w:val="2"/>
      </w:pPr>
      <w:bookmarkStart w:id="2" w:name="_Toc248953716"/>
      <w:r w:rsidRPr="00546CE0">
        <w:t>3</w:t>
      </w:r>
      <w:r w:rsidR="00546CE0" w:rsidRPr="00546CE0">
        <w:t xml:space="preserve">. </w:t>
      </w:r>
      <w:r w:rsidRPr="00546CE0">
        <w:t>Категории доноров</w:t>
      </w:r>
      <w:bookmarkEnd w:id="2"/>
    </w:p>
    <w:p w:rsidR="00D14C8B" w:rsidRDefault="00D14C8B" w:rsidP="00546CE0"/>
    <w:p w:rsidR="00546CE0" w:rsidRDefault="0004451D" w:rsidP="00546CE0">
      <w:r w:rsidRPr="00546CE0">
        <w:t>Доноров делят на следующие категории</w:t>
      </w:r>
      <w:r w:rsidR="00546CE0" w:rsidRPr="00546CE0">
        <w:t>:</w:t>
      </w:r>
    </w:p>
    <w:p w:rsidR="00546CE0" w:rsidRDefault="0004451D" w:rsidP="00546CE0">
      <w:r w:rsidRPr="00546CE0">
        <w:rPr>
          <w:i/>
          <w:iCs/>
        </w:rPr>
        <w:t xml:space="preserve">активные доноры </w:t>
      </w:r>
      <w:r w:rsidR="00546CE0">
        <w:rPr>
          <w:i/>
          <w:iCs/>
        </w:rPr>
        <w:t>-</w:t>
      </w:r>
      <w:r w:rsidRPr="00546CE0">
        <w:t xml:space="preserve"> это лица, предоставляющие свою кровь для переливания регулярно</w:t>
      </w:r>
      <w:r w:rsidR="00546CE0" w:rsidRPr="00546CE0">
        <w:t>;</w:t>
      </w:r>
    </w:p>
    <w:p w:rsidR="00546CE0" w:rsidRDefault="0004451D" w:rsidP="00546CE0">
      <w:r w:rsidRPr="00546CE0">
        <w:rPr>
          <w:i/>
          <w:iCs/>
        </w:rPr>
        <w:t xml:space="preserve">кадровые доноры </w:t>
      </w:r>
      <w:r w:rsidR="00546CE0">
        <w:rPr>
          <w:i/>
          <w:iCs/>
        </w:rPr>
        <w:t>-</w:t>
      </w:r>
      <w:r w:rsidRPr="00546CE0">
        <w:t xml:space="preserve"> лица, состоящие на учете при учреждении службы переливания крови и периодически проходящие специальное обследование</w:t>
      </w:r>
      <w:r w:rsidR="00546CE0" w:rsidRPr="00546CE0">
        <w:t>;</w:t>
      </w:r>
    </w:p>
    <w:p w:rsidR="00546CE0" w:rsidRDefault="0004451D" w:rsidP="00546CE0">
      <w:r w:rsidRPr="00546CE0">
        <w:rPr>
          <w:i/>
          <w:iCs/>
        </w:rPr>
        <w:t xml:space="preserve">доноры-родственники </w:t>
      </w:r>
      <w:r w:rsidR="00546CE0">
        <w:rPr>
          <w:i/>
          <w:iCs/>
        </w:rPr>
        <w:t>-</w:t>
      </w:r>
      <w:r w:rsidRPr="00546CE0">
        <w:t xml:space="preserve"> лица, дающие кровь для переливания кровным родственникам</w:t>
      </w:r>
      <w:r w:rsidR="00546CE0">
        <w:t xml:space="preserve"> (</w:t>
      </w:r>
      <w:r w:rsidRPr="00546CE0">
        <w:t>мать, отец, сестра, брат</w:t>
      </w:r>
      <w:r w:rsidR="00546CE0" w:rsidRPr="00546CE0">
        <w:t xml:space="preserve">). </w:t>
      </w:r>
      <w:r w:rsidRPr="00546CE0">
        <w:t>Считается, что при таком переливании отрицательные реакции наблюдаются гораздо реже</w:t>
      </w:r>
      <w:r w:rsidR="00546CE0" w:rsidRPr="00546CE0">
        <w:t>;</w:t>
      </w:r>
    </w:p>
    <w:p w:rsidR="00546CE0" w:rsidRDefault="0004451D" w:rsidP="00546CE0">
      <w:r w:rsidRPr="00546CE0">
        <w:rPr>
          <w:i/>
          <w:iCs/>
        </w:rPr>
        <w:t xml:space="preserve">безвозмездные доноры </w:t>
      </w:r>
      <w:r w:rsidR="00546CE0">
        <w:rPr>
          <w:i/>
          <w:iCs/>
        </w:rPr>
        <w:t>-</w:t>
      </w:r>
      <w:r w:rsidRPr="00546CE0">
        <w:t xml:space="preserve"> лица, сдающие свою кровь без денежной компенсации</w:t>
      </w:r>
      <w:r w:rsidR="00546CE0" w:rsidRPr="00546CE0">
        <w:t xml:space="preserve">. </w:t>
      </w:r>
      <w:r w:rsidRPr="00546CE0">
        <w:t>Этот вид донорства имел широкое распространение в республиках бывшего СССР</w:t>
      </w:r>
      <w:r w:rsidR="00546CE0" w:rsidRPr="00546CE0">
        <w:t>;</w:t>
      </w:r>
    </w:p>
    <w:p w:rsidR="00546CE0" w:rsidRDefault="0004451D" w:rsidP="00546CE0">
      <w:r w:rsidRPr="00546CE0">
        <w:rPr>
          <w:i/>
          <w:iCs/>
        </w:rPr>
        <w:t xml:space="preserve">доноры резерва </w:t>
      </w:r>
      <w:r w:rsidR="00546CE0">
        <w:rPr>
          <w:i/>
          <w:iCs/>
        </w:rPr>
        <w:t>-</w:t>
      </w:r>
      <w:r w:rsidRPr="00546CE0">
        <w:t xml:space="preserve"> кадровые доноры, готовые предоставить свою кровь для переливания при первой необходимости</w:t>
      </w:r>
      <w:r w:rsidR="00546CE0" w:rsidRPr="00546CE0">
        <w:t>.</w:t>
      </w:r>
    </w:p>
    <w:p w:rsidR="00D14C8B" w:rsidRDefault="00D14C8B" w:rsidP="00546CE0"/>
    <w:p w:rsidR="0004451D" w:rsidRPr="00546CE0" w:rsidRDefault="0004451D" w:rsidP="00D14C8B">
      <w:pPr>
        <w:pStyle w:val="2"/>
      </w:pPr>
      <w:bookmarkStart w:id="3" w:name="_Toc248953717"/>
      <w:r w:rsidRPr="00546CE0">
        <w:t>4</w:t>
      </w:r>
      <w:r w:rsidR="00546CE0" w:rsidRPr="00546CE0">
        <w:t xml:space="preserve">. </w:t>
      </w:r>
      <w:r w:rsidRPr="00546CE0">
        <w:t>Специальные категории доноров</w:t>
      </w:r>
      <w:bookmarkEnd w:id="3"/>
    </w:p>
    <w:p w:rsidR="00D14C8B" w:rsidRDefault="00D14C8B" w:rsidP="00546CE0"/>
    <w:p w:rsidR="00546CE0" w:rsidRDefault="0004451D" w:rsidP="00546CE0">
      <w:r w:rsidRPr="00546CE0">
        <w:t>Кроме вышеперечисленных выделяют следующие специальные категории доноров</w:t>
      </w:r>
      <w:r w:rsidR="00546CE0" w:rsidRPr="00546CE0">
        <w:t>:</w:t>
      </w:r>
    </w:p>
    <w:p w:rsidR="00546CE0" w:rsidRDefault="0004451D" w:rsidP="00546CE0">
      <w:r w:rsidRPr="00546CE0">
        <w:rPr>
          <w:i/>
          <w:iCs/>
        </w:rPr>
        <w:t xml:space="preserve">доноры плазмы </w:t>
      </w:r>
      <w:r w:rsidR="00546CE0">
        <w:rPr>
          <w:i/>
          <w:iCs/>
        </w:rPr>
        <w:t>-</w:t>
      </w:r>
      <w:r w:rsidRPr="00546CE0">
        <w:t xml:space="preserve"> это лица, у которых кровь берется для получения плазмы методом плазмафереза с последующим обратным переливанием собственных эритроцитов</w:t>
      </w:r>
      <w:r w:rsidR="00546CE0" w:rsidRPr="00546CE0">
        <w:t>;</w:t>
      </w:r>
    </w:p>
    <w:p w:rsidR="00546CE0" w:rsidRDefault="0004451D" w:rsidP="00546CE0">
      <w:r w:rsidRPr="00546CE0">
        <w:rPr>
          <w:i/>
          <w:iCs/>
        </w:rPr>
        <w:t xml:space="preserve">доноры иммунной плазмы </w:t>
      </w:r>
      <w:r w:rsidR="00546CE0">
        <w:rPr>
          <w:i/>
          <w:iCs/>
        </w:rPr>
        <w:t>-</w:t>
      </w:r>
      <w:r w:rsidRPr="00546CE0">
        <w:t xml:space="preserve"> это лица, получившие курс иммунизации каким-либо чужеродным антигеном, в крови которых циркулируют антитела, выработанные к этому антигену</w:t>
      </w:r>
      <w:r w:rsidR="00546CE0" w:rsidRPr="00546CE0">
        <w:t xml:space="preserve">. </w:t>
      </w:r>
      <w:r w:rsidRPr="00546CE0">
        <w:t>Плазма доноров иммунной плазмы может быть использована с профилактической и лечебной целью</w:t>
      </w:r>
      <w:r w:rsidR="00546CE0" w:rsidRPr="00546CE0">
        <w:t xml:space="preserve">. </w:t>
      </w:r>
      <w:r w:rsidRPr="00546CE0">
        <w:t>Из нее готовят иммуноглобулины</w:t>
      </w:r>
      <w:r w:rsidR="00546CE0" w:rsidRPr="00546CE0">
        <w:t>;</w:t>
      </w:r>
    </w:p>
    <w:p w:rsidR="00546CE0" w:rsidRDefault="0004451D" w:rsidP="00546CE0">
      <w:r w:rsidRPr="00546CE0">
        <w:rPr>
          <w:i/>
          <w:iCs/>
        </w:rPr>
        <w:t xml:space="preserve">доноры редких групп крови </w:t>
      </w:r>
      <w:r w:rsidR="00546CE0">
        <w:rPr>
          <w:i/>
          <w:iCs/>
        </w:rPr>
        <w:t>-</w:t>
      </w:r>
      <w:r w:rsidRPr="00546CE0">
        <w:t xml:space="preserve"> это доноры, в крови которых отсутствует резус-фактор</w:t>
      </w:r>
      <w:r w:rsidR="00546CE0">
        <w:t xml:space="preserve"> (</w:t>
      </w:r>
      <w:r w:rsidRPr="00546CE0">
        <w:t>Rh</w:t>
      </w:r>
      <w:r w:rsidR="00546CE0" w:rsidRPr="00546CE0">
        <w:t xml:space="preserve">) </w:t>
      </w:r>
      <w:r w:rsidRPr="00546CE0">
        <w:t>или содержатся сравнительно редкие антигены</w:t>
      </w:r>
      <w:r w:rsidR="00546CE0">
        <w:t xml:space="preserve"> (</w:t>
      </w:r>
      <w:r w:rsidRPr="00546CE0">
        <w:t>rh', rh</w:t>
      </w:r>
      <w:r w:rsidR="00546CE0">
        <w:t xml:space="preserve">", </w:t>
      </w:r>
      <w:r w:rsidRPr="00546CE0">
        <w:t>hr', hr</w:t>
      </w:r>
      <w:r w:rsidR="00546CE0">
        <w:t xml:space="preserve">", </w:t>
      </w:r>
      <w:r w:rsidRPr="00546CE0">
        <w:t xml:space="preserve">Duffy, Kell и </w:t>
      </w:r>
      <w:r w:rsidR="00546CE0">
        <w:t>др.)</w:t>
      </w:r>
      <w:r w:rsidR="00546CE0" w:rsidRPr="00546CE0">
        <w:t xml:space="preserve">. </w:t>
      </w:r>
      <w:r w:rsidRPr="00546CE0">
        <w:t>Службами крови составляется подробная изосерологическая характеристика таких доноров</w:t>
      </w:r>
      <w:r w:rsidR="00546CE0" w:rsidRPr="00546CE0">
        <w:t>;</w:t>
      </w:r>
    </w:p>
    <w:p w:rsidR="00546CE0" w:rsidRDefault="0004451D" w:rsidP="00546CE0">
      <w:r w:rsidRPr="00546CE0">
        <w:rPr>
          <w:i/>
          <w:iCs/>
        </w:rPr>
        <w:t xml:space="preserve">доноры стандартных эритроцитов </w:t>
      </w:r>
      <w:r w:rsidR="00546CE0">
        <w:rPr>
          <w:i/>
          <w:iCs/>
        </w:rPr>
        <w:t>-</w:t>
      </w:r>
      <w:r w:rsidRPr="00546CE0">
        <w:t xml:space="preserve"> это доноры, эритроциты которых имеют определенную антигенную характеристику и используются для приготовления стандартов при определении групп крови по системе АВ0 и Rh</w:t>
      </w:r>
      <w:r w:rsidR="00546CE0" w:rsidRPr="00546CE0">
        <w:t>;</w:t>
      </w:r>
    </w:p>
    <w:p w:rsidR="00546CE0" w:rsidRDefault="0004451D" w:rsidP="00546CE0">
      <w:r w:rsidRPr="00546CE0">
        <w:rPr>
          <w:i/>
          <w:iCs/>
        </w:rPr>
        <w:t xml:space="preserve">универсальный донор </w:t>
      </w:r>
      <w:r w:rsidR="00546CE0">
        <w:rPr>
          <w:i/>
          <w:iCs/>
        </w:rPr>
        <w:t>-</w:t>
      </w:r>
      <w:r w:rsidRPr="00546CE0">
        <w:t xml:space="preserve"> донор крови группы 0</w:t>
      </w:r>
      <w:r w:rsidR="00546CE0">
        <w:t xml:space="preserve"> (</w:t>
      </w:r>
      <w:r w:rsidRPr="00546CE0">
        <w:t>I</w:t>
      </w:r>
      <w:r w:rsidR="00546CE0" w:rsidRPr="00546CE0">
        <w:t>),</w:t>
      </w:r>
      <w:r w:rsidRPr="00546CE0">
        <w:t xml:space="preserve"> эритроциты которой не подвергаются гемолизу при переливании лицам с любой группой крови</w:t>
      </w:r>
      <w:r w:rsidR="00546CE0" w:rsidRPr="00546CE0">
        <w:t>;</w:t>
      </w:r>
    </w:p>
    <w:p w:rsidR="00546CE0" w:rsidRDefault="0004451D" w:rsidP="00546CE0">
      <w:r w:rsidRPr="00546CE0">
        <w:rPr>
          <w:i/>
          <w:iCs/>
        </w:rPr>
        <w:t xml:space="preserve">доноры костного мозга </w:t>
      </w:r>
      <w:r w:rsidR="00546CE0">
        <w:rPr>
          <w:i/>
          <w:iCs/>
        </w:rPr>
        <w:t>-</w:t>
      </w:r>
      <w:r w:rsidRPr="00546CE0">
        <w:t xml:space="preserve"> группа доноров, к которой относятся самые близкие кровные родственники больного</w:t>
      </w:r>
      <w:r w:rsidR="00546CE0">
        <w:t xml:space="preserve"> (</w:t>
      </w:r>
      <w:r w:rsidRPr="00546CE0">
        <w:t>мать, отец, сестра, брат</w:t>
      </w:r>
      <w:r w:rsidR="00546CE0" w:rsidRPr="00546CE0">
        <w:t xml:space="preserve">). </w:t>
      </w:r>
      <w:r w:rsidRPr="00546CE0">
        <w:t>Подбор доноров этой категории производится по системам АВ0, Rh, а также HLA</w:t>
      </w:r>
      <w:r w:rsidR="00546CE0" w:rsidRPr="00546CE0">
        <w:t>.</w:t>
      </w:r>
    </w:p>
    <w:p w:rsidR="00D14C8B" w:rsidRDefault="00D14C8B" w:rsidP="00546CE0"/>
    <w:p w:rsidR="0004451D" w:rsidRPr="00546CE0" w:rsidRDefault="0004451D" w:rsidP="00D14C8B">
      <w:pPr>
        <w:pStyle w:val="2"/>
      </w:pPr>
      <w:bookmarkStart w:id="4" w:name="_Toc248953718"/>
      <w:r w:rsidRPr="00546CE0">
        <w:t>5</w:t>
      </w:r>
      <w:r w:rsidR="00546CE0" w:rsidRPr="00546CE0">
        <w:t xml:space="preserve">. </w:t>
      </w:r>
      <w:r w:rsidRPr="00546CE0">
        <w:t>Отбор и обследование доноров</w:t>
      </w:r>
      <w:bookmarkEnd w:id="4"/>
    </w:p>
    <w:p w:rsidR="00D14C8B" w:rsidRDefault="00D14C8B" w:rsidP="00546CE0"/>
    <w:p w:rsidR="00546CE0" w:rsidRDefault="0004451D" w:rsidP="00546CE0">
      <w:r w:rsidRPr="00546CE0">
        <w:t>Донором может стать любой здоровый человек в возрасте от 18 до 60 лет, если он не имеет противопоказаний к этому</w:t>
      </w:r>
      <w:r w:rsidR="00546CE0" w:rsidRPr="00546CE0">
        <w:t xml:space="preserve">. </w:t>
      </w:r>
      <w:r w:rsidRPr="00546CE0">
        <w:t>Помимо противопоказаний существуют ограничения для ряда лиц</w:t>
      </w:r>
      <w:r w:rsidR="00546CE0" w:rsidRPr="00546CE0">
        <w:t xml:space="preserve">. </w:t>
      </w:r>
      <w:r w:rsidRPr="00546CE0">
        <w:t>Так, например, если донором желает стать лицо, достигшее 18 лет, но при этом имеющее плохое физическое развитие и массу тела менее 45 кг, то ему будет в этом отказано</w:t>
      </w:r>
      <w:r w:rsidR="00546CE0" w:rsidRPr="00546CE0">
        <w:t xml:space="preserve">. </w:t>
      </w:r>
      <w:r w:rsidRPr="00546CE0">
        <w:t xml:space="preserve">Ограничения по дозе сдаваемой крови существуют для доноров первого раза моложе 20 лет и старше 55 лет </w:t>
      </w:r>
      <w:r w:rsidR="00546CE0">
        <w:t>-</w:t>
      </w:r>
      <w:r w:rsidRPr="00546CE0">
        <w:t xml:space="preserve"> не более 250 мл</w:t>
      </w:r>
      <w:r w:rsidR="00546CE0" w:rsidRPr="00546CE0">
        <w:t xml:space="preserve">. </w:t>
      </w:r>
      <w:r w:rsidRPr="00546CE0">
        <w:t>Лица в возрасте до 20 лет не допускаются к таким видам донорства, как плазмаферез и аспирация костного мозга</w:t>
      </w:r>
      <w:r w:rsidR="00546CE0" w:rsidRPr="00546CE0">
        <w:t xml:space="preserve">. </w:t>
      </w:r>
      <w:r w:rsidRPr="00546CE0">
        <w:t>Всем вышеперечисленным лицам удлиняют интервалы между кроводачами</w:t>
      </w:r>
      <w:r w:rsidR="00546CE0" w:rsidRPr="00546CE0">
        <w:t>.</w:t>
      </w:r>
    </w:p>
    <w:p w:rsidR="0004451D" w:rsidRPr="00546CE0" w:rsidRDefault="00D14C8B" w:rsidP="00D14C8B">
      <w:pPr>
        <w:pStyle w:val="2"/>
      </w:pPr>
      <w:r>
        <w:br w:type="page"/>
      </w:r>
      <w:bookmarkStart w:id="5" w:name="_Toc248953719"/>
      <w:r w:rsidR="0004451D" w:rsidRPr="00546CE0">
        <w:t>6</w:t>
      </w:r>
      <w:r w:rsidR="00546CE0" w:rsidRPr="00546CE0">
        <w:t xml:space="preserve">. </w:t>
      </w:r>
      <w:r w:rsidR="0004451D" w:rsidRPr="00546CE0">
        <w:t>Медицинский отбор доноров</w:t>
      </w:r>
      <w:bookmarkEnd w:id="5"/>
    </w:p>
    <w:p w:rsidR="00D14C8B" w:rsidRDefault="00D14C8B" w:rsidP="00546CE0"/>
    <w:p w:rsidR="00546CE0" w:rsidRDefault="0004451D" w:rsidP="00546CE0">
      <w:r w:rsidRPr="00546CE0">
        <w:t>Все желающие сдать кровь перед этим проходят обследование в центрах крови или в отделениях крови у терапевта и дерматовенеролога</w:t>
      </w:r>
      <w:r w:rsidR="00546CE0" w:rsidRPr="00546CE0">
        <w:t>.</w:t>
      </w:r>
    </w:p>
    <w:p w:rsidR="00546CE0" w:rsidRDefault="0004451D" w:rsidP="00546CE0">
      <w:r w:rsidRPr="00546CE0">
        <w:t>Врач-терапевт собирает подробный анамнез</w:t>
      </w:r>
      <w:r w:rsidR="00546CE0" w:rsidRPr="00546CE0">
        <w:t xml:space="preserve">: </w:t>
      </w:r>
      <w:r w:rsidRPr="00546CE0">
        <w:t>выясняет, какие заболевания перенес обследуемый, были ли у него операции, не находился ли он в контакте с инфекционными больными или на территориях, эндемичных по тем или иным инфекционным заболеваниям</w:t>
      </w:r>
      <w:r w:rsidR="00546CE0" w:rsidRPr="00546CE0">
        <w:t xml:space="preserve">. </w:t>
      </w:r>
      <w:r w:rsidRPr="00546CE0">
        <w:t>Тщательно обследуется кожа и видимые слизистые оболочки</w:t>
      </w:r>
      <w:r w:rsidR="00546CE0" w:rsidRPr="00546CE0">
        <w:t xml:space="preserve">; </w:t>
      </w:r>
      <w:r w:rsidRPr="00546CE0">
        <w:t>пальпируются лимфатические узлы, печень, селезенка</w:t>
      </w:r>
      <w:r w:rsidR="00546CE0" w:rsidRPr="00546CE0">
        <w:t xml:space="preserve">; </w:t>
      </w:r>
      <w:r w:rsidRPr="00546CE0">
        <w:t>оценивается состояние сердечно-сосудистой и дыхательной систем</w:t>
      </w:r>
      <w:r w:rsidR="00546CE0" w:rsidRPr="00546CE0">
        <w:t xml:space="preserve">; </w:t>
      </w:r>
      <w:r w:rsidRPr="00546CE0">
        <w:t>измеряется артериальное давление и подсчитывается частота сердечных сокращений</w:t>
      </w:r>
      <w:r w:rsidR="00546CE0">
        <w:t xml:space="preserve"> (</w:t>
      </w:r>
      <w:r w:rsidRPr="00546CE0">
        <w:t>ЧСС</w:t>
      </w:r>
      <w:r w:rsidR="00546CE0" w:rsidRPr="00546CE0">
        <w:t xml:space="preserve">); </w:t>
      </w:r>
      <w:r w:rsidRPr="00546CE0">
        <w:t>оценивается психоневрологический статус</w:t>
      </w:r>
      <w:r w:rsidR="00546CE0" w:rsidRPr="00546CE0">
        <w:t>.</w:t>
      </w:r>
    </w:p>
    <w:p w:rsidR="00546CE0" w:rsidRDefault="0004451D" w:rsidP="00546CE0">
      <w:r w:rsidRPr="00546CE0">
        <w:t>Дерматовенеролог обследует потенциального донора на предмет выявления симптомов, указывающих на возможность заражения его сифилисом</w:t>
      </w:r>
      <w:r w:rsidR="00546CE0" w:rsidRPr="00546CE0">
        <w:t>.</w:t>
      </w:r>
    </w:p>
    <w:p w:rsidR="00546CE0" w:rsidRDefault="0004451D" w:rsidP="00546CE0">
      <w:r w:rsidRPr="00546CE0">
        <w:t>Донор должен иметь физическое развитие не ниже удовлетворительного</w:t>
      </w:r>
      <w:r w:rsidR="00546CE0" w:rsidRPr="00546CE0">
        <w:t xml:space="preserve">. </w:t>
      </w:r>
      <w:r w:rsidRPr="00546CE0">
        <w:t>Одинаково противопоказаны для донорства как слишком малая масса тела</w:t>
      </w:r>
      <w:r w:rsidR="00546CE0">
        <w:t xml:space="preserve"> (</w:t>
      </w:r>
      <w:r w:rsidRPr="00546CE0">
        <w:t>менее 45 кг</w:t>
      </w:r>
      <w:r w:rsidR="00546CE0" w:rsidRPr="00546CE0">
        <w:t>),</w:t>
      </w:r>
      <w:r w:rsidRPr="00546CE0">
        <w:t xml:space="preserve"> так и ожирение II</w:t>
      </w:r>
      <w:r w:rsidR="00546CE0">
        <w:t>-</w:t>
      </w:r>
      <w:r w:rsidRPr="00546CE0">
        <w:t>III степени</w:t>
      </w:r>
      <w:r w:rsidR="00546CE0" w:rsidRPr="00546CE0">
        <w:t>.</w:t>
      </w:r>
    </w:p>
    <w:p w:rsidR="00546CE0" w:rsidRDefault="0004451D" w:rsidP="00546CE0">
      <w:r w:rsidRPr="00546CE0">
        <w:t>У потенциального донора должны быть доступны вены локтевого сгиба, из которых обычно производится забор крови</w:t>
      </w:r>
      <w:r w:rsidR="00546CE0" w:rsidRPr="00546CE0">
        <w:t>.</w:t>
      </w:r>
    </w:p>
    <w:p w:rsidR="00546CE0" w:rsidRDefault="0004451D" w:rsidP="00546CE0">
      <w:r w:rsidRPr="00546CE0">
        <w:t>Женщинам, зачисленным в штат кадровых доноров, обязательно обследование у гинеколога</w:t>
      </w:r>
      <w:r w:rsidR="00546CE0" w:rsidRPr="00546CE0">
        <w:t>.</w:t>
      </w:r>
    </w:p>
    <w:p w:rsidR="00546CE0" w:rsidRDefault="0004451D" w:rsidP="00546CE0">
      <w:r w:rsidRPr="00546CE0">
        <w:t>Перед сдачей крови донор должен предоставить справки из поликлиники и центра санитарно-эпидемического надзора о перенесенных заболеваниях и об отсутствии контакта с больными инфекционным гепатитом за последние полгода</w:t>
      </w:r>
      <w:r w:rsidR="00546CE0" w:rsidRPr="00546CE0">
        <w:t>.</w:t>
      </w:r>
    </w:p>
    <w:p w:rsidR="0004451D" w:rsidRPr="00546CE0" w:rsidRDefault="00D14C8B" w:rsidP="00D14C8B">
      <w:pPr>
        <w:pStyle w:val="2"/>
      </w:pPr>
      <w:r>
        <w:br w:type="page"/>
      </w:r>
      <w:bookmarkStart w:id="6" w:name="_Toc248953720"/>
      <w:r w:rsidR="0004451D" w:rsidRPr="00546CE0">
        <w:t>7</w:t>
      </w:r>
      <w:r w:rsidR="00546CE0" w:rsidRPr="00546CE0">
        <w:t xml:space="preserve">. </w:t>
      </w:r>
      <w:r w:rsidR="0004451D" w:rsidRPr="00546CE0">
        <w:t>Получение крови от доноров</w:t>
      </w:r>
      <w:bookmarkEnd w:id="6"/>
    </w:p>
    <w:p w:rsidR="00D14C8B" w:rsidRDefault="00D14C8B" w:rsidP="00546CE0"/>
    <w:p w:rsidR="00546CE0" w:rsidRDefault="0004451D" w:rsidP="00546CE0">
      <w:r w:rsidRPr="00546CE0">
        <w:t>В центрах крови процесс получения крови от доноров совершается в боксированных операционных</w:t>
      </w:r>
      <w:r w:rsidR="00546CE0" w:rsidRPr="00546CE0">
        <w:t xml:space="preserve">. </w:t>
      </w:r>
      <w:r w:rsidRPr="00546CE0">
        <w:t>Если взятие крови производится вне центра крови или отделения крови, то в приспособленных помещениях происходит развертывание операционной, в которой работает выездная бригада службы крови</w:t>
      </w:r>
      <w:r w:rsidR="00546CE0" w:rsidRPr="00546CE0">
        <w:t>.</w:t>
      </w:r>
    </w:p>
    <w:p w:rsidR="00546CE0" w:rsidRDefault="0004451D" w:rsidP="00546CE0">
      <w:r w:rsidRPr="00546CE0">
        <w:t>Отличие боксированной операционной от обычной состоит в том, что в первой медицинский персонал отделен от донора перегородкой, в которой имеется окно для руки донора</w:t>
      </w:r>
      <w:r w:rsidR="00546CE0" w:rsidRPr="00546CE0">
        <w:t xml:space="preserve">. </w:t>
      </w:r>
      <w:r w:rsidRPr="00546CE0">
        <w:t>Сам донор находится вне операционной на донорском столе</w:t>
      </w:r>
      <w:r w:rsidR="00546CE0" w:rsidRPr="00546CE0">
        <w:t xml:space="preserve">. </w:t>
      </w:r>
      <w:r w:rsidRPr="00546CE0">
        <w:t>Такая организация взятия крови позволяет добиваться большей стерильности непосредственно в операционной</w:t>
      </w:r>
      <w:r w:rsidR="00546CE0" w:rsidRPr="00546CE0">
        <w:t>.</w:t>
      </w:r>
    </w:p>
    <w:p w:rsidR="00546CE0" w:rsidRDefault="0004451D" w:rsidP="00546CE0">
      <w:r w:rsidRPr="00546CE0">
        <w:t>Приспособленное помещение, где будет развернута операционная, сначала освобождается от всего, что не подлежит обработке дезинфицирующими средствами</w:t>
      </w:r>
      <w:r w:rsidR="00546CE0">
        <w:t xml:space="preserve"> (</w:t>
      </w:r>
      <w:r w:rsidRPr="00546CE0">
        <w:t xml:space="preserve">мягкая мебель, тканевые материалы и </w:t>
      </w:r>
      <w:r w:rsidR="00546CE0">
        <w:t>т.д.)</w:t>
      </w:r>
      <w:r w:rsidR="00546CE0" w:rsidRPr="00546CE0">
        <w:t xml:space="preserve">. </w:t>
      </w:r>
      <w:r w:rsidRPr="00546CE0">
        <w:t>После этого в нем производят влажную уборку 1% горячим мыльно-содовым раствором</w:t>
      </w:r>
      <w:r w:rsidR="00546CE0" w:rsidRPr="00546CE0">
        <w:t xml:space="preserve">. </w:t>
      </w:r>
      <w:r w:rsidRPr="00546CE0">
        <w:t>Затем полы, стены, подоконники тщательно обрабатывают растворами антисептиков</w:t>
      </w:r>
      <w:r w:rsidR="00546CE0">
        <w:t xml:space="preserve"> (</w:t>
      </w:r>
      <w:r w:rsidRPr="00546CE0">
        <w:t xml:space="preserve">2% хлорамином, 5% лизолом или </w:t>
      </w:r>
      <w:r w:rsidR="00546CE0">
        <w:t>др.)</w:t>
      </w:r>
      <w:r w:rsidR="00546CE0" w:rsidRPr="00546CE0">
        <w:t xml:space="preserve">. </w:t>
      </w:r>
      <w:r w:rsidRPr="00546CE0">
        <w:t>Перед началом операции забора крови помещение облучается бактерицидными лампами в течение 1</w:t>
      </w:r>
      <w:r w:rsidR="00546CE0">
        <w:t>-</w:t>
      </w:r>
      <w:r w:rsidRPr="00546CE0">
        <w:t>2 ч</w:t>
      </w:r>
      <w:r w:rsidR="00546CE0" w:rsidRPr="00546CE0">
        <w:t>.</w:t>
      </w:r>
      <w:r w:rsidR="00D14C8B">
        <w:t xml:space="preserve"> </w:t>
      </w:r>
      <w:r w:rsidRPr="00546CE0">
        <w:t>Перед началом работы и в ходе забора крови осуществляется бактериологический контроль воздуха операционной, кожи рук медицинского персонала</w:t>
      </w:r>
      <w:r w:rsidR="00546CE0" w:rsidRPr="00546CE0">
        <w:t xml:space="preserve">. </w:t>
      </w:r>
      <w:r w:rsidRPr="00546CE0">
        <w:t>Параллельно с этим ведется выборочный бактериологический контроль заготовленной крови</w:t>
      </w:r>
      <w:r w:rsidR="00546CE0" w:rsidRPr="00546CE0">
        <w:t>.</w:t>
      </w:r>
    </w:p>
    <w:p w:rsidR="00546CE0" w:rsidRDefault="0004451D" w:rsidP="00546CE0">
      <w:r w:rsidRPr="00546CE0">
        <w:t>Как и в обычной операционной, соблюдаются правила асептики</w:t>
      </w:r>
      <w:r w:rsidR="00546CE0" w:rsidRPr="00546CE0">
        <w:t xml:space="preserve">: </w:t>
      </w:r>
      <w:r w:rsidRPr="00546CE0">
        <w:t>медицинский персонал работает в стерильном белье, стерильных перчатках и только стерильными инструментами</w:t>
      </w:r>
      <w:r w:rsidR="00546CE0" w:rsidRPr="00546CE0">
        <w:t xml:space="preserve">. </w:t>
      </w:r>
      <w:r w:rsidRPr="00546CE0">
        <w:t>Доноров, по возможности, переодевают в донорский костюм, бахилы, шапочку, маску</w:t>
      </w:r>
      <w:r w:rsidR="00546CE0" w:rsidRPr="00546CE0">
        <w:t>.</w:t>
      </w:r>
    </w:p>
    <w:p w:rsidR="0004451D" w:rsidRPr="00546CE0" w:rsidRDefault="00D14C8B" w:rsidP="00D14C8B">
      <w:pPr>
        <w:pStyle w:val="2"/>
      </w:pPr>
      <w:r>
        <w:br w:type="page"/>
      </w:r>
      <w:bookmarkStart w:id="7" w:name="_Toc248953721"/>
      <w:r w:rsidR="0004451D" w:rsidRPr="00546CE0">
        <w:t>8</w:t>
      </w:r>
      <w:r w:rsidR="00546CE0" w:rsidRPr="00546CE0">
        <w:t xml:space="preserve">. </w:t>
      </w:r>
      <w:r w:rsidR="0004451D" w:rsidRPr="00546CE0">
        <w:t>Медицинские противопоказания к донорству</w:t>
      </w:r>
      <w:bookmarkEnd w:id="7"/>
    </w:p>
    <w:p w:rsidR="00D14C8B" w:rsidRDefault="00D14C8B" w:rsidP="00546CE0"/>
    <w:p w:rsidR="00546CE0" w:rsidRDefault="0004451D" w:rsidP="00546CE0">
      <w:r w:rsidRPr="00546CE0">
        <w:t>Обследование, которое донор проходит перед каждым взятием крови, позволяет выявить целый ряд болезненных состояний, являющихся противопоказанием к донорству</w:t>
      </w:r>
      <w:r w:rsidR="00546CE0" w:rsidRPr="00546CE0">
        <w:t xml:space="preserve">. </w:t>
      </w:r>
      <w:r w:rsidRPr="00546CE0">
        <w:t>Эти противопоказания, как и все остальные, делят на относительные</w:t>
      </w:r>
      <w:r w:rsidR="00546CE0">
        <w:t xml:space="preserve"> (</w:t>
      </w:r>
      <w:r w:rsidRPr="00546CE0">
        <w:t>временные</w:t>
      </w:r>
      <w:r w:rsidR="00546CE0" w:rsidRPr="00546CE0">
        <w:t xml:space="preserve">) </w:t>
      </w:r>
      <w:r w:rsidRPr="00546CE0">
        <w:t>и абсолютные</w:t>
      </w:r>
      <w:r w:rsidR="00546CE0" w:rsidRPr="00546CE0">
        <w:t xml:space="preserve">. </w:t>
      </w:r>
      <w:r w:rsidRPr="00546CE0">
        <w:t>Они в равной степени могут относиться как к многократным донорам, так и к одноразовым</w:t>
      </w:r>
      <w:r w:rsidR="00546CE0" w:rsidRPr="00546CE0">
        <w:t>.</w:t>
      </w:r>
    </w:p>
    <w:p w:rsidR="00546CE0" w:rsidRDefault="0004451D" w:rsidP="00546CE0">
      <w:pPr>
        <w:rPr>
          <w:i/>
          <w:iCs/>
        </w:rPr>
      </w:pPr>
      <w:r w:rsidRPr="00546CE0">
        <w:rPr>
          <w:i/>
          <w:iCs/>
        </w:rPr>
        <w:t>Абсолютные противопоказания</w:t>
      </w:r>
      <w:r w:rsidR="00546CE0" w:rsidRPr="00546CE0">
        <w:rPr>
          <w:i/>
          <w:iCs/>
        </w:rPr>
        <w:t>:</w:t>
      </w:r>
    </w:p>
    <w:p w:rsidR="00546CE0" w:rsidRDefault="0004451D" w:rsidP="00546CE0">
      <w:r w:rsidRPr="00546CE0">
        <w:t>Сифилис, врожденный и приобретенный, независимо от давности и результатов лечения</w:t>
      </w:r>
      <w:r w:rsidR="00546CE0" w:rsidRPr="00546CE0">
        <w:t>.</w:t>
      </w:r>
    </w:p>
    <w:p w:rsidR="00546CE0" w:rsidRDefault="0004451D" w:rsidP="00546CE0">
      <w:r w:rsidRPr="00546CE0">
        <w:t>Вирусный гепатит</w:t>
      </w:r>
      <w:r w:rsidR="00546CE0">
        <w:t xml:space="preserve"> (</w:t>
      </w:r>
      <w:r w:rsidRPr="00546CE0">
        <w:t>болезнь Боткина</w:t>
      </w:r>
      <w:r w:rsidR="00546CE0" w:rsidRPr="00546CE0">
        <w:t>),</w:t>
      </w:r>
      <w:r w:rsidRPr="00546CE0">
        <w:t xml:space="preserve"> независимо от его давности</w:t>
      </w:r>
      <w:r w:rsidR="00546CE0" w:rsidRPr="00546CE0">
        <w:t>.</w:t>
      </w:r>
    </w:p>
    <w:p w:rsidR="00546CE0" w:rsidRDefault="0004451D" w:rsidP="00546CE0">
      <w:r w:rsidRPr="00546CE0">
        <w:t>Туберкулез легких или других органов</w:t>
      </w:r>
      <w:r w:rsidR="00546CE0">
        <w:t xml:space="preserve"> (</w:t>
      </w:r>
      <w:r w:rsidRPr="00546CE0">
        <w:t>любые его формы</w:t>
      </w:r>
      <w:r w:rsidR="00546CE0" w:rsidRPr="00546CE0">
        <w:t>).</w:t>
      </w:r>
    </w:p>
    <w:p w:rsidR="00546CE0" w:rsidRDefault="0004451D" w:rsidP="00546CE0">
      <w:r w:rsidRPr="00546CE0">
        <w:t>Бруцеллез, туляремия, токсоплазмоз</w:t>
      </w:r>
      <w:r w:rsidR="00546CE0" w:rsidRPr="00546CE0">
        <w:t>.</w:t>
      </w:r>
    </w:p>
    <w:p w:rsidR="00546CE0" w:rsidRDefault="0004451D" w:rsidP="00546CE0">
      <w:r w:rsidRPr="00546CE0">
        <w:t>Гипертоническая болезнь III степени или с явлениями нарушения мозгового кровообращения, стенокардия, со стояния после перенесенного инфаркта миокарда, эндартериит</w:t>
      </w:r>
      <w:r w:rsidR="00546CE0" w:rsidRPr="00546CE0">
        <w:t>.</w:t>
      </w:r>
    </w:p>
    <w:p w:rsidR="00546CE0" w:rsidRDefault="0004451D" w:rsidP="00546CE0">
      <w:r w:rsidRPr="00546CE0">
        <w:t>Эндокардиты, миокардиты, пороки сердца в стадии субкомпенсации или декомпенсации, нарушения ритма сердца</w:t>
      </w:r>
      <w:r w:rsidR="00546CE0" w:rsidRPr="00546CE0">
        <w:t>.</w:t>
      </w:r>
    </w:p>
    <w:p w:rsidR="00546CE0" w:rsidRDefault="0004451D" w:rsidP="00546CE0">
      <w:r w:rsidRPr="00546CE0">
        <w:t>Злокачественные опухоли</w:t>
      </w:r>
      <w:r w:rsidR="00546CE0" w:rsidRPr="00546CE0">
        <w:t>.</w:t>
      </w:r>
    </w:p>
    <w:p w:rsidR="00546CE0" w:rsidRDefault="0004451D" w:rsidP="00546CE0">
      <w:r w:rsidRPr="00546CE0">
        <w:t>Язвенная болезнь желудка или двенадцатиперстной кишки, анацидный гастрит</w:t>
      </w:r>
      <w:r w:rsidR="00546CE0" w:rsidRPr="00546CE0">
        <w:t>.</w:t>
      </w:r>
    </w:p>
    <w:p w:rsidR="00546CE0" w:rsidRDefault="0004451D" w:rsidP="00546CE0">
      <w:r w:rsidRPr="00546CE0">
        <w:t>Острый и хронический холецистит</w:t>
      </w:r>
      <w:r w:rsidR="00546CE0" w:rsidRPr="00546CE0">
        <w:t xml:space="preserve">. </w:t>
      </w:r>
      <w:r w:rsidRPr="00546CE0">
        <w:t>Цирроз печени</w:t>
      </w:r>
      <w:r w:rsidR="00546CE0" w:rsidRPr="00546CE0">
        <w:t>.</w:t>
      </w:r>
    </w:p>
    <w:p w:rsidR="00546CE0" w:rsidRDefault="0004451D" w:rsidP="00546CE0">
      <w:r w:rsidRPr="00546CE0">
        <w:t>Нефрит, нефроз и все диффузные поражения почек</w:t>
      </w:r>
      <w:r w:rsidR="00546CE0" w:rsidRPr="00546CE0">
        <w:t>.</w:t>
      </w:r>
    </w:p>
    <w:p w:rsidR="00546CE0" w:rsidRDefault="0004451D" w:rsidP="00546CE0">
      <w:r w:rsidRPr="00546CE0">
        <w:t>Перенесенные операции по поводу удаления какого-нибудь органа</w:t>
      </w:r>
      <w:r w:rsidR="00546CE0">
        <w:t xml:space="preserve"> (</w:t>
      </w:r>
      <w:r w:rsidRPr="00546CE0">
        <w:t>желудка, почки, желчного пузыря, селезенки, обоих яичников, матки, обоих глаз, щитовидной железы, верхней или нижней конечностей</w:t>
      </w:r>
      <w:r w:rsidR="00546CE0" w:rsidRPr="00546CE0">
        <w:t>),</w:t>
      </w:r>
      <w:r w:rsidRPr="00546CE0">
        <w:t xml:space="preserve"> а также по поводу злокачественной опухоли и эхинококка</w:t>
      </w:r>
      <w:r w:rsidR="00546CE0" w:rsidRPr="00546CE0">
        <w:t>.</w:t>
      </w:r>
    </w:p>
    <w:p w:rsidR="00546CE0" w:rsidRDefault="0004451D" w:rsidP="00546CE0">
      <w:r w:rsidRPr="00546CE0">
        <w:t>Выраженное нарушение функции желез внутренней секреции с явными нарушениями обмена веществ</w:t>
      </w:r>
      <w:r w:rsidR="00546CE0" w:rsidRPr="00546CE0">
        <w:t>.</w:t>
      </w:r>
    </w:p>
    <w:p w:rsidR="00546CE0" w:rsidRDefault="0004451D" w:rsidP="00546CE0">
      <w:r w:rsidRPr="00546CE0">
        <w:t>Органические поражения ЦНС и психические болезни</w:t>
      </w:r>
      <w:r w:rsidR="00546CE0" w:rsidRPr="00546CE0">
        <w:t>.</w:t>
      </w:r>
    </w:p>
    <w:p w:rsidR="00546CE0" w:rsidRDefault="0004451D" w:rsidP="00546CE0">
      <w:r w:rsidRPr="00546CE0">
        <w:t>Отосклероз, озена, глухонемота</w:t>
      </w:r>
      <w:r w:rsidR="00546CE0" w:rsidRPr="00546CE0">
        <w:t>.</w:t>
      </w:r>
    </w:p>
    <w:p w:rsidR="00546CE0" w:rsidRDefault="0004451D" w:rsidP="00546CE0">
      <w:r w:rsidRPr="00546CE0">
        <w:t>Близорукость свыше 5 диоптрий</w:t>
      </w:r>
      <w:r w:rsidR="00546CE0" w:rsidRPr="00546CE0">
        <w:t>.</w:t>
      </w:r>
    </w:p>
    <w:p w:rsidR="00546CE0" w:rsidRDefault="0004451D" w:rsidP="00546CE0">
      <w:r w:rsidRPr="00546CE0">
        <w:t>Распространенные поражения кожи воспалительного и аллергического характера</w:t>
      </w:r>
      <w:r w:rsidR="00546CE0">
        <w:t xml:space="preserve"> (</w:t>
      </w:r>
      <w:r w:rsidRPr="00546CE0">
        <w:t xml:space="preserve">псориаз, экзема, пиодермия, сикоз, дискоидная красная волчанка и </w:t>
      </w:r>
      <w:r w:rsidR="00546CE0">
        <w:t>т.д.)</w:t>
      </w:r>
      <w:r w:rsidR="00546CE0" w:rsidRPr="00546CE0">
        <w:t>.</w:t>
      </w:r>
    </w:p>
    <w:p w:rsidR="00546CE0" w:rsidRDefault="0004451D" w:rsidP="00546CE0">
      <w:r w:rsidRPr="00546CE0">
        <w:t>Бронхиальная астма и другие аллергические заболевания</w:t>
      </w:r>
      <w:r w:rsidR="00546CE0">
        <w:t xml:space="preserve"> (</w:t>
      </w:r>
      <w:r w:rsidRPr="00546CE0">
        <w:t>например, крапивница</w:t>
      </w:r>
      <w:r w:rsidR="00546CE0" w:rsidRPr="00546CE0">
        <w:t>).</w:t>
      </w:r>
    </w:p>
    <w:p w:rsidR="00546CE0" w:rsidRDefault="0004451D" w:rsidP="00546CE0">
      <w:r w:rsidRPr="00546CE0">
        <w:t>Наркомании и алкоголизм</w:t>
      </w:r>
      <w:r w:rsidR="00546CE0" w:rsidRPr="00546CE0">
        <w:t>.</w:t>
      </w:r>
    </w:p>
    <w:p w:rsidR="00546CE0" w:rsidRDefault="0004451D" w:rsidP="00546CE0">
      <w:pPr>
        <w:rPr>
          <w:i/>
          <w:iCs/>
        </w:rPr>
      </w:pPr>
      <w:r w:rsidRPr="00546CE0">
        <w:rPr>
          <w:i/>
          <w:iCs/>
        </w:rPr>
        <w:t>Относительные противопоказания</w:t>
      </w:r>
      <w:r w:rsidR="00546CE0" w:rsidRPr="00546CE0">
        <w:rPr>
          <w:i/>
          <w:iCs/>
        </w:rPr>
        <w:t>:</w:t>
      </w:r>
    </w:p>
    <w:p w:rsidR="00546CE0" w:rsidRDefault="0004451D" w:rsidP="00546CE0">
      <w:r w:rsidRPr="00546CE0">
        <w:t>От донорства отстраняются временно следующие лица</w:t>
      </w:r>
      <w:r w:rsidR="00546CE0" w:rsidRPr="00546CE0">
        <w:t>:</w:t>
      </w:r>
    </w:p>
    <w:p w:rsidR="00546CE0" w:rsidRDefault="0004451D" w:rsidP="00546CE0">
      <w:r w:rsidRPr="00546CE0">
        <w:t>Переболевшие малярией при имевшихся лихорадочных приступах в течение последних 3 лет</w:t>
      </w:r>
      <w:r w:rsidR="00546CE0" w:rsidRPr="00546CE0">
        <w:t>.</w:t>
      </w:r>
    </w:p>
    <w:p w:rsidR="00546CE0" w:rsidRDefault="0004451D" w:rsidP="00546CE0">
      <w:r w:rsidRPr="00546CE0">
        <w:t>Женщины в период беременности и лактации</w:t>
      </w:r>
      <w:r w:rsidR="00546CE0" w:rsidRPr="00546CE0">
        <w:t xml:space="preserve">. </w:t>
      </w:r>
      <w:r w:rsidRPr="00546CE0">
        <w:t>Они могут быть допущены к даче крови через 3 месяца после окончания лактации, но не ранее, чем через 1 год после родов</w:t>
      </w:r>
      <w:r w:rsidR="00546CE0" w:rsidRPr="00546CE0">
        <w:t>.</w:t>
      </w:r>
    </w:p>
    <w:p w:rsidR="00546CE0" w:rsidRDefault="0004451D" w:rsidP="00546CE0">
      <w:r w:rsidRPr="00546CE0">
        <w:t>Женщины-доноры в период менструации также не допускаются к сдаче крови</w:t>
      </w:r>
      <w:r w:rsidR="00546CE0" w:rsidRPr="00546CE0">
        <w:t xml:space="preserve">. </w:t>
      </w:r>
      <w:r w:rsidRPr="00546CE0">
        <w:t>Взятие крови у этой категории доноров разрешается через 5 дней считая от последнего дня менструации</w:t>
      </w:r>
      <w:r w:rsidR="00546CE0" w:rsidRPr="00546CE0">
        <w:t>.</w:t>
      </w:r>
    </w:p>
    <w:p w:rsidR="00546CE0" w:rsidRDefault="0004451D" w:rsidP="00546CE0">
      <w:r w:rsidRPr="00546CE0">
        <w:t>Женщины-доноры, перенесшие аборт допускаются к сдаче крови не ранее, чем через 6 мес после проведенной операции</w:t>
      </w:r>
      <w:r w:rsidR="00546CE0" w:rsidRPr="00546CE0">
        <w:t>.</w:t>
      </w:r>
    </w:p>
    <w:p w:rsidR="00546CE0" w:rsidRDefault="0004451D" w:rsidP="00546CE0">
      <w:r w:rsidRPr="00546CE0">
        <w:t>Перенесшие инфекционные заболевания</w:t>
      </w:r>
      <w:r w:rsidR="00546CE0" w:rsidRPr="00546CE0">
        <w:t xml:space="preserve">. </w:t>
      </w:r>
      <w:r w:rsidRPr="00546CE0">
        <w:t xml:space="preserve">Взятие крови у этой категории лиц разрешается через 6 мес после выздоровления, а после брюшного тифа </w:t>
      </w:r>
      <w:r w:rsidR="00546CE0">
        <w:t>-</w:t>
      </w:r>
      <w:r w:rsidRPr="00546CE0">
        <w:t xml:space="preserve"> по прошествии 1 года при условии, что в результате полного клинического обследования не обнаруживается явно выраженных функциональных расстройств</w:t>
      </w:r>
      <w:r w:rsidR="00546CE0" w:rsidRPr="00546CE0">
        <w:t>.</w:t>
      </w:r>
    </w:p>
    <w:p w:rsidR="00546CE0" w:rsidRDefault="0004451D" w:rsidP="00546CE0">
      <w:r w:rsidRPr="00546CE0">
        <w:t>После ангины, гриппа и ОРЗ взятие крови возможно через 1 мес при отсутствии объективных клинических данных и при нормальных результатах анализа крови</w:t>
      </w:r>
      <w:r w:rsidR="00546CE0" w:rsidRPr="00546CE0">
        <w:t>.</w:t>
      </w:r>
    </w:p>
    <w:p w:rsidR="00546CE0" w:rsidRDefault="0004451D" w:rsidP="00546CE0">
      <w:r w:rsidRPr="00546CE0">
        <w:t>Отстраняются от сдачи крови следующие лица</w:t>
      </w:r>
      <w:r w:rsidR="00546CE0" w:rsidRPr="00546CE0">
        <w:t>:</w:t>
      </w:r>
    </w:p>
    <w:p w:rsidR="00546CE0" w:rsidRDefault="0004451D" w:rsidP="00546CE0">
      <w:r w:rsidRPr="00546CE0">
        <w:t>С лихорадочными состояниями любого происхождения</w:t>
      </w:r>
      <w:r w:rsidR="00546CE0" w:rsidRPr="00546CE0">
        <w:t>.</w:t>
      </w:r>
    </w:p>
    <w:p w:rsidR="00546CE0" w:rsidRDefault="0004451D" w:rsidP="00546CE0">
      <w:r w:rsidRPr="00546CE0">
        <w:t>С артериальными гипертензиями</w:t>
      </w:r>
      <w:r w:rsidR="00546CE0">
        <w:t xml:space="preserve"> (</w:t>
      </w:r>
      <w:r w:rsidRPr="00546CE0">
        <w:t>АД 180/100</w:t>
      </w:r>
      <w:r w:rsidR="00546CE0" w:rsidRPr="00546CE0">
        <w:t>).</w:t>
      </w:r>
    </w:p>
    <w:p w:rsidR="00546CE0" w:rsidRDefault="0004451D" w:rsidP="00546CE0">
      <w:r w:rsidRPr="00546CE0">
        <w:t>С гипотоническими состояниями</w:t>
      </w:r>
      <w:r w:rsidR="00546CE0" w:rsidRPr="00546CE0">
        <w:t>.</w:t>
      </w:r>
    </w:p>
    <w:p w:rsidR="00546CE0" w:rsidRDefault="0004451D" w:rsidP="00546CE0">
      <w:r w:rsidRPr="00546CE0">
        <w:t>Имеющие острое или хроническое воспалительные процессы в стадии обострения, независимо от их локализации</w:t>
      </w:r>
      <w:r w:rsidR="00546CE0" w:rsidRPr="00546CE0">
        <w:t>.</w:t>
      </w:r>
    </w:p>
    <w:p w:rsidR="00546CE0" w:rsidRDefault="0004451D" w:rsidP="00546CE0">
      <w:r w:rsidRPr="00546CE0">
        <w:t>С анемическими состояниями</w:t>
      </w:r>
      <w:r w:rsidR="00546CE0">
        <w:t xml:space="preserve"> (</w:t>
      </w:r>
      <w:r w:rsidRPr="00546CE0">
        <w:t>показатель гемоглобина ниже 124 г/л у мужчин и 120 г/л у женщин</w:t>
      </w:r>
      <w:r w:rsidR="00546CE0" w:rsidRPr="00546CE0">
        <w:t>).</w:t>
      </w:r>
    </w:p>
    <w:p w:rsidR="00546CE0" w:rsidRDefault="0004451D" w:rsidP="00546CE0">
      <w:r w:rsidRPr="00546CE0">
        <w:t xml:space="preserve">После операций, не связанных с удалением органа или злокачественной опухоли, а также находившиеся на стационарном лечении более 2 недель </w:t>
      </w:r>
      <w:r w:rsidR="00546CE0">
        <w:t>-</w:t>
      </w:r>
      <w:r w:rsidRPr="00546CE0">
        <w:t xml:space="preserve"> на 6 мес</w:t>
      </w:r>
      <w:r w:rsidR="00546CE0" w:rsidRPr="00546CE0">
        <w:t>.</w:t>
      </w:r>
    </w:p>
    <w:p w:rsidR="00546CE0" w:rsidRDefault="0004451D" w:rsidP="00546CE0">
      <w:r w:rsidRPr="00546CE0">
        <w:t>Получившие в течение 5 лет переливание крови или плазмы и контактировавшие с больными вирусным гепатитом в течение последних 3 мес</w:t>
      </w:r>
      <w:r w:rsidR="00546CE0" w:rsidRPr="00546CE0">
        <w:t>.</w:t>
      </w:r>
    </w:p>
    <w:p w:rsidR="00546CE0" w:rsidRDefault="0004451D" w:rsidP="00546CE0">
      <w:r w:rsidRPr="00546CE0">
        <w:t>После профилактических прививок убитыми вакцинами</w:t>
      </w:r>
      <w:r w:rsidR="00546CE0">
        <w:t xml:space="preserve"> (</w:t>
      </w:r>
      <w:r w:rsidRPr="00546CE0">
        <w:t>например, против брюшного тифа</w:t>
      </w:r>
      <w:r w:rsidR="00546CE0" w:rsidRPr="00546CE0">
        <w:t xml:space="preserve">) </w:t>
      </w:r>
      <w:r w:rsidRPr="00546CE0">
        <w:t>на 10 дней со дня прививки, а живыми вакцинами</w:t>
      </w:r>
      <w:r w:rsidR="00546CE0">
        <w:t xml:space="preserve"> (</w:t>
      </w:r>
      <w:r w:rsidRPr="00546CE0">
        <w:t>бруцеллез, вакцинация БЦЖ, чума, туляремия</w:t>
      </w:r>
      <w:r w:rsidR="00546CE0" w:rsidRPr="00546CE0">
        <w:t xml:space="preserve">) </w:t>
      </w:r>
      <w:r w:rsidRPr="00546CE0">
        <w:t xml:space="preserve">и после введения противостолбнячной сыворотки </w:t>
      </w:r>
      <w:r w:rsidR="00546CE0">
        <w:t>-</w:t>
      </w:r>
      <w:r w:rsidRPr="00546CE0">
        <w:t xml:space="preserve"> на 1 мес при отсутствии выраженных воспалительных явлений на месте инъекции</w:t>
      </w:r>
      <w:r w:rsidR="00546CE0" w:rsidRPr="00546CE0">
        <w:t>.</w:t>
      </w:r>
      <w:r w:rsidR="00D14C8B">
        <w:t xml:space="preserve"> </w:t>
      </w:r>
      <w:r w:rsidRPr="00546CE0">
        <w:t xml:space="preserve">После реакции Пирке, Манту </w:t>
      </w:r>
      <w:r w:rsidR="00546CE0">
        <w:t>-</w:t>
      </w:r>
      <w:r w:rsidRPr="00546CE0">
        <w:t xml:space="preserve"> на 2 недели при отсутствии выраженных воспалительных явлений на месте реакции</w:t>
      </w:r>
      <w:r w:rsidR="00546CE0" w:rsidRPr="00546CE0">
        <w:t xml:space="preserve">. </w:t>
      </w:r>
      <w:r w:rsidRPr="00546CE0">
        <w:t xml:space="preserve">После прививок против бешенства </w:t>
      </w:r>
      <w:r w:rsidR="00546CE0">
        <w:t>-</w:t>
      </w:r>
      <w:r w:rsidRPr="00546CE0">
        <w:t xml:space="preserve"> не менее, чем на 1 год после окончания курса</w:t>
      </w:r>
      <w:r w:rsidR="00546CE0" w:rsidRPr="00546CE0">
        <w:t>.</w:t>
      </w:r>
    </w:p>
    <w:p w:rsidR="00546CE0" w:rsidRDefault="0004451D" w:rsidP="00546CE0">
      <w:r w:rsidRPr="00546CE0">
        <w:t>Все доноры, получившие профилактические прививки и перенесшие операции, должны представить справки из лечебных учреждений о произведенном вмешательстве с указанием даты</w:t>
      </w:r>
      <w:r w:rsidR="00546CE0" w:rsidRPr="00546CE0">
        <w:t>.</w:t>
      </w:r>
      <w:r w:rsidR="00D14C8B">
        <w:t xml:space="preserve"> </w:t>
      </w:r>
      <w:r w:rsidRPr="00546CE0">
        <w:t>При прививках против гриппа и полиомиелита, которые осуществляются не путем инъекций, а введением вакцины через рот или нос, учитывается реакция донора</w:t>
      </w:r>
      <w:r w:rsidR="00546CE0">
        <w:t xml:space="preserve"> (</w:t>
      </w:r>
      <w:r w:rsidRPr="00546CE0">
        <w:t xml:space="preserve">лихорадка, недомогание, катаральные явления и </w:t>
      </w:r>
      <w:r w:rsidR="00546CE0">
        <w:t>т.д.)</w:t>
      </w:r>
      <w:r w:rsidR="00546CE0" w:rsidRPr="00546CE0">
        <w:t xml:space="preserve">. </w:t>
      </w:r>
      <w:r w:rsidRPr="00546CE0">
        <w:t>Хорошее самочувствие донора и отсутствие общей реакции на вакцинацию допускают взятие крови у него независимо от срока проведенной прививки</w:t>
      </w:r>
      <w:r w:rsidR="00546CE0" w:rsidRPr="00546CE0">
        <w:t>.</w:t>
      </w:r>
    </w:p>
    <w:p w:rsidR="0004451D" w:rsidRPr="00546CE0" w:rsidRDefault="00D14C8B" w:rsidP="00D14C8B">
      <w:pPr>
        <w:pStyle w:val="2"/>
      </w:pPr>
      <w:r>
        <w:br w:type="page"/>
      </w:r>
      <w:bookmarkStart w:id="8" w:name="_Toc248953722"/>
      <w:r w:rsidR="0004451D" w:rsidRPr="00546CE0">
        <w:t>9</w:t>
      </w:r>
      <w:r w:rsidR="00546CE0" w:rsidRPr="00546CE0">
        <w:t xml:space="preserve">. </w:t>
      </w:r>
      <w:r w:rsidR="0004451D" w:rsidRPr="00546CE0">
        <w:t>Влияние взятия крови на организм донора</w:t>
      </w:r>
      <w:bookmarkEnd w:id="8"/>
    </w:p>
    <w:p w:rsidR="00D14C8B" w:rsidRDefault="00D14C8B" w:rsidP="00546CE0"/>
    <w:p w:rsidR="00546CE0" w:rsidRDefault="0004451D" w:rsidP="00546CE0">
      <w:r w:rsidRPr="00546CE0">
        <w:t xml:space="preserve">Для доноров установлен верхний предел однократной сдачи крови </w:t>
      </w:r>
      <w:r w:rsidR="00546CE0">
        <w:t>-</w:t>
      </w:r>
      <w:r w:rsidRPr="00546CE0">
        <w:t xml:space="preserve"> не более 450 мл</w:t>
      </w:r>
      <w:r w:rsidR="00546CE0" w:rsidRPr="00546CE0">
        <w:t xml:space="preserve">. </w:t>
      </w:r>
      <w:r w:rsidRPr="00546CE0">
        <w:t>Как уже говорилось выше, для доноров моложе 20 лет и старше 55 лет этот предел ограничивается дозой 300 мл</w:t>
      </w:r>
      <w:r w:rsidR="00546CE0">
        <w:t xml:space="preserve"> (</w:t>
      </w:r>
      <w:r w:rsidRPr="00546CE0">
        <w:t>обычно это 250 мл</w:t>
      </w:r>
      <w:r w:rsidR="00546CE0" w:rsidRPr="00546CE0">
        <w:t>).</w:t>
      </w:r>
    </w:p>
    <w:p w:rsidR="00546CE0" w:rsidRDefault="0004451D" w:rsidP="00546CE0">
      <w:r w:rsidRPr="00546CE0">
        <w:t xml:space="preserve">Для кадровых доноров устанавливается предельно допустимая частота и интервалы между кроводачами </w:t>
      </w:r>
      <w:r w:rsidR="00546CE0">
        <w:t>-</w:t>
      </w:r>
      <w:r w:rsidRPr="00546CE0">
        <w:t xml:space="preserve"> не более 5 раз в год с перерывами не менее 2 мес</w:t>
      </w:r>
      <w:r w:rsidR="00546CE0" w:rsidRPr="00546CE0">
        <w:t xml:space="preserve">. </w:t>
      </w:r>
      <w:r w:rsidRPr="00546CE0">
        <w:t>После пятой сдачи крови интервал должен быть не менее 3 мес</w:t>
      </w:r>
      <w:r w:rsidR="00546CE0" w:rsidRPr="00546CE0">
        <w:t xml:space="preserve">. </w:t>
      </w:r>
      <w:r w:rsidRPr="00546CE0">
        <w:t>Это позволяет предотвратить развитие у доноров железодефицитной анемии</w:t>
      </w:r>
      <w:r w:rsidR="00546CE0" w:rsidRPr="00546CE0">
        <w:t>.</w:t>
      </w:r>
    </w:p>
    <w:p w:rsidR="00546CE0" w:rsidRDefault="0004451D" w:rsidP="00546CE0">
      <w:r w:rsidRPr="00546CE0">
        <w:t>В течение 5 дней после каждой сдачи крови в объеме 400 мл происходит снижение уровня гемоглобина на 10% от исходного</w:t>
      </w:r>
      <w:r w:rsidR="00546CE0" w:rsidRPr="00546CE0">
        <w:t xml:space="preserve">. </w:t>
      </w:r>
      <w:r w:rsidRPr="00546CE0">
        <w:t>Полное восстановление исходного уровня гемоглобина происходит примерно за 1 мес</w:t>
      </w:r>
      <w:r w:rsidR="00546CE0" w:rsidRPr="00546CE0">
        <w:t xml:space="preserve">. </w:t>
      </w:r>
      <w:r w:rsidRPr="00546CE0">
        <w:t xml:space="preserve">Количество эритроцитов обычно восстанавливается до исходного уровня немного раньше </w:t>
      </w:r>
      <w:r w:rsidR="00546CE0">
        <w:t>-</w:t>
      </w:r>
      <w:r w:rsidRPr="00546CE0">
        <w:t xml:space="preserve"> к 15</w:t>
      </w:r>
      <w:r w:rsidR="00546CE0">
        <w:t>-</w:t>
      </w:r>
      <w:r w:rsidRPr="00546CE0">
        <w:t>25-му дню</w:t>
      </w:r>
      <w:r w:rsidR="00546CE0" w:rsidRPr="00546CE0">
        <w:t xml:space="preserve">. </w:t>
      </w:r>
      <w:r w:rsidRPr="00546CE0">
        <w:t>Но необходимо учитывать различную способность кроветворной системы к восстановлению в зависимости от возраста донора</w:t>
      </w:r>
      <w:r w:rsidR="00546CE0" w:rsidRPr="00546CE0">
        <w:t xml:space="preserve">: </w:t>
      </w:r>
      <w:r w:rsidRPr="00546CE0">
        <w:t>так у лиц моложе 20 лет и старше 55 лет показатели гемопоэза восстанавливаются несколько медленнее, поэтому для них и введены некоторые ограничения по дозе сдаваемой крови</w:t>
      </w:r>
      <w:r w:rsidR="00546CE0" w:rsidRPr="00546CE0">
        <w:t>.</w:t>
      </w:r>
    </w:p>
    <w:p w:rsidR="00D14C8B" w:rsidRDefault="00D14C8B" w:rsidP="00546CE0"/>
    <w:p w:rsidR="0004451D" w:rsidRPr="00546CE0" w:rsidRDefault="0004451D" w:rsidP="00D14C8B">
      <w:pPr>
        <w:pStyle w:val="2"/>
      </w:pPr>
      <w:bookmarkStart w:id="9" w:name="_Toc248953723"/>
      <w:r w:rsidRPr="00546CE0">
        <w:t>10</w:t>
      </w:r>
      <w:r w:rsidR="00546CE0" w:rsidRPr="00546CE0">
        <w:t xml:space="preserve">. </w:t>
      </w:r>
      <w:r w:rsidRPr="00546CE0">
        <w:t>Осложнения при донорстве</w:t>
      </w:r>
      <w:bookmarkEnd w:id="9"/>
    </w:p>
    <w:p w:rsidR="00D14C8B" w:rsidRDefault="00D14C8B" w:rsidP="00546CE0"/>
    <w:p w:rsidR="00546CE0" w:rsidRDefault="0004451D" w:rsidP="00546CE0">
      <w:r w:rsidRPr="00546CE0">
        <w:t>Осложнения при донорстве бывают местными и общими</w:t>
      </w:r>
      <w:r w:rsidR="00546CE0" w:rsidRPr="00546CE0">
        <w:t>.</w:t>
      </w:r>
    </w:p>
    <w:p w:rsidR="00546CE0" w:rsidRDefault="0004451D" w:rsidP="00546CE0">
      <w:r w:rsidRPr="00546CE0">
        <w:t>Местные осложнения</w:t>
      </w:r>
    </w:p>
    <w:p w:rsidR="00546CE0" w:rsidRDefault="0004451D" w:rsidP="00546CE0">
      <w:r w:rsidRPr="00546CE0">
        <w:t>Среди локальных осложнений на первом месте стоят гематомы в локтевой ямке донора вследствие неправильного прокола вены</w:t>
      </w:r>
      <w:r w:rsidR="00546CE0" w:rsidRPr="00546CE0">
        <w:t xml:space="preserve">. </w:t>
      </w:r>
      <w:r w:rsidRPr="00546CE0">
        <w:t>Согласно данным Boyton и Teylor, гематома появляется в 10,1% всех случаев</w:t>
      </w:r>
      <w:r w:rsidR="00546CE0" w:rsidRPr="00546CE0">
        <w:t xml:space="preserve">. </w:t>
      </w:r>
      <w:r w:rsidRPr="00546CE0">
        <w:t>Она обычно проходит без лечения за несколько дней</w:t>
      </w:r>
      <w:r w:rsidR="00546CE0" w:rsidRPr="00546CE0">
        <w:t xml:space="preserve">. </w:t>
      </w:r>
      <w:r w:rsidRPr="00546CE0">
        <w:t>В редких случаях более значительная гематома может прижать локтевой нерв и вызвать временный паралич руки</w:t>
      </w:r>
      <w:r w:rsidR="00546CE0">
        <w:t xml:space="preserve"> (</w:t>
      </w:r>
      <w:r w:rsidRPr="00546CE0">
        <w:t>Schmidt, Holland, 1969</w:t>
      </w:r>
      <w:r w:rsidR="00546CE0" w:rsidRPr="00546CE0">
        <w:t>).</w:t>
      </w:r>
    </w:p>
    <w:p w:rsidR="00546CE0" w:rsidRDefault="0004451D" w:rsidP="00546CE0">
      <w:r w:rsidRPr="00546CE0">
        <w:t>Если при проколе вены иглой под кожу будет внесена инфекция, может развиться абсцесс или флегмона, а если заразный материал попадет в вену, может наступить местный тромбофлебит</w:t>
      </w:r>
      <w:r w:rsidR="00546CE0" w:rsidRPr="00546CE0">
        <w:t xml:space="preserve">. </w:t>
      </w:r>
      <w:r w:rsidRPr="00546CE0">
        <w:t>В редких случаях тромбофлебит может сопровождаться реактивным артрозом локтевого сустава</w:t>
      </w:r>
      <w:r w:rsidR="00546CE0" w:rsidRPr="00546CE0">
        <w:t>.</w:t>
      </w:r>
    </w:p>
    <w:p w:rsidR="00546CE0" w:rsidRDefault="0004451D" w:rsidP="00546CE0">
      <w:r w:rsidRPr="00546CE0">
        <w:t>При сверхчувствительности к йоду после смазывания кожи в локтевой ямке может появиться местная аллергическая кожная реакция, сопровождающаяся покраснением и отеком кожи, а иногда</w:t>
      </w:r>
      <w:r w:rsidR="00546CE0" w:rsidRPr="00546CE0">
        <w:t xml:space="preserve"> - </w:t>
      </w:r>
      <w:r w:rsidRPr="00546CE0">
        <w:t>жаром и кожной сыпью</w:t>
      </w:r>
      <w:r w:rsidR="00546CE0" w:rsidRPr="00546CE0">
        <w:t>.</w:t>
      </w:r>
    </w:p>
    <w:p w:rsidR="00546CE0" w:rsidRDefault="0004451D" w:rsidP="00546CE0">
      <w:r w:rsidRPr="00546CE0">
        <w:t>Редкими местными осложнениями могут быть парез или паралич руки при ошибочном уколе в нерв, эпикондилит локтевого сустава</w:t>
      </w:r>
      <w:r w:rsidR="00546CE0" w:rsidRPr="00546CE0">
        <w:t>.</w:t>
      </w:r>
    </w:p>
    <w:p w:rsidR="00546CE0" w:rsidRDefault="0004451D" w:rsidP="00546CE0">
      <w:r w:rsidRPr="00546CE0">
        <w:t>Осложнения общего характера</w:t>
      </w:r>
    </w:p>
    <w:p w:rsidR="00546CE0" w:rsidRDefault="0004451D" w:rsidP="00546CE0">
      <w:r w:rsidRPr="00546CE0">
        <w:t xml:space="preserve">Часть осложнений общего характера после сдачи крови наступает в результате раздражения блуждающего нерва и инверсной абдоминальной вазодилатации, а другая часть </w:t>
      </w:r>
      <w:r w:rsidR="00546CE0">
        <w:t>-</w:t>
      </w:r>
      <w:r w:rsidRPr="00546CE0">
        <w:t xml:space="preserve"> в результате вазоконстрикции</w:t>
      </w:r>
      <w:r w:rsidR="00546CE0" w:rsidRPr="00546CE0">
        <w:t xml:space="preserve">. </w:t>
      </w:r>
      <w:r w:rsidRPr="00546CE0">
        <w:t xml:space="preserve">Первый вид осложнений является более частым и характерен для молодых людей, а второй </w:t>
      </w:r>
      <w:r w:rsidR="00546CE0">
        <w:t>-</w:t>
      </w:r>
      <w:r w:rsidRPr="00546CE0">
        <w:t xml:space="preserve"> для пожилых старше 55 лет</w:t>
      </w:r>
      <w:r w:rsidR="00546CE0" w:rsidRPr="00546CE0">
        <w:t>.</w:t>
      </w:r>
    </w:p>
    <w:p w:rsidR="00546CE0" w:rsidRDefault="0004451D" w:rsidP="00546CE0">
      <w:r w:rsidRPr="00546CE0">
        <w:t xml:space="preserve">У некоторых эмоциональных доноров, обыкновенно при первом донорстве, развиваются признаки </w:t>
      </w:r>
      <w:r w:rsidRPr="00546CE0">
        <w:rPr>
          <w:i/>
          <w:iCs/>
        </w:rPr>
        <w:t>липотимии</w:t>
      </w:r>
      <w:r w:rsidR="00546CE0" w:rsidRPr="00546CE0">
        <w:rPr>
          <w:i/>
          <w:iCs/>
        </w:rPr>
        <w:t xml:space="preserve">: </w:t>
      </w:r>
      <w:r w:rsidRPr="00546CE0">
        <w:t>слабость</w:t>
      </w:r>
      <w:r w:rsidR="00546CE0" w:rsidRPr="00546CE0">
        <w:t xml:space="preserve">. </w:t>
      </w:r>
      <w:r w:rsidRPr="00546CE0">
        <w:t>бледность, потение, рвота без нарушений сердечной деятельности, без понижения АД и без потери сознания</w:t>
      </w:r>
      <w:r w:rsidR="00546CE0" w:rsidRPr="00546CE0">
        <w:t xml:space="preserve">. </w:t>
      </w:r>
      <w:r w:rsidRPr="00546CE0">
        <w:t>Это состояние проходит быстро и без лечения</w:t>
      </w:r>
      <w:r w:rsidR="00546CE0" w:rsidRPr="00546CE0">
        <w:t>.</w:t>
      </w:r>
    </w:p>
    <w:p w:rsidR="00546CE0" w:rsidRDefault="0004451D" w:rsidP="00546CE0">
      <w:r w:rsidRPr="00546CE0">
        <w:rPr>
          <w:i/>
          <w:iCs/>
        </w:rPr>
        <w:t>Синкопальные состояния</w:t>
      </w:r>
      <w:r w:rsidR="00546CE0" w:rsidRPr="00546CE0">
        <w:rPr>
          <w:i/>
          <w:iCs/>
        </w:rPr>
        <w:t xml:space="preserve">. </w:t>
      </w:r>
      <w:r w:rsidRPr="00546CE0">
        <w:t>У определенной части доноров вместо генерализованного сужения сосудов в результате раздражения блуждающего нерва наступает расширение сосудов в области живота</w:t>
      </w:r>
      <w:r w:rsidR="00546CE0" w:rsidRPr="00546CE0">
        <w:t xml:space="preserve">. </w:t>
      </w:r>
      <w:r w:rsidRPr="00546CE0">
        <w:t xml:space="preserve">Эта сосудисто-вагусная реакция обусловливает наступление патологического состояния, называемого </w:t>
      </w:r>
      <w:r w:rsidRPr="00546CE0">
        <w:rPr>
          <w:i/>
          <w:iCs/>
        </w:rPr>
        <w:t>синкопе</w:t>
      </w:r>
      <w:r w:rsidR="00546CE0" w:rsidRPr="00546CE0">
        <w:rPr>
          <w:i/>
          <w:iCs/>
        </w:rPr>
        <w:t xml:space="preserve">. </w:t>
      </w:r>
      <w:r w:rsidRPr="00546CE0">
        <w:t>У некоторых доноров наблюдаются продромальные симптомы</w:t>
      </w:r>
      <w:r w:rsidR="00546CE0" w:rsidRPr="00546CE0">
        <w:t xml:space="preserve">: </w:t>
      </w:r>
      <w:r w:rsidRPr="00546CE0">
        <w:t>ощущение жара, головокружение</w:t>
      </w:r>
      <w:r w:rsidR="00546CE0" w:rsidRPr="00546CE0">
        <w:t xml:space="preserve">. </w:t>
      </w:r>
      <w:r w:rsidRPr="00546CE0">
        <w:t>Если реакция усилится и продолжится, появляются бледность и потение</w:t>
      </w:r>
      <w:r w:rsidR="00546CE0">
        <w:t xml:space="preserve"> (</w:t>
      </w:r>
      <w:r w:rsidRPr="00546CE0">
        <w:t>в 2/3 случаев</w:t>
      </w:r>
      <w:r w:rsidR="00546CE0" w:rsidRPr="00546CE0">
        <w:t>),</w:t>
      </w:r>
      <w:r w:rsidRPr="00546CE0">
        <w:t xml:space="preserve"> понижение АД, расширение зрачков и рвота</w:t>
      </w:r>
      <w:r w:rsidR="00546CE0" w:rsidRPr="00546CE0">
        <w:t xml:space="preserve">; </w:t>
      </w:r>
      <w:r w:rsidRPr="00546CE0">
        <w:t>после этого наступает потеря сознания</w:t>
      </w:r>
      <w:r w:rsidR="00546CE0">
        <w:t xml:space="preserve"> (</w:t>
      </w:r>
      <w:r w:rsidRPr="00546CE0">
        <w:t>в 95% случаев</w:t>
      </w:r>
      <w:r w:rsidR="00546CE0" w:rsidRPr="00546CE0">
        <w:t>),</w:t>
      </w:r>
      <w:r w:rsidRPr="00546CE0">
        <w:t xml:space="preserve"> донор падает, наступают мышечные судороги или генерализованные конвульсии</w:t>
      </w:r>
      <w:r w:rsidR="00546CE0">
        <w:t xml:space="preserve"> (</w:t>
      </w:r>
      <w:r w:rsidRPr="00546CE0">
        <w:t>до 28%, согласно данным Moloney</w:t>
      </w:r>
      <w:r w:rsidR="00546CE0" w:rsidRPr="00546CE0">
        <w:t xml:space="preserve">). </w:t>
      </w:r>
      <w:r w:rsidRPr="00546CE0">
        <w:t>Иногда наступает недержание мочи</w:t>
      </w:r>
      <w:r w:rsidR="00546CE0" w:rsidRPr="00546CE0">
        <w:t>.</w:t>
      </w:r>
    </w:p>
    <w:p w:rsidR="00546CE0" w:rsidRDefault="0004451D" w:rsidP="00546CE0">
      <w:r w:rsidRPr="00546CE0">
        <w:t>Синкопальные состояния проходят за несколько минут, если донора уложить горизонтально, с согнутыми в коленях ногами</w:t>
      </w:r>
      <w:r w:rsidR="00546CE0" w:rsidRPr="00546CE0">
        <w:t xml:space="preserve">. </w:t>
      </w:r>
      <w:r w:rsidRPr="00546CE0">
        <w:t>Синкопе проходят после исчезновения острой мозговой гипоксии</w:t>
      </w:r>
      <w:r w:rsidR="00546CE0" w:rsidRPr="00546CE0">
        <w:t xml:space="preserve">. </w:t>
      </w:r>
      <w:r w:rsidRPr="00546CE0">
        <w:t>До медикаментозного лечения дело обычно не доходит, даются только тонизирующие средства</w:t>
      </w:r>
      <w:r w:rsidR="00546CE0">
        <w:t xml:space="preserve"> (</w:t>
      </w:r>
      <w:r w:rsidRPr="00546CE0">
        <w:t>кофе, кофеин</w:t>
      </w:r>
      <w:r w:rsidR="00546CE0" w:rsidRPr="00546CE0">
        <w:t>).</w:t>
      </w:r>
    </w:p>
    <w:p w:rsidR="00546CE0" w:rsidRDefault="0004451D" w:rsidP="00546CE0">
      <w:r w:rsidRPr="00546CE0">
        <w:t>В очень редких случаях синкопальные состояния проявляются позже и могут повторяться несколько раз</w:t>
      </w:r>
      <w:r w:rsidR="00546CE0" w:rsidRPr="00546CE0">
        <w:t xml:space="preserve">. </w:t>
      </w:r>
      <w:r w:rsidRPr="00546CE0">
        <w:t>Это состояние может продлиться до суток</w:t>
      </w:r>
      <w:r w:rsidR="00546CE0" w:rsidRPr="00546CE0">
        <w:t xml:space="preserve">. </w:t>
      </w:r>
      <w:r w:rsidRPr="00546CE0">
        <w:t>В таком случае следует начать систематическое лечение острого сердечно-сосудистого заболевания</w:t>
      </w:r>
      <w:r w:rsidR="00546CE0" w:rsidRPr="00546CE0">
        <w:t>.</w:t>
      </w:r>
    </w:p>
    <w:p w:rsidR="00546CE0" w:rsidRDefault="0004451D" w:rsidP="00546CE0">
      <w:r w:rsidRPr="00546CE0">
        <w:t>По мнению некоторых авторов, частота синкопальных состояний колеблется от 2,9 до 6,8%</w:t>
      </w:r>
      <w:r w:rsidR="00546CE0" w:rsidRPr="00546CE0">
        <w:t>.</w:t>
      </w:r>
    </w:p>
    <w:p w:rsidR="00546CE0" w:rsidRDefault="0004451D" w:rsidP="00546CE0">
      <w:r w:rsidRPr="00546CE0">
        <w:t>Интересным состоянием является так называемое</w:t>
      </w:r>
      <w:r w:rsidR="00546CE0">
        <w:t xml:space="preserve"> "</w:t>
      </w:r>
      <w:r w:rsidRPr="00546CE0">
        <w:t>эпидемическое синкопе</w:t>
      </w:r>
      <w:r w:rsidR="00546CE0">
        <w:t xml:space="preserve">". </w:t>
      </w:r>
      <w:r w:rsidRPr="00546CE0">
        <w:t>Если в группе доноров у одного случается синкопальное состояние, то оно появляется и у других</w:t>
      </w:r>
      <w:r w:rsidR="00546CE0" w:rsidRPr="00546CE0">
        <w:t xml:space="preserve">. </w:t>
      </w:r>
      <w:r w:rsidRPr="00546CE0">
        <w:t>Это служит подтверждением того, что причины этого осложнения кроются в неустойчивости нервной системы доноров</w:t>
      </w:r>
      <w:r w:rsidR="00546CE0" w:rsidRPr="00546CE0">
        <w:t>.</w:t>
      </w:r>
    </w:p>
    <w:p w:rsidR="00546CE0" w:rsidRDefault="0004451D" w:rsidP="00546CE0">
      <w:r w:rsidRPr="00546CE0">
        <w:t>Реакции общего характера, обусловленные раздражением блуждающего нерва, встречаются, главным образом, у людей, сдающих кровь впервые, чаще всего у более молодых лиц</w:t>
      </w:r>
      <w:r w:rsidR="00546CE0" w:rsidRPr="00546CE0">
        <w:t xml:space="preserve">. </w:t>
      </w:r>
      <w:r w:rsidRPr="00546CE0">
        <w:t>С увеличением возраста</w:t>
      </w:r>
      <w:r w:rsidR="00546CE0">
        <w:t xml:space="preserve"> (</w:t>
      </w:r>
      <w:r w:rsidRPr="00546CE0">
        <w:t>старше 35 лет у женщин и 45 лет у мужчин</w:t>
      </w:r>
      <w:r w:rsidR="00546CE0" w:rsidRPr="00546CE0">
        <w:t xml:space="preserve">) </w:t>
      </w:r>
      <w:r w:rsidRPr="00546CE0">
        <w:t>их частота уменьшается приблизительно на 50%</w:t>
      </w:r>
      <w:r w:rsidR="00546CE0" w:rsidRPr="00546CE0">
        <w:t xml:space="preserve">. </w:t>
      </w:r>
      <w:r w:rsidRPr="00546CE0">
        <w:t>Некоторые авторы считают, нейроциркуляторная дистония с повышенным тонусом блуждающего нерва благоприятствует развитию этой реакции</w:t>
      </w:r>
      <w:r w:rsidR="00546CE0" w:rsidRPr="00546CE0">
        <w:t xml:space="preserve">. </w:t>
      </w:r>
      <w:r w:rsidRPr="00546CE0">
        <w:t xml:space="preserve">Наиболее важным фактором наступления подобных реакций является состояние психики донора </w:t>
      </w:r>
      <w:r w:rsidR="00546CE0">
        <w:t>-</w:t>
      </w:r>
      <w:r w:rsidRPr="00546CE0">
        <w:t xml:space="preserve"> беспокойство и страх перед сдачей крови</w:t>
      </w:r>
      <w:r w:rsidR="00546CE0" w:rsidRPr="00546CE0">
        <w:t>.</w:t>
      </w:r>
    </w:p>
    <w:p w:rsidR="00546CE0" w:rsidRDefault="0004451D" w:rsidP="00546CE0">
      <w:r w:rsidRPr="00546CE0">
        <w:t>Синкопальные состояния встречаются реже, когда температура в помещении, где производится взятие крови, умеренная, и чаще, когда температура высокая и в помещении душно</w:t>
      </w:r>
      <w:r w:rsidR="00546CE0" w:rsidRPr="00546CE0">
        <w:t xml:space="preserve">. </w:t>
      </w:r>
      <w:r w:rsidRPr="00546CE0">
        <w:t>Cagnard часто наблюдал реакции после взятия крови в летние дни перед началом грозы, когда барометрическое давление резко падало</w:t>
      </w:r>
      <w:r w:rsidR="00546CE0" w:rsidRPr="00546CE0">
        <w:t>.</w:t>
      </w:r>
    </w:p>
    <w:p w:rsidR="00546CE0" w:rsidRDefault="0004451D" w:rsidP="00546CE0">
      <w:r w:rsidRPr="00546CE0">
        <w:t>Очень часто мучительное, продолжительное и болезненное пунктирование вены, сопровождающееся длительным взятием крови, является причиной беспокойства донора и может способствовать возникновению реакции</w:t>
      </w:r>
      <w:r w:rsidR="00546CE0" w:rsidRPr="00546CE0">
        <w:t>.</w:t>
      </w:r>
    </w:p>
    <w:p w:rsidR="00546CE0" w:rsidRDefault="0004451D" w:rsidP="00546CE0">
      <w:r w:rsidRPr="00546CE0">
        <w:t>К общим реакциям и осложнениям предрасполагает работа в ночную смену, проведенная бессонная ночь, продолжительная поездка, обильное питание или продолжительное голодание перед сдачей крови</w:t>
      </w:r>
      <w:r w:rsidR="00546CE0" w:rsidRPr="00546CE0">
        <w:t xml:space="preserve">. </w:t>
      </w:r>
      <w:r w:rsidRPr="00546CE0">
        <w:t>Взятие крови в полулежачем положении в специальном кресле, как и резкое и быстрое вставание с койки сразу же после окончания сдачи крови могут быть причиной возникновения донорской реакции</w:t>
      </w:r>
      <w:r w:rsidR="00546CE0" w:rsidRPr="00546CE0">
        <w:t xml:space="preserve">. </w:t>
      </w:r>
      <w:r w:rsidRPr="00546CE0">
        <w:t>Ввиду этого, чтобы уменьшить возможность появления синкопе после окончания процедуры, донору рекомендуют оставаться в полулежачем положении не менее 5 мин</w:t>
      </w:r>
      <w:r w:rsidR="00546CE0" w:rsidRPr="00546CE0">
        <w:t xml:space="preserve">. </w:t>
      </w:r>
      <w:r w:rsidRPr="00546CE0">
        <w:t>Прием холодной жидкости в это время является эффективным средством против коллапса</w:t>
      </w:r>
      <w:r w:rsidR="00546CE0" w:rsidRPr="00546CE0">
        <w:t xml:space="preserve">: </w:t>
      </w:r>
      <w:r w:rsidRPr="00546CE0">
        <w:t>холодная жидкость вызывает сужение сосудов в области живота</w:t>
      </w:r>
      <w:r w:rsidR="00546CE0" w:rsidRPr="00546CE0">
        <w:t>.</w:t>
      </w:r>
    </w:p>
    <w:p w:rsidR="00546CE0" w:rsidRDefault="0004451D" w:rsidP="00546CE0">
      <w:r w:rsidRPr="00546CE0">
        <w:t>В результате сдачи крови могут наступить и проявиться клинически, хотя и редко, тяжелые сердечно-сосудистые и мозговые осложнения</w:t>
      </w:r>
      <w:r w:rsidR="00546CE0" w:rsidRPr="00546CE0">
        <w:t xml:space="preserve">. </w:t>
      </w:r>
      <w:r w:rsidRPr="00546CE0">
        <w:t>На огромном статистическом материале</w:t>
      </w:r>
      <w:r w:rsidR="00546CE0">
        <w:t xml:space="preserve"> (</w:t>
      </w:r>
      <w:r w:rsidRPr="00546CE0">
        <w:t>3,5 млн наблюдений</w:t>
      </w:r>
      <w:r w:rsidR="00546CE0" w:rsidRPr="00546CE0">
        <w:t xml:space="preserve">) </w:t>
      </w:r>
      <w:r w:rsidRPr="00546CE0">
        <w:t>Boyton и Teylor выявили после сдачи крови 8 летальных исходов от коронарной недостаточности и 2 смерти от мозговой тромбоэмболии</w:t>
      </w:r>
      <w:r w:rsidR="00546CE0" w:rsidRPr="00546CE0">
        <w:t xml:space="preserve">. </w:t>
      </w:r>
      <w:r w:rsidRPr="00546CE0">
        <w:t>Кроме того, те же авторы отметили 2 случая стенокардии, 1 случай тромбоэмболии коронарных сосудов во время взятия крови, 3 случая церебральной тромбоэмболии и 1 случай острой коронарной недостаточности</w:t>
      </w:r>
      <w:r w:rsidR="00546CE0" w:rsidRPr="00546CE0">
        <w:t>.</w:t>
      </w:r>
    </w:p>
    <w:p w:rsidR="00546CE0" w:rsidRDefault="0004451D" w:rsidP="00546CE0">
      <w:r w:rsidRPr="00546CE0">
        <w:rPr>
          <w:i/>
          <w:iCs/>
        </w:rPr>
        <w:t>Тетания</w:t>
      </w:r>
      <w:r w:rsidR="00546CE0" w:rsidRPr="00546CE0">
        <w:rPr>
          <w:i/>
          <w:iCs/>
        </w:rPr>
        <w:t xml:space="preserve">. </w:t>
      </w:r>
      <w:r w:rsidRPr="00546CE0">
        <w:t>Процедура сдачи крови оказывает на донора довольно выраженное стрессовое воздействие</w:t>
      </w:r>
      <w:r w:rsidR="00546CE0" w:rsidRPr="00546CE0">
        <w:t xml:space="preserve">. </w:t>
      </w:r>
      <w:r w:rsidRPr="00546CE0">
        <w:t>Обычно клинически это проявляется увеличением ЧСС и частоты дыханий</w:t>
      </w:r>
      <w:r w:rsidR="00546CE0" w:rsidRPr="00546CE0">
        <w:t xml:space="preserve">. </w:t>
      </w:r>
      <w:r w:rsidRPr="00546CE0">
        <w:t>Значительное возрастание частоты дыханий может привести к развитию гипервентиляционного синдрома, проявлениями которого являются карпо-педальный спазм, положительный симптом Хвостека, дыхательный алкалоз</w:t>
      </w:r>
      <w:r w:rsidR="00546CE0" w:rsidRPr="00546CE0">
        <w:t>.</w:t>
      </w:r>
    </w:p>
    <w:p w:rsidR="00546CE0" w:rsidRDefault="0004451D" w:rsidP="00546CE0">
      <w:r w:rsidRPr="00546CE0">
        <w:t>Для лечения этого осложнения рекомендуются ингаляции смеси, обогащенной углекислым газом и внутривенное введение глюконата кальция</w:t>
      </w:r>
      <w:r w:rsidR="00546CE0" w:rsidRPr="00546CE0">
        <w:t>.</w:t>
      </w:r>
    </w:p>
    <w:p w:rsidR="00546CE0" w:rsidRDefault="0004451D" w:rsidP="00546CE0">
      <w:r w:rsidRPr="00546CE0">
        <w:rPr>
          <w:i/>
          <w:iCs/>
        </w:rPr>
        <w:t>Воздушная эмболия</w:t>
      </w:r>
      <w:r w:rsidR="00546CE0" w:rsidRPr="00546CE0">
        <w:rPr>
          <w:i/>
          <w:iCs/>
        </w:rPr>
        <w:t xml:space="preserve">. </w:t>
      </w:r>
      <w:r w:rsidRPr="00546CE0">
        <w:t>Возможна при технических ошибках</w:t>
      </w:r>
      <w:r w:rsidR="00546CE0" w:rsidRPr="00546CE0">
        <w:t xml:space="preserve">; </w:t>
      </w:r>
      <w:r w:rsidRPr="00546CE0">
        <w:t>характеризуется шумным вхождением воздуха в вены донора, цианозом, одышкой, учащением дыхания, сильным кашлем и тахикардией</w:t>
      </w:r>
      <w:r w:rsidR="00546CE0" w:rsidRPr="00546CE0">
        <w:t xml:space="preserve">. </w:t>
      </w:r>
      <w:r w:rsidRPr="00546CE0">
        <w:t>Серьезная опасность для жизни донора существует, когда количество введенного воздуха больше 30 мл</w:t>
      </w:r>
      <w:r w:rsidR="00546CE0" w:rsidRPr="00546CE0">
        <w:t>.</w:t>
      </w:r>
    </w:p>
    <w:p w:rsidR="00546CE0" w:rsidRDefault="0004451D" w:rsidP="00546CE0">
      <w:r w:rsidRPr="00546CE0">
        <w:t>При воздушной эмболии донора укладывают на левый бок и дают дышать кислородом</w:t>
      </w:r>
      <w:r w:rsidR="00546CE0" w:rsidRPr="00546CE0">
        <w:t xml:space="preserve">. </w:t>
      </w:r>
      <w:r w:rsidRPr="00546CE0">
        <w:t>При необходимости применяют нейролептики и средства, улучшающие сердечную деятельность и периферическое кровообращение</w:t>
      </w:r>
      <w:r w:rsidR="00546CE0" w:rsidRPr="00546CE0">
        <w:t>.</w:t>
      </w:r>
    </w:p>
    <w:p w:rsidR="00546CE0" w:rsidRDefault="00D14C8B" w:rsidP="00D14C8B">
      <w:pPr>
        <w:pStyle w:val="2"/>
      </w:pPr>
      <w:r>
        <w:br w:type="page"/>
      </w:r>
      <w:bookmarkStart w:id="10" w:name="_Toc248953724"/>
      <w:r w:rsidR="00546CE0">
        <w:t>Литература</w:t>
      </w:r>
      <w:bookmarkEnd w:id="10"/>
    </w:p>
    <w:p w:rsidR="00D14C8B" w:rsidRDefault="00D14C8B" w:rsidP="00546CE0"/>
    <w:p w:rsidR="000759F4" w:rsidRPr="00546CE0" w:rsidRDefault="00546CE0" w:rsidP="00D14C8B">
      <w:pPr>
        <w:pStyle w:val="a0"/>
      </w:pPr>
      <w:r>
        <w:t>"</w:t>
      </w:r>
      <w:r w:rsidR="000759F4" w:rsidRPr="00546CE0">
        <w:t>Неотложная медицинская помощь</w:t>
      </w:r>
      <w:r>
        <w:t xml:space="preserve">", </w:t>
      </w:r>
      <w:r w:rsidR="000759F4" w:rsidRPr="00546CE0">
        <w:t>под ред</w:t>
      </w:r>
      <w:r w:rsidRPr="00546CE0">
        <w:t xml:space="preserve">. </w:t>
      </w:r>
      <w:r w:rsidR="000759F4" w:rsidRPr="00546CE0">
        <w:t>Дж</w:t>
      </w:r>
      <w:r>
        <w:t xml:space="preserve">.Э. </w:t>
      </w:r>
      <w:r w:rsidR="000759F4" w:rsidRPr="00546CE0">
        <w:t>Тинтиналли, Рл</w:t>
      </w:r>
      <w:r w:rsidRPr="00546CE0">
        <w:t xml:space="preserve">. </w:t>
      </w:r>
      <w:r w:rsidR="000759F4" w:rsidRPr="00546CE0">
        <w:t>Кроума, Э</w:t>
      </w:r>
      <w:r w:rsidRPr="00546CE0">
        <w:t xml:space="preserve">. </w:t>
      </w:r>
      <w:r w:rsidR="000759F4" w:rsidRPr="00546CE0">
        <w:t>Руиза, Перевод с английского д-ра мед</w:t>
      </w:r>
      <w:r w:rsidRPr="00546CE0">
        <w:t xml:space="preserve">. </w:t>
      </w:r>
      <w:r w:rsidR="000759F4" w:rsidRPr="00546CE0">
        <w:t>наук В</w:t>
      </w:r>
      <w:r>
        <w:t xml:space="preserve">.И. </w:t>
      </w:r>
      <w:r w:rsidR="000759F4" w:rsidRPr="00546CE0">
        <w:t>Кандрора, д</w:t>
      </w:r>
      <w:r w:rsidRPr="00546CE0">
        <w:t xml:space="preserve">. </w:t>
      </w:r>
      <w:r w:rsidR="000759F4" w:rsidRPr="00546CE0">
        <w:t>м</w:t>
      </w:r>
      <w:r w:rsidRPr="00546CE0">
        <w:t xml:space="preserve">. </w:t>
      </w:r>
      <w:r w:rsidR="000759F4" w:rsidRPr="00546CE0">
        <w:t>н</w:t>
      </w:r>
      <w:r w:rsidRPr="00546CE0">
        <w:t xml:space="preserve">. </w:t>
      </w:r>
      <w:r w:rsidR="000759F4" w:rsidRPr="00546CE0">
        <w:t>М</w:t>
      </w:r>
      <w:r>
        <w:t xml:space="preserve">.В. </w:t>
      </w:r>
      <w:r w:rsidR="000759F4" w:rsidRPr="00546CE0">
        <w:t>Неверовой, д-ра мед</w:t>
      </w:r>
      <w:r w:rsidRPr="00546CE0">
        <w:t xml:space="preserve">. </w:t>
      </w:r>
      <w:r w:rsidR="000759F4" w:rsidRPr="00546CE0">
        <w:t>наук А</w:t>
      </w:r>
      <w:r>
        <w:t xml:space="preserve">.В. </w:t>
      </w:r>
      <w:r w:rsidR="000759F4" w:rsidRPr="00546CE0">
        <w:t>Сучкова, к</w:t>
      </w:r>
      <w:r w:rsidRPr="00546CE0">
        <w:t xml:space="preserve">. </w:t>
      </w:r>
      <w:r w:rsidR="000759F4" w:rsidRPr="00546CE0">
        <w:t>м</w:t>
      </w:r>
      <w:r w:rsidRPr="00546CE0">
        <w:t xml:space="preserve">. </w:t>
      </w:r>
      <w:r w:rsidR="000759F4" w:rsidRPr="00546CE0">
        <w:t>н</w:t>
      </w:r>
      <w:r w:rsidRPr="00546CE0">
        <w:t xml:space="preserve">. </w:t>
      </w:r>
      <w:r w:rsidR="000759F4" w:rsidRPr="00546CE0">
        <w:t>А</w:t>
      </w:r>
      <w:r>
        <w:t xml:space="preserve">.В. </w:t>
      </w:r>
      <w:r w:rsidR="000759F4" w:rsidRPr="00546CE0">
        <w:t>Низового, Ю</w:t>
      </w:r>
      <w:r>
        <w:t xml:space="preserve">.Л. </w:t>
      </w:r>
      <w:r w:rsidR="000759F4" w:rsidRPr="00546CE0">
        <w:t>Амченкова</w:t>
      </w:r>
      <w:r w:rsidRPr="00546CE0">
        <w:t xml:space="preserve">; </w:t>
      </w:r>
      <w:r w:rsidR="000759F4" w:rsidRPr="00546CE0">
        <w:t>под ред</w:t>
      </w:r>
      <w:r>
        <w:t>.</w:t>
      </w:r>
      <w:r w:rsidR="00B61C7A">
        <w:t xml:space="preserve"> д</w:t>
      </w:r>
      <w:r>
        <w:t xml:space="preserve">. </w:t>
      </w:r>
      <w:r w:rsidR="000759F4" w:rsidRPr="00546CE0">
        <w:t>м</w:t>
      </w:r>
      <w:r w:rsidRPr="00546CE0">
        <w:t xml:space="preserve">. </w:t>
      </w:r>
      <w:r w:rsidR="000759F4" w:rsidRPr="00546CE0">
        <w:t>н</w:t>
      </w:r>
      <w:r>
        <w:t>.</w:t>
      </w:r>
      <w:r w:rsidR="00B61C7A">
        <w:t xml:space="preserve"> </w:t>
      </w:r>
      <w:r>
        <w:t xml:space="preserve">В.Т. </w:t>
      </w:r>
      <w:r w:rsidR="000759F4" w:rsidRPr="00546CE0">
        <w:t xml:space="preserve">Ивашкина, </w:t>
      </w:r>
      <w:r w:rsidR="00B61C7A" w:rsidRPr="00546CE0">
        <w:t>д</w:t>
      </w:r>
      <w:r w:rsidR="00B61C7A">
        <w:t>.м.</w:t>
      </w:r>
      <w:r w:rsidR="00B61C7A" w:rsidRPr="00546CE0">
        <w:t>н</w:t>
      </w:r>
      <w:r>
        <w:t>.</w:t>
      </w:r>
      <w:r w:rsidR="00B61C7A">
        <w:t xml:space="preserve"> </w:t>
      </w:r>
      <w:r>
        <w:t xml:space="preserve">П.Г. </w:t>
      </w:r>
      <w:r w:rsidR="000759F4" w:rsidRPr="00546CE0">
        <w:t>Брюсова</w:t>
      </w:r>
      <w:r w:rsidRPr="00546CE0">
        <w:t xml:space="preserve">; </w:t>
      </w:r>
      <w:r w:rsidR="000759F4" w:rsidRPr="00546CE0">
        <w:t>Москва</w:t>
      </w:r>
      <w:r>
        <w:t xml:space="preserve"> "</w:t>
      </w:r>
      <w:r w:rsidR="000759F4" w:rsidRPr="00546CE0">
        <w:t>Медицина</w:t>
      </w:r>
      <w:r>
        <w:t xml:space="preserve">" </w:t>
      </w:r>
      <w:r w:rsidR="000759F4" w:rsidRPr="00546CE0">
        <w:t>2001</w:t>
      </w:r>
    </w:p>
    <w:p w:rsidR="00546CE0" w:rsidRDefault="000759F4" w:rsidP="00D14C8B">
      <w:pPr>
        <w:pStyle w:val="a0"/>
      </w:pPr>
      <w:r w:rsidRPr="00546CE0">
        <w:t>Интенсивная терапия</w:t>
      </w:r>
      <w:r w:rsidR="00546CE0" w:rsidRPr="00546CE0">
        <w:t xml:space="preserve">. </w:t>
      </w:r>
      <w:r w:rsidRPr="00546CE0">
        <w:t>Реанимация</w:t>
      </w:r>
      <w:r w:rsidR="00546CE0" w:rsidRPr="00546CE0">
        <w:t xml:space="preserve">. </w:t>
      </w:r>
      <w:r w:rsidRPr="00546CE0">
        <w:t>Первая помощь</w:t>
      </w:r>
      <w:r w:rsidR="00546CE0" w:rsidRPr="00546CE0">
        <w:t xml:space="preserve">: </w:t>
      </w:r>
      <w:r w:rsidRPr="00546CE0">
        <w:t>Учебное пособие / Под ред</w:t>
      </w:r>
      <w:r w:rsidR="00546CE0">
        <w:t>.</w:t>
      </w:r>
      <w:r w:rsidR="00B61C7A">
        <w:t xml:space="preserve"> </w:t>
      </w:r>
      <w:r w:rsidR="00546CE0">
        <w:t xml:space="preserve">В.Д. </w:t>
      </w:r>
      <w:r w:rsidRPr="00546CE0">
        <w:t>Малышева</w:t>
      </w:r>
      <w:r w:rsidR="00546CE0" w:rsidRPr="00546CE0">
        <w:t>. -</w:t>
      </w:r>
      <w:r w:rsidR="00546CE0">
        <w:t xml:space="preserve"> </w:t>
      </w:r>
      <w:r w:rsidRPr="00546CE0">
        <w:t>М</w:t>
      </w:r>
      <w:r w:rsidR="00546CE0">
        <w:t>.:</w:t>
      </w:r>
      <w:r w:rsidR="00546CE0" w:rsidRPr="00546CE0">
        <w:t xml:space="preserve"> </w:t>
      </w:r>
      <w:r w:rsidRPr="00546CE0">
        <w:t>Медицина</w:t>
      </w:r>
      <w:r w:rsidR="00546CE0" w:rsidRPr="00546CE0">
        <w:t>. -</w:t>
      </w:r>
      <w:r w:rsidR="00546CE0">
        <w:t xml:space="preserve"> </w:t>
      </w:r>
      <w:r w:rsidRPr="00546CE0">
        <w:t>2000</w:t>
      </w:r>
      <w:r w:rsidR="00546CE0" w:rsidRPr="00546CE0">
        <w:t>. -</w:t>
      </w:r>
      <w:r w:rsidR="00546CE0">
        <w:t xml:space="preserve"> </w:t>
      </w:r>
      <w:r w:rsidRPr="00546CE0">
        <w:t>464 с</w:t>
      </w:r>
      <w:r w:rsidR="00546CE0">
        <w:t>.:</w:t>
      </w:r>
      <w:r w:rsidR="00546CE0" w:rsidRPr="00546CE0">
        <w:t xml:space="preserve"> </w:t>
      </w:r>
      <w:r w:rsidRPr="00546CE0">
        <w:t>ил</w:t>
      </w:r>
      <w:r w:rsidR="00546CE0" w:rsidRPr="00546CE0">
        <w:t>. -</w:t>
      </w:r>
      <w:r w:rsidR="00546CE0">
        <w:t xml:space="preserve"> </w:t>
      </w:r>
      <w:r w:rsidRPr="00546CE0">
        <w:t>Учеб</w:t>
      </w:r>
      <w:r w:rsidR="00546CE0" w:rsidRPr="00546CE0">
        <w:t xml:space="preserve">. </w:t>
      </w:r>
      <w:r w:rsidRPr="00546CE0">
        <w:t>ли</w:t>
      </w:r>
      <w:r w:rsidR="00546CE0">
        <w:t>т.</w:t>
      </w:r>
      <w:r w:rsidR="00B61C7A">
        <w:t xml:space="preserve"> </w:t>
      </w:r>
      <w:r w:rsidR="00546CE0">
        <w:t>д</w:t>
      </w:r>
      <w:r w:rsidRPr="00546CE0">
        <w:t>ля слушателей системы последипломного образования</w:t>
      </w:r>
      <w:r w:rsidR="00546CE0" w:rsidRPr="00546CE0">
        <w:t>. -</w:t>
      </w:r>
      <w:r w:rsidR="00546CE0">
        <w:t xml:space="preserve"> </w:t>
      </w:r>
      <w:r w:rsidRPr="00546CE0">
        <w:rPr>
          <w:lang w:val="en-US"/>
        </w:rPr>
        <w:t>ISBN</w:t>
      </w:r>
      <w:r w:rsidRPr="00546CE0">
        <w:t xml:space="preserve"> 5-225-04560-Х</w:t>
      </w:r>
    </w:p>
    <w:p w:rsidR="0004451D" w:rsidRPr="00546CE0" w:rsidRDefault="0004451D" w:rsidP="00546CE0">
      <w:bookmarkStart w:id="11" w:name="_GoBack"/>
      <w:bookmarkEnd w:id="11"/>
    </w:p>
    <w:sectPr w:rsidR="0004451D" w:rsidRPr="00546CE0" w:rsidSect="00546CE0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D31" w:rsidRDefault="00347D31">
      <w:r>
        <w:separator/>
      </w:r>
    </w:p>
  </w:endnote>
  <w:endnote w:type="continuationSeparator" w:id="0">
    <w:p w:rsidR="00347D31" w:rsidRDefault="0034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CE0" w:rsidRDefault="00546CE0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CE0" w:rsidRDefault="00546CE0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D31" w:rsidRDefault="00347D31">
      <w:r>
        <w:separator/>
      </w:r>
    </w:p>
  </w:footnote>
  <w:footnote w:type="continuationSeparator" w:id="0">
    <w:p w:rsidR="00347D31" w:rsidRDefault="00347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CE0" w:rsidRDefault="00782CCD" w:rsidP="00546CE0">
    <w:pPr>
      <w:pStyle w:val="a7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546CE0" w:rsidRDefault="00546CE0" w:rsidP="00546CE0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CE0" w:rsidRDefault="00546CE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bCs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451D"/>
    <w:rsid w:val="0004451D"/>
    <w:rsid w:val="000759F4"/>
    <w:rsid w:val="002E1D63"/>
    <w:rsid w:val="00347D31"/>
    <w:rsid w:val="003F1CC1"/>
    <w:rsid w:val="004A4C35"/>
    <w:rsid w:val="00546CE0"/>
    <w:rsid w:val="005A1DCC"/>
    <w:rsid w:val="00782CCD"/>
    <w:rsid w:val="00B61C7A"/>
    <w:rsid w:val="00C80117"/>
    <w:rsid w:val="00CD4F85"/>
    <w:rsid w:val="00D14C8B"/>
    <w:rsid w:val="00E1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3061745-84A0-4D76-B35B-5C796B520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46CE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46CE0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46CE0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546CE0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46CE0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46CE0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46CE0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46CE0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46CE0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H2">
    <w:name w:val="H2"/>
    <w:basedOn w:val="a2"/>
    <w:next w:val="a2"/>
    <w:uiPriority w:val="99"/>
    <w:rsid w:val="0004451D"/>
    <w:pPr>
      <w:keepNext/>
      <w:outlineLvl w:val="2"/>
    </w:pPr>
    <w:rPr>
      <w:b/>
      <w:bCs/>
      <w:sz w:val="36"/>
      <w:szCs w:val="36"/>
    </w:rPr>
  </w:style>
  <w:style w:type="paragraph" w:customStyle="1" w:styleId="H3">
    <w:name w:val="H3"/>
    <w:basedOn w:val="a2"/>
    <w:next w:val="a2"/>
    <w:uiPriority w:val="99"/>
    <w:rsid w:val="0004451D"/>
    <w:pPr>
      <w:keepNext/>
      <w:outlineLvl w:val="3"/>
    </w:pPr>
    <w:rPr>
      <w:b/>
      <w:bCs/>
    </w:rPr>
  </w:style>
  <w:style w:type="paragraph" w:styleId="a6">
    <w:name w:val="Normal (Web)"/>
    <w:basedOn w:val="a2"/>
    <w:uiPriority w:val="99"/>
    <w:rsid w:val="00546CE0"/>
    <w:pPr>
      <w:spacing w:before="100" w:beforeAutospacing="1" w:after="100" w:afterAutospacing="1"/>
    </w:pPr>
    <w:rPr>
      <w:lang w:val="uk-UA" w:eastAsia="uk-UA"/>
    </w:rPr>
  </w:style>
  <w:style w:type="table" w:styleId="-1">
    <w:name w:val="Table Web 1"/>
    <w:basedOn w:val="a4"/>
    <w:uiPriority w:val="99"/>
    <w:rsid w:val="00546CE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next w:val="a8"/>
    <w:link w:val="a9"/>
    <w:uiPriority w:val="99"/>
    <w:rsid w:val="00546CE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546CE0"/>
    <w:rPr>
      <w:vertAlign w:val="superscript"/>
    </w:rPr>
  </w:style>
  <w:style w:type="paragraph" w:styleId="a8">
    <w:name w:val="Body Text"/>
    <w:basedOn w:val="a2"/>
    <w:link w:val="ab"/>
    <w:uiPriority w:val="99"/>
    <w:rsid w:val="00546CE0"/>
    <w:pPr>
      <w:ind w:firstLine="0"/>
    </w:pPr>
  </w:style>
  <w:style w:type="character" w:customStyle="1" w:styleId="ab">
    <w:name w:val="Основной текст Знак"/>
    <w:link w:val="a8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546CE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546CE0"/>
    <w:rPr>
      <w:color w:val="0000FF"/>
      <w:u w:val="single"/>
    </w:rPr>
  </w:style>
  <w:style w:type="paragraph" w:customStyle="1" w:styleId="21">
    <w:name w:val="Заголовок 2 дипл"/>
    <w:basedOn w:val="a2"/>
    <w:next w:val="ae"/>
    <w:uiPriority w:val="99"/>
    <w:rsid w:val="00546CE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546CE0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546CE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546CE0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546CE0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546CE0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546CE0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546CE0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46CE0"/>
    <w:pPr>
      <w:numPr>
        <w:numId w:val="7"/>
      </w:numPr>
      <w:spacing w:line="360" w:lineRule="auto"/>
      <w:jc w:val="both"/>
    </w:pPr>
    <w:rPr>
      <w:sz w:val="28"/>
      <w:szCs w:val="28"/>
    </w:rPr>
  </w:style>
  <w:style w:type="character" w:styleId="af5">
    <w:name w:val="page number"/>
    <w:uiPriority w:val="99"/>
    <w:rsid w:val="00546CE0"/>
  </w:style>
  <w:style w:type="character" w:customStyle="1" w:styleId="af6">
    <w:name w:val="номер страницы"/>
    <w:uiPriority w:val="99"/>
    <w:rsid w:val="00546CE0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546CE0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546CE0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46CE0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46CE0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46CE0"/>
    <w:pPr>
      <w:ind w:left="958"/>
    </w:pPr>
  </w:style>
  <w:style w:type="paragraph" w:styleId="23">
    <w:name w:val="Body Text Indent 2"/>
    <w:basedOn w:val="a2"/>
    <w:link w:val="24"/>
    <w:uiPriority w:val="99"/>
    <w:rsid w:val="00546CE0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546CE0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546CE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546CE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46CE0"/>
    <w:pPr>
      <w:numPr>
        <w:numId w:val="8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46CE0"/>
    <w:pPr>
      <w:numPr>
        <w:numId w:val="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546CE0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546CE0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46CE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46CE0"/>
    <w:rPr>
      <w:i/>
      <w:iCs/>
    </w:rPr>
  </w:style>
  <w:style w:type="paragraph" w:customStyle="1" w:styleId="af9">
    <w:name w:val="ТАБЛИЦА"/>
    <w:next w:val="a2"/>
    <w:autoRedefine/>
    <w:uiPriority w:val="99"/>
    <w:rsid w:val="00546CE0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546CE0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546CE0"/>
  </w:style>
  <w:style w:type="table" w:customStyle="1" w:styleId="15">
    <w:name w:val="Стиль таблицы1"/>
    <w:uiPriority w:val="99"/>
    <w:rsid w:val="00546CE0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546CE0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546CE0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546CE0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546CE0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546CE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3085</Words>
  <Characters>17587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ПРОБЛЕМА ДОНОРСТВА</vt:lpstr>
    </vt:vector>
  </TitlesOfParts>
  <Company>Дом</Company>
  <LinksUpToDate>false</LinksUpToDate>
  <CharactersWithSpaces>20631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ПРОБЛЕМА ДОНОРСТВА</dc:title>
  <dc:subject/>
  <dc:creator>Юля</dc:creator>
  <cp:keywords/>
  <dc:description/>
  <cp:lastModifiedBy>admin</cp:lastModifiedBy>
  <cp:revision>2</cp:revision>
  <dcterms:created xsi:type="dcterms:W3CDTF">2014-02-25T07:51:00Z</dcterms:created>
  <dcterms:modified xsi:type="dcterms:W3CDTF">2014-02-25T07:51:00Z</dcterms:modified>
</cp:coreProperties>
</file>