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E1C" w:rsidRPr="00696A6E" w:rsidRDefault="00C11E1C" w:rsidP="00C11E1C">
      <w:pPr>
        <w:pStyle w:val="2"/>
        <w:tabs>
          <w:tab w:val="num" w:pos="993"/>
        </w:tabs>
        <w:spacing w:line="360" w:lineRule="auto"/>
        <w:ind w:right="0"/>
        <w:jc w:val="center"/>
        <w:rPr>
          <w:b/>
          <w:bCs/>
          <w:spacing w:val="-4"/>
          <w:sz w:val="28"/>
          <w:szCs w:val="28"/>
        </w:rPr>
      </w:pPr>
      <w:r w:rsidRPr="00696A6E">
        <w:rPr>
          <w:b/>
          <w:bCs/>
          <w:spacing w:val="-4"/>
          <w:sz w:val="28"/>
          <w:szCs w:val="28"/>
        </w:rPr>
        <w:t>ПРОБЛЕМА НАЦИОНАЛЬНО-КУЛЬТУРНОЙ СПЕЦИФИКИ РЕЧЕВОЙ ДЕЯТЕЛЬНОСТИ В СОВРЕМЕН</w:t>
      </w:r>
      <w:r>
        <w:rPr>
          <w:b/>
          <w:bCs/>
          <w:spacing w:val="-4"/>
          <w:sz w:val="28"/>
          <w:szCs w:val="28"/>
        </w:rPr>
        <w:t>НОЙ ЛИНГВИСТИКЕ</w:t>
      </w:r>
    </w:p>
    <w:p w:rsidR="00C11E1C" w:rsidRPr="00696A6E" w:rsidRDefault="00C11E1C" w:rsidP="00C11E1C">
      <w:pPr>
        <w:pStyle w:val="2"/>
        <w:spacing w:line="360" w:lineRule="auto"/>
        <w:ind w:right="0" w:firstLine="539"/>
        <w:rPr>
          <w:b/>
          <w:bCs/>
          <w:spacing w:val="-4"/>
          <w:sz w:val="28"/>
          <w:szCs w:val="28"/>
        </w:rPr>
      </w:pPr>
    </w:p>
    <w:p w:rsidR="00C11E1C" w:rsidRPr="00696A6E" w:rsidRDefault="00C11E1C" w:rsidP="00C11E1C">
      <w:pPr>
        <w:spacing w:line="360" w:lineRule="auto"/>
        <w:ind w:firstLine="539"/>
        <w:jc w:val="both"/>
        <w:rPr>
          <w:i/>
          <w:iCs/>
          <w:spacing w:val="-4"/>
          <w:sz w:val="28"/>
          <w:szCs w:val="28"/>
        </w:rPr>
      </w:pPr>
      <w:r w:rsidRPr="00696A6E">
        <w:rPr>
          <w:spacing w:val="-4"/>
          <w:sz w:val="28"/>
          <w:szCs w:val="28"/>
        </w:rPr>
        <w:t xml:space="preserve">К настоящему времени достаточно четко оформились </w:t>
      </w:r>
      <w:r w:rsidRPr="00696A6E">
        <w:rPr>
          <w:i/>
          <w:iCs/>
          <w:spacing w:val="-4"/>
          <w:sz w:val="28"/>
          <w:szCs w:val="28"/>
        </w:rPr>
        <w:t xml:space="preserve">направления исследования национально-культурной специфики деятельности социума: физиологический, нейрофизиологический, психический, культурологический (философский, исторический, лингвистический). </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 перспективе исследования национально-культурной специфики, по мнению Ю.Е. Прохорова, должны ответить на следующие вопросы: 1) каковы параметры отличия речевого общения одной национально-культурной общности от другой? 2) каково значение этого отличия для общения разных национально-культурных общностей на языке одной из них и важность выбора языка? 3) каковы принципы выделения и описания этого отличия? 4) каковы способы элиминирования этого отличия? [Прохоров Ю.Е., с. 51]. </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 </w:t>
      </w:r>
      <w:r w:rsidRPr="00696A6E">
        <w:rPr>
          <w:i/>
          <w:iCs/>
          <w:spacing w:val="-4"/>
          <w:sz w:val="28"/>
          <w:szCs w:val="28"/>
        </w:rPr>
        <w:t>лингвистике</w:t>
      </w:r>
      <w:r w:rsidRPr="00696A6E">
        <w:rPr>
          <w:spacing w:val="-4"/>
          <w:sz w:val="28"/>
          <w:szCs w:val="28"/>
        </w:rPr>
        <w:t xml:space="preserve"> и </w:t>
      </w:r>
      <w:r w:rsidRPr="00696A6E">
        <w:rPr>
          <w:i/>
          <w:iCs/>
          <w:spacing w:val="-4"/>
          <w:sz w:val="28"/>
          <w:szCs w:val="28"/>
        </w:rPr>
        <w:t>психолингвистике</w:t>
      </w:r>
      <w:r w:rsidRPr="00696A6E">
        <w:rPr>
          <w:spacing w:val="-4"/>
          <w:sz w:val="28"/>
          <w:szCs w:val="28"/>
        </w:rPr>
        <w:t xml:space="preserve"> за последние десятилетия уже сложилась традиция изучения отражения национально-культурной специфики в языке и речевой деятельности, в большинстве случаев это исследования, касающиеся лексики различных языков.</w:t>
      </w:r>
    </w:p>
    <w:p w:rsidR="00C11E1C" w:rsidRPr="00696A6E" w:rsidRDefault="00C11E1C" w:rsidP="00C11E1C">
      <w:pPr>
        <w:spacing w:line="360" w:lineRule="auto"/>
        <w:ind w:firstLine="539"/>
        <w:jc w:val="both"/>
        <w:rPr>
          <w:spacing w:val="-4"/>
          <w:sz w:val="28"/>
          <w:szCs w:val="28"/>
        </w:rPr>
      </w:pPr>
      <w:r w:rsidRPr="00696A6E">
        <w:rPr>
          <w:spacing w:val="-4"/>
          <w:sz w:val="28"/>
          <w:szCs w:val="28"/>
        </w:rPr>
        <w:t>Так, Н.Л. Шамне выделяет два аспекта изучения национальной специфики семантики лексической единицы: первый аспект связан с изучением национально-специфической семемы (семем) в семантической структуре слова, причем эта семема является безэквивалентной, хотя может и иметь некоторые переводные соответствия; в рамках второго аспекта исследуется наличие национально-специфических компонентов в структуре значений лексических соответствий, эти несовпадающие компоненты значений выявляются при анализе векторных соответствий, при словарном рассмотрении единицы [Шамне, с. 173].</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За разные виды национальной специфики семантики, как утверждает И.А. Стернин, отвечают разные макрокомпоненты значения. </w:t>
      </w:r>
      <w:r w:rsidRPr="00696A6E">
        <w:rPr>
          <w:i/>
          <w:iCs/>
          <w:spacing w:val="-4"/>
          <w:sz w:val="28"/>
          <w:szCs w:val="28"/>
        </w:rPr>
        <w:t xml:space="preserve">Национально-культурная </w:t>
      </w:r>
      <w:r w:rsidRPr="00696A6E">
        <w:rPr>
          <w:spacing w:val="-4"/>
          <w:sz w:val="28"/>
          <w:szCs w:val="28"/>
        </w:rPr>
        <w:t xml:space="preserve">специфика, обнаруживаясь в случаях полной (мотивированной) безэквивалентности или отсутствия/наличия определенных компонентов значения, обусловленном отсутствием/наличием соответствующих признаков в называемых словом объектах материальной и духовной культуры, сосредоточена в денотативном и эмпирическом компонентах значения; </w:t>
      </w:r>
      <w:r w:rsidRPr="00696A6E">
        <w:rPr>
          <w:i/>
          <w:iCs/>
          <w:spacing w:val="-4"/>
          <w:sz w:val="28"/>
          <w:szCs w:val="28"/>
        </w:rPr>
        <w:t xml:space="preserve">национально-концептуальная </w:t>
      </w:r>
      <w:r w:rsidRPr="00696A6E">
        <w:rPr>
          <w:spacing w:val="-4"/>
          <w:sz w:val="28"/>
          <w:szCs w:val="28"/>
        </w:rPr>
        <w:t xml:space="preserve">специфика, выявляемая в случае немотивированных лакун и межъязыковых родовидовых несовпадениях, сосредоточена в денотативном компоненте; </w:t>
      </w:r>
      <w:r w:rsidRPr="00696A6E">
        <w:rPr>
          <w:i/>
          <w:iCs/>
          <w:spacing w:val="-4"/>
          <w:sz w:val="28"/>
          <w:szCs w:val="28"/>
        </w:rPr>
        <w:t>национально-оценочная</w:t>
      </w:r>
      <w:r w:rsidRPr="00696A6E">
        <w:rPr>
          <w:spacing w:val="-4"/>
          <w:sz w:val="28"/>
          <w:szCs w:val="28"/>
        </w:rPr>
        <w:t xml:space="preserve"> и </w:t>
      </w:r>
      <w:r w:rsidRPr="00696A6E">
        <w:rPr>
          <w:i/>
          <w:iCs/>
          <w:spacing w:val="-4"/>
          <w:sz w:val="28"/>
          <w:szCs w:val="28"/>
        </w:rPr>
        <w:t>национально-эмоциональная</w:t>
      </w:r>
      <w:r w:rsidRPr="00696A6E">
        <w:rPr>
          <w:spacing w:val="-4"/>
          <w:sz w:val="28"/>
          <w:szCs w:val="28"/>
        </w:rPr>
        <w:t xml:space="preserve"> – в коннотативном; </w:t>
      </w:r>
      <w:r w:rsidRPr="00696A6E">
        <w:rPr>
          <w:i/>
          <w:iCs/>
          <w:spacing w:val="-4"/>
          <w:sz w:val="28"/>
          <w:szCs w:val="28"/>
        </w:rPr>
        <w:t>национально-языковая</w:t>
      </w:r>
      <w:r w:rsidRPr="00696A6E">
        <w:rPr>
          <w:spacing w:val="-4"/>
          <w:sz w:val="28"/>
          <w:szCs w:val="28"/>
        </w:rPr>
        <w:t xml:space="preserve"> специфика, отражающая различия между единицами двух языков, связанные с исторически сложившейся системой языков и не связанные с культурой или особенностями мышления народа, представлена в структурном макрокомпоненте значения [Стернин, с. 116-120].</w:t>
      </w:r>
    </w:p>
    <w:p w:rsidR="00C11E1C" w:rsidRPr="00696A6E" w:rsidRDefault="00C11E1C" w:rsidP="00C11E1C">
      <w:pPr>
        <w:pStyle w:val="21"/>
        <w:spacing w:line="360" w:lineRule="auto"/>
        <w:ind w:firstLine="539"/>
        <w:rPr>
          <w:rFonts w:ascii="Times New Roman" w:hAnsi="Times New Roman" w:cs="Times New Roman"/>
          <w:spacing w:val="-4"/>
          <w:sz w:val="28"/>
          <w:szCs w:val="28"/>
        </w:rPr>
      </w:pPr>
      <w:r w:rsidRPr="00696A6E">
        <w:rPr>
          <w:rFonts w:ascii="Times New Roman" w:hAnsi="Times New Roman" w:cs="Times New Roman"/>
          <w:spacing w:val="-4"/>
          <w:sz w:val="28"/>
          <w:szCs w:val="28"/>
        </w:rPr>
        <w:t xml:space="preserve">А. Гудавичюс обнаруживает в </w:t>
      </w:r>
      <w:r w:rsidRPr="00696A6E">
        <w:rPr>
          <w:rFonts w:ascii="Times New Roman" w:hAnsi="Times New Roman" w:cs="Times New Roman"/>
          <w:i/>
          <w:iCs/>
          <w:spacing w:val="-4"/>
          <w:sz w:val="28"/>
          <w:szCs w:val="28"/>
        </w:rPr>
        <w:t>лексической семантике</w:t>
      </w:r>
      <w:r w:rsidRPr="00696A6E">
        <w:rPr>
          <w:rFonts w:ascii="Times New Roman" w:hAnsi="Times New Roman" w:cs="Times New Roman"/>
          <w:spacing w:val="-4"/>
          <w:sz w:val="28"/>
          <w:szCs w:val="28"/>
        </w:rPr>
        <w:t xml:space="preserve"> поверхностный и глубинный уровни отражения культуры [Гудавичюс, с. 17]. Поверхностным уровнем отражения культуры исследователь называет такой, «когда особенности культуры народа находят непосредственное выражение в особых единицах лексического уровня языка (безэквивалентная лексика) или в характере этих единиц (словообразовательная мотивированность, метафоризация). К этому же уровню отражения относится и стилистическая дифференциация лексики...» [там же, с. 18]. О.Д. Кузнецова и Ф.П. Сороколетов говорят о близости данного уровня к этнографизмам, отражающим в своем значении понятия материальной и духовной культуры народа [Кузнецова, Сороколетов, с. 4], но представляется, что при более строгом анализе этих явлений безэквивалентная лексика оказывается практически тождественной этнографизмам по характеру фиксации смыслопорождения. Глубинный же уровень кроется в природе самого значения как «сокращенного» понятия, сигнализирующего об объектах действительности (или концептах) при вторичной референции в актах речи [Гудавичюс, с. 18]. Речь, собственно, должна идти именно о национально-культурных особенностях означивания реалий в речемыслительной деятельности.</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 этом смысле разграничивает два взгляда на национально-культурную специфику языковых явлений Д.О. Добровольский, утверждая, что, согласно первому взгляду, национально-культурный компонент усматривается только в значении так называемых слов-реалий типа </w:t>
      </w:r>
      <w:r w:rsidRPr="00696A6E">
        <w:rPr>
          <w:i/>
          <w:iCs/>
          <w:spacing w:val="-4"/>
          <w:sz w:val="28"/>
          <w:szCs w:val="28"/>
        </w:rPr>
        <w:t>самовар</w:t>
      </w:r>
      <w:r w:rsidRPr="00696A6E">
        <w:rPr>
          <w:spacing w:val="-4"/>
          <w:sz w:val="28"/>
          <w:szCs w:val="28"/>
        </w:rPr>
        <w:t>, а второй взгляд восходит к идеям В. фон Гумбольдта о внутренней форме языка и воплощении в языке «духа народа» [Добровольский, с. 39].</w:t>
      </w:r>
    </w:p>
    <w:p w:rsidR="00C11E1C" w:rsidRPr="00696A6E" w:rsidRDefault="00C11E1C" w:rsidP="00C11E1C">
      <w:pPr>
        <w:pStyle w:val="21"/>
        <w:spacing w:line="360" w:lineRule="auto"/>
        <w:ind w:firstLine="539"/>
        <w:rPr>
          <w:rFonts w:ascii="Times New Roman" w:hAnsi="Times New Roman" w:cs="Times New Roman"/>
          <w:spacing w:val="-4"/>
          <w:sz w:val="28"/>
          <w:szCs w:val="28"/>
        </w:rPr>
      </w:pPr>
      <w:r w:rsidRPr="00696A6E">
        <w:rPr>
          <w:rFonts w:ascii="Times New Roman" w:hAnsi="Times New Roman" w:cs="Times New Roman"/>
          <w:spacing w:val="-4"/>
          <w:sz w:val="28"/>
          <w:szCs w:val="28"/>
        </w:rPr>
        <w:t>В интерпретации Д.О. Добровольского духовное присвоение действительности происходит под воздействием родного языка, так как мы можем помыслить о мире только в выражениях этого языка, пользуясь его концептуальной сетью, т. е. оставаясь в своем «языковом круге». Следовательно, разные языковые сообщества, пользуясь различными инструментами концептообразования, формируют различные картины мира, являющиеся по сути основанием национальных культур. Первый подход исследователь называет сравнительным, так как все языковые факты, различающиеся в данных языках, признаются специфическими; второй подход признается интроспективным, так как все специфическое в данном языке исследуется вне сопоставления с другими языками [там же, с. 40].</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Современных исследователей интересует прежде всего </w:t>
      </w:r>
      <w:r w:rsidRPr="00696A6E">
        <w:rPr>
          <w:i/>
          <w:iCs/>
          <w:spacing w:val="-4"/>
          <w:sz w:val="28"/>
          <w:szCs w:val="28"/>
        </w:rPr>
        <w:t>интроспективный подход</w:t>
      </w:r>
      <w:r w:rsidRPr="00696A6E">
        <w:rPr>
          <w:spacing w:val="-4"/>
          <w:sz w:val="28"/>
          <w:szCs w:val="28"/>
        </w:rPr>
        <w:t>, поскольку сравнительно-историческое языкознание, предоставляя огромное количество материала о специфике языковых систем, не решает проблему порождения механизма этой специфики. В связи с этим Д.О. Добровольский справедливо замечает, что интроспективный подход более полно может реализоваться в психолингвистических исследованиях, когда выявляется национальная специфика языка глазами его носителей, осознающих свои собственные национально-культурные характеристики и через их отражение в языке.</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 xml:space="preserve">Многими учеными отмечается </w:t>
      </w:r>
      <w:r w:rsidRPr="00696A6E">
        <w:rPr>
          <w:i/>
          <w:iCs/>
          <w:spacing w:val="-4"/>
          <w:sz w:val="28"/>
          <w:szCs w:val="28"/>
        </w:rPr>
        <w:t>фрагментарность, несистемность</w:t>
      </w:r>
      <w:r w:rsidRPr="00696A6E">
        <w:rPr>
          <w:spacing w:val="-4"/>
          <w:sz w:val="28"/>
          <w:szCs w:val="28"/>
        </w:rPr>
        <w:t xml:space="preserve"> таких исследований [Леонтьев А.А., 1997, с. 189]. Отдельные неполные исследования, не учитывающие всего многообразия факторов, влияющих на этнически специфичную речевую деятельность в целом, не могут претендовать на вскрытие механизмов, лежащих в основе такой деятельности. Известно, однако, большое количество работ по сопоставительному языкознанию, в рамках которого поуровнево исследуются языковые системы практически всех языков мира. Зафиксированные в ходе сопоставительных исследований языковые различия не отвечают на вопрос о специфике речевой деятельности того или иного этноса и тем более не дают представления о способах ее преодоления в практическом отношении. Постулирование необходимости знания или, по крайней мере, учета </w:t>
      </w:r>
      <w:r w:rsidRPr="00696A6E">
        <w:rPr>
          <w:i/>
          <w:iCs/>
          <w:spacing w:val="-4"/>
          <w:sz w:val="28"/>
          <w:szCs w:val="28"/>
        </w:rPr>
        <w:t>культурного компонента значения</w:t>
      </w:r>
      <w:r w:rsidRPr="00696A6E">
        <w:rPr>
          <w:spacing w:val="-4"/>
          <w:sz w:val="28"/>
          <w:szCs w:val="28"/>
        </w:rPr>
        <w:t xml:space="preserve">, самих реалий чужой культуры для обеспечения понимания в межкультурной коммуникации, давно уже стало аксиомой; предлагаются многочисленные методики описания национально-культурной специфики различных единиц языка, однако не обнаружен </w:t>
      </w:r>
      <w:r w:rsidRPr="00696A6E">
        <w:rPr>
          <w:i/>
          <w:iCs/>
          <w:spacing w:val="-4"/>
          <w:sz w:val="28"/>
          <w:szCs w:val="28"/>
        </w:rPr>
        <w:t>механизм межкультурного взаимодействия</w:t>
      </w:r>
      <w:r w:rsidRPr="00696A6E">
        <w:rPr>
          <w:spacing w:val="-4"/>
          <w:sz w:val="28"/>
          <w:szCs w:val="28"/>
        </w:rPr>
        <w:t xml:space="preserve"> и </w:t>
      </w:r>
      <w:r w:rsidRPr="00696A6E">
        <w:rPr>
          <w:i/>
          <w:iCs/>
          <w:spacing w:val="-4"/>
          <w:sz w:val="28"/>
          <w:szCs w:val="28"/>
        </w:rPr>
        <w:t>общения</w:t>
      </w:r>
      <w:r w:rsidRPr="00696A6E">
        <w:rPr>
          <w:spacing w:val="-4"/>
          <w:sz w:val="28"/>
          <w:szCs w:val="28"/>
        </w:rPr>
        <w:t xml:space="preserve">, потому и не разработаны методики по достижению эффективной коммуникации. Более того, оставаясь в рамках зафиксированных значений, пусть даже с выявленными национально-культурными компонентами, не удается объяснить процессов их понимания/непонимания, усвоения/неусвоения, принятия/непринятия. Поэтому в современной науке и возникают направления по поиску </w:t>
      </w:r>
      <w:r w:rsidRPr="00696A6E">
        <w:rPr>
          <w:i/>
          <w:iCs/>
          <w:spacing w:val="-4"/>
          <w:sz w:val="28"/>
          <w:szCs w:val="28"/>
        </w:rPr>
        <w:t>национального (этнического) сознания, национального (этнического) компонента сознания, национальной (этнической) картины мира, менталитета (ментальности)</w:t>
      </w:r>
      <w:r w:rsidRPr="00696A6E">
        <w:rPr>
          <w:spacing w:val="-4"/>
          <w:sz w:val="28"/>
          <w:szCs w:val="28"/>
        </w:rPr>
        <w:t xml:space="preserve"> и т.п., как точке сосредоточения национально-культурной специфики.</w:t>
      </w:r>
    </w:p>
    <w:p w:rsidR="00C11E1C" w:rsidRPr="00696A6E" w:rsidRDefault="00C11E1C" w:rsidP="00C11E1C">
      <w:pPr>
        <w:pStyle w:val="21"/>
        <w:spacing w:line="360" w:lineRule="auto"/>
        <w:ind w:firstLine="539"/>
        <w:rPr>
          <w:rFonts w:ascii="Times New Roman" w:hAnsi="Times New Roman" w:cs="Times New Roman"/>
          <w:i/>
          <w:iCs/>
          <w:spacing w:val="-4"/>
          <w:sz w:val="28"/>
          <w:szCs w:val="28"/>
        </w:rPr>
      </w:pPr>
      <w:r w:rsidRPr="00696A6E">
        <w:rPr>
          <w:rFonts w:ascii="Times New Roman" w:hAnsi="Times New Roman" w:cs="Times New Roman"/>
          <w:spacing w:val="-4"/>
          <w:sz w:val="28"/>
          <w:szCs w:val="28"/>
        </w:rPr>
        <w:t xml:space="preserve">В настоящее время возможность моделирования </w:t>
      </w:r>
      <w:r w:rsidRPr="00696A6E">
        <w:rPr>
          <w:rFonts w:ascii="Times New Roman" w:hAnsi="Times New Roman" w:cs="Times New Roman"/>
          <w:i/>
          <w:iCs/>
          <w:spacing w:val="-4"/>
          <w:sz w:val="28"/>
          <w:szCs w:val="28"/>
        </w:rPr>
        <w:t xml:space="preserve">картины мира (концептуальной системы) индивида (этноса) </w:t>
      </w:r>
      <w:r w:rsidRPr="00696A6E">
        <w:rPr>
          <w:rFonts w:ascii="Times New Roman" w:hAnsi="Times New Roman" w:cs="Times New Roman"/>
          <w:spacing w:val="-4"/>
          <w:sz w:val="28"/>
          <w:szCs w:val="28"/>
        </w:rPr>
        <w:t xml:space="preserve">не вызывает сомнения. При необходимом различии картин мира в определенных компонентах или в целом сущность концептуальной картины мира понимается как деятельностная и определяется как система информации об объектах, репрезентируемая в деятельности индивида. Национальная или национально-культурная специфика обусловливается наличием соответствующего компонента в картинах мира индивидов, интеграция которых и обеспечивает </w:t>
      </w:r>
      <w:r w:rsidRPr="00696A6E">
        <w:rPr>
          <w:rFonts w:ascii="Times New Roman" w:hAnsi="Times New Roman" w:cs="Times New Roman"/>
          <w:i/>
          <w:iCs/>
          <w:spacing w:val="-4"/>
          <w:sz w:val="28"/>
          <w:szCs w:val="28"/>
        </w:rPr>
        <w:t xml:space="preserve">национальную (этническую) целостность </w:t>
      </w:r>
      <w:r w:rsidRPr="00696A6E">
        <w:rPr>
          <w:rFonts w:ascii="Times New Roman" w:hAnsi="Times New Roman" w:cs="Times New Roman"/>
          <w:spacing w:val="-4"/>
          <w:sz w:val="28"/>
          <w:szCs w:val="28"/>
        </w:rPr>
        <w:t>и</w:t>
      </w:r>
      <w:r w:rsidRPr="00696A6E">
        <w:rPr>
          <w:rFonts w:ascii="Times New Roman" w:hAnsi="Times New Roman" w:cs="Times New Roman"/>
          <w:i/>
          <w:iCs/>
          <w:spacing w:val="-4"/>
          <w:sz w:val="28"/>
          <w:szCs w:val="28"/>
        </w:rPr>
        <w:t xml:space="preserve"> самосознание. </w:t>
      </w:r>
    </w:p>
    <w:p w:rsidR="00C11E1C" w:rsidRPr="00696A6E" w:rsidRDefault="00C11E1C" w:rsidP="00C11E1C">
      <w:pPr>
        <w:pStyle w:val="21"/>
        <w:spacing w:line="360" w:lineRule="auto"/>
        <w:ind w:firstLine="539"/>
        <w:rPr>
          <w:rFonts w:ascii="Times New Roman" w:hAnsi="Times New Roman" w:cs="Times New Roman"/>
          <w:spacing w:val="-4"/>
          <w:sz w:val="28"/>
          <w:szCs w:val="28"/>
        </w:rPr>
      </w:pPr>
      <w:r w:rsidRPr="00696A6E">
        <w:rPr>
          <w:rFonts w:ascii="Times New Roman" w:hAnsi="Times New Roman" w:cs="Times New Roman"/>
          <w:spacing w:val="-4"/>
          <w:sz w:val="28"/>
          <w:szCs w:val="28"/>
        </w:rPr>
        <w:t>Национально-культурная специфика речевого общения, по утверждению А.А. Леонтьева, складывается под влиянием системы факторов, действующих на разных уровнях организации процессов общения и имеющих разную природу. Это факторы, связанные с культурной традицией; факторы, связанные с социальной ситуацией и социальными функциями общения, соотносятся с функциональными подъязыками и функциональными особенностями, а также с этикетными формами; факторы, связанные с этнопсихологией в узком смысле, т.е. с особенностями протекания и опосредования психических процессов и различных видов деятельности; факторы, определяемые спецификой языка данной общности [Леонтьев А.А., 1997, с. 191-192].</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Ставя проблему возникновения национальной специфики языков и культур, а также ее роли в процессе межкультурной коммуникации, И.Ю. Марковина отмечает, что «несовпадение в разных культурах условий при включении в универсальную структуру деятельности способствуют созданию национально-культурных вариантов осуществления идентичных деятельностей. Национально-культурная специфика деятельностей проявляется, следовательно, в социально одобренных в данной локальной культуре стандартных </w:t>
      </w:r>
      <w:r w:rsidRPr="00696A6E">
        <w:rPr>
          <w:spacing w:val="-4"/>
          <w:sz w:val="28"/>
          <w:szCs w:val="28"/>
          <w:u w:val="single"/>
        </w:rPr>
        <w:t>способах</w:t>
      </w:r>
      <w:r w:rsidRPr="00696A6E">
        <w:rPr>
          <w:spacing w:val="-4"/>
          <w:sz w:val="28"/>
          <w:szCs w:val="28"/>
        </w:rPr>
        <w:t xml:space="preserve"> совершения действий» [Марковина, 1983, с. 189].</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По современным представлениям, </w:t>
      </w:r>
      <w:r w:rsidRPr="00696A6E">
        <w:rPr>
          <w:i/>
          <w:iCs/>
          <w:spacing w:val="-4"/>
          <w:sz w:val="28"/>
          <w:szCs w:val="28"/>
        </w:rPr>
        <w:t>язык</w:t>
      </w:r>
      <w:r w:rsidRPr="00696A6E">
        <w:rPr>
          <w:spacing w:val="-4"/>
          <w:sz w:val="28"/>
          <w:szCs w:val="28"/>
        </w:rPr>
        <w:t xml:space="preserve"> является важнейшим </w:t>
      </w:r>
      <w:r w:rsidRPr="00696A6E">
        <w:rPr>
          <w:i/>
          <w:iCs/>
          <w:spacing w:val="-4"/>
          <w:sz w:val="28"/>
          <w:szCs w:val="28"/>
        </w:rPr>
        <w:t xml:space="preserve">знаком принадлежности </w:t>
      </w:r>
      <w:r w:rsidRPr="00696A6E">
        <w:rPr>
          <w:spacing w:val="-4"/>
          <w:sz w:val="28"/>
          <w:szCs w:val="28"/>
        </w:rPr>
        <w:t xml:space="preserve">его носителей к определенному </w:t>
      </w:r>
      <w:r w:rsidRPr="00696A6E">
        <w:rPr>
          <w:i/>
          <w:iCs/>
          <w:spacing w:val="-4"/>
          <w:sz w:val="28"/>
          <w:szCs w:val="28"/>
        </w:rPr>
        <w:t>этносу</w:t>
      </w:r>
      <w:r w:rsidRPr="00696A6E">
        <w:rPr>
          <w:spacing w:val="-4"/>
          <w:sz w:val="28"/>
          <w:szCs w:val="28"/>
        </w:rPr>
        <w:t xml:space="preserve">. С одной стороны, язык выступает как главный фактор этнической интеграции, с другой стороны, он же является основным этнодифференцирующим признаком этноса. В связи с этим в науке возникает понятие </w:t>
      </w:r>
      <w:r w:rsidRPr="00696A6E">
        <w:rPr>
          <w:i/>
          <w:iCs/>
          <w:spacing w:val="-4"/>
          <w:sz w:val="28"/>
          <w:szCs w:val="28"/>
        </w:rPr>
        <w:t>языковая картина мира</w:t>
      </w:r>
      <w:r w:rsidRPr="00696A6E">
        <w:rPr>
          <w:spacing w:val="-4"/>
          <w:sz w:val="28"/>
          <w:szCs w:val="28"/>
        </w:rPr>
        <w:t>, имеющая этническую специфику. Существует однако мнение, что языковая картина мира не является ни этнически специфичной, ни национально. «Культурная информация, закодированная в языковых единицах, далеко не обязательно ограничена рамками одного языка и национально-специфическими средствами выражения» [Опарина, с. 28]. В качестве доказательства приводится «Библия», универсальная по общечеловеческому и общекультурному содержанию. Но не учитывается тот факт, что при безусловном наличии интерсубъектного ядра в языковых, культурных, концептуальных картинах мира достаточный объем содержания этих картин мира занимает личностно-субъективная информация.</w:t>
      </w:r>
    </w:p>
    <w:p w:rsidR="00C11E1C" w:rsidRPr="00696A6E" w:rsidRDefault="00C11E1C" w:rsidP="00C11E1C">
      <w:pPr>
        <w:spacing w:line="360" w:lineRule="auto"/>
        <w:ind w:firstLine="539"/>
        <w:jc w:val="both"/>
        <w:rPr>
          <w:spacing w:val="-4"/>
          <w:sz w:val="28"/>
          <w:szCs w:val="28"/>
        </w:rPr>
      </w:pPr>
      <w:r w:rsidRPr="00696A6E">
        <w:rPr>
          <w:spacing w:val="-4"/>
          <w:sz w:val="28"/>
          <w:szCs w:val="28"/>
        </w:rPr>
        <w:t>К компонентам культуры, несущим национально-специфическую окраску, относят традиции как устойчивые элементы культуры, а также обычаи и обряды, выполняющие функцию неосознанного приобщения к господствующей в данном обществе системе нормативных требований; быт, бытовую культуру, тесно связанные с традициями; повседневное поведение (привычки), мимический и пантомимический коды, используемые некоторой лингвокультурной общностью; национальные картины мира, отражающие специфику восприятия окружающего мира, национальные особенности мышления носителей некоторой культуры; искусство.</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Комплексные исследования </w:t>
      </w:r>
      <w:r w:rsidRPr="00696A6E">
        <w:rPr>
          <w:i/>
          <w:iCs/>
          <w:spacing w:val="-4"/>
          <w:sz w:val="28"/>
          <w:szCs w:val="28"/>
        </w:rPr>
        <w:t>межкультурных взаимодействий</w:t>
      </w:r>
      <w:r w:rsidRPr="00696A6E">
        <w:rPr>
          <w:spacing w:val="-4"/>
          <w:sz w:val="28"/>
          <w:szCs w:val="28"/>
        </w:rPr>
        <w:t xml:space="preserve"> ведутся в контексте </w:t>
      </w:r>
      <w:r w:rsidRPr="00696A6E">
        <w:rPr>
          <w:i/>
          <w:iCs/>
          <w:spacing w:val="-4"/>
          <w:sz w:val="28"/>
          <w:szCs w:val="28"/>
        </w:rPr>
        <w:t>межэтнических взаимодействий</w:t>
      </w:r>
      <w:r w:rsidRPr="00696A6E">
        <w:rPr>
          <w:spacing w:val="-4"/>
          <w:sz w:val="28"/>
          <w:szCs w:val="28"/>
        </w:rPr>
        <w:t xml:space="preserve"> [Арутюнов; Лотман, 1992</w:t>
      </w:r>
      <w:r w:rsidRPr="00696A6E">
        <w:rPr>
          <w:i/>
          <w:iCs/>
          <w:spacing w:val="-4"/>
          <w:sz w:val="28"/>
          <w:szCs w:val="28"/>
        </w:rPr>
        <w:t>б</w:t>
      </w:r>
      <w:r w:rsidRPr="00696A6E">
        <w:rPr>
          <w:spacing w:val="-4"/>
          <w:sz w:val="28"/>
          <w:szCs w:val="28"/>
        </w:rPr>
        <w:t xml:space="preserve">; Ларченко, Еремин]. В центре исследований находится понятие </w:t>
      </w:r>
      <w:r w:rsidRPr="00696A6E">
        <w:rPr>
          <w:i/>
          <w:iCs/>
          <w:spacing w:val="-4"/>
          <w:sz w:val="28"/>
          <w:szCs w:val="28"/>
        </w:rPr>
        <w:t>культуры.</w:t>
      </w:r>
      <w:r w:rsidRPr="00696A6E">
        <w:rPr>
          <w:spacing w:val="-4"/>
          <w:sz w:val="28"/>
          <w:szCs w:val="28"/>
        </w:rPr>
        <w:t xml:space="preserve"> </w:t>
      </w:r>
    </w:p>
    <w:p w:rsidR="00C11E1C" w:rsidRPr="00696A6E" w:rsidRDefault="00C11E1C" w:rsidP="00C11E1C">
      <w:pPr>
        <w:pStyle w:val="21"/>
        <w:spacing w:line="360" w:lineRule="auto"/>
        <w:ind w:firstLine="539"/>
        <w:rPr>
          <w:rFonts w:ascii="Times New Roman" w:hAnsi="Times New Roman" w:cs="Times New Roman"/>
          <w:spacing w:val="-4"/>
          <w:sz w:val="28"/>
          <w:szCs w:val="28"/>
        </w:rPr>
      </w:pPr>
      <w:r w:rsidRPr="00696A6E">
        <w:rPr>
          <w:rFonts w:ascii="Times New Roman" w:hAnsi="Times New Roman" w:cs="Times New Roman"/>
          <w:spacing w:val="-4"/>
          <w:sz w:val="28"/>
          <w:szCs w:val="28"/>
        </w:rPr>
        <w:t xml:space="preserve">В </w:t>
      </w:r>
      <w:r w:rsidRPr="00696A6E">
        <w:rPr>
          <w:rFonts w:ascii="Times New Roman" w:hAnsi="Times New Roman" w:cs="Times New Roman"/>
          <w:i/>
          <w:iCs/>
          <w:spacing w:val="-4"/>
          <w:sz w:val="28"/>
          <w:szCs w:val="28"/>
        </w:rPr>
        <w:t>культурологических науках</w:t>
      </w:r>
      <w:r w:rsidRPr="00696A6E">
        <w:rPr>
          <w:rFonts w:ascii="Times New Roman" w:hAnsi="Times New Roman" w:cs="Times New Roman"/>
          <w:spacing w:val="-4"/>
          <w:sz w:val="28"/>
          <w:szCs w:val="28"/>
        </w:rPr>
        <w:t xml:space="preserve"> до сих пор не разработан целостный категориальный аппарат, поэтому формирование корпуса категорий происходит стихийно, путем заимствований из философии, социологии, психологии, лингвистики и др. наук. Представители различных направлений и школ познания культуры использовали и разрабатывали свои специализированные комплексы категорий. </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 xml:space="preserve">Термин </w:t>
      </w:r>
      <w:r w:rsidRPr="00696A6E">
        <w:rPr>
          <w:i/>
          <w:iCs/>
          <w:spacing w:val="-4"/>
          <w:sz w:val="28"/>
          <w:szCs w:val="28"/>
        </w:rPr>
        <w:t>культура</w:t>
      </w:r>
      <w:r w:rsidRPr="00696A6E">
        <w:rPr>
          <w:spacing w:val="-4"/>
          <w:sz w:val="28"/>
          <w:szCs w:val="28"/>
        </w:rPr>
        <w:t xml:space="preserve"> первоначально означал возделывание почвы, ее культивирование, т.е. изменение в природном объекте под воздействием человека в отличие от тех изменений, которые вызваны естественными причинами. В настоящее время гуманитарными науками приняты следующие основные интерпретации термина </w:t>
      </w:r>
      <w:r w:rsidRPr="00696A6E">
        <w:rPr>
          <w:i/>
          <w:iCs/>
          <w:spacing w:val="-4"/>
          <w:sz w:val="28"/>
          <w:szCs w:val="28"/>
        </w:rPr>
        <w:t>культура</w:t>
      </w:r>
      <w:r w:rsidRPr="00696A6E">
        <w:rPr>
          <w:spacing w:val="-4"/>
          <w:sz w:val="28"/>
          <w:szCs w:val="28"/>
        </w:rPr>
        <w:t xml:space="preserve">: </w:t>
      </w:r>
      <w:r w:rsidRPr="00696A6E">
        <w:rPr>
          <w:i/>
          <w:iCs/>
          <w:spacing w:val="-4"/>
          <w:sz w:val="28"/>
          <w:szCs w:val="28"/>
        </w:rPr>
        <w:t>возделанная</w:t>
      </w:r>
      <w:r w:rsidRPr="00696A6E">
        <w:rPr>
          <w:spacing w:val="-4"/>
          <w:sz w:val="28"/>
          <w:szCs w:val="28"/>
        </w:rPr>
        <w:t xml:space="preserve"> </w:t>
      </w:r>
      <w:r w:rsidRPr="00696A6E">
        <w:rPr>
          <w:i/>
          <w:iCs/>
          <w:spacing w:val="-4"/>
          <w:sz w:val="28"/>
          <w:szCs w:val="28"/>
        </w:rPr>
        <w:t>среда</w:t>
      </w:r>
      <w:r w:rsidRPr="00696A6E">
        <w:rPr>
          <w:spacing w:val="-4"/>
          <w:sz w:val="28"/>
          <w:szCs w:val="28"/>
        </w:rPr>
        <w:t xml:space="preserve"> обитания людей, организованная посредством специфических человеческих способов (технологий) деятельности и насыщенная продуктами (результатами) этой деятельности; </w:t>
      </w:r>
      <w:r w:rsidRPr="00696A6E">
        <w:rPr>
          <w:i/>
          <w:iCs/>
          <w:spacing w:val="-4"/>
          <w:sz w:val="28"/>
          <w:szCs w:val="28"/>
        </w:rPr>
        <w:t>мир возделанных личностей</w:t>
      </w:r>
      <w:r w:rsidRPr="00696A6E">
        <w:rPr>
          <w:spacing w:val="-4"/>
          <w:sz w:val="28"/>
          <w:szCs w:val="28"/>
        </w:rPr>
        <w:t xml:space="preserve">, чье сознание и поведение мотивируется и регулируется не только биологическими, но и социальными интересами и потребностями, общепринятыми нормами и правилами их удовлетворения; </w:t>
      </w:r>
      <w:r w:rsidRPr="00696A6E">
        <w:rPr>
          <w:i/>
          <w:iCs/>
          <w:spacing w:val="-4"/>
          <w:sz w:val="28"/>
          <w:szCs w:val="28"/>
        </w:rPr>
        <w:t>мир упорядоченных коллективов людей</w:t>
      </w:r>
      <w:r w:rsidRPr="00696A6E">
        <w:rPr>
          <w:spacing w:val="-4"/>
          <w:sz w:val="28"/>
          <w:szCs w:val="28"/>
        </w:rPr>
        <w:t xml:space="preserve">, объединенных общими экзистенциальными ориентациями, социальными проблемами и опытом совместной жизнедеятельности; </w:t>
      </w:r>
      <w:r w:rsidRPr="00696A6E">
        <w:rPr>
          <w:i/>
          <w:iCs/>
          <w:spacing w:val="-4"/>
          <w:sz w:val="28"/>
          <w:szCs w:val="28"/>
        </w:rPr>
        <w:t>мир особых нормативных порядков</w:t>
      </w:r>
      <w:r w:rsidRPr="00696A6E">
        <w:rPr>
          <w:spacing w:val="-4"/>
          <w:sz w:val="28"/>
          <w:szCs w:val="28"/>
        </w:rPr>
        <w:t xml:space="preserve"> и форм осуществления деятельности и образов сознания, аккумулированных социальным опытом на основании критериев их приемлемости по социальной цене; </w:t>
      </w:r>
      <w:r w:rsidRPr="00696A6E">
        <w:rPr>
          <w:i/>
          <w:iCs/>
          <w:spacing w:val="-4"/>
          <w:sz w:val="28"/>
          <w:szCs w:val="28"/>
        </w:rPr>
        <w:t>мир символических обозначений</w:t>
      </w:r>
      <w:r w:rsidRPr="00696A6E">
        <w:rPr>
          <w:spacing w:val="-4"/>
          <w:sz w:val="28"/>
          <w:szCs w:val="28"/>
        </w:rPr>
        <w:t xml:space="preserve"> явлений и понятий, сконструированный людьми с целью фиксации и трансляции социально значимой информации, знаний, представлений, опыта, идей; </w:t>
      </w:r>
      <w:r w:rsidRPr="00696A6E">
        <w:rPr>
          <w:i/>
          <w:iCs/>
          <w:spacing w:val="-4"/>
          <w:sz w:val="28"/>
          <w:szCs w:val="28"/>
        </w:rPr>
        <w:t>мир творческих новаций</w:t>
      </w:r>
      <w:r w:rsidRPr="00696A6E">
        <w:rPr>
          <w:spacing w:val="-4"/>
          <w:sz w:val="28"/>
          <w:szCs w:val="28"/>
        </w:rPr>
        <w:t xml:space="preserve"> – способов и результатов познания, интеллектуальных и образных рефлексий бытия и его практического преобразования с целью расширения объемов производства, распределения и потребления социальных благ [Культурология, с. 203-204].</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 xml:space="preserve">Таким образом, </w:t>
      </w:r>
      <w:r w:rsidRPr="00696A6E">
        <w:rPr>
          <w:i/>
          <w:iCs/>
          <w:spacing w:val="-4"/>
          <w:sz w:val="28"/>
          <w:szCs w:val="28"/>
        </w:rPr>
        <w:t>культура</w:t>
      </w:r>
      <w:r w:rsidRPr="00696A6E">
        <w:rPr>
          <w:spacing w:val="-4"/>
          <w:sz w:val="28"/>
          <w:szCs w:val="28"/>
        </w:rPr>
        <w:t xml:space="preserve"> – это совокупность искусственных порядков и объектов, созданных людьми в дополнение к природным, заученных форм человеческого поведения и деятельности, обретенных знаний, образов самопознания и символических обозначений окружающего мира. </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 xml:space="preserve">В современной </w:t>
      </w:r>
      <w:r w:rsidRPr="00696A6E">
        <w:rPr>
          <w:i/>
          <w:iCs/>
          <w:spacing w:val="-4"/>
          <w:sz w:val="28"/>
          <w:szCs w:val="28"/>
        </w:rPr>
        <w:t>культурологии</w:t>
      </w:r>
      <w:r w:rsidRPr="00696A6E">
        <w:rPr>
          <w:spacing w:val="-4"/>
          <w:sz w:val="28"/>
          <w:szCs w:val="28"/>
        </w:rPr>
        <w:t xml:space="preserve"> выделяется несколько </w:t>
      </w:r>
      <w:r w:rsidRPr="00696A6E">
        <w:rPr>
          <w:i/>
          <w:iCs/>
          <w:spacing w:val="-4"/>
          <w:sz w:val="28"/>
          <w:szCs w:val="28"/>
        </w:rPr>
        <w:t>научно-исследовательских направлений.</w:t>
      </w:r>
      <w:r w:rsidRPr="00696A6E">
        <w:rPr>
          <w:spacing w:val="-4"/>
          <w:sz w:val="28"/>
          <w:szCs w:val="28"/>
        </w:rPr>
        <w:t xml:space="preserve"> В основу </w:t>
      </w:r>
      <w:r w:rsidRPr="00696A6E">
        <w:rPr>
          <w:i/>
          <w:iCs/>
          <w:spacing w:val="-4"/>
          <w:sz w:val="28"/>
          <w:szCs w:val="28"/>
        </w:rPr>
        <w:t>ценностной</w:t>
      </w:r>
      <w:r w:rsidRPr="00696A6E">
        <w:rPr>
          <w:spacing w:val="-4"/>
          <w:sz w:val="28"/>
          <w:szCs w:val="28"/>
        </w:rPr>
        <w:t xml:space="preserve"> концепции положено понимание культуры как совокупности материальных и духовных ценностей, имеющих свой аспект рассмотрения в структуре различных наук. </w:t>
      </w:r>
    </w:p>
    <w:p w:rsidR="00C11E1C" w:rsidRPr="00696A6E" w:rsidRDefault="00C11E1C" w:rsidP="00C11E1C">
      <w:pPr>
        <w:pStyle w:val="2"/>
        <w:spacing w:line="360" w:lineRule="auto"/>
        <w:ind w:right="0" w:firstLine="539"/>
        <w:rPr>
          <w:spacing w:val="-4"/>
          <w:sz w:val="28"/>
          <w:szCs w:val="28"/>
        </w:rPr>
      </w:pPr>
      <w:r w:rsidRPr="00696A6E">
        <w:rPr>
          <w:i/>
          <w:iCs/>
          <w:spacing w:val="-4"/>
          <w:sz w:val="28"/>
          <w:szCs w:val="28"/>
        </w:rPr>
        <w:t>Деятельностный</w:t>
      </w:r>
      <w:r w:rsidRPr="00696A6E">
        <w:rPr>
          <w:spacing w:val="-4"/>
          <w:sz w:val="28"/>
          <w:szCs w:val="28"/>
        </w:rPr>
        <w:t xml:space="preserve"> подход рассматривает культуру как внебиологически выработанный и передаваемый способ человеческой деятельности. Так, С.А. Арутюнов выделяет две модели межкультурного взаимодействия: взаимодействие локальных культур с общемировой индустриально-городской культурой и взаимодействие локальных культур друг с другом (в частности, между этническими культурами), при этом одна из культур выступает донором, а другая – реципиентом [Арутюнов, с. 157]. С.Г. Ларченко и С.Н. Еремин исследуют один из аспектов межкультурного взаимодействия – межэтнический, содержанием которого служит изучение взаимодействия систем производства человека, а также формирования новых этнических общностей. Культура, в их интерпретации, это конкретно-историческое единство системы социальной деятельности. Оставаясь в рамках деятельностного подхода к сущности культуры, исследователи говорят об односторонней направленности межкультурных взаимодействий: передача накопленных культурных ценностей от высокоразвитой культуры к слаборазвитой [Ларченко, Еремин, с. 161-163].</w:t>
      </w:r>
    </w:p>
    <w:p w:rsidR="00C11E1C" w:rsidRPr="00696A6E" w:rsidRDefault="00C11E1C" w:rsidP="00C11E1C">
      <w:pPr>
        <w:pStyle w:val="2"/>
        <w:spacing w:line="360" w:lineRule="auto"/>
        <w:ind w:right="0" w:firstLine="539"/>
        <w:rPr>
          <w:spacing w:val="-4"/>
          <w:sz w:val="28"/>
          <w:szCs w:val="28"/>
        </w:rPr>
      </w:pPr>
      <w:r w:rsidRPr="00696A6E">
        <w:rPr>
          <w:i/>
          <w:iCs/>
          <w:spacing w:val="-4"/>
          <w:sz w:val="28"/>
          <w:szCs w:val="28"/>
        </w:rPr>
        <w:t>Знаковый</w:t>
      </w:r>
      <w:r w:rsidRPr="00696A6E">
        <w:rPr>
          <w:spacing w:val="-4"/>
          <w:sz w:val="28"/>
          <w:szCs w:val="28"/>
        </w:rPr>
        <w:t xml:space="preserve"> подход, изучая культуру как совокупность знаков и знаковых систем (мифология, язык, религия, искусство и т.д.), обосновывает двунаправленность межкультурных взаимодействий. Культура, согласно данному аспекту, представляет собой механизм коллективной памяти, интеллектуальные свойства которого подразумевают наличие коллективного сознания. Коллективная память этноса формируется в результате семиотического освоения окружающего природного и социального мира. Процесс освоения включает в себя определение себя и других в качестве объектов своего сознания и осмысления взаимодействий с ними. Осознание отличий между представителями «</w:t>
      </w:r>
      <w:r w:rsidRPr="00696A6E">
        <w:rPr>
          <w:i/>
          <w:iCs/>
          <w:spacing w:val="-4"/>
          <w:sz w:val="28"/>
          <w:szCs w:val="28"/>
        </w:rPr>
        <w:t>своей</w:t>
      </w:r>
      <w:r w:rsidRPr="00696A6E">
        <w:rPr>
          <w:spacing w:val="-4"/>
          <w:sz w:val="28"/>
          <w:szCs w:val="28"/>
        </w:rPr>
        <w:t>» и «</w:t>
      </w:r>
      <w:r w:rsidRPr="00696A6E">
        <w:rPr>
          <w:i/>
          <w:iCs/>
          <w:spacing w:val="-4"/>
          <w:sz w:val="28"/>
          <w:szCs w:val="28"/>
        </w:rPr>
        <w:t>другой</w:t>
      </w:r>
      <w:r w:rsidRPr="00696A6E">
        <w:rPr>
          <w:spacing w:val="-4"/>
          <w:sz w:val="28"/>
          <w:szCs w:val="28"/>
        </w:rPr>
        <w:t>» этнической общности в результате сопоставления, основанного на принципе «</w:t>
      </w:r>
      <w:r w:rsidRPr="00696A6E">
        <w:rPr>
          <w:i/>
          <w:iCs/>
          <w:spacing w:val="-4"/>
          <w:sz w:val="28"/>
          <w:szCs w:val="28"/>
        </w:rPr>
        <w:t>мы-они</w:t>
      </w:r>
      <w:r w:rsidRPr="00696A6E">
        <w:rPr>
          <w:spacing w:val="-4"/>
          <w:sz w:val="28"/>
          <w:szCs w:val="28"/>
        </w:rPr>
        <w:t>», способствует возникновению представлений об общих для всех членов данного этноса специфических чертах, отражающих особенности «</w:t>
      </w:r>
      <w:r w:rsidRPr="00696A6E">
        <w:rPr>
          <w:i/>
          <w:iCs/>
          <w:spacing w:val="-4"/>
          <w:sz w:val="28"/>
          <w:szCs w:val="28"/>
        </w:rPr>
        <w:t>мы</w:t>
      </w:r>
      <w:r w:rsidRPr="00696A6E">
        <w:rPr>
          <w:spacing w:val="-4"/>
          <w:sz w:val="28"/>
          <w:szCs w:val="28"/>
        </w:rPr>
        <w:t>».</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А.М. Аблажей выделяет типы взаимодействия культур: локальные (этнические) культуры; субкультуры, существующие в рамках единой культуры; представители разных культуры, вступающие в индивидуальное взаимодействие. Культура определяется им как локально ограниченное, в структурном отношении целостное образование, главную роль в котором играют мифология, язык, религия, искусство, обычное право и т.д. Межкультурные же взаимодействия не носят закономерного характера, не имеют четко выраженной направленности [Аблажей, с. 13].</w:t>
      </w:r>
    </w:p>
    <w:p w:rsidR="00C11E1C" w:rsidRPr="00696A6E" w:rsidRDefault="00C11E1C" w:rsidP="00C11E1C">
      <w:pPr>
        <w:pStyle w:val="2"/>
        <w:spacing w:line="360" w:lineRule="auto"/>
        <w:ind w:right="0" w:firstLine="539"/>
        <w:rPr>
          <w:spacing w:val="-4"/>
          <w:sz w:val="28"/>
          <w:szCs w:val="28"/>
        </w:rPr>
      </w:pPr>
      <w:r w:rsidRPr="00696A6E">
        <w:rPr>
          <w:spacing w:val="-4"/>
          <w:sz w:val="28"/>
          <w:szCs w:val="28"/>
        </w:rPr>
        <w:t>Ю.М. Лотман акцентирует существенный признак в межкультурных взаимодействиях, связанный с изменением в определенный момент направленности потока информации. Доминирование одной культуры над другой сопровождается неприязнью принимающей культуры, что служит для последней импульсом к расширению воздействия и утверждению древности своей культуры в момент смены направления воздействия [Лотман, 1992</w:t>
      </w:r>
      <w:r w:rsidRPr="00696A6E">
        <w:rPr>
          <w:i/>
          <w:iCs/>
          <w:spacing w:val="-4"/>
          <w:sz w:val="28"/>
          <w:szCs w:val="28"/>
        </w:rPr>
        <w:t>б</w:t>
      </w:r>
      <w:r w:rsidRPr="00696A6E">
        <w:rPr>
          <w:spacing w:val="-4"/>
          <w:sz w:val="28"/>
          <w:szCs w:val="28"/>
        </w:rPr>
        <w:t>, с. 121-122], что и происходит в современном российском обществе. Крайними проявлениями межкультурного воздействия служат различного рода этнические конфликты, ассимиляции.</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А.И. Ракитов любую развитую социоэтнокультурную систему представляет как двухкомпонентную структуру – </w:t>
      </w:r>
      <w:r w:rsidRPr="00696A6E">
        <w:rPr>
          <w:i/>
          <w:iCs/>
          <w:spacing w:val="-4"/>
          <w:sz w:val="28"/>
          <w:szCs w:val="28"/>
        </w:rPr>
        <w:t>ядро культуры</w:t>
      </w:r>
      <w:r w:rsidRPr="00696A6E">
        <w:rPr>
          <w:spacing w:val="-4"/>
          <w:sz w:val="28"/>
          <w:szCs w:val="28"/>
        </w:rPr>
        <w:t xml:space="preserve"> и </w:t>
      </w:r>
      <w:r w:rsidRPr="00696A6E">
        <w:rPr>
          <w:i/>
          <w:iCs/>
          <w:spacing w:val="-4"/>
          <w:sz w:val="28"/>
          <w:szCs w:val="28"/>
        </w:rPr>
        <w:t>защитный пояс</w:t>
      </w:r>
      <w:r w:rsidRPr="00696A6E">
        <w:rPr>
          <w:spacing w:val="-4"/>
          <w:sz w:val="28"/>
          <w:szCs w:val="28"/>
        </w:rPr>
        <w:t xml:space="preserve">. «Ядро культуры концентрирует в себе нормы, стандарты, эталоны и правила деятельности, а также систему ценностей, выработанных в реальной истории данного этнического, профессионального или религиозно-культурного целого». Ядро культуры обладает высокой устойчивостью и минимальной изменчивостью, хотя и его стабильность относительна: оно как информационное образование изменяется и трансформируется медленнее, чем защитный пояс. Для сохранения ядра культуры в процессе исторического развития возникает так называемый культурный защитный пояс, выполняющий «функцию фильтрующего механизма, пропускающего директивную информацию, идущую из ядра культуры во все структурные узлы социального организма, но отслеживающего и поглощающего информационные импульсы, поступающие в социум от других культур» [Ракитов, с. 23-24]. Они обеспечивают функцию адаптации к окружающей социально-технологической среде. </w:t>
      </w:r>
    </w:p>
    <w:p w:rsidR="00C11E1C" w:rsidRPr="00696A6E" w:rsidRDefault="00C11E1C" w:rsidP="00C11E1C">
      <w:pPr>
        <w:spacing w:line="360" w:lineRule="auto"/>
        <w:ind w:firstLine="539"/>
        <w:jc w:val="both"/>
        <w:rPr>
          <w:spacing w:val="-4"/>
          <w:sz w:val="28"/>
          <w:szCs w:val="28"/>
        </w:rPr>
      </w:pPr>
      <w:r w:rsidRPr="00696A6E">
        <w:rPr>
          <w:i/>
          <w:iCs/>
          <w:spacing w:val="-4"/>
          <w:sz w:val="28"/>
          <w:szCs w:val="28"/>
        </w:rPr>
        <w:t>Нейрофизиологический аспект</w:t>
      </w:r>
      <w:r w:rsidRPr="00696A6E">
        <w:rPr>
          <w:spacing w:val="-4"/>
          <w:sz w:val="28"/>
          <w:szCs w:val="28"/>
        </w:rPr>
        <w:t xml:space="preserve"> в исследовании специфики локальных культур представлен в работах И.А. Бесковой, которая исходит из предположения о том, что типология культур ассоциируется с признаками функциональной асимметрии головного мозга. Правополушарные или интуитивные культуры базируются на допущении противоречий в репрезентации информации, предпочтении интуитивного или дискурсивного знания и движении от целостного постижения феномена к пониманию закономерностей функционирования его частей [Бескова, с. 77]. В связи с тем, что любая культура представляет некоторую совокупность индивидов, и о нейрофизиологии, и о когнитивных структурах (в терминах И.А. Бесковой – разные формы восприятия, представления и переработки информации), можно говорить только применительно к отдельному индивиду; возникает, на наш взгляд, прямая корреляция между отдельные чертами культурных традиций того или иного этноса и интеллектуальными или креативными возможностями его представителей. И, наконец, ассоциативно-вербальная структура мышления каждого индивида, с одной стороны, и совокупная структура всех членов данной локальной культуры, с другой стороны, представляют </w:t>
      </w:r>
      <w:r w:rsidRPr="00696A6E">
        <w:rPr>
          <w:i/>
          <w:iCs/>
          <w:spacing w:val="-4"/>
          <w:sz w:val="28"/>
          <w:szCs w:val="28"/>
        </w:rPr>
        <w:t>психический</w:t>
      </w:r>
      <w:r w:rsidRPr="00696A6E">
        <w:rPr>
          <w:spacing w:val="-4"/>
          <w:sz w:val="28"/>
          <w:szCs w:val="28"/>
        </w:rPr>
        <w:t xml:space="preserve"> </w:t>
      </w:r>
      <w:r w:rsidRPr="00696A6E">
        <w:rPr>
          <w:i/>
          <w:iCs/>
          <w:spacing w:val="-4"/>
          <w:sz w:val="28"/>
          <w:szCs w:val="28"/>
        </w:rPr>
        <w:t>тезаурус</w:t>
      </w:r>
      <w:r w:rsidRPr="00696A6E">
        <w:rPr>
          <w:spacing w:val="-4"/>
          <w:sz w:val="28"/>
          <w:szCs w:val="28"/>
        </w:rPr>
        <w:t xml:space="preserve"> (</w:t>
      </w:r>
      <w:r w:rsidRPr="00696A6E">
        <w:rPr>
          <w:i/>
          <w:iCs/>
          <w:spacing w:val="-4"/>
          <w:sz w:val="28"/>
          <w:szCs w:val="28"/>
        </w:rPr>
        <w:t>менталитет</w:t>
      </w:r>
      <w:r w:rsidRPr="00696A6E">
        <w:rPr>
          <w:spacing w:val="-4"/>
          <w:sz w:val="28"/>
          <w:szCs w:val="28"/>
        </w:rPr>
        <w:t>) данной культуры. Только с учетом всех вариантов и особенно отклонений от нормы (т.е. нечастотных ассоциативных реакций) может быть представлена структура культуры, в том числе и локальной.</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 настоящее время практически невозможно найти ни одной этнической общности, которая не испытала бы на себе воздействие культур других народов. Именно </w:t>
      </w:r>
      <w:r w:rsidRPr="00696A6E">
        <w:rPr>
          <w:i/>
          <w:iCs/>
          <w:spacing w:val="-4"/>
          <w:sz w:val="28"/>
          <w:szCs w:val="28"/>
        </w:rPr>
        <w:t>тенденция культурной глобализации</w:t>
      </w:r>
      <w:r w:rsidRPr="00696A6E">
        <w:rPr>
          <w:spacing w:val="-4"/>
          <w:sz w:val="28"/>
          <w:szCs w:val="28"/>
        </w:rPr>
        <w:t xml:space="preserve"> особенно обостряет интерес к культурной самобытности. Каждая локальная культура стремится сохранить и развить свою целостность и культурный облик. Эта тенденция осознания и отстаивания собственной неповторимости и сохранения культурной традиции в очередной раз подтверждает общую закономерность, что человечество, становясь все более взаимосвязанным и единым, не утрачивает своего этнического многообразия. </w:t>
      </w:r>
    </w:p>
    <w:p w:rsidR="00C11E1C" w:rsidRPr="00696A6E" w:rsidRDefault="00C11E1C" w:rsidP="00C11E1C">
      <w:pPr>
        <w:spacing w:line="360" w:lineRule="auto"/>
        <w:ind w:firstLine="539"/>
        <w:jc w:val="both"/>
        <w:rPr>
          <w:spacing w:val="-4"/>
          <w:sz w:val="28"/>
          <w:szCs w:val="28"/>
        </w:rPr>
      </w:pPr>
      <w:r w:rsidRPr="00696A6E">
        <w:rPr>
          <w:i/>
          <w:iCs/>
          <w:spacing w:val="-4"/>
          <w:sz w:val="28"/>
          <w:szCs w:val="28"/>
        </w:rPr>
        <w:t>Этнокультурная проблематика</w:t>
      </w:r>
      <w:r w:rsidRPr="00696A6E">
        <w:rPr>
          <w:spacing w:val="-4"/>
          <w:sz w:val="28"/>
          <w:szCs w:val="28"/>
        </w:rPr>
        <w:t xml:space="preserve"> уже давно привлекла внимание представителей самых разных наук, однако, несмотря на многолетние диспуты, до сих пор отсутствует какое-либо общепринятое определение </w:t>
      </w:r>
      <w:r w:rsidRPr="00696A6E">
        <w:rPr>
          <w:i/>
          <w:iCs/>
          <w:spacing w:val="-4"/>
          <w:sz w:val="28"/>
          <w:szCs w:val="28"/>
        </w:rPr>
        <w:t>этнической культуры</w:t>
      </w:r>
      <w:r w:rsidRPr="00696A6E">
        <w:rPr>
          <w:spacing w:val="-4"/>
          <w:sz w:val="28"/>
          <w:szCs w:val="28"/>
        </w:rPr>
        <w:t xml:space="preserve">. Современная отечественная этнология рассматривает этническую культуру как совокупность присущих этносу способов освоения условий своего существования, направленных на сохранение этноса и воспроизводство условий его жизнедеятельности. Главным здесь является функциональный аспект культуры, понимание ее как </w:t>
      </w:r>
      <w:r w:rsidRPr="00696A6E">
        <w:rPr>
          <w:i/>
          <w:iCs/>
          <w:spacing w:val="-4"/>
          <w:sz w:val="28"/>
          <w:szCs w:val="28"/>
        </w:rPr>
        <w:t>адаптивного механизма</w:t>
      </w:r>
      <w:r w:rsidRPr="00696A6E">
        <w:rPr>
          <w:spacing w:val="-4"/>
          <w:sz w:val="28"/>
          <w:szCs w:val="28"/>
        </w:rPr>
        <w:t>, облегчающего человеку жизнь в окружающем мире. Более того, защитные механизмы этнической культуры направлены на преодоление конкретной угрозы извне. Так, С.В. Лурье, говоря о действии защитного механизма этнической культуры и уровнях адаптации этноса к окружающей среде [Лурье, с. 41-42], утверждает, что, во-первых, в качестве защитного механизма выступает сама этническая культура – такая первичная систематизация мира, которая дает принципиальную возможность действовать. Это связано с формированием центральной зоны культуры, содержанием которой являются этнические константы, т.е. с формированием этнического бессознательного. Во-вторых, это адаптация центральной зоны культуры к конкретным условиям существования этноса, что связано с кристаллизацией вокруг центральной зоны инвариантов этнической картины мира и способствует самоконструированию этноса. В-третьих, это искаженное восприятие членами этноса реальности, а именно невосприимчивость их к информации, противоречащей содержанию этнических констант (</w:t>
      </w:r>
      <w:r w:rsidRPr="00696A6E">
        <w:rPr>
          <w:i/>
          <w:iCs/>
          <w:spacing w:val="-4"/>
          <w:sz w:val="28"/>
          <w:szCs w:val="28"/>
        </w:rPr>
        <w:t>можно смотреть, но не видеть</w:t>
      </w:r>
      <w:r w:rsidRPr="00696A6E">
        <w:rPr>
          <w:spacing w:val="-4"/>
          <w:sz w:val="28"/>
          <w:szCs w:val="28"/>
        </w:rPr>
        <w:t>).</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При столкновении с опасностью этнос первым делом старается вписать ее в уже существующую картину мира, часто не замечая имеющиеся несоответствия между ними, что объясняется высокой устойчивостью </w:t>
      </w:r>
      <w:r w:rsidRPr="00696A6E">
        <w:rPr>
          <w:i/>
          <w:iCs/>
          <w:spacing w:val="-4"/>
          <w:sz w:val="28"/>
          <w:szCs w:val="28"/>
        </w:rPr>
        <w:t>этнической картины мира</w:t>
      </w:r>
      <w:r w:rsidRPr="00696A6E">
        <w:rPr>
          <w:spacing w:val="-4"/>
          <w:sz w:val="28"/>
          <w:szCs w:val="28"/>
        </w:rPr>
        <w:t xml:space="preserve">. Только когда реальность слишком явно не укладывается в эту картину, традиционное сознание этноса начинает распадаться. Это означает, что этносу нужно сформировать новую картину мира, сохраняя в неприкосновенности центральную зону культуры. Будучи не в силах изменить мир, этнос меняет себя. Начинается период смуты, который есть не что иное, как кризис самоидентификации. </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Таким образом, </w:t>
      </w:r>
      <w:r w:rsidRPr="00696A6E">
        <w:rPr>
          <w:i/>
          <w:iCs/>
          <w:spacing w:val="-4"/>
          <w:sz w:val="28"/>
          <w:szCs w:val="28"/>
        </w:rPr>
        <w:t>изучение межкультурных взаимодействий</w:t>
      </w:r>
      <w:r w:rsidRPr="00696A6E">
        <w:rPr>
          <w:spacing w:val="-4"/>
          <w:sz w:val="28"/>
          <w:szCs w:val="28"/>
        </w:rPr>
        <w:t xml:space="preserve"> представляет собой исследовательское направление, в рамках которого категория </w:t>
      </w:r>
      <w:r w:rsidRPr="00696A6E">
        <w:rPr>
          <w:i/>
          <w:iCs/>
          <w:spacing w:val="-4"/>
          <w:sz w:val="28"/>
          <w:szCs w:val="28"/>
        </w:rPr>
        <w:t>культура</w:t>
      </w:r>
      <w:r w:rsidRPr="00696A6E">
        <w:rPr>
          <w:spacing w:val="-4"/>
          <w:sz w:val="28"/>
          <w:szCs w:val="28"/>
        </w:rPr>
        <w:t xml:space="preserve"> в большей степени приспособлена к освещению различных аспектов взаимоотношений между этническими группами в сравнении, например, с исследованием межнациональных отношений.</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Центральной в этом аспекте остается проблема межкультурной коммуникации. Основные вопросы, возникающие при обсуждении понятия </w:t>
      </w:r>
      <w:r w:rsidRPr="00696A6E">
        <w:rPr>
          <w:i/>
          <w:iCs/>
          <w:spacing w:val="-4"/>
          <w:sz w:val="28"/>
          <w:szCs w:val="28"/>
        </w:rPr>
        <w:t>межкультурная коммуникация,</w:t>
      </w:r>
      <w:r w:rsidRPr="00696A6E">
        <w:rPr>
          <w:spacing w:val="-4"/>
          <w:sz w:val="28"/>
          <w:szCs w:val="28"/>
        </w:rPr>
        <w:t xml:space="preserve"> таковы: а) насколько значимы различия в индивидуальном, универсальном и этническом (национальном) той или иной культуры; б) каковы закономерности межкультурной коммуникации; в) отличаются ли они от коммуникации в монокультурной среде и др.</w:t>
      </w:r>
    </w:p>
    <w:p w:rsidR="00C11E1C" w:rsidRPr="00696A6E" w:rsidRDefault="00C11E1C" w:rsidP="00C11E1C">
      <w:pPr>
        <w:spacing w:line="360" w:lineRule="auto"/>
        <w:ind w:firstLine="539"/>
        <w:jc w:val="both"/>
        <w:rPr>
          <w:spacing w:val="-4"/>
          <w:sz w:val="28"/>
          <w:szCs w:val="28"/>
        </w:rPr>
      </w:pPr>
      <w:r w:rsidRPr="00696A6E">
        <w:rPr>
          <w:spacing w:val="-4"/>
          <w:sz w:val="28"/>
          <w:szCs w:val="28"/>
        </w:rPr>
        <w:t>Известны различные коммуникативные модели и схемы, включающие такие компоненты, как адресат, сообщение (вербальное и невербальное), адресант, обратная связь. Межкультурная коммуникация в узком смысле означает культурное взаимодействие между разными актантами одного общества и одного языка, коммуникация же между актантами разных обществ и разных языков понимается как межкультурная коммуникация в широком смысле [Шамне, с. 28].</w:t>
      </w:r>
    </w:p>
    <w:p w:rsidR="00C11E1C" w:rsidRPr="00696A6E" w:rsidRDefault="00C11E1C" w:rsidP="00C11E1C">
      <w:pPr>
        <w:spacing w:line="360" w:lineRule="auto"/>
        <w:ind w:firstLine="539"/>
        <w:jc w:val="both"/>
        <w:rPr>
          <w:spacing w:val="-4"/>
          <w:sz w:val="28"/>
          <w:szCs w:val="28"/>
        </w:rPr>
      </w:pPr>
      <w:r w:rsidRPr="00696A6E">
        <w:rPr>
          <w:spacing w:val="-4"/>
          <w:sz w:val="28"/>
          <w:szCs w:val="28"/>
        </w:rPr>
        <w:t>Однако необходимость в разработке эффективной межкультурной коммуникативной модели до сих пор остается только декларацией, поскольку проблема преодоления несовпадений двух или более знаковых (вербальных и невербальных) систем не решена и вряд ли будет решена окончательно. Потери при первичном кодировании сообщения значительны, а при перекодировании средствами другой знаковой системы уже огромны. В терминологии Ю.А. Сорокина, «трансформация одной языковой/речевой системы в другую представляет собой создание в процессе перевода подобий (квазиподобий)» [Сорокин, 1998</w:t>
      </w:r>
      <w:r w:rsidRPr="00696A6E">
        <w:rPr>
          <w:i/>
          <w:iCs/>
          <w:spacing w:val="-4"/>
          <w:sz w:val="28"/>
          <w:szCs w:val="28"/>
        </w:rPr>
        <w:t>в</w:t>
      </w:r>
      <w:r w:rsidRPr="00696A6E">
        <w:rPr>
          <w:spacing w:val="-4"/>
          <w:sz w:val="28"/>
          <w:szCs w:val="28"/>
        </w:rPr>
        <w:t>, с. 127].</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Выстраивая свою концепцию </w:t>
      </w:r>
      <w:r w:rsidRPr="00696A6E">
        <w:rPr>
          <w:i/>
          <w:iCs/>
          <w:spacing w:val="-4"/>
          <w:sz w:val="28"/>
          <w:szCs w:val="28"/>
        </w:rPr>
        <w:t>межкультурного общения</w:t>
      </w:r>
      <w:r w:rsidRPr="00696A6E">
        <w:rPr>
          <w:spacing w:val="-4"/>
          <w:sz w:val="28"/>
          <w:szCs w:val="28"/>
        </w:rPr>
        <w:t xml:space="preserve"> в современной отечественной психолингвистике, Е.Ф. Тарасов обращает внимание на то, что межкультурное общение является патологичным, поскольку «нарушается обычно автоматизированный процесс речевого общения и становятся заметны составляющие его части, не различимые в норме» [Тарасов, 1996, с. 11]. Более того, рассматривая специфику культур в оппозиции </w:t>
      </w:r>
      <w:r w:rsidRPr="00696A6E">
        <w:rPr>
          <w:i/>
          <w:iCs/>
          <w:spacing w:val="-4"/>
          <w:sz w:val="28"/>
          <w:szCs w:val="28"/>
        </w:rPr>
        <w:t>своя</w:t>
      </w:r>
      <w:r w:rsidRPr="00696A6E">
        <w:rPr>
          <w:spacing w:val="-4"/>
          <w:sz w:val="28"/>
          <w:szCs w:val="28"/>
        </w:rPr>
        <w:t xml:space="preserve"> и </w:t>
      </w:r>
      <w:r w:rsidRPr="00696A6E">
        <w:rPr>
          <w:i/>
          <w:iCs/>
          <w:spacing w:val="-4"/>
          <w:sz w:val="28"/>
          <w:szCs w:val="28"/>
        </w:rPr>
        <w:t>чужая</w:t>
      </w:r>
      <w:r w:rsidRPr="00696A6E">
        <w:rPr>
          <w:spacing w:val="-4"/>
          <w:sz w:val="28"/>
          <w:szCs w:val="28"/>
        </w:rPr>
        <w:t xml:space="preserve">, оказывается, что </w:t>
      </w:r>
      <w:r w:rsidRPr="00696A6E">
        <w:rPr>
          <w:i/>
          <w:iCs/>
          <w:spacing w:val="-4"/>
          <w:sz w:val="28"/>
          <w:szCs w:val="28"/>
        </w:rPr>
        <w:t>своя культура</w:t>
      </w:r>
      <w:r w:rsidRPr="00696A6E">
        <w:rPr>
          <w:spacing w:val="-4"/>
          <w:sz w:val="28"/>
          <w:szCs w:val="28"/>
        </w:rPr>
        <w:t xml:space="preserve"> – это норма, она наделена положительными качествами, она адаптивна, </w:t>
      </w:r>
      <w:r w:rsidRPr="00696A6E">
        <w:rPr>
          <w:i/>
          <w:iCs/>
          <w:spacing w:val="-4"/>
          <w:sz w:val="28"/>
          <w:szCs w:val="28"/>
        </w:rPr>
        <w:t>чужая</w:t>
      </w:r>
      <w:r w:rsidRPr="00696A6E">
        <w:rPr>
          <w:spacing w:val="-4"/>
          <w:sz w:val="28"/>
          <w:szCs w:val="28"/>
        </w:rPr>
        <w:t xml:space="preserve"> же </w:t>
      </w:r>
      <w:r w:rsidRPr="00696A6E">
        <w:rPr>
          <w:i/>
          <w:iCs/>
          <w:spacing w:val="-4"/>
          <w:sz w:val="28"/>
          <w:szCs w:val="28"/>
        </w:rPr>
        <w:t>культура</w:t>
      </w:r>
      <w:r w:rsidRPr="00696A6E">
        <w:rPr>
          <w:spacing w:val="-4"/>
          <w:sz w:val="28"/>
          <w:szCs w:val="28"/>
        </w:rPr>
        <w:t xml:space="preserve"> воспринимается как отклоняющаяся от нормы. Как полагает Е.Ф. Тарасов, главная причина непонимания при межкультурном общении – различие национальных сознаний коммуникантов [там же, с. 8].</w:t>
      </w:r>
    </w:p>
    <w:p w:rsidR="00C11E1C" w:rsidRPr="00696A6E" w:rsidRDefault="00C11E1C" w:rsidP="00C11E1C">
      <w:pPr>
        <w:spacing w:line="360" w:lineRule="auto"/>
        <w:ind w:firstLine="539"/>
        <w:jc w:val="both"/>
        <w:rPr>
          <w:spacing w:val="-4"/>
          <w:sz w:val="28"/>
          <w:szCs w:val="28"/>
        </w:rPr>
      </w:pPr>
      <w:r w:rsidRPr="00696A6E">
        <w:rPr>
          <w:spacing w:val="-4"/>
          <w:sz w:val="28"/>
          <w:szCs w:val="28"/>
        </w:rPr>
        <w:t>Как уже указывалось, межкультурная коммуникация базируется на наличии интерсубъектного знания, совпадающего в большей степени у близких и/или родственных культур. На формирование культурно специфичной грамотности и должны быть направлены модели эффективной межкультурной коммуникации. Необходимо учитывать и то, что личностные смыслы, постоянно поступающие и переструктурирующие концептуальные системы коммуникантов, могут иметь множество вариантов, что осложняет (но и обогащает) процесс коммуникации вообще.</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Н.В. Уфимцева подчеркивает, что набольшие трудности в межкультурной коммуникации возникают не только вследствие различия содержания образов сознания, но и вследствие </w:t>
      </w:r>
      <w:r w:rsidRPr="00696A6E">
        <w:rPr>
          <w:i/>
          <w:iCs/>
          <w:spacing w:val="-4"/>
          <w:sz w:val="28"/>
          <w:szCs w:val="28"/>
        </w:rPr>
        <w:t>различия системности этнических сознаний коммуникантов</w:t>
      </w:r>
      <w:r w:rsidRPr="00696A6E">
        <w:rPr>
          <w:spacing w:val="-4"/>
          <w:sz w:val="28"/>
          <w:szCs w:val="28"/>
        </w:rPr>
        <w:t xml:space="preserve"> [Уфимцева, 2000</w:t>
      </w:r>
      <w:r w:rsidRPr="00696A6E">
        <w:rPr>
          <w:i/>
          <w:iCs/>
          <w:spacing w:val="-4"/>
          <w:sz w:val="28"/>
          <w:szCs w:val="28"/>
        </w:rPr>
        <w:t>а</w:t>
      </w:r>
      <w:r w:rsidRPr="00696A6E">
        <w:rPr>
          <w:spacing w:val="-4"/>
          <w:sz w:val="28"/>
          <w:szCs w:val="28"/>
        </w:rPr>
        <w:t>, с. 53.], поскольку системность и состав ядра языкового сознания отражают системность и состав этнических констант, существующих в коллективном бессознательном [Уфимцева, 2000</w:t>
      </w:r>
      <w:r w:rsidRPr="00696A6E">
        <w:rPr>
          <w:i/>
          <w:iCs/>
          <w:spacing w:val="-4"/>
          <w:sz w:val="28"/>
          <w:szCs w:val="28"/>
        </w:rPr>
        <w:t>б</w:t>
      </w:r>
      <w:r w:rsidRPr="00696A6E">
        <w:rPr>
          <w:spacing w:val="-4"/>
          <w:sz w:val="28"/>
          <w:szCs w:val="28"/>
        </w:rPr>
        <w:t>, с. 217].</w:t>
      </w:r>
    </w:p>
    <w:p w:rsidR="00C11E1C" w:rsidRPr="00696A6E" w:rsidRDefault="00C11E1C" w:rsidP="00C11E1C">
      <w:pPr>
        <w:spacing w:line="360" w:lineRule="auto"/>
        <w:ind w:firstLine="539"/>
        <w:jc w:val="both"/>
        <w:rPr>
          <w:spacing w:val="-4"/>
          <w:sz w:val="28"/>
          <w:szCs w:val="28"/>
        </w:rPr>
      </w:pPr>
      <w:r w:rsidRPr="00696A6E">
        <w:rPr>
          <w:spacing w:val="-4"/>
          <w:sz w:val="28"/>
          <w:szCs w:val="28"/>
        </w:rPr>
        <w:t>Межкультурная коммуникация как коммуникация между представителями различных лингво-культурных сообществ [Гудков, 1997, с. 117] возможна, разумеется, при наличии общего кода и протекает эффективнее в случае общности психических ассоциаций и языковых коннотаций: «общность присвоенной культуры… определяет общность сознаний коммуникантов, которая… обеспечивает возможность знакового общения, когда коммуниканты, манипулируя в межсубъектном пространстве телами знаков, могут ассоциировать с ними одинаковые ментальные образы» [Тарасов, 1993, с. 10].</w:t>
      </w:r>
    </w:p>
    <w:p w:rsidR="00C11E1C" w:rsidRPr="00696A6E" w:rsidRDefault="00C11E1C" w:rsidP="00C11E1C">
      <w:pPr>
        <w:spacing w:line="360" w:lineRule="auto"/>
        <w:ind w:firstLine="539"/>
        <w:jc w:val="both"/>
        <w:rPr>
          <w:spacing w:val="-4"/>
          <w:sz w:val="28"/>
          <w:szCs w:val="28"/>
        </w:rPr>
      </w:pPr>
      <w:r w:rsidRPr="00696A6E">
        <w:rPr>
          <w:spacing w:val="-4"/>
          <w:sz w:val="28"/>
          <w:szCs w:val="28"/>
        </w:rPr>
        <w:t xml:space="preserve">В рассуждения о сущности межкультурной коммуникации Д.Б. Гудков вводит понятие </w:t>
      </w:r>
      <w:r w:rsidRPr="00696A6E">
        <w:rPr>
          <w:i/>
          <w:iCs/>
          <w:spacing w:val="-4"/>
          <w:sz w:val="28"/>
          <w:szCs w:val="28"/>
        </w:rPr>
        <w:t>когнитивной базы</w:t>
      </w:r>
      <w:r w:rsidRPr="00696A6E">
        <w:rPr>
          <w:spacing w:val="-4"/>
          <w:sz w:val="28"/>
          <w:szCs w:val="28"/>
        </w:rPr>
        <w:t xml:space="preserve"> как совокупности знаний и представлений, общих для всех членов лингво-культурного сообщества. Когнитивную базу составляют национально детерминированные инварианты восприятия тех или иных культурных предметов [Гудков, 1997, с. 116]. Поэтому, как считает исследователь, в целях осуществления успешной межкультурной коммуникации коммуникантам необходимо овладевать социокультурным кодом общества (см. также [Гудков, 2000]).</w:t>
      </w:r>
    </w:p>
    <w:p w:rsidR="00C11E1C" w:rsidRDefault="00C11E1C" w:rsidP="00C11E1C">
      <w:pPr>
        <w:spacing w:line="360" w:lineRule="auto"/>
        <w:ind w:firstLine="539"/>
        <w:jc w:val="both"/>
        <w:rPr>
          <w:spacing w:val="-4"/>
          <w:sz w:val="28"/>
          <w:szCs w:val="28"/>
        </w:rPr>
      </w:pPr>
      <w:r w:rsidRPr="00696A6E">
        <w:rPr>
          <w:spacing w:val="-4"/>
          <w:sz w:val="28"/>
          <w:szCs w:val="28"/>
        </w:rPr>
        <w:t xml:space="preserve">Все сказанное позволяет говорить о том, что выявление национально-культурной специфики речевой деятельности в современной отечественной психолингвистике остается актуальным направлением исследования. </w:t>
      </w:r>
    </w:p>
    <w:p w:rsidR="002E00C4" w:rsidRDefault="002E00C4" w:rsidP="00C11E1C">
      <w:pPr>
        <w:spacing w:line="360" w:lineRule="auto"/>
        <w:ind w:firstLine="539"/>
        <w:jc w:val="both"/>
        <w:rPr>
          <w:spacing w:val="-4"/>
          <w:sz w:val="28"/>
          <w:szCs w:val="28"/>
        </w:rPr>
      </w:pPr>
    </w:p>
    <w:p w:rsidR="002E00C4" w:rsidRDefault="002E00C4" w:rsidP="005C7B61">
      <w:pPr>
        <w:pageBreakBefore/>
        <w:spacing w:line="360" w:lineRule="auto"/>
        <w:ind w:firstLine="539"/>
        <w:jc w:val="center"/>
        <w:rPr>
          <w:b/>
          <w:bCs/>
          <w:spacing w:val="-4"/>
          <w:sz w:val="28"/>
          <w:szCs w:val="28"/>
        </w:rPr>
      </w:pPr>
      <w:r w:rsidRPr="002E00C4">
        <w:rPr>
          <w:b/>
          <w:bCs/>
          <w:spacing w:val="-4"/>
          <w:sz w:val="28"/>
          <w:szCs w:val="28"/>
        </w:rPr>
        <w:t>ЛИТЕРАТУРА</w:t>
      </w:r>
    </w:p>
    <w:p w:rsidR="00151839" w:rsidRDefault="00151839" w:rsidP="002E00C4">
      <w:pPr>
        <w:spacing w:line="360" w:lineRule="auto"/>
        <w:ind w:firstLine="539"/>
        <w:jc w:val="center"/>
        <w:rPr>
          <w:b/>
          <w:bCs/>
          <w:spacing w:val="-4"/>
          <w:sz w:val="28"/>
          <w:szCs w:val="28"/>
        </w:rPr>
      </w:pPr>
    </w:p>
    <w:p w:rsidR="004B68C2" w:rsidRDefault="004B68C2" w:rsidP="002E00C4">
      <w:pPr>
        <w:spacing w:line="360" w:lineRule="auto"/>
        <w:ind w:firstLine="539"/>
        <w:jc w:val="center"/>
        <w:rPr>
          <w:spacing w:val="-4"/>
          <w:sz w:val="28"/>
          <w:szCs w:val="28"/>
        </w:rPr>
      </w:pPr>
    </w:p>
    <w:p w:rsidR="004B68C2" w:rsidRPr="004F7ADB" w:rsidRDefault="004B68C2" w:rsidP="004B68C2">
      <w:pPr>
        <w:numPr>
          <w:ilvl w:val="0"/>
          <w:numId w:val="2"/>
        </w:numPr>
        <w:tabs>
          <w:tab w:val="left" w:pos="900"/>
        </w:tabs>
        <w:spacing w:line="360" w:lineRule="auto"/>
        <w:jc w:val="both"/>
        <w:rPr>
          <w:spacing w:val="-4"/>
          <w:sz w:val="28"/>
          <w:szCs w:val="28"/>
        </w:rPr>
      </w:pPr>
      <w:r w:rsidRPr="004F7ADB">
        <w:rPr>
          <w:spacing w:val="-4"/>
          <w:sz w:val="28"/>
          <w:szCs w:val="28"/>
        </w:rPr>
        <w:t>Аблажей А.М. Методологический анализ проблемы взаимодействия культур: Автореф. дис. …канд. филос. наук. – Новосибирск, 1994. – 22 с.</w:t>
      </w:r>
    </w:p>
    <w:p w:rsidR="004B68C2" w:rsidRPr="004F7ADB" w:rsidRDefault="004B68C2" w:rsidP="004B68C2">
      <w:pPr>
        <w:numPr>
          <w:ilvl w:val="0"/>
          <w:numId w:val="2"/>
        </w:numPr>
        <w:tabs>
          <w:tab w:val="left" w:pos="900"/>
        </w:tabs>
        <w:spacing w:line="360" w:lineRule="auto"/>
        <w:jc w:val="both"/>
        <w:rPr>
          <w:spacing w:val="-4"/>
          <w:sz w:val="28"/>
          <w:szCs w:val="28"/>
        </w:rPr>
      </w:pPr>
      <w:r w:rsidRPr="004F7ADB">
        <w:rPr>
          <w:spacing w:val="-4"/>
          <w:sz w:val="28"/>
          <w:szCs w:val="28"/>
        </w:rPr>
        <w:t>Арутюнов С.А. Народы и культуры: развитие и взаимодействие. – М.: Наука, 1989. – 247 с.</w:t>
      </w:r>
    </w:p>
    <w:p w:rsidR="004B68C2" w:rsidRPr="004F7ADB" w:rsidRDefault="004B68C2" w:rsidP="004B68C2">
      <w:pPr>
        <w:numPr>
          <w:ilvl w:val="0"/>
          <w:numId w:val="2"/>
        </w:numPr>
        <w:tabs>
          <w:tab w:val="left" w:pos="900"/>
        </w:tabs>
        <w:spacing w:line="360" w:lineRule="auto"/>
        <w:jc w:val="both"/>
        <w:rPr>
          <w:spacing w:val="-4"/>
          <w:sz w:val="28"/>
          <w:szCs w:val="28"/>
        </w:rPr>
      </w:pPr>
      <w:r w:rsidRPr="004F7ADB">
        <w:rPr>
          <w:spacing w:val="-4"/>
          <w:sz w:val="28"/>
          <w:szCs w:val="28"/>
        </w:rPr>
        <w:t>Бескова И.А. Проблема соотношения ментальности и культуры // Когнитивная эволюция и творчество. – М.: РАН, 1995. – С. 76-100.</w:t>
      </w:r>
    </w:p>
    <w:p w:rsidR="004B68C2" w:rsidRPr="004F7ADB" w:rsidRDefault="004B68C2" w:rsidP="00151839">
      <w:pPr>
        <w:pStyle w:val="2"/>
        <w:numPr>
          <w:ilvl w:val="0"/>
          <w:numId w:val="2"/>
        </w:numPr>
        <w:tabs>
          <w:tab w:val="left" w:pos="900"/>
          <w:tab w:val="left" w:pos="6930"/>
        </w:tabs>
        <w:spacing w:line="360" w:lineRule="auto"/>
        <w:ind w:right="0"/>
        <w:rPr>
          <w:spacing w:val="-4"/>
          <w:sz w:val="28"/>
          <w:szCs w:val="28"/>
        </w:rPr>
      </w:pPr>
      <w:r w:rsidRPr="004F7ADB">
        <w:rPr>
          <w:spacing w:val="-4"/>
          <w:sz w:val="28"/>
          <w:szCs w:val="28"/>
        </w:rPr>
        <w:t>Гудавичюс А. Глубинный уровень отражения культуры в лексической семантике // Исследования по семантике. – Уфа, 1993. – С. 16-23.</w:t>
      </w:r>
    </w:p>
    <w:p w:rsidR="004B68C2" w:rsidRPr="004F7ADB" w:rsidRDefault="004B68C2" w:rsidP="00151839">
      <w:pPr>
        <w:pStyle w:val="2"/>
        <w:numPr>
          <w:ilvl w:val="0"/>
          <w:numId w:val="2"/>
        </w:numPr>
        <w:tabs>
          <w:tab w:val="left" w:pos="900"/>
        </w:tabs>
        <w:spacing w:line="360" w:lineRule="auto"/>
        <w:ind w:right="0"/>
        <w:rPr>
          <w:spacing w:val="-4"/>
          <w:sz w:val="28"/>
          <w:szCs w:val="28"/>
        </w:rPr>
      </w:pPr>
      <w:r w:rsidRPr="004F7ADB">
        <w:rPr>
          <w:spacing w:val="-4"/>
          <w:sz w:val="28"/>
          <w:szCs w:val="28"/>
        </w:rPr>
        <w:t>Добровольский Д.О. Национально-культурная специфика во фразеологии // Вопросы языкознания. – 1997. – № 6. – С. 37-48.</w:t>
      </w:r>
    </w:p>
    <w:p w:rsidR="004B68C2" w:rsidRPr="004F7ADB" w:rsidRDefault="004B68C2" w:rsidP="00151839">
      <w:pPr>
        <w:pStyle w:val="2"/>
        <w:numPr>
          <w:ilvl w:val="0"/>
          <w:numId w:val="2"/>
        </w:numPr>
        <w:tabs>
          <w:tab w:val="left" w:pos="900"/>
        </w:tabs>
        <w:spacing w:line="360" w:lineRule="auto"/>
        <w:ind w:right="0"/>
        <w:rPr>
          <w:spacing w:val="-4"/>
          <w:sz w:val="28"/>
          <w:szCs w:val="28"/>
        </w:rPr>
      </w:pPr>
      <w:r w:rsidRPr="004F7ADB">
        <w:rPr>
          <w:spacing w:val="-4"/>
          <w:sz w:val="28"/>
          <w:szCs w:val="28"/>
        </w:rPr>
        <w:t>Добровольский Д.О., Караулов Ю.Н. Ассоциативный фразеологический словарь русского языка. – М.: Помовский и партнеры, 1994. – 116 с.</w:t>
      </w:r>
    </w:p>
    <w:p w:rsidR="004B68C2" w:rsidRPr="004F7ADB" w:rsidRDefault="004B68C2" w:rsidP="00151839">
      <w:pPr>
        <w:pStyle w:val="2"/>
        <w:numPr>
          <w:ilvl w:val="0"/>
          <w:numId w:val="2"/>
        </w:numPr>
        <w:tabs>
          <w:tab w:val="left" w:pos="900"/>
        </w:tabs>
        <w:spacing w:line="360" w:lineRule="auto"/>
        <w:ind w:right="0"/>
        <w:rPr>
          <w:spacing w:val="-4"/>
          <w:sz w:val="28"/>
          <w:szCs w:val="28"/>
        </w:rPr>
      </w:pPr>
      <w:r w:rsidRPr="004F7ADB">
        <w:rPr>
          <w:spacing w:val="-4"/>
          <w:sz w:val="28"/>
          <w:szCs w:val="28"/>
        </w:rPr>
        <w:t>Кузнецова О.Д., Сороколетов Ф.П. Диалектные словари как памятники русской крестьянской культуры // Диалектная лексика 1987. – СПб.: Наука, 1991. – С. 3-12.</w:t>
      </w:r>
    </w:p>
    <w:p w:rsidR="004B68C2" w:rsidRPr="004F7ADB" w:rsidRDefault="004B68C2" w:rsidP="004B68C2">
      <w:pPr>
        <w:pStyle w:val="2"/>
        <w:numPr>
          <w:ilvl w:val="0"/>
          <w:numId w:val="2"/>
        </w:numPr>
        <w:tabs>
          <w:tab w:val="left" w:pos="900"/>
        </w:tabs>
        <w:spacing w:line="360" w:lineRule="auto"/>
        <w:ind w:right="0"/>
        <w:rPr>
          <w:spacing w:val="-4"/>
          <w:sz w:val="28"/>
          <w:szCs w:val="28"/>
        </w:rPr>
      </w:pPr>
      <w:r w:rsidRPr="004F7ADB">
        <w:rPr>
          <w:spacing w:val="-4"/>
          <w:sz w:val="28"/>
          <w:szCs w:val="28"/>
        </w:rPr>
        <w:t>Ларченко С.Г., Еремин С.Н. Межкультурные взаимодействия в историческом процессе. – Новосибирск, 1991.</w:t>
      </w:r>
    </w:p>
    <w:p w:rsidR="004B68C2" w:rsidRPr="004F7ADB" w:rsidRDefault="004B68C2" w:rsidP="00151839">
      <w:pPr>
        <w:numPr>
          <w:ilvl w:val="0"/>
          <w:numId w:val="2"/>
        </w:numPr>
        <w:tabs>
          <w:tab w:val="left" w:pos="900"/>
        </w:tabs>
        <w:spacing w:line="360" w:lineRule="auto"/>
        <w:jc w:val="both"/>
        <w:rPr>
          <w:spacing w:val="-4"/>
          <w:sz w:val="28"/>
          <w:szCs w:val="28"/>
        </w:rPr>
      </w:pPr>
      <w:r w:rsidRPr="004F7ADB">
        <w:rPr>
          <w:spacing w:val="-4"/>
          <w:sz w:val="28"/>
          <w:szCs w:val="28"/>
        </w:rPr>
        <w:t>Леонтьев А.А. Основы психолингвистики. – М.: Смысл, 1997. – 287 с.</w:t>
      </w:r>
    </w:p>
    <w:p w:rsidR="004B68C2" w:rsidRPr="004F7ADB" w:rsidRDefault="004B68C2" w:rsidP="004B68C2">
      <w:pPr>
        <w:numPr>
          <w:ilvl w:val="0"/>
          <w:numId w:val="2"/>
        </w:numPr>
        <w:tabs>
          <w:tab w:val="left" w:pos="851"/>
          <w:tab w:val="left" w:pos="900"/>
        </w:tabs>
        <w:spacing w:line="360" w:lineRule="auto"/>
        <w:jc w:val="both"/>
        <w:rPr>
          <w:spacing w:val="-4"/>
          <w:sz w:val="28"/>
          <w:szCs w:val="28"/>
        </w:rPr>
      </w:pPr>
      <w:r w:rsidRPr="004F7ADB">
        <w:rPr>
          <w:spacing w:val="-4"/>
          <w:sz w:val="28"/>
          <w:szCs w:val="28"/>
        </w:rPr>
        <w:t>Лурье С.В. Историческая этнология: Учебное пособие для вузов. – М., 1997. – 448 с.</w:t>
      </w:r>
    </w:p>
    <w:p w:rsidR="004B68C2" w:rsidRPr="004F7ADB" w:rsidRDefault="004B68C2" w:rsidP="00151839">
      <w:pPr>
        <w:numPr>
          <w:ilvl w:val="0"/>
          <w:numId w:val="2"/>
        </w:numPr>
        <w:tabs>
          <w:tab w:val="left" w:pos="900"/>
        </w:tabs>
        <w:spacing w:line="360" w:lineRule="auto"/>
        <w:jc w:val="both"/>
        <w:rPr>
          <w:spacing w:val="-4"/>
          <w:sz w:val="28"/>
          <w:szCs w:val="28"/>
        </w:rPr>
      </w:pPr>
      <w:r w:rsidRPr="004F7ADB">
        <w:rPr>
          <w:spacing w:val="-4"/>
          <w:sz w:val="28"/>
          <w:szCs w:val="28"/>
        </w:rPr>
        <w:t>Марковина И.Ю. Влияние национальной специфики языка и культуры на процесс межкультурного общения // Речевое общение: проблемы и перспективы. – М.: ИНИОН АН СССР, 1983. – С. 187-212.</w:t>
      </w:r>
    </w:p>
    <w:p w:rsidR="004B68C2" w:rsidRPr="004F7ADB" w:rsidRDefault="004B68C2" w:rsidP="00151839">
      <w:pPr>
        <w:pStyle w:val="2"/>
        <w:numPr>
          <w:ilvl w:val="0"/>
          <w:numId w:val="2"/>
        </w:numPr>
        <w:tabs>
          <w:tab w:val="left" w:pos="900"/>
        </w:tabs>
        <w:spacing w:line="360" w:lineRule="auto"/>
        <w:ind w:right="0"/>
        <w:rPr>
          <w:spacing w:val="-4"/>
          <w:sz w:val="28"/>
          <w:szCs w:val="28"/>
        </w:rPr>
      </w:pPr>
      <w:r w:rsidRPr="004F7ADB">
        <w:rPr>
          <w:spacing w:val="-4"/>
          <w:sz w:val="28"/>
          <w:szCs w:val="28"/>
        </w:rPr>
        <w:t>Опарина Е.О. Лингвокультурология: методологические основания и базовые понятия // Язык и культура. Сборник обзоров ИНИОН РАН. – М.: ИНИОН РАН, 1999. – С. 27-48.</w:t>
      </w:r>
    </w:p>
    <w:p w:rsidR="004B68C2" w:rsidRPr="004F7ADB" w:rsidRDefault="004B68C2" w:rsidP="00151839">
      <w:pPr>
        <w:numPr>
          <w:ilvl w:val="0"/>
          <w:numId w:val="2"/>
        </w:numPr>
        <w:tabs>
          <w:tab w:val="left" w:pos="900"/>
        </w:tabs>
        <w:spacing w:line="360" w:lineRule="auto"/>
        <w:jc w:val="both"/>
        <w:rPr>
          <w:spacing w:val="-4"/>
          <w:sz w:val="28"/>
          <w:szCs w:val="28"/>
        </w:rPr>
      </w:pPr>
      <w:r w:rsidRPr="004F7ADB">
        <w:rPr>
          <w:spacing w:val="-4"/>
          <w:sz w:val="28"/>
          <w:szCs w:val="28"/>
        </w:rPr>
        <w:t>Прохоров Ю.Е. Национальные социокультурные стереотипы речевого общения и их роль в обучении русскому языку иностранцев. – М.: Педагогика-Пресс, 1996. – 216 с.</w:t>
      </w:r>
    </w:p>
    <w:p w:rsidR="004B68C2" w:rsidRPr="004F7ADB" w:rsidRDefault="004B68C2" w:rsidP="004B68C2">
      <w:pPr>
        <w:pStyle w:val="2"/>
        <w:numPr>
          <w:ilvl w:val="0"/>
          <w:numId w:val="2"/>
        </w:numPr>
        <w:tabs>
          <w:tab w:val="left" w:pos="900"/>
        </w:tabs>
        <w:spacing w:line="360" w:lineRule="auto"/>
        <w:ind w:right="0"/>
        <w:rPr>
          <w:spacing w:val="-4"/>
          <w:sz w:val="28"/>
          <w:szCs w:val="28"/>
        </w:rPr>
      </w:pPr>
      <w:r w:rsidRPr="004F7ADB">
        <w:rPr>
          <w:spacing w:val="-4"/>
          <w:sz w:val="28"/>
          <w:szCs w:val="28"/>
        </w:rPr>
        <w:t>Ракитов А.И. Новый подход к взаимосвязи истории, информации и культуры: пример России // Вопросы философии.</w:t>
      </w:r>
      <w:r>
        <w:rPr>
          <w:spacing w:val="-4"/>
          <w:sz w:val="28"/>
          <w:szCs w:val="28"/>
        </w:rPr>
        <w:t xml:space="preserve"> – </w:t>
      </w:r>
      <w:r w:rsidRPr="004F7ADB">
        <w:rPr>
          <w:spacing w:val="-4"/>
          <w:sz w:val="28"/>
          <w:szCs w:val="28"/>
        </w:rPr>
        <w:t>1994.</w:t>
      </w:r>
      <w:r>
        <w:rPr>
          <w:spacing w:val="-4"/>
          <w:sz w:val="28"/>
          <w:szCs w:val="28"/>
        </w:rPr>
        <w:t xml:space="preserve"> – </w:t>
      </w:r>
      <w:r w:rsidRPr="004F7ADB">
        <w:rPr>
          <w:spacing w:val="-4"/>
          <w:sz w:val="28"/>
          <w:szCs w:val="28"/>
        </w:rPr>
        <w:t>№ 4. – С. 14-34.</w:t>
      </w:r>
    </w:p>
    <w:p w:rsidR="004B68C2" w:rsidRPr="004F7ADB" w:rsidRDefault="004B68C2" w:rsidP="00151839">
      <w:pPr>
        <w:pStyle w:val="2"/>
        <w:numPr>
          <w:ilvl w:val="0"/>
          <w:numId w:val="2"/>
        </w:numPr>
        <w:tabs>
          <w:tab w:val="left" w:pos="900"/>
        </w:tabs>
        <w:spacing w:line="360" w:lineRule="auto"/>
        <w:ind w:right="0"/>
        <w:rPr>
          <w:spacing w:val="-4"/>
          <w:sz w:val="28"/>
          <w:szCs w:val="28"/>
        </w:rPr>
      </w:pPr>
      <w:r w:rsidRPr="004F7ADB">
        <w:rPr>
          <w:spacing w:val="-4"/>
          <w:sz w:val="28"/>
          <w:szCs w:val="28"/>
        </w:rPr>
        <w:t>Стернин И.А. Структурная семасиология и лингводидактика // Русское слово в лингвострановедческом аспекте. – Воронеж: Изд-во Ворон. ун-та, 1987. – С. 104-121.</w:t>
      </w:r>
    </w:p>
    <w:p w:rsidR="004B68C2" w:rsidRPr="004F7ADB" w:rsidRDefault="004B68C2" w:rsidP="004B68C2">
      <w:pPr>
        <w:pStyle w:val="2"/>
        <w:numPr>
          <w:ilvl w:val="0"/>
          <w:numId w:val="2"/>
        </w:numPr>
        <w:tabs>
          <w:tab w:val="left" w:pos="900"/>
        </w:tabs>
        <w:spacing w:line="360" w:lineRule="auto"/>
        <w:ind w:right="0"/>
        <w:rPr>
          <w:spacing w:val="-4"/>
          <w:sz w:val="28"/>
          <w:szCs w:val="28"/>
        </w:rPr>
      </w:pPr>
      <w:r w:rsidRPr="004F7ADB">
        <w:rPr>
          <w:spacing w:val="-4"/>
          <w:sz w:val="28"/>
          <w:szCs w:val="28"/>
        </w:rPr>
        <w:t>Тарасов Е.Ф. Введение // Язык и сознание: парадоксальная реальность. – М.: ИЯ РАН, 1993. – С. 3-12.</w:t>
      </w:r>
    </w:p>
    <w:p w:rsidR="004B68C2" w:rsidRPr="004F7ADB" w:rsidRDefault="004B68C2" w:rsidP="004B68C2">
      <w:pPr>
        <w:pStyle w:val="2"/>
        <w:numPr>
          <w:ilvl w:val="0"/>
          <w:numId w:val="2"/>
        </w:numPr>
        <w:tabs>
          <w:tab w:val="left" w:pos="900"/>
        </w:tabs>
        <w:spacing w:line="360" w:lineRule="auto"/>
        <w:ind w:right="0"/>
        <w:rPr>
          <w:spacing w:val="-4"/>
          <w:sz w:val="28"/>
          <w:szCs w:val="28"/>
        </w:rPr>
      </w:pPr>
      <w:r w:rsidRPr="004F7ADB">
        <w:rPr>
          <w:spacing w:val="-4"/>
          <w:sz w:val="28"/>
          <w:szCs w:val="28"/>
        </w:rPr>
        <w:t>Тарасов Е.Ф. Межкультурное общение – новая онтология анализа языкового сознания // Этнокультурная специфика языкового сознания.</w:t>
      </w:r>
      <w:r>
        <w:rPr>
          <w:spacing w:val="-4"/>
          <w:sz w:val="28"/>
          <w:szCs w:val="28"/>
        </w:rPr>
        <w:t xml:space="preserve"> – </w:t>
      </w:r>
      <w:r w:rsidRPr="004F7ADB">
        <w:rPr>
          <w:spacing w:val="-4"/>
          <w:sz w:val="28"/>
          <w:szCs w:val="28"/>
        </w:rPr>
        <w:t>М.: ИЯ РАН, 1996. – С. 7-22.</w:t>
      </w:r>
    </w:p>
    <w:p w:rsidR="004B68C2" w:rsidRPr="004F7ADB" w:rsidRDefault="004B68C2" w:rsidP="004B68C2">
      <w:pPr>
        <w:pStyle w:val="3"/>
        <w:numPr>
          <w:ilvl w:val="0"/>
          <w:numId w:val="2"/>
        </w:numPr>
        <w:tabs>
          <w:tab w:val="left" w:pos="900"/>
        </w:tabs>
        <w:spacing w:after="0" w:line="360" w:lineRule="auto"/>
        <w:jc w:val="both"/>
        <w:rPr>
          <w:spacing w:val="-4"/>
          <w:sz w:val="28"/>
          <w:szCs w:val="28"/>
        </w:rPr>
      </w:pPr>
      <w:r w:rsidRPr="004F7ADB">
        <w:rPr>
          <w:spacing w:val="-4"/>
          <w:sz w:val="28"/>
          <w:szCs w:val="28"/>
        </w:rPr>
        <w:t>Тарасов Е.Ф. Язык как средство трансляции культуры // Язык как средство трансляции культуры. – М.: Наука, 2000. – С. 45-54.</w:t>
      </w:r>
    </w:p>
    <w:p w:rsidR="004B68C2" w:rsidRPr="004F7ADB" w:rsidRDefault="004B68C2" w:rsidP="004B68C2">
      <w:pPr>
        <w:pStyle w:val="3"/>
        <w:numPr>
          <w:ilvl w:val="0"/>
          <w:numId w:val="2"/>
        </w:numPr>
        <w:tabs>
          <w:tab w:val="left" w:pos="900"/>
        </w:tabs>
        <w:spacing w:after="0" w:line="360" w:lineRule="auto"/>
        <w:jc w:val="both"/>
        <w:rPr>
          <w:spacing w:val="-4"/>
          <w:sz w:val="28"/>
          <w:szCs w:val="28"/>
        </w:rPr>
      </w:pPr>
      <w:r w:rsidRPr="004F7ADB">
        <w:rPr>
          <w:spacing w:val="-4"/>
          <w:sz w:val="28"/>
          <w:szCs w:val="28"/>
        </w:rPr>
        <w:t>Тарасов Е.Ф. Языковое сознание: методологические и теоретические аспекты // Этническое и языковое самосознание. – М., 1995. – С. 146.</w:t>
      </w:r>
    </w:p>
    <w:p w:rsidR="004B68C2" w:rsidRPr="004F7ADB" w:rsidRDefault="004B68C2" w:rsidP="004B68C2">
      <w:pPr>
        <w:numPr>
          <w:ilvl w:val="0"/>
          <w:numId w:val="2"/>
        </w:numPr>
        <w:tabs>
          <w:tab w:val="left" w:pos="900"/>
        </w:tabs>
        <w:spacing w:line="360" w:lineRule="auto"/>
        <w:jc w:val="both"/>
        <w:rPr>
          <w:spacing w:val="-4"/>
          <w:sz w:val="28"/>
          <w:szCs w:val="28"/>
        </w:rPr>
      </w:pPr>
      <w:r w:rsidRPr="004F7ADB">
        <w:rPr>
          <w:spacing w:val="-4"/>
          <w:sz w:val="28"/>
          <w:szCs w:val="28"/>
        </w:rPr>
        <w:t>Уфимцева Н.В. Русские: опыт еще одного самопознания // Этнокультурная специфика языкового сознания. – М.: ИЯ РАН, 1996. – С. 139-162.</w:t>
      </w:r>
    </w:p>
    <w:p w:rsidR="004B68C2" w:rsidRPr="004F7ADB" w:rsidRDefault="004B68C2" w:rsidP="004B68C2">
      <w:pPr>
        <w:pStyle w:val="2"/>
        <w:numPr>
          <w:ilvl w:val="0"/>
          <w:numId w:val="2"/>
        </w:numPr>
        <w:tabs>
          <w:tab w:val="left" w:pos="900"/>
        </w:tabs>
        <w:spacing w:after="120" w:line="360" w:lineRule="auto"/>
        <w:ind w:right="0"/>
        <w:rPr>
          <w:spacing w:val="-4"/>
          <w:sz w:val="28"/>
          <w:szCs w:val="28"/>
        </w:rPr>
      </w:pPr>
      <w:r w:rsidRPr="004F7ADB">
        <w:rPr>
          <w:spacing w:val="-4"/>
          <w:sz w:val="28"/>
          <w:szCs w:val="28"/>
        </w:rPr>
        <w:t>Уфимцева Н.В. Русский национальный характер: XX век – миф и реальность // Проблемы этносемантики. Сб. обзоров ИНИОН РАН. – М.: ИНИОН РАН, 1998</w:t>
      </w:r>
      <w:r w:rsidRPr="004F7ADB">
        <w:rPr>
          <w:i/>
          <w:iCs/>
          <w:spacing w:val="-4"/>
          <w:sz w:val="28"/>
          <w:szCs w:val="28"/>
        </w:rPr>
        <w:t>а</w:t>
      </w:r>
      <w:r w:rsidRPr="004F7ADB">
        <w:rPr>
          <w:spacing w:val="-4"/>
          <w:sz w:val="28"/>
          <w:szCs w:val="28"/>
        </w:rPr>
        <w:t>. – С. 86-119.</w:t>
      </w:r>
    </w:p>
    <w:p w:rsidR="004B68C2" w:rsidRPr="004F7ADB" w:rsidRDefault="004B68C2" w:rsidP="004B68C2">
      <w:pPr>
        <w:numPr>
          <w:ilvl w:val="0"/>
          <w:numId w:val="2"/>
        </w:numPr>
        <w:tabs>
          <w:tab w:val="left" w:pos="900"/>
        </w:tabs>
        <w:spacing w:line="360" w:lineRule="auto"/>
        <w:jc w:val="both"/>
        <w:rPr>
          <w:spacing w:val="-4"/>
          <w:sz w:val="28"/>
          <w:szCs w:val="28"/>
        </w:rPr>
      </w:pPr>
      <w:r w:rsidRPr="004F7ADB">
        <w:rPr>
          <w:spacing w:val="-4"/>
          <w:sz w:val="28"/>
          <w:szCs w:val="28"/>
        </w:rPr>
        <w:t>Уфимцева Н.В. Сознание, слово, культура // Коммуникативная лингвистика и коммуникативно-деятельностный подход к обучению языкам: Памяти Г.В. Колшанского. – М., 2000</w:t>
      </w:r>
      <w:r w:rsidRPr="004F7ADB">
        <w:rPr>
          <w:i/>
          <w:iCs/>
          <w:spacing w:val="-4"/>
          <w:sz w:val="28"/>
          <w:szCs w:val="28"/>
        </w:rPr>
        <w:t>а</w:t>
      </w:r>
      <w:r w:rsidRPr="004F7ADB">
        <w:rPr>
          <w:spacing w:val="-4"/>
          <w:sz w:val="28"/>
          <w:szCs w:val="28"/>
        </w:rPr>
        <w:t>. – С. 44-54.</w:t>
      </w:r>
    </w:p>
    <w:p w:rsidR="00EF67D2" w:rsidRDefault="004B68C2" w:rsidP="00083EA9">
      <w:pPr>
        <w:numPr>
          <w:ilvl w:val="0"/>
          <w:numId w:val="2"/>
        </w:numPr>
        <w:tabs>
          <w:tab w:val="left" w:pos="900"/>
        </w:tabs>
        <w:spacing w:line="360" w:lineRule="auto"/>
        <w:jc w:val="both"/>
      </w:pPr>
      <w:r w:rsidRPr="004F7ADB">
        <w:rPr>
          <w:spacing w:val="-4"/>
          <w:sz w:val="28"/>
          <w:szCs w:val="28"/>
        </w:rPr>
        <w:t>Шамне Л.Н. Актуальные проблемы межкультурной коммуникации: Уч. пособие. – Волгоград: Изд-во Волг. ун-та, 1999. – 208 с.</w:t>
      </w:r>
      <w:bookmarkStart w:id="0" w:name="_GoBack"/>
      <w:bookmarkEnd w:id="0"/>
    </w:p>
    <w:sectPr w:rsidR="00EF67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Roman">
    <w:altName w:val="Times New Roman"/>
    <w:panose1 w:val="00000000000000000000"/>
    <w:charset w:val="FF"/>
    <w:family w:val="roman"/>
    <w:notTrueType/>
    <w:pitch w:val="variable"/>
    <w:sig w:usb0="00000003"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536A3"/>
    <w:multiLevelType w:val="hybridMultilevel"/>
    <w:tmpl w:val="2A9AC43C"/>
    <w:lvl w:ilvl="0" w:tplc="6F7A2450">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2AE2353"/>
    <w:multiLevelType w:val="multilevel"/>
    <w:tmpl w:val="9B9636C0"/>
    <w:lvl w:ilvl="0">
      <w:start w:val="1"/>
      <w:numFmt w:val="decimal"/>
      <w:lvlText w:val="%1."/>
      <w:lvlJc w:val="left"/>
      <w:pPr>
        <w:tabs>
          <w:tab w:val="num" w:pos="1020"/>
        </w:tabs>
        <w:ind w:left="1020" w:hanging="1020"/>
      </w:pPr>
      <w:rPr>
        <w:rFonts w:hint="default"/>
      </w:rPr>
    </w:lvl>
    <w:lvl w:ilvl="1">
      <w:start w:val="1"/>
      <w:numFmt w:val="decimal"/>
      <w:lvlText w:val="%1.%2."/>
      <w:lvlJc w:val="left"/>
      <w:pPr>
        <w:tabs>
          <w:tab w:val="num" w:pos="1587"/>
        </w:tabs>
        <w:ind w:left="1587" w:hanging="1020"/>
      </w:pPr>
      <w:rPr>
        <w:rFonts w:hint="default"/>
      </w:rPr>
    </w:lvl>
    <w:lvl w:ilvl="2">
      <w:start w:val="1"/>
      <w:numFmt w:val="decimal"/>
      <w:lvlText w:val="%1.%2.%3."/>
      <w:lvlJc w:val="left"/>
      <w:pPr>
        <w:tabs>
          <w:tab w:val="num" w:pos="2154"/>
        </w:tabs>
        <w:ind w:left="2154" w:hanging="1020"/>
      </w:pPr>
      <w:rPr>
        <w:rFonts w:hint="default"/>
      </w:rPr>
    </w:lvl>
    <w:lvl w:ilvl="3">
      <w:start w:val="1"/>
      <w:numFmt w:val="decimal"/>
      <w:lvlText w:val="%1.%2.%3.%4."/>
      <w:lvlJc w:val="left"/>
      <w:pPr>
        <w:tabs>
          <w:tab w:val="num" w:pos="2721"/>
        </w:tabs>
        <w:ind w:left="2721" w:hanging="10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79EC"/>
    <w:rsid w:val="00083EA9"/>
    <w:rsid w:val="000971B3"/>
    <w:rsid w:val="000D7FA1"/>
    <w:rsid w:val="00124E91"/>
    <w:rsid w:val="00151839"/>
    <w:rsid w:val="001674B1"/>
    <w:rsid w:val="001B609D"/>
    <w:rsid w:val="00201707"/>
    <w:rsid w:val="00230F10"/>
    <w:rsid w:val="002E00C4"/>
    <w:rsid w:val="00343885"/>
    <w:rsid w:val="00375562"/>
    <w:rsid w:val="00394E41"/>
    <w:rsid w:val="003B0170"/>
    <w:rsid w:val="003F5546"/>
    <w:rsid w:val="004B68C2"/>
    <w:rsid w:val="004F731C"/>
    <w:rsid w:val="004F7ADB"/>
    <w:rsid w:val="00566E47"/>
    <w:rsid w:val="005C7B61"/>
    <w:rsid w:val="005D2F24"/>
    <w:rsid w:val="00672116"/>
    <w:rsid w:val="00696A6E"/>
    <w:rsid w:val="00707C7A"/>
    <w:rsid w:val="00741795"/>
    <w:rsid w:val="0078717A"/>
    <w:rsid w:val="007E7FF6"/>
    <w:rsid w:val="008C0EFA"/>
    <w:rsid w:val="00946132"/>
    <w:rsid w:val="00C11E1C"/>
    <w:rsid w:val="00EF67D2"/>
    <w:rsid w:val="00EF6903"/>
    <w:rsid w:val="00F379EC"/>
    <w:rsid w:val="00FB0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20E6C39-1434-40C6-93D5-7F08E711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E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C11E1C"/>
    <w:pPr>
      <w:ind w:right="-1"/>
      <w:jc w:val="both"/>
    </w:pPr>
  </w:style>
  <w:style w:type="character" w:customStyle="1" w:styleId="20">
    <w:name w:val="Основной текст 2 Знак"/>
    <w:link w:val="2"/>
    <w:uiPriority w:val="99"/>
    <w:semiHidden/>
    <w:rPr>
      <w:sz w:val="24"/>
      <w:szCs w:val="24"/>
    </w:rPr>
  </w:style>
  <w:style w:type="paragraph" w:styleId="21">
    <w:name w:val="Body Text Indent 2"/>
    <w:basedOn w:val="a"/>
    <w:link w:val="22"/>
    <w:uiPriority w:val="99"/>
    <w:rsid w:val="00C11E1C"/>
    <w:pPr>
      <w:ind w:firstLine="426"/>
      <w:jc w:val="both"/>
    </w:pPr>
    <w:rPr>
      <w:rFonts w:ascii="Roman" w:hAnsi="Roman" w:cs="Roman"/>
    </w:rPr>
  </w:style>
  <w:style w:type="character" w:customStyle="1" w:styleId="22">
    <w:name w:val="Основной текст с отступом 2 Знак"/>
    <w:link w:val="21"/>
    <w:uiPriority w:val="99"/>
    <w:semiHidden/>
    <w:rPr>
      <w:sz w:val="24"/>
      <w:szCs w:val="24"/>
    </w:rPr>
  </w:style>
  <w:style w:type="paragraph" w:styleId="3">
    <w:name w:val="Body Text 3"/>
    <w:basedOn w:val="a"/>
    <w:link w:val="30"/>
    <w:uiPriority w:val="99"/>
    <w:rsid w:val="004B68C2"/>
    <w:pPr>
      <w:spacing w:after="120"/>
    </w:pPr>
    <w:rPr>
      <w:sz w:val="16"/>
      <w:szCs w:val="16"/>
    </w:rPr>
  </w:style>
  <w:style w:type="character" w:customStyle="1" w:styleId="30">
    <w:name w:val="Основной текст 3 Знак"/>
    <w:link w:val="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4328</Words>
  <Characters>24671</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ПРОБЛЕМА НАЦИОНАЛЬНО-КУЛЬТУРНОЙ СПЕЦИФИКИ РЕЧЕВОЙ ДЕЯТЕЛЬНОСТИ В СОВРЕМЕННОЙ ЛИНГВИСТИКЕ</vt:lpstr>
    </vt:vector>
  </TitlesOfParts>
  <Company>bre</Company>
  <LinksUpToDate>false</LinksUpToDate>
  <CharactersWithSpaces>28942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НАЦИОНАЛЬНО-КУЛЬТУРНОЙ СПЕЦИФИКИ РЕЧЕВОЙ ДЕЯТЕЛЬНОСТИ В СОВРЕМЕННОЙ ЛИНГВИСТИКЕ</dc:title>
  <dc:subject/>
  <dc:creator>ling3</dc:creator>
  <cp:keywords/>
  <dc:description/>
  <cp:lastModifiedBy>admin</cp:lastModifiedBy>
  <cp:revision>2</cp:revision>
  <dcterms:created xsi:type="dcterms:W3CDTF">2014-03-08T08:36:00Z</dcterms:created>
  <dcterms:modified xsi:type="dcterms:W3CDTF">2014-03-08T08:36:00Z</dcterms:modified>
</cp:coreProperties>
</file>