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5" w:rsidRDefault="00E92B65" w:rsidP="006C4B69">
      <w:pPr>
        <w:pStyle w:val="12"/>
        <w:jc w:val="center"/>
        <w:rPr>
          <w:rFonts w:ascii="Times New Roman" w:hAnsi="Times New Roman"/>
          <w:b w:val="0"/>
          <w:bCs w:val="0"/>
          <w:color w:val="auto"/>
          <w:lang w:eastAsia="ru-RU"/>
        </w:rPr>
      </w:pPr>
    </w:p>
    <w:p w:rsidR="00BD51BD" w:rsidRPr="006C4B69" w:rsidRDefault="00BD51BD" w:rsidP="006C4B69">
      <w:pPr>
        <w:pStyle w:val="12"/>
        <w:jc w:val="center"/>
        <w:rPr>
          <w:rFonts w:ascii="Times New Roman" w:hAnsi="Times New Roman"/>
          <w:b w:val="0"/>
          <w:bCs w:val="0"/>
          <w:color w:val="auto"/>
          <w:lang w:eastAsia="ru-RU"/>
        </w:rPr>
      </w:pPr>
      <w:r w:rsidRPr="006C4B69">
        <w:rPr>
          <w:rFonts w:ascii="Times New Roman" w:hAnsi="Times New Roman"/>
          <w:b w:val="0"/>
          <w:bCs w:val="0"/>
          <w:color w:val="auto"/>
          <w:lang w:eastAsia="ru-RU"/>
        </w:rPr>
        <w:t>Федеральное агентство по образованию</w:t>
      </w:r>
    </w:p>
    <w:p w:rsidR="00BD51BD" w:rsidRPr="006C4B69" w:rsidRDefault="00BD51BD" w:rsidP="006C4B69">
      <w:pPr>
        <w:jc w:val="center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ГОУ ВПО Новосибирский Государственный Педагогический Университет</w:t>
      </w:r>
    </w:p>
    <w:p w:rsidR="00BD51BD" w:rsidRPr="006C4B69" w:rsidRDefault="00BD51BD" w:rsidP="006C4B69">
      <w:pPr>
        <w:jc w:val="center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Институт Рекламы и Связи с Общественностью</w:t>
      </w:r>
    </w:p>
    <w:p w:rsidR="00BD51BD" w:rsidRPr="006C4B69" w:rsidRDefault="00BD51BD" w:rsidP="006C4B69">
      <w:pPr>
        <w:jc w:val="center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Кафедра рекламы</w:t>
      </w:r>
    </w:p>
    <w:p w:rsidR="00BD51BD" w:rsidRPr="006C4B69" w:rsidRDefault="00BD51BD" w:rsidP="006C4B69">
      <w:pPr>
        <w:jc w:val="center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Дисциплина «Массовые коммуникации и медиапланирование»</w:t>
      </w:r>
    </w:p>
    <w:p w:rsidR="00BD51BD" w:rsidRPr="006C4B69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1BD" w:rsidRDefault="00BD51BD" w:rsidP="006C4B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1BD" w:rsidRPr="006C4B69" w:rsidRDefault="00BD51BD" w:rsidP="006C4B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B69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BD51BD" w:rsidRPr="006C4B69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Тема: Проблема совмещения целевого рынка и рынка средств массовой коммуникации</w:t>
      </w:r>
    </w:p>
    <w:p w:rsidR="00BD51BD" w:rsidRPr="006C4B69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1BD" w:rsidRPr="006C4B69" w:rsidRDefault="00BD51BD" w:rsidP="006C4B69">
      <w:pPr>
        <w:jc w:val="right"/>
        <w:rPr>
          <w:rFonts w:ascii="Times New Roman" w:hAnsi="Times New Roman"/>
          <w:sz w:val="28"/>
          <w:szCs w:val="28"/>
        </w:rPr>
      </w:pPr>
    </w:p>
    <w:p w:rsidR="00BD51BD" w:rsidRPr="006C4B69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Студентки 4 курса, группы 445-Р</w:t>
      </w:r>
    </w:p>
    <w:p w:rsidR="00BD51BD" w:rsidRPr="006C4B69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Романовой Е. С.</w:t>
      </w:r>
    </w:p>
    <w:p w:rsidR="00BD51BD" w:rsidRPr="006C4B69" w:rsidRDefault="00BD51BD" w:rsidP="006C4B69">
      <w:pPr>
        <w:jc w:val="right"/>
        <w:rPr>
          <w:rFonts w:ascii="Times New Roman" w:hAnsi="Times New Roman"/>
          <w:sz w:val="28"/>
          <w:szCs w:val="28"/>
        </w:rPr>
      </w:pPr>
    </w:p>
    <w:p w:rsidR="00BD51BD" w:rsidRPr="006C4B69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Руководитель:</w:t>
      </w:r>
    </w:p>
    <w:p w:rsidR="00BD51BD" w:rsidRPr="006C4B69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Брагин Р.Г.</w:t>
      </w:r>
    </w:p>
    <w:p w:rsidR="00BD51BD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sz w:val="28"/>
          <w:szCs w:val="28"/>
        </w:rPr>
        <w:t>_____________________</w:t>
      </w:r>
    </w:p>
    <w:p w:rsidR="00BD51BD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 w:rsidRPr="006C4B69">
        <w:rPr>
          <w:rFonts w:ascii="Times New Roman" w:hAnsi="Times New Roman"/>
          <w:i/>
          <w:sz w:val="28"/>
          <w:szCs w:val="28"/>
        </w:rPr>
        <w:t>(Оценка</w:t>
      </w:r>
      <w:r>
        <w:rPr>
          <w:rFonts w:ascii="Times New Roman" w:hAnsi="Times New Roman"/>
          <w:sz w:val="28"/>
          <w:szCs w:val="28"/>
        </w:rPr>
        <w:t>)</w:t>
      </w:r>
    </w:p>
    <w:p w:rsidR="00BD51BD" w:rsidRDefault="00BD51BD" w:rsidP="006C4B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» _______  2010 г.</w:t>
      </w:r>
    </w:p>
    <w:p w:rsidR="00BD51BD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1BD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1BD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1BD" w:rsidRPr="006C4B69" w:rsidRDefault="00BD51BD" w:rsidP="006C4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Новосибирск, 2010 </w:t>
      </w:r>
    </w:p>
    <w:p w:rsidR="00BD51BD" w:rsidRPr="00BC6D1A" w:rsidRDefault="00BD51BD" w:rsidP="00BC6D1A">
      <w:pPr>
        <w:pStyle w:val="12"/>
        <w:spacing w:line="360" w:lineRule="auto"/>
        <w:jc w:val="both"/>
        <w:rPr>
          <w:rStyle w:val="10"/>
          <w:rFonts w:ascii="Times New Roman" w:hAnsi="Times New Roman"/>
          <w:caps/>
          <w:color w:val="auto"/>
        </w:rPr>
      </w:pPr>
      <w:r w:rsidRPr="00BC6D1A">
        <w:rPr>
          <w:rStyle w:val="10"/>
          <w:rFonts w:ascii="Times New Roman" w:hAnsi="Times New Roman"/>
          <w:b/>
          <w:caps/>
          <w:color w:val="auto"/>
        </w:rPr>
        <w:t>Содержание</w:t>
      </w:r>
    </w:p>
    <w:p w:rsidR="00BD51BD" w:rsidRPr="00456D65" w:rsidRDefault="00BD51BD" w:rsidP="006C4B69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51BD" w:rsidRPr="00456D65" w:rsidRDefault="00BD51BD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r w:rsidRPr="00456D65">
        <w:rPr>
          <w:rFonts w:ascii="Times New Roman" w:hAnsi="Times New Roman"/>
          <w:sz w:val="28"/>
          <w:szCs w:val="28"/>
        </w:rPr>
        <w:fldChar w:fldCharType="begin"/>
      </w:r>
      <w:r w:rsidRPr="00456D6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56D65">
        <w:rPr>
          <w:rFonts w:ascii="Times New Roman" w:hAnsi="Times New Roman"/>
          <w:sz w:val="28"/>
          <w:szCs w:val="28"/>
        </w:rPr>
        <w:fldChar w:fldCharType="separate"/>
      </w:r>
      <w:hyperlink w:anchor="_Toc263599728" w:history="1">
        <w:r w:rsidRPr="00456D65">
          <w:rPr>
            <w:rStyle w:val="a5"/>
            <w:rFonts w:ascii="Times New Roman" w:hAnsi="Times New Roman"/>
            <w:b/>
            <w:caps/>
            <w:noProof/>
            <w:sz w:val="28"/>
            <w:szCs w:val="28"/>
          </w:rPr>
          <w:t>Введение</w:t>
        </w:r>
        <w:r w:rsidRPr="00456D65">
          <w:rPr>
            <w:noProof/>
            <w:webHidden/>
            <w:sz w:val="28"/>
            <w:szCs w:val="28"/>
          </w:rPr>
          <w:tab/>
        </w:r>
        <w:r w:rsidRPr="00456D65">
          <w:rPr>
            <w:noProof/>
            <w:webHidden/>
            <w:sz w:val="28"/>
            <w:szCs w:val="28"/>
          </w:rPr>
          <w:fldChar w:fldCharType="begin"/>
        </w:r>
        <w:r w:rsidRPr="00456D65">
          <w:rPr>
            <w:noProof/>
            <w:webHidden/>
            <w:sz w:val="28"/>
            <w:szCs w:val="28"/>
          </w:rPr>
          <w:instrText xml:space="preserve"> PAGEREF _Toc263599728 \h </w:instrText>
        </w:r>
        <w:r w:rsidRPr="00456D65">
          <w:rPr>
            <w:noProof/>
            <w:webHidden/>
            <w:sz w:val="28"/>
            <w:szCs w:val="28"/>
          </w:rPr>
        </w:r>
        <w:r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29" w:history="1">
        <w:r w:rsidR="00BD51BD" w:rsidRPr="00456D65">
          <w:rPr>
            <w:rStyle w:val="a5"/>
            <w:rFonts w:ascii="Times New Roman" w:hAnsi="Times New Roman"/>
            <w:b/>
            <w:caps/>
            <w:noProof/>
            <w:sz w:val="28"/>
            <w:szCs w:val="28"/>
          </w:rPr>
          <w:t>Глава 1. Определение целевой аудитории в рекламной кампании (маркетинге)</w:t>
        </w:r>
        <w:r w:rsidR="00BD51BD" w:rsidRPr="00456D65">
          <w:rPr>
            <w:rStyle w:val="a5"/>
            <w:rFonts w:ascii="Times New Roman" w:hAnsi="Times New Roman"/>
            <w:caps/>
            <w:noProof/>
            <w:sz w:val="28"/>
            <w:szCs w:val="28"/>
          </w:rPr>
          <w:t>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_Toc263599729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left" w:pos="66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0" w:history="1"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1.1.</w:t>
        </w:r>
        <w:r w:rsidR="00BD51BD" w:rsidRPr="00456D65">
          <w:rPr>
            <w:noProof/>
            <w:sz w:val="28"/>
            <w:szCs w:val="28"/>
            <w:lang w:eastAsia="ru-RU"/>
          </w:rPr>
          <w:tab/>
        </w:r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Понятие целевого рынка и целевой аудитории. Классификация рынков, их основные черты.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_Toc263599730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left" w:pos="66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1" w:history="1"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1.2.</w:t>
        </w:r>
        <w:r w:rsidR="00BD51BD" w:rsidRPr="00456D65">
          <w:rPr>
            <w:noProof/>
            <w:sz w:val="28"/>
            <w:szCs w:val="28"/>
            <w:lang w:eastAsia="ru-RU"/>
          </w:rPr>
          <w:tab/>
        </w:r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Сегментирование как способ выделения (описания) целевой аудитории. Способы сегментирования.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_Toc263599731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left" w:pos="66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2" w:history="1"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1.3.</w:t>
        </w:r>
        <w:r w:rsidR="00BD51BD" w:rsidRPr="00456D65">
          <w:rPr>
            <w:noProof/>
            <w:sz w:val="28"/>
            <w:szCs w:val="28"/>
            <w:lang w:eastAsia="ru-RU"/>
          </w:rPr>
          <w:tab/>
        </w:r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Портрет типичного потребителя.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_Toc263599732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3" w:history="1">
        <w:r w:rsidR="00BD51BD" w:rsidRPr="00456D65">
          <w:rPr>
            <w:rStyle w:val="a5"/>
            <w:rFonts w:ascii="Times New Roman" w:hAnsi="Times New Roman"/>
            <w:b/>
            <w:caps/>
            <w:noProof/>
            <w:sz w:val="28"/>
            <w:szCs w:val="28"/>
          </w:rPr>
          <w:t>Глава 2. Применение сегментирования в средствах массовой коммуникации</w:t>
        </w:r>
        <w:r w:rsidR="00BD51BD" w:rsidRPr="00456D65">
          <w:rPr>
            <w:rStyle w:val="a5"/>
            <w:rFonts w:ascii="Times New Roman" w:hAnsi="Times New Roman"/>
            <w:caps/>
            <w:noProof/>
            <w:sz w:val="28"/>
            <w:szCs w:val="28"/>
          </w:rPr>
          <w:t>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_Toc263599733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4" w:history="1"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2.1. Понятия – массовая коммуникация; средства массовой коммуникации: задачи, цели,  классификация.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_Toc263599734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5" w:history="1"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 xml:space="preserve">2.2. Сегментирование в средствах массовой коммуникации. Применение сегментирования  (на примере </w:t>
        </w:r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  <w:lang w:val="en-US"/>
          </w:rPr>
          <w:t>Comcon</w:t>
        </w:r>
        <w:r w:rsidR="00BD51BD" w:rsidRPr="00456D65">
          <w:rPr>
            <w:rStyle w:val="a5"/>
            <w:rFonts w:ascii="Times New Roman" w:hAnsi="Times New Roman"/>
            <w:noProof/>
            <w:sz w:val="28"/>
            <w:szCs w:val="28"/>
          </w:rPr>
          <w:t>).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_Toc263599735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6" w:history="1">
        <w:r w:rsidR="00BD51BD" w:rsidRPr="00456D65">
          <w:rPr>
            <w:rStyle w:val="a5"/>
            <w:rFonts w:ascii="Times New Roman" w:hAnsi="Times New Roman"/>
            <w:b/>
            <w:caps/>
            <w:noProof/>
            <w:sz w:val="28"/>
            <w:szCs w:val="28"/>
          </w:rPr>
          <w:t>Заключение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_Toc263599736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456D65" w:rsidRDefault="000929D8">
      <w:pPr>
        <w:pStyle w:val="13"/>
        <w:tabs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263599737" w:history="1">
        <w:r w:rsidR="00BD51BD" w:rsidRPr="00456D65">
          <w:rPr>
            <w:rStyle w:val="a5"/>
            <w:rFonts w:ascii="Times New Roman" w:hAnsi="Times New Roman"/>
            <w:b/>
            <w:caps/>
            <w:noProof/>
            <w:sz w:val="28"/>
            <w:szCs w:val="28"/>
          </w:rPr>
          <w:t>Список использованной литературы</w:t>
        </w:r>
        <w:r w:rsidR="00BD51BD" w:rsidRPr="00456D65">
          <w:rPr>
            <w:noProof/>
            <w:webHidden/>
            <w:sz w:val="28"/>
            <w:szCs w:val="28"/>
          </w:rPr>
          <w:tab/>
        </w:r>
        <w:r w:rsidR="00BD51BD" w:rsidRPr="00456D65">
          <w:rPr>
            <w:noProof/>
            <w:webHidden/>
            <w:sz w:val="28"/>
            <w:szCs w:val="28"/>
          </w:rPr>
          <w:fldChar w:fldCharType="begin"/>
        </w:r>
        <w:r w:rsidR="00BD51BD" w:rsidRPr="00456D65">
          <w:rPr>
            <w:noProof/>
            <w:webHidden/>
            <w:sz w:val="28"/>
            <w:szCs w:val="28"/>
          </w:rPr>
          <w:instrText xml:space="preserve"> PAGEREF _Toc263599737 \h </w:instrText>
        </w:r>
        <w:r w:rsidR="00BD51BD" w:rsidRPr="00456D65">
          <w:rPr>
            <w:noProof/>
            <w:webHidden/>
            <w:sz w:val="28"/>
            <w:szCs w:val="28"/>
          </w:rPr>
        </w:r>
        <w:r w:rsidR="00BD51BD" w:rsidRPr="00456D65">
          <w:rPr>
            <w:noProof/>
            <w:webHidden/>
            <w:sz w:val="28"/>
            <w:szCs w:val="28"/>
          </w:rPr>
          <w:fldChar w:fldCharType="separate"/>
        </w:r>
        <w:r w:rsidR="00F51414">
          <w:rPr>
            <w:noProof/>
            <w:webHidden/>
            <w:sz w:val="28"/>
            <w:szCs w:val="28"/>
          </w:rPr>
          <w:t>3</w:t>
        </w:r>
        <w:r w:rsidR="00BD51BD" w:rsidRPr="00456D65">
          <w:rPr>
            <w:noProof/>
            <w:webHidden/>
            <w:sz w:val="28"/>
            <w:szCs w:val="28"/>
          </w:rPr>
          <w:fldChar w:fldCharType="end"/>
        </w:r>
      </w:hyperlink>
    </w:p>
    <w:p w:rsidR="00BD51BD" w:rsidRPr="00D2201B" w:rsidRDefault="00BD51BD" w:rsidP="006C4B69">
      <w:pPr>
        <w:spacing w:line="360" w:lineRule="auto"/>
        <w:jc w:val="both"/>
        <w:rPr>
          <w:sz w:val="28"/>
          <w:szCs w:val="28"/>
        </w:rPr>
      </w:pPr>
      <w:r w:rsidRPr="00456D65">
        <w:rPr>
          <w:rFonts w:ascii="Times New Roman" w:hAnsi="Times New Roman"/>
          <w:sz w:val="28"/>
          <w:szCs w:val="28"/>
        </w:rPr>
        <w:fldChar w:fldCharType="end"/>
      </w:r>
    </w:p>
    <w:p w:rsidR="00BD51BD" w:rsidRPr="00D2201B" w:rsidRDefault="00BD51BD" w:rsidP="00D2201B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ED5A16" w:rsidRDefault="00BD51BD" w:rsidP="00ED5A16">
      <w:pPr>
        <w:tabs>
          <w:tab w:val="left" w:pos="2671"/>
        </w:tabs>
        <w:spacing w:line="360" w:lineRule="auto"/>
        <w:ind w:firstLine="851"/>
        <w:jc w:val="both"/>
      </w:pPr>
      <w:r>
        <w:rPr>
          <w:rFonts w:ascii="Times New Roman" w:hAnsi="Times New Roman"/>
          <w:b/>
          <w:sz w:val="28"/>
          <w:szCs w:val="28"/>
        </w:rPr>
        <w:tab/>
      </w: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967662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263599728"/>
      <w:r w:rsidRPr="00967662">
        <w:rPr>
          <w:rFonts w:ascii="Times New Roman" w:hAnsi="Times New Roman"/>
          <w:caps/>
          <w:color w:val="auto"/>
          <w:sz w:val="32"/>
          <w:szCs w:val="32"/>
        </w:rPr>
        <w:t>Введение</w:t>
      </w:r>
      <w:bookmarkEnd w:id="0"/>
    </w:p>
    <w:p w:rsidR="00BD51BD" w:rsidRPr="00967662" w:rsidRDefault="00BD51BD" w:rsidP="00967662"/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9AE">
        <w:rPr>
          <w:rFonts w:ascii="Times New Roman" w:hAnsi="Times New Roman"/>
          <w:caps/>
          <w:sz w:val="28"/>
          <w:szCs w:val="28"/>
        </w:rPr>
        <w:t>А</w:t>
      </w:r>
      <w:r w:rsidRPr="00A239AE">
        <w:rPr>
          <w:rFonts w:ascii="Times New Roman" w:hAnsi="Times New Roman"/>
          <w:sz w:val="28"/>
          <w:szCs w:val="28"/>
        </w:rPr>
        <w:t xml:space="preserve">ктуальность выбранной тему курсовой работы в настоящее время очевидна. Развитие рекламного рынка в России, несмотря на кризис 2008 года продолжается. Для успешного существования на нем и развития компаний (агентства, отдела по рекламе) необходимо эффективно взаимодействовать со всеми субъектами рынка. </w:t>
      </w: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9AE">
        <w:rPr>
          <w:rFonts w:ascii="Times New Roman" w:hAnsi="Times New Roman"/>
          <w:sz w:val="28"/>
          <w:szCs w:val="28"/>
        </w:rPr>
        <w:t xml:space="preserve">Для рекламных агентств </w:t>
      </w:r>
      <w:r>
        <w:rPr>
          <w:rFonts w:ascii="Times New Roman" w:hAnsi="Times New Roman"/>
          <w:sz w:val="28"/>
          <w:szCs w:val="28"/>
        </w:rPr>
        <w:t xml:space="preserve">первоочередной задачей в системе взаимодействия стоит проблема – эффективно донести коммуникацию от производителя и потребителя. Другими словами,  цель рекламного послания – «проконтактировать» с целевой аудиторией. Значит, у рекламного послания есть своя целевая аудитория. </w:t>
      </w: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получает рекламное послание через каналы, которые в маркетинге принято назвать средства массовой коммуникации. Но у средств массовой коммуникации тоже есть «своя» целевая аудитории. Проблема, которая существует на рынке рекламы: целевая аудитория рекламного послания не совпадает с целевой аудиторией, которую считают для себя средства массовой коммуникации.</w:t>
      </w:r>
    </w:p>
    <w:p w:rsidR="00BD51BD" w:rsidRDefault="00BD51BD" w:rsidP="008D7D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целью курсовой работы является изучить: как совместить целевые аудитории рекламного сообщения и средств массовой коммуникации. </w:t>
      </w:r>
    </w:p>
    <w:p w:rsidR="00BD51BD" w:rsidRPr="004C51F8" w:rsidRDefault="00BD51BD" w:rsidP="008D7D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курсовой работы:  рассмотреть вопросы определения целевой аудитории рекламного послания, целевой аудитории средств массовой коммуникации, изучить теоретический материал - средства массовой коммуникации, проанализировать имеющиеся методики сегментирования целевой аудитории (по каким основным критериям определяется целевая аудитория), посмотреть какие методики сегментирования применяются в настоящее время на практике: как решает эти два вопроса в своих исследованиях компания</w:t>
      </w:r>
      <w:r w:rsidRPr="00D81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>
        <w:rPr>
          <w:rFonts w:ascii="Times New Roman" w:hAnsi="Times New Roman"/>
          <w:sz w:val="28"/>
          <w:szCs w:val="28"/>
        </w:rPr>
        <w:t>.</w:t>
      </w:r>
    </w:p>
    <w:p w:rsidR="00BD51BD" w:rsidRDefault="00BD51BD" w:rsidP="008D7D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исследования будет являться  </w:t>
      </w:r>
      <w:r w:rsidRPr="00ED5A16">
        <w:rPr>
          <w:rFonts w:ascii="Times New Roman" w:hAnsi="Times New Roman"/>
          <w:sz w:val="28"/>
          <w:szCs w:val="28"/>
        </w:rPr>
        <w:t>рекламный</w:t>
      </w:r>
      <w:r>
        <w:rPr>
          <w:rFonts w:ascii="Times New Roman" w:hAnsi="Times New Roman"/>
          <w:sz w:val="28"/>
          <w:szCs w:val="28"/>
        </w:rPr>
        <w:t xml:space="preserve"> рынок. </w:t>
      </w:r>
    </w:p>
    <w:p w:rsidR="00BD51BD" w:rsidRPr="008D7D35" w:rsidRDefault="00BD51BD" w:rsidP="008D7D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исследования являются теоретические аспекты способов сегментирования, нашедшие применение в мировой практике.</w:t>
      </w: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курсовой работе будут рассмотрены такие понятия, как целевая аудитория, сегментирование, способы и методы сегментирования, рекламный рынок (целевой рынок), рынок средств массовой коммуникации, непосредственно средства массовой информации. Также будет рассмотрено практическое применение сегментирования.</w:t>
      </w:r>
    </w:p>
    <w:p w:rsidR="00BD51BD" w:rsidRPr="00A239AE" w:rsidRDefault="00BD51BD" w:rsidP="00A239AE">
      <w:pPr>
        <w:spacing w:line="360" w:lineRule="auto"/>
        <w:ind w:firstLine="851"/>
        <w:jc w:val="both"/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A239AE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Default="00BD51BD" w:rsidP="00A239AE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D51BD" w:rsidRPr="00830DD4" w:rsidRDefault="00BD51BD" w:rsidP="00967662">
      <w:pPr>
        <w:pStyle w:val="1"/>
        <w:jc w:val="center"/>
        <w:rPr>
          <w:rFonts w:ascii="Times New Roman" w:hAnsi="Times New Roman"/>
          <w:caps/>
          <w:color w:val="auto"/>
          <w:sz w:val="32"/>
          <w:szCs w:val="32"/>
        </w:rPr>
      </w:pPr>
      <w:bookmarkStart w:id="1" w:name="_Toc263599729"/>
      <w:r w:rsidRPr="00830DD4">
        <w:rPr>
          <w:rFonts w:ascii="Times New Roman" w:hAnsi="Times New Roman"/>
          <w:caps/>
          <w:color w:val="auto"/>
          <w:sz w:val="32"/>
          <w:szCs w:val="32"/>
        </w:rPr>
        <w:t>Глава 1. Определение целевой аудитории в рекламной кампании (маркетинге).</w:t>
      </w:r>
      <w:bookmarkEnd w:id="1"/>
    </w:p>
    <w:p w:rsidR="00BD51BD" w:rsidRDefault="00BD51BD" w:rsidP="00830DD4">
      <w:pPr>
        <w:pStyle w:val="1"/>
        <w:numPr>
          <w:ilvl w:val="1"/>
          <w:numId w:val="21"/>
        </w:numPr>
        <w:jc w:val="center"/>
        <w:rPr>
          <w:rFonts w:ascii="Times New Roman" w:hAnsi="Times New Roman"/>
          <w:color w:val="auto"/>
        </w:rPr>
      </w:pPr>
      <w:bookmarkStart w:id="2" w:name="_Toc263599730"/>
      <w:bookmarkStart w:id="3" w:name="_Toc261006515"/>
      <w:r>
        <w:rPr>
          <w:rFonts w:ascii="Times New Roman" w:hAnsi="Times New Roman"/>
          <w:color w:val="auto"/>
        </w:rPr>
        <w:t>Понятие целевого рынка и целевой аудитории.</w:t>
      </w:r>
      <w:r w:rsidRPr="00607262">
        <w:rPr>
          <w:rFonts w:ascii="Times New Roman" w:hAnsi="Times New Roman"/>
          <w:color w:val="auto"/>
        </w:rPr>
        <w:t xml:space="preserve"> </w:t>
      </w:r>
      <w:r w:rsidRPr="00483D2F">
        <w:rPr>
          <w:rFonts w:ascii="Times New Roman" w:hAnsi="Times New Roman"/>
          <w:color w:val="auto"/>
        </w:rPr>
        <w:t>Классификация рынков, их основные черты</w:t>
      </w:r>
      <w:r>
        <w:rPr>
          <w:rFonts w:ascii="Times New Roman" w:hAnsi="Times New Roman"/>
          <w:color w:val="auto"/>
        </w:rPr>
        <w:t>.</w:t>
      </w:r>
      <w:bookmarkEnd w:id="2"/>
    </w:p>
    <w:p w:rsidR="00BD51BD" w:rsidRPr="00483D2F" w:rsidRDefault="00BD51BD" w:rsidP="00483D2F"/>
    <w:p w:rsidR="00BD51BD" w:rsidRPr="004E7082" w:rsidRDefault="00BD51BD" w:rsidP="00483D2F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Целевой рынок -</w:t>
      </w:r>
      <w:r w:rsidRPr="00553FF6">
        <w:rPr>
          <w:rFonts w:ascii="Times New Roman" w:hAnsi="Times New Roman"/>
          <w:sz w:val="28"/>
        </w:rPr>
        <w:t xml:space="preserve"> сегмент рынка, на котором фирма сосредоточивает свои основные усилия. Эти сегменты отличаются друг от друга показателями </w:t>
      </w:r>
      <w:r w:rsidRPr="00553FF6">
        <w:rPr>
          <w:rFonts w:ascii="Times New Roman" w:hAnsi="Times New Roman"/>
          <w:bCs/>
          <w:sz w:val="28"/>
        </w:rPr>
        <w:t>предпочтительности</w:t>
      </w:r>
      <w:r w:rsidRPr="00553FF6">
        <w:rPr>
          <w:rFonts w:ascii="Times New Roman" w:hAnsi="Times New Roman"/>
          <w:sz w:val="28"/>
        </w:rPr>
        <w:t>, ответных  реакций и доходности. Фирма должна сконцентрировать усилия и энергию на сегментах, которые она может обслужить лучше всего с конкурентной точки зрения. Для каждого из отобранных целевых сегментов нужно разработать отдельную стратегию маркетинга</w:t>
      </w:r>
      <w:r>
        <w:rPr>
          <w:rFonts w:ascii="Times New Roman" w:hAnsi="Times New Roman"/>
          <w:sz w:val="28"/>
        </w:rPr>
        <w:t xml:space="preserve"> </w:t>
      </w:r>
      <w:r w:rsidRPr="00553FF6">
        <w:rPr>
          <w:rFonts w:ascii="Times New Roman" w:hAnsi="Times New Roman"/>
          <w:sz w:val="28"/>
        </w:rPr>
        <w:t>[1</w:t>
      </w:r>
      <w:r>
        <w:rPr>
          <w:rFonts w:ascii="Times New Roman" w:hAnsi="Times New Roman"/>
          <w:sz w:val="28"/>
        </w:rPr>
        <w:t>, с.167</w:t>
      </w:r>
      <w:r w:rsidRPr="00553FF6">
        <w:rPr>
          <w:rFonts w:ascii="Times New Roman" w:hAnsi="Times New Roman"/>
          <w:sz w:val="28"/>
        </w:rPr>
        <w:t>].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Целевой рынок </w:t>
      </w:r>
      <w:r w:rsidRPr="00E07741">
        <w:rPr>
          <w:rFonts w:ascii="Times New Roman" w:hAnsi="Times New Roman"/>
          <w:sz w:val="28"/>
          <w:szCs w:val="28"/>
        </w:rPr>
        <w:t xml:space="preserve">– это потенциальный рынок фирмы, который определяется совокупностью людей со схожими потребностями в отношении конкретного товара или услуги, достаточными ресурсами, а также готовностью и возможностью покупать. Целевой сегмент – это однородная группа потребителей целевого рынка фирмы, обладающая схожими потребностями и покупательскими привычками по отношению к товару фирмы. </w:t>
      </w:r>
    </w:p>
    <w:p w:rsidR="00BD51BD" w:rsidRPr="002B0175" w:rsidRDefault="00BD51BD" w:rsidP="00483D2F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B0175">
        <w:rPr>
          <w:rFonts w:ascii="Times New Roman" w:hAnsi="Times New Roman"/>
          <w:b/>
          <w:sz w:val="28"/>
          <w:szCs w:val="28"/>
        </w:rPr>
        <w:t xml:space="preserve">Целевая аудитория. </w:t>
      </w:r>
    </w:p>
    <w:p w:rsidR="00BD51BD" w:rsidRDefault="00BD51BD" w:rsidP="00483D2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определению, целевая аудитория – это группа людей, состоящая в потенциальных или реальных потребителей, на которых направленно рекламное обращение. Численность целевой аудитории (ЦА)  определяется по некоторой группе признаков, например, по уровню дохода, полу, принадлежности к различным профессиональным, возрастным, социальным, национальным группам и так далее. В частности, если для приобретения некоторого товара наиболее важным является только уровень дохода потенциального покупателя, то в этом случае ЦА определяется как среднее число людей с доходом выше некоторого. Численность целевой аудитории для каждой их товарных групп определяется в результате специальных социологических исследований </w:t>
      </w:r>
      <w:r w:rsidRPr="002B017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с.231</w:t>
      </w:r>
      <w:r w:rsidRPr="002B017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D51BD" w:rsidRPr="00A239AE" w:rsidRDefault="00BD51BD" w:rsidP="0060726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9AE">
        <w:rPr>
          <w:rFonts w:ascii="Times New Roman" w:hAnsi="Times New Roman"/>
          <w:sz w:val="28"/>
          <w:szCs w:val="28"/>
        </w:rPr>
        <w:t>Если не определена целевая аудитория товара, то придется воздействовать на широкий круг потребителей. А это, с одной стороны, удорожает кампанию, с другой стороны создает риск не охватить целевую аудиторию или её часть. Поэтому при решении задачи охвата целевой аудитории необходимо</w:t>
      </w:r>
      <w:r>
        <w:rPr>
          <w:rFonts w:ascii="Times New Roman" w:hAnsi="Times New Roman"/>
          <w:sz w:val="28"/>
          <w:szCs w:val="28"/>
        </w:rPr>
        <w:t>,</w:t>
      </w:r>
      <w:r w:rsidRPr="00A239AE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A239AE">
        <w:rPr>
          <w:rFonts w:ascii="Times New Roman" w:hAnsi="Times New Roman"/>
          <w:sz w:val="28"/>
          <w:szCs w:val="28"/>
        </w:rPr>
        <w:t xml:space="preserve"> хорошо представлять группу воздействия. Её могут составлять различные категории населения, живущие в различных регионах, имеющие различный возраст, пол, уровень образования, доход.</w:t>
      </w:r>
    </w:p>
    <w:p w:rsidR="00BD51BD" w:rsidRDefault="00BD51BD" w:rsidP="0060726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9AE">
        <w:rPr>
          <w:rFonts w:ascii="Times New Roman" w:hAnsi="Times New Roman"/>
          <w:sz w:val="28"/>
          <w:szCs w:val="28"/>
        </w:rPr>
        <w:t>Для компаний, торгующих предметами повседневного спроса, может быть подходящей широкая аудитория. Для небольших фирм, продвигающих узкие сегменты рынка, группа наиболее перспективных клиентов может быть маленькая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FF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553FF6">
        <w:rPr>
          <w:rFonts w:ascii="Times New Roman" w:hAnsi="Times New Roman"/>
          <w:sz w:val="28"/>
          <w:szCs w:val="28"/>
        </w:rPr>
        <w:t>]</w:t>
      </w:r>
      <w:r w:rsidRPr="00A239AE">
        <w:rPr>
          <w:rFonts w:ascii="Times New Roman" w:hAnsi="Times New Roman"/>
          <w:sz w:val="28"/>
          <w:szCs w:val="28"/>
        </w:rPr>
        <w:t>.</w:t>
      </w:r>
    </w:p>
    <w:p w:rsidR="00BD51BD" w:rsidRPr="00607262" w:rsidRDefault="00BD51BD" w:rsidP="00483D2F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07262">
        <w:rPr>
          <w:rFonts w:ascii="Times New Roman" w:hAnsi="Times New Roman"/>
          <w:b/>
          <w:sz w:val="28"/>
          <w:szCs w:val="28"/>
        </w:rPr>
        <w:t>Классификация рынков.</w:t>
      </w:r>
    </w:p>
    <w:p w:rsidR="00BD51BD" w:rsidRPr="00D95880" w:rsidRDefault="00BD51BD" w:rsidP="00483D2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рассматривать вопрос сегментирования рынка, разберемся в классификации рынков. Рынок – совокупность всех потенциальных потребителей, испытывающих потребность в товарах определенной отрасли и имеющих возможность её удовлетворить </w:t>
      </w:r>
      <w:r w:rsidRPr="006072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с.226</w:t>
      </w:r>
      <w:r w:rsidRPr="0060726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В зависимости от потребителей различают потребительский рынок и рынок организаций. Рынки организаций подразделяются на рынки продукции производственно-технического назначения, рынки перепродаж и рынки государственных учреждений. При таком обилии рынков надо принимать в расчет те или иные его особенности, учитывать своеобразие продуктов, реализуемых на разных рынках </w:t>
      </w:r>
      <w:r w:rsidRPr="00D9588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с.29</w:t>
      </w:r>
      <w:r w:rsidRPr="00D9588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1BD" w:rsidRDefault="00BD51BD" w:rsidP="00483D2F">
      <w:pPr>
        <w:pStyle w:val="11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483D2F">
      <w:pPr>
        <w:rPr>
          <w:rFonts w:ascii="Times New Roman" w:hAnsi="Times New Roman"/>
          <w:sz w:val="28"/>
          <w:szCs w:val="28"/>
        </w:rPr>
      </w:pPr>
    </w:p>
    <w:p w:rsidR="00BD51BD" w:rsidRPr="00483D2F" w:rsidRDefault="00BD51BD" w:rsidP="00830DD4">
      <w:pPr>
        <w:pStyle w:val="1"/>
        <w:numPr>
          <w:ilvl w:val="1"/>
          <w:numId w:val="21"/>
        </w:numPr>
        <w:jc w:val="center"/>
        <w:rPr>
          <w:rFonts w:ascii="Times New Roman" w:hAnsi="Times New Roman"/>
          <w:color w:val="auto"/>
        </w:rPr>
      </w:pPr>
      <w:bookmarkStart w:id="4" w:name="_Toc263599731"/>
      <w:r w:rsidRPr="00483D2F">
        <w:rPr>
          <w:rFonts w:ascii="Times New Roman" w:hAnsi="Times New Roman"/>
          <w:color w:val="auto"/>
        </w:rPr>
        <w:t>Сегментирование как способ выделения (описания) целевой аудитории. Способы сегментирования.</w:t>
      </w:r>
      <w:bookmarkEnd w:id="3"/>
      <w:bookmarkEnd w:id="4"/>
    </w:p>
    <w:p w:rsidR="00BD51BD" w:rsidRDefault="00BD51BD" w:rsidP="008B50F9">
      <w:pPr>
        <w:pStyle w:val="14"/>
        <w:spacing w:line="360" w:lineRule="auto"/>
        <w:ind w:firstLine="851"/>
        <w:jc w:val="both"/>
        <w:rPr>
          <w:rStyle w:val="bold"/>
          <w:rFonts w:ascii="Times New Roman" w:hAnsi="Times New Roman"/>
          <w:sz w:val="28"/>
          <w:szCs w:val="28"/>
        </w:rPr>
      </w:pPr>
    </w:p>
    <w:p w:rsidR="00BD51BD" w:rsidRPr="00483D2F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3D2F">
        <w:rPr>
          <w:rFonts w:ascii="Times New Roman" w:hAnsi="Times New Roman"/>
          <w:b/>
          <w:bCs/>
          <w:i/>
          <w:iCs/>
          <w:sz w:val="28"/>
          <w:szCs w:val="28"/>
        </w:rPr>
        <w:t>Понятие и схема сегментирования рынка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>Одним из основных направлений маркетинговой деятельности является сегментация рынка, позволяющая аккумулировать средства предприятия на определенном направлении своего бизнеса. Рынок состоит из покупателей, а покупатели отличаются друг от друга по самым разным параметрам. Разным может быть все, потребности, географическое положение, ресурсы, покупательские отношения привычки в конце концов. И любой из этих переменных можно воспользоваться в качестве основы для сегментирования рынка</w:t>
      </w:r>
      <w:r w:rsidRPr="00AC31ED">
        <w:rPr>
          <w:rFonts w:ascii="Times New Roman" w:hAnsi="Times New Roman"/>
          <w:sz w:val="28"/>
          <w:szCs w:val="28"/>
        </w:rPr>
        <w:t xml:space="preserve"> [5] </w:t>
      </w:r>
      <w:r w:rsidRPr="00E07741">
        <w:rPr>
          <w:rFonts w:ascii="Times New Roman" w:hAnsi="Times New Roman"/>
          <w:sz w:val="28"/>
          <w:szCs w:val="28"/>
        </w:rPr>
        <w:t>.</w:t>
      </w:r>
    </w:p>
    <w:p w:rsidR="00BD51BD" w:rsidRPr="00483D2F" w:rsidRDefault="00BD51BD" w:rsidP="006072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3D2F">
        <w:rPr>
          <w:rFonts w:ascii="Times New Roman" w:hAnsi="Times New Roman"/>
          <w:sz w:val="28"/>
          <w:szCs w:val="28"/>
        </w:rPr>
        <w:t>егментирование рынка – это разбивка рынка на четкие группы покупателей, для каждой из которых могут потребоваться отдельные товары и/или комплексы маркетинга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75">
        <w:rPr>
          <w:rFonts w:ascii="Times New Roman" w:hAnsi="Times New Roman"/>
          <w:sz w:val="28"/>
          <w:szCs w:val="28"/>
        </w:rPr>
        <w:t>[</w:t>
      </w:r>
      <w:r w:rsidRPr="00AC31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с. 56</w:t>
      </w:r>
      <w:r w:rsidRPr="002B0175">
        <w:rPr>
          <w:rFonts w:ascii="Times New Roman" w:hAnsi="Times New Roman"/>
          <w:sz w:val="28"/>
          <w:szCs w:val="28"/>
        </w:rPr>
        <w:t>]</w:t>
      </w:r>
      <w:r w:rsidRPr="00483D2F">
        <w:rPr>
          <w:rFonts w:ascii="Times New Roman" w:hAnsi="Times New Roman"/>
          <w:sz w:val="28"/>
          <w:szCs w:val="28"/>
        </w:rPr>
        <w:t xml:space="preserve">. </w:t>
      </w:r>
    </w:p>
    <w:p w:rsidR="00BD51BD" w:rsidRPr="0055052F" w:rsidRDefault="00BD51BD" w:rsidP="00483D2F">
      <w:pPr>
        <w:pStyle w:val="14"/>
        <w:spacing w:line="360" w:lineRule="auto"/>
        <w:ind w:firstLine="851"/>
        <w:jc w:val="both"/>
        <w:rPr>
          <w:rStyle w:val="bold"/>
          <w:rFonts w:ascii="Times New Roman" w:hAnsi="Times New Roman"/>
          <w:i/>
          <w:sz w:val="28"/>
          <w:szCs w:val="28"/>
        </w:rPr>
      </w:pPr>
      <w:r w:rsidRPr="0055052F">
        <w:rPr>
          <w:rStyle w:val="bold"/>
          <w:rFonts w:ascii="Times New Roman" w:hAnsi="Times New Roman"/>
          <w:i/>
          <w:sz w:val="28"/>
          <w:szCs w:val="28"/>
        </w:rPr>
        <w:t>Необходимость сегментирования в маркетинге.</w:t>
      </w:r>
    </w:p>
    <w:p w:rsidR="00BD51BD" w:rsidRPr="008B50F9" w:rsidRDefault="00BD51BD" w:rsidP="00483D2F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7702">
        <w:rPr>
          <w:rStyle w:val="bold"/>
          <w:rFonts w:ascii="Times New Roman" w:hAnsi="Times New Roman"/>
          <w:b w:val="0"/>
          <w:sz w:val="28"/>
          <w:szCs w:val="28"/>
        </w:rPr>
        <w:t>Сегментирование рынка</w:t>
      </w:r>
      <w:r w:rsidRPr="008B50F9">
        <w:rPr>
          <w:rFonts w:ascii="Times New Roman" w:hAnsi="Times New Roman"/>
          <w:sz w:val="28"/>
          <w:szCs w:val="28"/>
        </w:rPr>
        <w:t xml:space="preserve"> – это стратегический процесс объединения потребителей в подгруппы в пределах одного рынка для решения следующих задач:</w:t>
      </w:r>
    </w:p>
    <w:p w:rsidR="00BD51BD" w:rsidRPr="008B50F9" w:rsidRDefault="00BD51BD" w:rsidP="00483D2F">
      <w:pPr>
        <w:pStyle w:val="1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0F9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ределить целевые сегменты рынка,</w:t>
      </w:r>
    </w:p>
    <w:p w:rsidR="00BD51BD" w:rsidRPr="008B50F9" w:rsidRDefault="00BD51BD" w:rsidP="00483D2F">
      <w:pPr>
        <w:pStyle w:val="1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0F9">
        <w:rPr>
          <w:rFonts w:ascii="Times New Roman" w:hAnsi="Times New Roman"/>
          <w:sz w:val="28"/>
          <w:szCs w:val="28"/>
        </w:rPr>
        <w:t xml:space="preserve">выявить </w:t>
      </w:r>
      <w:r>
        <w:rPr>
          <w:rFonts w:ascii="Times New Roman" w:hAnsi="Times New Roman"/>
          <w:sz w:val="28"/>
          <w:szCs w:val="28"/>
        </w:rPr>
        <w:t>потребности этих целевых рынков,</w:t>
      </w:r>
    </w:p>
    <w:p w:rsidR="00BD51BD" w:rsidRPr="008B50F9" w:rsidRDefault="00BD51BD" w:rsidP="00483D2F">
      <w:pPr>
        <w:pStyle w:val="1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0F9">
        <w:rPr>
          <w:rFonts w:ascii="Times New Roman" w:hAnsi="Times New Roman"/>
          <w:sz w:val="28"/>
          <w:szCs w:val="28"/>
        </w:rPr>
        <w:t>разработать товары, которые удовлетворяют эти потре</w:t>
      </w:r>
      <w:r>
        <w:rPr>
          <w:rFonts w:ascii="Times New Roman" w:hAnsi="Times New Roman"/>
          <w:sz w:val="28"/>
          <w:szCs w:val="28"/>
        </w:rPr>
        <w:t>бности,</w:t>
      </w:r>
    </w:p>
    <w:p w:rsidR="00BD51BD" w:rsidRDefault="00BD51BD" w:rsidP="00483D2F">
      <w:pPr>
        <w:pStyle w:val="1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0F9">
        <w:rPr>
          <w:rFonts w:ascii="Times New Roman" w:hAnsi="Times New Roman"/>
          <w:sz w:val="28"/>
          <w:szCs w:val="28"/>
        </w:rPr>
        <w:t>определить специальные меры продвижения товаров сообразно характеру этих целевых рынков.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51BD" w:rsidRDefault="00BD51BD" w:rsidP="00483D2F">
      <w:pPr>
        <w:pStyle w:val="14"/>
        <w:spacing w:line="36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Общая схема сегментации рынка представлена на рис. 1. </w:t>
      </w:r>
    </w:p>
    <w:p w:rsidR="00BD51BD" w:rsidRPr="00E07741" w:rsidRDefault="000929D8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www.cfin.ru/press/marketing/1999-2/03-1.gif" style="position:absolute;left:0;text-align:left;margin-left:78.9pt;margin-top:108.7pt;width:316.45pt;height:179pt;z-index:251659264;visibility:visible;mso-wrap-distance-top:8.5pt;mso-wrap-distance-bottom:8.5pt">
            <v:imagedata r:id="rId7" o:title="03-1"/>
            <w10:wrap type="topAndBottom"/>
          </v:shape>
        </w:pict>
      </w:r>
      <w:r w:rsidR="00BD51BD" w:rsidRPr="00E07741">
        <w:rPr>
          <w:rFonts w:ascii="Times New Roman" w:hAnsi="Times New Roman"/>
          <w:sz w:val="28"/>
          <w:szCs w:val="28"/>
        </w:rPr>
        <w:t xml:space="preserve">Подобная схема сегментации рынка носит общий характер и может быть применена при планировании различных направлений маркетинговой деятельности.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1BD" w:rsidRPr="00E07741" w:rsidRDefault="00BD51BD" w:rsidP="0060726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Cs/>
          <w:sz w:val="28"/>
          <w:szCs w:val="28"/>
        </w:rPr>
        <w:t>Рисунок 1 -</w:t>
      </w:r>
      <w:r w:rsidRPr="00E07741">
        <w:rPr>
          <w:rFonts w:ascii="Times New Roman" w:hAnsi="Times New Roman"/>
          <w:sz w:val="28"/>
          <w:szCs w:val="28"/>
        </w:rPr>
        <w:t xml:space="preserve"> Общая схема сегментации рынка</w:t>
      </w:r>
    </w:p>
    <w:p w:rsidR="00BD51BD" w:rsidRDefault="00BD51BD" w:rsidP="00607262">
      <w:pPr>
        <w:pStyle w:val="14"/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55018">
        <w:rPr>
          <w:rFonts w:ascii="Times New Roman" w:hAnsi="Times New Roman"/>
          <w:b/>
          <w:i/>
          <w:sz w:val="28"/>
          <w:szCs w:val="28"/>
        </w:rPr>
        <w:t>Зачем необходимо сегментиро</w:t>
      </w:r>
      <w:r>
        <w:rPr>
          <w:rFonts w:ascii="Times New Roman" w:hAnsi="Times New Roman"/>
          <w:b/>
          <w:i/>
          <w:sz w:val="28"/>
          <w:szCs w:val="28"/>
        </w:rPr>
        <w:t>вать рынок</w:t>
      </w:r>
      <w:r w:rsidRPr="00B55018">
        <w:rPr>
          <w:rFonts w:ascii="Times New Roman" w:hAnsi="Times New Roman"/>
          <w:b/>
          <w:i/>
          <w:sz w:val="28"/>
          <w:szCs w:val="28"/>
        </w:rPr>
        <w:t>?</w:t>
      </w:r>
    </w:p>
    <w:p w:rsidR="00BD51BD" w:rsidRPr="00B507EC" w:rsidRDefault="00BD51BD" w:rsidP="0060726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сегментирования устанавливает привычки, вкусы и реакции людей, проживающих в пределах данного рынка. Он помогает ответить на вопросы, касающиеся поведения этих людей как покупателей: Кто? Что? Где? Когда? Как? </w:t>
      </w:r>
      <w:r w:rsidRPr="00ED5A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7, с. 24</w:t>
      </w:r>
      <w:r w:rsidRPr="00ED5A1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D51BD" w:rsidRDefault="00BD51BD" w:rsidP="0060726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Сегментирование также является ключевым фактором в укреплении конкурентных позиций фирмы. </w:t>
      </w:r>
    </w:p>
    <w:p w:rsidR="00BD51BD" w:rsidRPr="00BC6D1A" w:rsidRDefault="00BD51BD" w:rsidP="00607262">
      <w:pPr>
        <w:pStyle w:val="14"/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705FF">
        <w:rPr>
          <w:rFonts w:ascii="Times New Roman" w:hAnsi="Times New Roman"/>
          <w:i/>
          <w:sz w:val="28"/>
          <w:szCs w:val="28"/>
        </w:rPr>
        <w:t>Главными доводами в пользу проведения сегментирования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D1A">
        <w:rPr>
          <w:rFonts w:ascii="Times New Roman" w:hAnsi="Times New Roman"/>
          <w:i/>
          <w:sz w:val="28"/>
          <w:szCs w:val="28"/>
        </w:rPr>
        <w:t>следующие:</w:t>
      </w:r>
    </w:p>
    <w:p w:rsidR="00BD51BD" w:rsidRDefault="00BD51BD" w:rsidP="00607262">
      <w:pPr>
        <w:pStyle w:val="1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лучшее понимание не только нужд  потребителей, но и того, что они из себя представляют (их личностные характеристики, характер поведения на рынке и тому подобное). </w:t>
      </w:r>
    </w:p>
    <w:p w:rsidR="00BD51BD" w:rsidRDefault="00BD51BD" w:rsidP="00607262">
      <w:pPr>
        <w:pStyle w:val="1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лучшее понимание природы конкурентной борьбы на конкретных рынках. Исходя из знании данных обстоятельств легче выбирать рыночные сегменты для их осоения и определять, какими характеристиками должны обладать продукты для завоевания преимуществ в конкурентной борьбе.</w:t>
      </w:r>
    </w:p>
    <w:p w:rsidR="00BD51BD" w:rsidRDefault="00BD51BD" w:rsidP="00BC6D1A">
      <w:pPr>
        <w:pStyle w:val="1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 возможность концентрировать ограниченные ресурсы на наиболее выгодных направлениях их использования.</w:t>
      </w:r>
    </w:p>
    <w:p w:rsidR="00BD51BD" w:rsidRDefault="00BD51BD" w:rsidP="00BC6D1A">
      <w:pPr>
        <w:pStyle w:val="1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планов маркетинговой деятельности учитываются особенности отдельных рыночных сегментов, в результате чего достигается высокая степень ориентации инструментов маркетинговой деятельности на требования конкретных потребителей.</w:t>
      </w:r>
    </w:p>
    <w:p w:rsidR="00BD51BD" w:rsidRDefault="00BD51BD" w:rsidP="00607262">
      <w:pPr>
        <w:pStyle w:val="14"/>
        <w:spacing w:line="36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741">
        <w:rPr>
          <w:rFonts w:ascii="Times New Roman" w:hAnsi="Times New Roman"/>
          <w:b/>
          <w:bCs/>
          <w:iCs/>
          <w:sz w:val="28"/>
          <w:szCs w:val="28"/>
        </w:rPr>
        <w:t>Принципы сегментации рынка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Для проведения успешной сегментации рынка целесообразно применять пять принципов: </w:t>
      </w:r>
    </w:p>
    <w:p w:rsidR="00BD51BD" w:rsidRPr="00E07741" w:rsidRDefault="00BD51BD" w:rsidP="00607262">
      <w:pPr>
        <w:numPr>
          <w:ilvl w:val="0"/>
          <w:numId w:val="28"/>
        </w:numPr>
        <w:tabs>
          <w:tab w:val="clear" w:pos="171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принцип различия между сегментами; </w:t>
      </w:r>
    </w:p>
    <w:p w:rsidR="00BD51BD" w:rsidRPr="00E07741" w:rsidRDefault="00BD51BD" w:rsidP="00607262">
      <w:pPr>
        <w:numPr>
          <w:ilvl w:val="0"/>
          <w:numId w:val="28"/>
        </w:numPr>
        <w:tabs>
          <w:tab w:val="clear" w:pos="171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принцип сходства потребителей; </w:t>
      </w:r>
    </w:p>
    <w:p w:rsidR="00BD51BD" w:rsidRPr="00E07741" w:rsidRDefault="00BD51BD" w:rsidP="00607262">
      <w:pPr>
        <w:numPr>
          <w:ilvl w:val="0"/>
          <w:numId w:val="28"/>
        </w:numPr>
        <w:tabs>
          <w:tab w:val="clear" w:pos="171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принцип большой величины сегмента; </w:t>
      </w:r>
    </w:p>
    <w:p w:rsidR="00BD51BD" w:rsidRPr="00E07741" w:rsidRDefault="00BD51BD" w:rsidP="00607262">
      <w:pPr>
        <w:numPr>
          <w:ilvl w:val="0"/>
          <w:numId w:val="28"/>
        </w:numPr>
        <w:tabs>
          <w:tab w:val="clear" w:pos="171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принцип измеримости характеристик потребителей; </w:t>
      </w:r>
    </w:p>
    <w:p w:rsidR="00BD51BD" w:rsidRDefault="00BD51BD" w:rsidP="00607262">
      <w:pPr>
        <w:numPr>
          <w:ilvl w:val="0"/>
          <w:numId w:val="28"/>
        </w:numPr>
        <w:tabs>
          <w:tab w:val="clear" w:pos="171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>принцип достижимости потребителей.</w:t>
      </w:r>
    </w:p>
    <w:p w:rsidR="00BD51BD" w:rsidRDefault="00BD51BD" w:rsidP="004C51F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sz w:val="28"/>
          <w:szCs w:val="28"/>
        </w:rPr>
        <w:t xml:space="preserve">Принцип </w:t>
      </w:r>
      <w:r w:rsidRPr="00E07741">
        <w:rPr>
          <w:rFonts w:ascii="Times New Roman" w:hAnsi="Times New Roman"/>
          <w:b/>
          <w:iCs/>
          <w:sz w:val="28"/>
          <w:szCs w:val="28"/>
        </w:rPr>
        <w:t>различия между сегментами</w:t>
      </w:r>
      <w:r w:rsidRPr="00E07741">
        <w:rPr>
          <w:rFonts w:ascii="Times New Roman" w:hAnsi="Times New Roman"/>
          <w:iCs/>
          <w:sz w:val="28"/>
          <w:szCs w:val="28"/>
        </w:rPr>
        <w:t xml:space="preserve"> </w:t>
      </w:r>
      <w:r w:rsidRPr="00E07741">
        <w:rPr>
          <w:rFonts w:ascii="Times New Roman" w:hAnsi="Times New Roman"/>
          <w:sz w:val="28"/>
          <w:szCs w:val="28"/>
        </w:rPr>
        <w:t xml:space="preserve">означает, что в результате проведения сегментации должны быть получены различающиеся друг от друга группы потребителей. В противном случае, сегментация неявно будет подменена массовым маркетингом.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sz w:val="28"/>
          <w:szCs w:val="28"/>
        </w:rPr>
        <w:t xml:space="preserve">Принцип </w:t>
      </w:r>
      <w:r w:rsidRPr="00E07741">
        <w:rPr>
          <w:rFonts w:ascii="Times New Roman" w:hAnsi="Times New Roman"/>
          <w:b/>
          <w:iCs/>
          <w:sz w:val="28"/>
          <w:szCs w:val="28"/>
        </w:rPr>
        <w:t>сходства потребителей</w:t>
      </w:r>
      <w:r w:rsidRPr="00E07741">
        <w:rPr>
          <w:rFonts w:ascii="Times New Roman" w:hAnsi="Times New Roman"/>
          <w:iCs/>
          <w:sz w:val="28"/>
          <w:szCs w:val="28"/>
        </w:rPr>
        <w:t xml:space="preserve"> </w:t>
      </w:r>
      <w:r w:rsidRPr="00E07741">
        <w:rPr>
          <w:rFonts w:ascii="Times New Roman" w:hAnsi="Times New Roman"/>
          <w:sz w:val="28"/>
          <w:szCs w:val="28"/>
        </w:rPr>
        <w:t xml:space="preserve">в сегменте предусматривает однородность потенциальных покупателей с точки зрения покупательского отношения к конкретному товару. Сходство потребителей необходимо для того, чтобы можно было разработать соответствующий маркетинговый план для всего целевого сегмента.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Требование </w:t>
      </w:r>
      <w:r w:rsidRPr="00E07741">
        <w:rPr>
          <w:rFonts w:ascii="Times New Roman" w:hAnsi="Times New Roman"/>
          <w:b/>
          <w:iCs/>
          <w:sz w:val="28"/>
          <w:szCs w:val="28"/>
        </w:rPr>
        <w:t>большой величины сегмента</w:t>
      </w:r>
      <w:r w:rsidRPr="00E07741">
        <w:rPr>
          <w:rFonts w:ascii="Times New Roman" w:hAnsi="Times New Roman"/>
          <w:iCs/>
          <w:sz w:val="28"/>
          <w:szCs w:val="28"/>
        </w:rPr>
        <w:t xml:space="preserve"> </w:t>
      </w:r>
      <w:r w:rsidRPr="00E07741">
        <w:rPr>
          <w:rFonts w:ascii="Times New Roman" w:hAnsi="Times New Roman"/>
          <w:sz w:val="28"/>
          <w:szCs w:val="28"/>
        </w:rPr>
        <w:t xml:space="preserve">означает, что целевые сегменты должны быть достаточно большими для обеспечения продаж и покрытия издержек предприятия. При оценке величины сегмента следует учитывать характер продаваемого товара и емкость потенциального рынка. Так, на потребительском рынке количество покупателей в одном сегменте может измеряться десятками тысяч, тогда как на промышленном рынке большой сегмент может включать менее сотни потенциальных потребителей (например, для систем сотовой или спутниковой связи, для потребителей энергомашиностроительной продукции и т.д.).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iCs/>
          <w:sz w:val="28"/>
          <w:szCs w:val="28"/>
        </w:rPr>
        <w:t>Измеримость характеристик потребителей</w:t>
      </w:r>
      <w:r w:rsidRPr="00E07741">
        <w:rPr>
          <w:rFonts w:ascii="Times New Roman" w:hAnsi="Times New Roman"/>
          <w:iCs/>
          <w:sz w:val="28"/>
          <w:szCs w:val="28"/>
        </w:rPr>
        <w:t xml:space="preserve"> </w:t>
      </w:r>
      <w:r w:rsidRPr="00E07741">
        <w:rPr>
          <w:rFonts w:ascii="Times New Roman" w:hAnsi="Times New Roman"/>
          <w:sz w:val="28"/>
          <w:szCs w:val="28"/>
        </w:rPr>
        <w:t xml:space="preserve">необходима для целенаправленных полевых маркетинговых исследований, в результате которых можно выявлять потребности потенциальных покупателей, а также изучать реакцию целевого рынка на маркетинговые действия предприятия. Данный принцип крайне важен, так как распространение товара «вслепую», без обратной связи от потребителей, ведет к распылению средств, трудовых и интеллектуальных ресурсов фирмы-продавца.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sz w:val="28"/>
          <w:szCs w:val="28"/>
        </w:rPr>
        <w:t xml:space="preserve">Принцип </w:t>
      </w:r>
      <w:r w:rsidRPr="00E07741">
        <w:rPr>
          <w:rFonts w:ascii="Times New Roman" w:hAnsi="Times New Roman"/>
          <w:b/>
          <w:iCs/>
          <w:sz w:val="28"/>
          <w:szCs w:val="28"/>
        </w:rPr>
        <w:t>достижимости потребителей</w:t>
      </w:r>
      <w:r w:rsidRPr="00E07741">
        <w:rPr>
          <w:rFonts w:ascii="Times New Roman" w:hAnsi="Times New Roman"/>
          <w:iCs/>
          <w:sz w:val="28"/>
          <w:szCs w:val="28"/>
        </w:rPr>
        <w:t xml:space="preserve"> </w:t>
      </w:r>
      <w:r w:rsidRPr="00E07741">
        <w:rPr>
          <w:rFonts w:ascii="Times New Roman" w:hAnsi="Times New Roman"/>
          <w:sz w:val="28"/>
          <w:szCs w:val="28"/>
        </w:rPr>
        <w:t xml:space="preserve">означает требование наличия каналов коммуникации фирмы-продавца с потенциальными потребителями. Такими каналами коммуникации могут быть газеты, журналы, радио, телевидение, средства наружной рекламы и т.п. Достижимость потребителей необходима для организации акций продвижения, иначе информирования потенциальных покупателей о конкретном товаре: его характеристиках, стоимости, основных достоинствах, возможных распродажах и т.п.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>В основе процедуры сегментации рынка, наравне с применением принципов сегментации, лежит и обоснованный выбор соответствующего метода сегментации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1ED">
        <w:rPr>
          <w:rFonts w:ascii="Times New Roman" w:hAnsi="Times New Roman"/>
          <w:sz w:val="28"/>
          <w:szCs w:val="28"/>
        </w:rPr>
        <w:t>[8]</w:t>
      </w:r>
      <w:r w:rsidRPr="00E07741">
        <w:rPr>
          <w:rFonts w:ascii="Times New Roman" w:hAnsi="Times New Roman"/>
          <w:sz w:val="28"/>
          <w:szCs w:val="28"/>
        </w:rPr>
        <w:t xml:space="preserve">. </w:t>
      </w:r>
    </w:p>
    <w:p w:rsidR="00BD51BD" w:rsidRPr="00483D2F" w:rsidRDefault="00BD51BD" w:rsidP="00607262">
      <w:pPr>
        <w:spacing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  <w:t>М</w:t>
      </w:r>
      <w:r w:rsidRPr="00E07741">
        <w:rPr>
          <w:rFonts w:ascii="Times New Roman" w:hAnsi="Times New Roman"/>
          <w:b/>
          <w:bCs/>
          <w:iCs/>
          <w:sz w:val="28"/>
          <w:szCs w:val="28"/>
        </w:rPr>
        <w:t>етоды сегментации рынка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color w:val="333333"/>
          <w:sz w:val="28"/>
          <w:szCs w:val="28"/>
        </w:rPr>
        <w:t>Какого-то единого метода сегментирования рынка не существует. Деятелю рынка необходимо опробовать варианты сегментирования на основе разных переменных параметров, одного или нескольких сразу, в попытках отыскать наиболее полезный подход к рассмотрении структуры рынка.</w:t>
      </w:r>
      <w:r w:rsidRPr="00E07741">
        <w:rPr>
          <w:rFonts w:ascii="Times New Roman" w:hAnsi="Times New Roman"/>
          <w:sz w:val="28"/>
          <w:szCs w:val="28"/>
        </w:rPr>
        <w:t xml:space="preserve"> Однако, наиболее распространенными методами сегментирования рынка являются: </w:t>
      </w:r>
    </w:p>
    <w:p w:rsidR="00BD51BD" w:rsidRPr="00E07741" w:rsidRDefault="00BD51BD" w:rsidP="00607262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метод группировок по одному или нескольким признакам и </w:t>
      </w:r>
    </w:p>
    <w:p w:rsidR="00BD51BD" w:rsidRPr="00607262" w:rsidRDefault="00BD51BD" w:rsidP="00607262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методы многомерного статистического анализа. </w:t>
      </w:r>
    </w:p>
    <w:p w:rsidR="00BD51BD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D51BD" w:rsidRPr="00E07741" w:rsidRDefault="000929D8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alt="http://www.cfin.ru/press/marketing/1999-2/03-2.gif" style="position:absolute;left:0;text-align:left;margin-left:24.45pt;margin-top:221.45pt;width:438.25pt;height:160.5pt;z-index:251660288;visibility:visible;mso-wrap-distance-top:8.5pt;mso-wrap-distance-bottom:8.5pt">
            <v:imagedata r:id="rId8" o:title="03-2"/>
            <w10:wrap type="topAndBottom"/>
          </v:shape>
        </w:pict>
      </w:r>
      <w:r w:rsidR="00BD51BD" w:rsidRPr="00E07741">
        <w:rPr>
          <w:rFonts w:ascii="Times New Roman" w:hAnsi="Times New Roman"/>
          <w:b/>
          <w:iCs/>
          <w:sz w:val="28"/>
          <w:szCs w:val="28"/>
        </w:rPr>
        <w:t>Метод группировок</w:t>
      </w:r>
      <w:r w:rsidR="00BD51BD" w:rsidRPr="00E07741">
        <w:rPr>
          <w:rFonts w:ascii="Times New Roman" w:hAnsi="Times New Roman"/>
          <w:iCs/>
          <w:sz w:val="28"/>
          <w:szCs w:val="28"/>
        </w:rPr>
        <w:t xml:space="preserve"> </w:t>
      </w:r>
      <w:r w:rsidR="00BD51BD" w:rsidRPr="00E07741">
        <w:rPr>
          <w:rFonts w:ascii="Times New Roman" w:hAnsi="Times New Roman"/>
          <w:sz w:val="28"/>
          <w:szCs w:val="28"/>
        </w:rPr>
        <w:t xml:space="preserve">состоит в последовательной разбивке совокупности объектов на группы по наиболее значимым признакам. Какой-либо признак выделяется в качестве системообразующего критерия (владелец товара, потребитель, намеревающийся приобрести товар), затем формируются подгруппы, в которых значимость этого критерия значительно выше, чем по всей совокупности потенциальных потребителей данного товара. Путем последовательных разбивок на две части выборка делится на ряд подгрупп. </w:t>
      </w:r>
    </w:p>
    <w:p w:rsidR="00BD51BD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1BD" w:rsidRPr="00E07741" w:rsidRDefault="00BD51BD" w:rsidP="0060726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Cs/>
          <w:sz w:val="28"/>
          <w:szCs w:val="28"/>
        </w:rPr>
        <w:t>Рисунок 2 -</w:t>
      </w:r>
      <w:r w:rsidRPr="00E07741">
        <w:rPr>
          <w:rFonts w:ascii="Times New Roman" w:hAnsi="Times New Roman"/>
          <w:sz w:val="28"/>
          <w:szCs w:val="28"/>
        </w:rPr>
        <w:t xml:space="preserve"> Схема классификации по методу А</w:t>
      </w:r>
      <w:r w:rsidRPr="00E07741">
        <w:rPr>
          <w:rFonts w:ascii="Times New Roman" w:hAnsi="Times New Roman"/>
          <w:sz w:val="28"/>
          <w:szCs w:val="28"/>
          <w:lang w:val="en-US"/>
        </w:rPr>
        <w:t>ID</w:t>
      </w:r>
    </w:p>
    <w:p w:rsidR="00BD51BD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>На рис. 2 представлена схема последовательных разбивок по методу AID (автоматического детектора взаимодействия), который получил широкое распространение в процедурах сегментации. Подобные методы перебора вариантов достаточно часто используются при сегментации рынка.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Для целей сегментации также используются </w:t>
      </w:r>
      <w:r w:rsidRPr="00E07741">
        <w:rPr>
          <w:rFonts w:ascii="Times New Roman" w:hAnsi="Times New Roman"/>
          <w:b/>
          <w:sz w:val="28"/>
          <w:szCs w:val="28"/>
        </w:rPr>
        <w:t>методы многомерной классификации</w:t>
      </w:r>
      <w:r w:rsidRPr="00E07741">
        <w:rPr>
          <w:rFonts w:ascii="Times New Roman" w:hAnsi="Times New Roman"/>
          <w:sz w:val="28"/>
          <w:szCs w:val="28"/>
        </w:rPr>
        <w:t xml:space="preserve">, когда разделение происходит по комплексу анализируемых признаков одновременно. Наиболее эффективными из них являются методы автоматической классификации (кластерного анализа).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В этом случае, схемы классификации базируются на следующих предположениях. В один класс объединяются потребители, сходные между собой по ряду признаков. Степень сходства у потребителей, принадлежащих к одному классу, должна быть выше, чем степень сходства у людей, принадлежащих к разным классам.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С помощью подобного метода решается задача типизации с одновременным использованием демографических, социально-экономических и психографических показателей. В качестве примера отметим решение задачи о сегментации рынка путем построения типологии потребителей, под которой понимается разделение потребителей на типические группы, имеющие одинаковое или схожее потребительское поведение. Построение типологии – это процесс разбивки исследуемой совокупности объектов на достаточно однородные и устойчивые во времени и пространстве группы.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В действительности объективно существуют достаточно однородные группы (классы) потребителей с характерным для каждой из них типом потребительского поведения. С помощью методов многомерной статистики такие группы могут быть выделены и проанализированы.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E07741">
        <w:rPr>
          <w:rFonts w:ascii="Times New Roman" w:hAnsi="Times New Roman"/>
          <w:b/>
          <w:bCs/>
          <w:iCs/>
          <w:sz w:val="28"/>
          <w:szCs w:val="28"/>
        </w:rPr>
        <w:t>ритерии сегментации рынка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BD51BD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После определения принципов и методов сегментации основным этапом перед проведением собственно сегментации выступает выбор обоснованных критериев данной процедуры. Очевидно, что указанные критерии будут различными для потребительского и промышленного рынков. Рассмотрим их раздельно. </w:t>
      </w:r>
    </w:p>
    <w:p w:rsidR="00BD51BD" w:rsidRDefault="00BD51BD" w:rsidP="00BC6D1A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607262">
        <w:rPr>
          <w:rFonts w:ascii="Times New Roman" w:hAnsi="Times New Roman"/>
          <w:b/>
          <w:i/>
          <w:iCs/>
          <w:sz w:val="28"/>
          <w:szCs w:val="28"/>
        </w:rPr>
        <w:t>Критерии сегментации потребительского рынка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Потребительский рынок </w:t>
      </w:r>
      <w:r w:rsidRPr="00E07741">
        <w:rPr>
          <w:rFonts w:ascii="Times New Roman" w:hAnsi="Times New Roman"/>
          <w:sz w:val="28"/>
          <w:szCs w:val="28"/>
        </w:rPr>
        <w:t xml:space="preserve">– это рынок конечных потребителей, которые приобретают товары для личного, домашнего или семейного пользования.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Сегменты потребительского рынка могут выделяться на основе: </w:t>
      </w:r>
    </w:p>
    <w:p w:rsidR="00BD51BD" w:rsidRPr="00E07741" w:rsidRDefault="00BD51BD" w:rsidP="00607262">
      <w:pPr>
        <w:numPr>
          <w:ilvl w:val="0"/>
          <w:numId w:val="29"/>
        </w:numPr>
        <w:tabs>
          <w:tab w:val="clear" w:pos="1713"/>
          <w:tab w:val="num" w:pos="0"/>
        </w:tabs>
        <w:spacing w:after="0" w:line="360" w:lineRule="auto"/>
        <w:ind w:left="142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региональных критериев; </w:t>
      </w:r>
    </w:p>
    <w:p w:rsidR="00BD51BD" w:rsidRPr="004C51F8" w:rsidRDefault="00BD51BD" w:rsidP="00607262">
      <w:pPr>
        <w:numPr>
          <w:ilvl w:val="0"/>
          <w:numId w:val="29"/>
        </w:numPr>
        <w:tabs>
          <w:tab w:val="clear" w:pos="1713"/>
          <w:tab w:val="num" w:pos="0"/>
        </w:tabs>
        <w:spacing w:after="0" w:line="360" w:lineRule="auto"/>
        <w:ind w:left="142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демографических критериев; </w:t>
      </w:r>
    </w:p>
    <w:p w:rsidR="00BD51BD" w:rsidRPr="00E07741" w:rsidRDefault="00BD51BD" w:rsidP="00607262">
      <w:pPr>
        <w:numPr>
          <w:ilvl w:val="0"/>
          <w:numId w:val="29"/>
        </w:numPr>
        <w:tabs>
          <w:tab w:val="clear" w:pos="1713"/>
          <w:tab w:val="num" w:pos="0"/>
        </w:tabs>
        <w:spacing w:after="0" w:line="360" w:lineRule="auto"/>
        <w:ind w:left="142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поведенческие характеристики (вовлечение в потребление);</w:t>
      </w:r>
    </w:p>
    <w:p w:rsidR="00BD51BD" w:rsidRPr="00607262" w:rsidRDefault="00BD51BD" w:rsidP="00607262">
      <w:pPr>
        <w:numPr>
          <w:ilvl w:val="0"/>
          <w:numId w:val="29"/>
        </w:numPr>
        <w:tabs>
          <w:tab w:val="clear" w:pos="1713"/>
          <w:tab w:val="num" w:pos="0"/>
        </w:tabs>
        <w:spacing w:after="0" w:line="360" w:lineRule="auto"/>
        <w:ind w:left="142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критериев жизненного стиля потребителей. </w:t>
      </w:r>
    </w:p>
    <w:p w:rsidR="00BD51BD" w:rsidRPr="00E07741" w:rsidRDefault="00BD51BD" w:rsidP="00607262">
      <w:pPr>
        <w:spacing w:after="0" w:line="360" w:lineRule="auto"/>
        <w:ind w:left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bCs/>
          <w:iCs/>
          <w:sz w:val="28"/>
          <w:szCs w:val="28"/>
        </w:rPr>
        <w:t xml:space="preserve">Региональные критерии </w:t>
      </w:r>
      <w:r w:rsidRPr="00E07741">
        <w:rPr>
          <w:rFonts w:ascii="Times New Roman" w:hAnsi="Times New Roman"/>
          <w:sz w:val="28"/>
          <w:szCs w:val="28"/>
        </w:rPr>
        <w:t xml:space="preserve">представляют собой основные отличительные характеристики городов, областей, регионов. Предприятие может использовать одну или несколько демографических особенностей для сегментации своего рынка. Стратегии сегментации делают упор на выделение и использование географических отличий.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Основные региональные критерии следующие: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Расположение региона может отражать различия в доходе, культуре, социальных ценностях и других потребительских факторах. Например, один район может быть более консервативным, чем другой.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Численность и плотность населения показывает, достаточно ли в регионе людей, чтобы обеспечить сбыт и облегчить проведение маркетинговой деятельности.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Транспортная сеть региона представляет собой сочетание массового общественного транспорта и автомагистралей. Регион с ограниченной сетью массового общественного транспорта, скорее всего имеет иные определенные потребности, чем регион с хорошо развитой системой транспорта и легковых автомобилей.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Климат также может являться критерием сегментации рынка, например, для фирм, специализирующихся на калориферах и кондиционерах.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Структура коммерческой деятельности в регионе включает ориентацию на туристов, рабочих и служащих, и других лиц, проживающих в данном регионе. Туристов привлекают отели и кемпинги, рабочих – места общественного питания с быстрым обслуживанием, жителей городов -универмаги. Крупные города обычно располагают торговыми районами, пригороды имеют торговые центры. Каждый торговый район или центр имеет свой отличающийся образ и сочетание различных магазинов.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Доступность средств массовой информации меняется по регионам и существенно сказывается на способности компании осуществлять сегментацию. Например, один город имеет собственную телевизионную станцию, а другой – нет. Это затруднит розничной торговле во втором городе целенаправленный выход именно на потребителей в близкорасположенном районе. Многие национальные издания, особенно газеты и журналы, в настоящее время имеют региональные издания или вкладыши, чтобы позволить компаниям помещать рекламу в расчете на соответствующую региональную аудиторию. </w:t>
      </w:r>
    </w:p>
    <w:p w:rsidR="00BD51BD" w:rsidRPr="00E07741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Динамика развития региона может характеризоваться стабильностью, падением или ростом. Компания, скорее всего, столкнется с “неразработанным” рынком в развивающемся регионе и с насыщенным рынком в стабильном или сокращающемся регионе. </w:t>
      </w:r>
    </w:p>
    <w:p w:rsidR="00BD51BD" w:rsidRDefault="00BD51BD" w:rsidP="00483D2F">
      <w:pPr>
        <w:numPr>
          <w:ilvl w:val="0"/>
          <w:numId w:val="27"/>
        </w:numPr>
        <w:tabs>
          <w:tab w:val="clear" w:pos="720"/>
          <w:tab w:val="num" w:pos="800"/>
          <w:tab w:val="num" w:pos="128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Юридические ограничения меняются в зависимости от города и области. Фирма может принять решение не выходить на рынок, на котором ограничивается ее деятельность. Однако если она решает действовать на нем, то должна соблюдать правовые требования. </w:t>
      </w:r>
    </w:p>
    <w:p w:rsidR="00BD51BD" w:rsidRPr="00E07741" w:rsidRDefault="00BD51BD" w:rsidP="00607262">
      <w:pPr>
        <w:tabs>
          <w:tab w:val="num" w:pos="1280"/>
        </w:tabs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bCs/>
          <w:iCs/>
          <w:sz w:val="28"/>
          <w:szCs w:val="28"/>
        </w:rPr>
        <w:t xml:space="preserve">Демографические критерии </w:t>
      </w:r>
      <w:r w:rsidRPr="00E07741">
        <w:rPr>
          <w:rFonts w:ascii="Times New Roman" w:hAnsi="Times New Roman"/>
          <w:sz w:val="28"/>
          <w:szCs w:val="28"/>
        </w:rPr>
        <w:t xml:space="preserve">представляют собой основные особенности отдельных людей или их групп. Они часто используются в качестве базиса для сегментации, поскольку от них во многом зависят требования к покупкам. Персональные демографические характеристики могут быть следующими: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Возрастные категории – так можно разделить людей, например, на детей, подростков, взрослых и людей пожилого возраста. Возраст часто используется в качестве фактора сегментации.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Пол также является важной сегментационной переменной, особенно для таких товаров, как текстиль, косметика, ювелирные украшения, личные услуги, например, парикмахерские услуги.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Уровень образования может также использоваться для выделения рыночных сегментов. Малообразованные потребители тратят меньше времени на покупки, меньше читают и в большей мере предпочитают хорошо известные товарные марки, чем потребители, имеющие специальное или высшее образование. Последние более склонны сравнивать магазины, читать некоммерческие источники информации и приобретать товар, который они считают наилучшим, независимо от того, хорошо он известен или нет.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Мобильность характеризует, как часто потребитель меняет место жительства. Мобильные потребители опираются на общенациональные торговые марки и магазины, и неличностную информацию. Немобильные потребители опираются на приобретенные знания о различиях между отдельными магазинами и собственную информацию.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Дифференциация доходов делит потребителей на группы с низкими, средними и высокими доходами. Каждая категория располагает различными ресурсами на приобретение товаров и услуг. Цена, которую взимает компания, помогает определить, на кого она ориентируется.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Профессия потребителей может влиять на покупки. Например, строительный рабочий имеет другие требования к одежде и продуктам питания, чем лица, продающие вычислительную технику. Первые надевают фланелевые рубашки, джинсы, рабочие ботинки и приносят с собой обеды. Вторые носят костюмы-тройки, модную обувь и водят клиентов в рестораны. </w:t>
      </w:r>
    </w:p>
    <w:p w:rsidR="00BD51BD" w:rsidRPr="00E07741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Семейное положение и размер семьи также могут составлять основу сегментации. Многие фирмы ориентируют свою продукцию или на холостых, или на семейных людей. Сегментация по размерам семьи порождает, например, различные размеры упаковки товаров. </w:t>
      </w:r>
    </w:p>
    <w:p w:rsidR="00BD51BD" w:rsidRDefault="00BD51BD" w:rsidP="00483D2F">
      <w:pPr>
        <w:numPr>
          <w:ilvl w:val="0"/>
          <w:numId w:val="30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 xml:space="preserve">Персонально-демографические профили также часто используются при планировании сегментационной стратегии. Такие профили учитывают несколько факторов. Например, пол, образование, доход одновременно (для продажи автомобилей определенного класса). </w:t>
      </w:r>
    </w:p>
    <w:p w:rsidR="00BD51BD" w:rsidRDefault="00BD51BD" w:rsidP="004C51F8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BD51BD" w:rsidRDefault="00BD51BD" w:rsidP="004C51F8">
      <w:pPr>
        <w:spacing w:after="0" w:line="360" w:lineRule="auto"/>
        <w:ind w:left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669FA">
        <w:rPr>
          <w:rFonts w:ascii="Times New Roman" w:hAnsi="Times New Roman"/>
          <w:b/>
          <w:sz w:val="28"/>
          <w:szCs w:val="28"/>
        </w:rPr>
        <w:t>оведенческие 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9FA">
        <w:rPr>
          <w:rFonts w:ascii="Times New Roman" w:hAnsi="Times New Roman"/>
          <w:b/>
          <w:sz w:val="28"/>
          <w:szCs w:val="28"/>
        </w:rPr>
        <w:t>(в</w:t>
      </w:r>
      <w:r w:rsidRPr="000669FA">
        <w:rPr>
          <w:rFonts w:ascii="Times New Roman" w:hAnsi="Times New Roman"/>
          <w:b/>
          <w:iCs/>
          <w:sz w:val="28"/>
          <w:szCs w:val="28"/>
        </w:rPr>
        <w:t>овлечение</w:t>
      </w:r>
      <w:r w:rsidRPr="004C51F8">
        <w:rPr>
          <w:rFonts w:ascii="Times New Roman" w:hAnsi="Times New Roman"/>
          <w:b/>
          <w:iCs/>
          <w:sz w:val="28"/>
          <w:szCs w:val="28"/>
        </w:rPr>
        <w:t xml:space="preserve"> в потребление</w:t>
      </w:r>
      <w:r>
        <w:rPr>
          <w:rFonts w:ascii="Times New Roman" w:hAnsi="Times New Roman"/>
          <w:b/>
          <w:iCs/>
          <w:sz w:val="28"/>
          <w:szCs w:val="28"/>
        </w:rPr>
        <w:t>).</w:t>
      </w:r>
    </w:p>
    <w:p w:rsidR="00BD51BD" w:rsidRPr="000669FA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 xml:space="preserve">Потребители делятся на группы в зависимости от того, насколько они знают товар, как к нему относятся, как используют или как реагируют на него. Многие специалисты считают поведенческие переменные наиболее подходящей основой для формирования сегментов рынка. 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 xml:space="preserve">Покупателей можно разделить на группы на основании тех поводов, которые сопутствовали возникновению идеи о приобретении товара, фактическому приобретению товара или использованию приобретенного ранее товара. 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0669FA">
        <w:rPr>
          <w:rFonts w:ascii="Times New Roman" w:hAnsi="Times New Roman"/>
          <w:sz w:val="28"/>
          <w:szCs w:val="28"/>
        </w:rPr>
        <w:t>компания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9FA">
        <w:rPr>
          <w:rFonts w:ascii="Times New Roman" w:hAnsi="Times New Roman"/>
          <w:sz w:val="28"/>
          <w:szCs w:val="28"/>
        </w:rPr>
        <w:t xml:space="preserve"> может использовать </w:t>
      </w:r>
      <w:r>
        <w:rPr>
          <w:rFonts w:ascii="Times New Roman" w:hAnsi="Times New Roman"/>
          <w:sz w:val="28"/>
          <w:szCs w:val="28"/>
        </w:rPr>
        <w:t xml:space="preserve">данные о сегменте </w:t>
      </w:r>
      <w:r w:rsidRPr="000669FA">
        <w:rPr>
          <w:rFonts w:ascii="Times New Roman" w:hAnsi="Times New Roman"/>
          <w:sz w:val="28"/>
          <w:szCs w:val="28"/>
        </w:rPr>
        <w:t>для более четкого определения того, почему люди стремятся приобретать именно данный товар, для уточнения основных характеристик марки и для выявления того, как этот товар выгляд</w:t>
      </w:r>
      <w:r>
        <w:rPr>
          <w:rFonts w:ascii="Times New Roman" w:hAnsi="Times New Roman"/>
          <w:sz w:val="28"/>
          <w:szCs w:val="28"/>
        </w:rPr>
        <w:t>ит на фоне конкурирующих марок.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>Кроме того, пользуясь этим методом сегментирования, компании могут выявлять новые виды преимуществ и выводить на рынок марки, предоставляющие эти преимущества.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>Рынок можно сегментировать также по группам слабых, умеренных и активных потребителей. Активные потребители часто составляют небольшую часть рынка, однако на их долю приходится большой процент общ</w:t>
      </w:r>
      <w:r>
        <w:rPr>
          <w:rFonts w:ascii="Times New Roman" w:hAnsi="Times New Roman"/>
          <w:sz w:val="28"/>
          <w:szCs w:val="28"/>
        </w:rPr>
        <w:t>его объема потребления товара.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>Многие компании сегодня пытаются сегментировать рынки по степени приверженности потребителей к товару и используют для этого схемы стимулирования приверженности. Они приходят к выводу, что некоторые потребители являются безоговорочными приверженцами – они всегда покупают товары одной и той же марки. Другие являются частичными приверженцами – они привержены двум-трем маркам данного товара или предпочитают одну марку, время от времени покупая и другие. В то же время часть покупателей не высказывают приверженности ни одной из марок. Они или каждый раз хотят купить что-то другое или просто покупают товар той марки, которая есть в продаже. В большинстве случаев маркетологи разбивают покупателей на группы в соответствии с их приверженностью к товарам или услугам компании, а затем сосредотачивают свои усилия на той группе приверженности, ко</w:t>
      </w:r>
      <w:r>
        <w:rPr>
          <w:rFonts w:ascii="Times New Roman" w:hAnsi="Times New Roman"/>
          <w:sz w:val="28"/>
          <w:szCs w:val="28"/>
        </w:rPr>
        <w:t>торая сулит наибольшие выгоды.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>Эффективность схем стимулирования приверженности и сегментирование рынка по степени приверженности потребителей к товару ограничено характером покупательского поведения. Потребителей-приверженцев немного, и на большинстве рынков их довольно сложно найти. Большинство потребителей проявляют неразборчивость к торговым маркам. Те потребители, у которых есть излюбленные марки, тем не менее, при случае беспорядочно пробуют и другие альтернативы, а большинство потребителей вообще выбирает из целого ряда разнообразных марок-фаворитов. Но даже потребители, придерживающиеся “моногамного” подхода в отношении торговых марок, время от времени изменяют своим “любимцам”. Кроме того, существует некий предел “верности” потребителей определенным маркам, да плюс ко всему, - более низкая цена тоже может способствовать переключению покупателей с одной марки на другую. на многих рынках попытки выстроить политику продаж, основанную на приверженности к марке, как и большинство усилий по стимулированию продаж, срабатывают только на протяжении действия маркетинговой кампани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>Кроме того, рынки можно разбить на сегменты в соответствии со степенью готовности покупателя к восприятию товара. Некоторые из покупателей вообще не осведомлены о товаре, другие – осведомлены, третьи – информированы о нем, четвертые – заинтересованы в нем, пятые – желают его, шестые – намереваются купить. Численное соотношение потребителей, находящихся на разных этапах, в значительной мере сказывается на характере разрабатыв</w:t>
      </w:r>
      <w:r>
        <w:rPr>
          <w:rFonts w:ascii="Times New Roman" w:hAnsi="Times New Roman"/>
          <w:sz w:val="28"/>
          <w:szCs w:val="28"/>
        </w:rPr>
        <w:t xml:space="preserve">аемой маркетинговой программы. </w:t>
      </w:r>
    </w:p>
    <w:p w:rsidR="00BD51BD" w:rsidRDefault="00BD51BD" w:rsidP="000669FA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9FA">
        <w:rPr>
          <w:rFonts w:ascii="Times New Roman" w:hAnsi="Times New Roman"/>
          <w:sz w:val="28"/>
          <w:szCs w:val="28"/>
        </w:rPr>
        <w:t>Немаловажное значение при разработке программы сегментирования имеет отношение потребителей к товару. Люди, составляющие рынок существующих и потенциальных потребителей, могут относиться к товару восторженно, положительно, безразлич</w:t>
      </w:r>
      <w:r>
        <w:rPr>
          <w:rFonts w:ascii="Times New Roman" w:hAnsi="Times New Roman"/>
          <w:sz w:val="28"/>
          <w:szCs w:val="28"/>
        </w:rPr>
        <w:t>но, отрицательно или враждебно.</w:t>
      </w:r>
    </w:p>
    <w:p w:rsidR="00BD51BD" w:rsidRPr="00E07741" w:rsidRDefault="00BD51BD" w:rsidP="00607262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b/>
          <w:bCs/>
          <w:iCs/>
          <w:sz w:val="28"/>
          <w:szCs w:val="28"/>
        </w:rPr>
        <w:t>Жизненный стиль</w:t>
      </w:r>
      <w:r w:rsidRPr="00E07741">
        <w:rPr>
          <w:rFonts w:ascii="Times New Roman" w:hAnsi="Times New Roman"/>
          <w:sz w:val="28"/>
          <w:szCs w:val="28"/>
        </w:rPr>
        <w:t xml:space="preserve"> </w:t>
      </w:r>
      <w:r w:rsidRPr="00E07741">
        <w:rPr>
          <w:rFonts w:ascii="Times New Roman" w:hAnsi="Times New Roman"/>
          <w:b/>
          <w:bCs/>
          <w:iCs/>
          <w:sz w:val="28"/>
          <w:szCs w:val="28"/>
        </w:rPr>
        <w:t xml:space="preserve">потребителей </w:t>
      </w:r>
      <w:r w:rsidRPr="00E07741">
        <w:rPr>
          <w:rFonts w:ascii="Times New Roman" w:hAnsi="Times New Roman"/>
          <w:sz w:val="28"/>
          <w:szCs w:val="28"/>
        </w:rPr>
        <w:t xml:space="preserve">определяет, как люди живут и расходуют время и деньги. Разрабатывая профили стилей жизни, фирмы могут выходить на четкие рыночные сегменты. Критерии жизненного стиля потребителей, важные при сегментации рынка, могут быть следующими: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Социальные группы</w:t>
      </w:r>
      <w:r w:rsidRPr="00E07741">
        <w:rPr>
          <w:rFonts w:ascii="Times New Roman" w:hAnsi="Times New Roman"/>
          <w:sz w:val="28"/>
          <w:szCs w:val="28"/>
        </w:rPr>
        <w:t xml:space="preserve"> и этапы жизненного цикла семьи – первые возможные критерии рыночной сегментации.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Степень использования товара</w:t>
      </w:r>
      <w:r w:rsidRPr="00E07741">
        <w:rPr>
          <w:rFonts w:ascii="Times New Roman" w:hAnsi="Times New Roman"/>
          <w:sz w:val="28"/>
          <w:szCs w:val="28"/>
        </w:rPr>
        <w:t xml:space="preserve"> относится к объему товара или услуг, которые приобретает потребитель. Потребитель может использовать совсем немного, немного или очень много. В 60-е годы Дик Уоррен Твельд придумал термин “тяжелая половина”, чтобы описать сегмент рынка, на который приходится непропорционально большая доля общего сбыта товаров или услуг. В некоторых случаях менее 20 % потребителей делают более 80 % покупок.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Опыт использования</w:t>
      </w:r>
      <w:r w:rsidRPr="00E07741">
        <w:rPr>
          <w:rFonts w:ascii="Times New Roman" w:hAnsi="Times New Roman"/>
          <w:sz w:val="28"/>
          <w:szCs w:val="28"/>
        </w:rPr>
        <w:t xml:space="preserve"> означает прежний опыт потребителя в отношении товара или услуги. Поведение не имеющих опыта потребителей существенно отличается от поведения потребителей, имеющих значительный опыт. Кроме того, фирма должна различать непользователей, потенциальных пользователей и регулярных пользователей. Каждый из этих сегментов имеет различные потребности.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Приверженность торговой марке</w:t>
      </w:r>
      <w:r w:rsidRPr="00E07741">
        <w:rPr>
          <w:rFonts w:ascii="Times New Roman" w:hAnsi="Times New Roman"/>
          <w:sz w:val="28"/>
          <w:szCs w:val="28"/>
        </w:rPr>
        <w:t xml:space="preserve"> может иметь три формы: отсутствие, определенная и полная. Если она отсутствует, то потребитель ничего не предпочитает, его привлекают распродажи, он часто меняет торговые марки и готов испробовать новые товары и услуги. Если существует определенная приверженность, то потребитель предпочитает несколько марок, его привлекают скидки по ним, он редко их меняет и обычно не стремится апробировать новые. При полной приверженности потребитель настаивает на одной марке, его не привлекают скидки по другим, он никогда не меняет марки и не будет пробовать новую.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Типы личности</w:t>
      </w:r>
      <w:r w:rsidRPr="00E07741">
        <w:rPr>
          <w:rFonts w:ascii="Times New Roman" w:hAnsi="Times New Roman"/>
          <w:sz w:val="28"/>
          <w:szCs w:val="28"/>
        </w:rPr>
        <w:t xml:space="preserve"> – критерий сегментирования рынка, например, на интровертов и экстравертов, легкоубеждаемых и трудноубеждаемых. Потребители-интроверты более консервативны и систематичны в своем поведении при совершении покупок, чем экстраверты. Трудноубеждаемые люди негативно реагируют на интенсивную персональную продажу и скептически относятся к рекламной информации. Легкоубеждаемых людей можно склонить к покупке при помощи интенсивных методов сбыта, они поддаются рекламной информации.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Отношение к фирме и ее предложениям</w:t>
      </w:r>
      <w:r w:rsidRPr="00E07741">
        <w:rPr>
          <w:rFonts w:ascii="Times New Roman" w:hAnsi="Times New Roman"/>
          <w:sz w:val="28"/>
          <w:szCs w:val="28"/>
        </w:rPr>
        <w:t xml:space="preserve">. Нейтральное отношение (я слышал о марке X, но ничего о ней не знаю) требует интенсивной информации и убедительного продвижения. Положительное отношение (марка Х – лучший товар на рынке) требует подкрепления в виде последующей рекламы и личных контактов с потребителями. Негативное отношение (марка Х гораздо хуже марки У) трудно изменить, оно требует улучшения товара и образа фирмы. Лучше всего здесь, видимо, игнорировать этот сегмент и концентрировать усилия на первых двух; при сегментации фирма не обязана удовлетворять все группы одновременно.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Мотивы совершения покупок</w:t>
      </w:r>
      <w:r w:rsidRPr="00E07741">
        <w:rPr>
          <w:rFonts w:ascii="Times New Roman" w:hAnsi="Times New Roman"/>
          <w:sz w:val="28"/>
          <w:szCs w:val="28"/>
        </w:rPr>
        <w:t xml:space="preserve"> могут подразделять рынок на сегменты преимуществ. Сегментация по преимуществам была внедрена в 1968 году Расселом Хейли: “В основе сегментации лежит представление, что преимущества, которые люди ищут в потреблении данного товара, являются основными причинами для существования реальных сегментов рынка”. </w:t>
      </w:r>
    </w:p>
    <w:p w:rsidR="00BD51BD" w:rsidRPr="00E07741" w:rsidRDefault="00BD51BD" w:rsidP="00483D2F">
      <w:pPr>
        <w:numPr>
          <w:ilvl w:val="0"/>
          <w:numId w:val="31"/>
        </w:numPr>
        <w:tabs>
          <w:tab w:val="clear" w:pos="720"/>
          <w:tab w:val="num" w:pos="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iCs/>
          <w:sz w:val="28"/>
          <w:szCs w:val="28"/>
        </w:rPr>
        <w:t>Важность покупки</w:t>
      </w:r>
      <w:r w:rsidRPr="00E07741">
        <w:rPr>
          <w:rFonts w:ascii="Times New Roman" w:hAnsi="Times New Roman"/>
          <w:sz w:val="28"/>
          <w:szCs w:val="28"/>
        </w:rPr>
        <w:t xml:space="preserve"> также различная для различных потребителей, Например, житель пригорода, вероятно, считает приобретение автомобиля более важным делом, чем человек, проживающий в городе и имеющий доступ к общественному транспорту. Приобрести холодильник важнее для той семьи, у которой он сломался, чем для той, у которой он хорошо функционирует. </w:t>
      </w:r>
    </w:p>
    <w:p w:rsidR="00BD51BD" w:rsidRPr="00E07741" w:rsidRDefault="00BD51BD" w:rsidP="00483D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 xml:space="preserve">Как правило, </w:t>
      </w:r>
      <w:r w:rsidRPr="00E07741">
        <w:rPr>
          <w:rFonts w:ascii="Times New Roman" w:hAnsi="Times New Roman"/>
          <w:iCs/>
          <w:sz w:val="28"/>
          <w:szCs w:val="28"/>
        </w:rPr>
        <w:t xml:space="preserve">сочетание факторов демографии и стиля жизни </w:t>
      </w:r>
      <w:r w:rsidRPr="00E07741">
        <w:rPr>
          <w:rFonts w:ascii="Times New Roman" w:hAnsi="Times New Roman"/>
          <w:sz w:val="28"/>
          <w:szCs w:val="28"/>
        </w:rPr>
        <w:t>необходимо фирме для определения и описания своих рыночных сегментов. Использование набора факторов позволяет делать анализ более содержательным и 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75">
        <w:rPr>
          <w:rFonts w:ascii="Times New Roman" w:hAnsi="Times New Roman"/>
          <w:sz w:val="28"/>
          <w:szCs w:val="28"/>
        </w:rPr>
        <w:t>[</w:t>
      </w:r>
      <w:r w:rsidRPr="00AC31ED">
        <w:rPr>
          <w:rFonts w:ascii="Times New Roman" w:hAnsi="Times New Roman"/>
          <w:sz w:val="28"/>
          <w:szCs w:val="28"/>
        </w:rPr>
        <w:t>9</w:t>
      </w:r>
      <w:r w:rsidRPr="002B0175">
        <w:rPr>
          <w:rFonts w:ascii="Times New Roman" w:hAnsi="Times New Roman"/>
          <w:sz w:val="28"/>
          <w:szCs w:val="28"/>
        </w:rPr>
        <w:t>]</w:t>
      </w:r>
      <w:r w:rsidRPr="00E07741">
        <w:rPr>
          <w:rFonts w:ascii="Times New Roman" w:hAnsi="Times New Roman"/>
          <w:sz w:val="28"/>
          <w:szCs w:val="28"/>
        </w:rPr>
        <w:t xml:space="preserve">. </w:t>
      </w:r>
    </w:p>
    <w:p w:rsidR="00BD51BD" w:rsidRDefault="00BD51BD" w:rsidP="00BC6D1A">
      <w:pPr>
        <w:pStyle w:val="1"/>
        <w:numPr>
          <w:ilvl w:val="1"/>
          <w:numId w:val="21"/>
        </w:numPr>
        <w:rPr>
          <w:rFonts w:ascii="Times New Roman" w:hAnsi="Times New Roman"/>
          <w:color w:val="auto"/>
        </w:rPr>
      </w:pPr>
      <w:bookmarkStart w:id="5" w:name="_Toc263599732"/>
      <w:r w:rsidRPr="00967662">
        <w:rPr>
          <w:rFonts w:ascii="Times New Roman" w:hAnsi="Times New Roman"/>
          <w:color w:val="auto"/>
        </w:rPr>
        <w:t>Портрет типичного потребителя.</w:t>
      </w:r>
      <w:bookmarkEnd w:id="5"/>
    </w:p>
    <w:p w:rsidR="00BD51BD" w:rsidRPr="002B0175" w:rsidRDefault="00BD51BD" w:rsidP="002B0175">
      <w:pPr>
        <w:pStyle w:val="14"/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Логическим завершение процесса сегментирование является составление так называемого портрета типичного (среднего) потребителя. В этом портрете полно отражены все критерии, которые отбираются для характеристики целевой аудитории. Потрет типичного потребителя – это средее</w:t>
      </w:r>
    </w:p>
    <w:p w:rsidR="00BD51BD" w:rsidRPr="00ED5A16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Портрет типичного (среднего) потребителя - это портрет типичного представителя некоторой группы (сегмента) людей, которые являются потенциальными или реальными потребителями определенного товара (услуги), и которому присущи, помимо собственных личных качеств и признаков, качества и признаки, наблюдающиеся у каждого члена указанной группы (сегмента). Этими общими чертами может быть что угодно: характер, образ мышления, интеллектуальный уровень, финансовое положение и так далее, и тому подобное. Главное, чтобы они влияли на манеру поведения, на поступки и были общими для всей группы.</w:t>
      </w:r>
      <w:r w:rsidRPr="00446F06">
        <w:rPr>
          <w:rFonts w:ascii="Times New Roman" w:hAnsi="Times New Roman"/>
          <w:sz w:val="28"/>
        </w:rPr>
        <w:t xml:space="preserve"> </w:t>
      </w:r>
      <w:r w:rsidRPr="00ED5A16">
        <w:rPr>
          <w:rFonts w:ascii="Times New Roman" w:hAnsi="Times New Roman"/>
          <w:sz w:val="28"/>
        </w:rPr>
        <w:t>[10]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Слово «средний» означает, что происходит как бы усреднение характеров потребителей того или иного товара (услуги), в результате которого противоположные черты взаимоуничтожаются, а общие складываются. Таким образом, в результате получается некий гипотетический потребитель, обладающий тем образом мышления и манерой поведения, которые присущи каждому члену выбранного сегмента при определенных обстоятельствах.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140BEB">
        <w:rPr>
          <w:rFonts w:ascii="Times New Roman" w:hAnsi="Times New Roman"/>
          <w:b/>
          <w:i/>
          <w:sz w:val="28"/>
        </w:rPr>
        <w:t>Например,</w:t>
      </w:r>
      <w:r w:rsidRPr="0059403E">
        <w:rPr>
          <w:rFonts w:ascii="Times New Roman" w:hAnsi="Times New Roman"/>
          <w:sz w:val="28"/>
        </w:rPr>
        <w:t xml:space="preserve"> некое издательство на протяжение полутора лет издавало серию детективов. За этот период времени серия не приобрела популярности, тираж книг на момент исследования составлял в среднем 8 тысяч экземпляров, что очень мало. Перед издательством встал вопрос: «Что делать дальше: закрыть серию, изменить оформление или содержание, активизировать рекламу и т.д.?». Решением этой проблемы занимался я.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Чтобы ответить на их вопрос требовалось в первую очередь понять причины такой непопулярности.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Очевидно, что решение этой задачи следовало начать с изучения популярных детективных серий конкурирующих издательств и сравнения их с исследуемой. На этом можно было бы остановиться и, действуя по принципу «не надо изобретать велосипед», попытаться скопировать действия конкурентов. Но в данном примере это была не самая удачная стратегия. Она привела бы, в лучшем случае, к появлению на книжном рынке копии популярной серии и затем два конкурирующих издательства различными способами пытались бы перетянуть читателей на свою сторону. Во-первых, это очень дорогостоящее занятие, а, во-вторых, невозможно сделать точно такую же серию, так как одинаковых писателей не существует. Серия все равно получится другой, вероятнее всего - хуже.</w:t>
      </w:r>
    </w:p>
    <w:p w:rsidR="00BD51BD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Поэтому, на следующем этапе детективные серии были отсортированы по типу и стилю. Затем были изучены аудитории, читающие ту или иную серию, тот или иной детектив. Далее методом сравнения и экстраполяции удалось понять причины неуспеха исследуемой серии.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В частности выяснилось, что одной из главных причин было не столько качество детективов, сколько их разнородность. Оказалось, что каждый тип детектива («классика», «классический боевик», «кровавый боевик», «триллер» и т.д.) читают аудитории</w:t>
      </w:r>
      <w:r>
        <w:rPr>
          <w:rFonts w:ascii="Times New Roman" w:hAnsi="Times New Roman"/>
          <w:sz w:val="28"/>
        </w:rPr>
        <w:t>,</w:t>
      </w:r>
      <w:r w:rsidRPr="0059403E">
        <w:rPr>
          <w:rFonts w:ascii="Times New Roman" w:hAnsi="Times New Roman"/>
          <w:sz w:val="28"/>
        </w:rPr>
        <w:t xml:space="preserve"> обладающие разным набором психологических черт. Детективы исследуемой серии относились к различным типам и, следовательно, серия была рассчитана не на какую-то одну конкретную аудиторию, а на пересечение всех аудиторий. Понятно, что это очень малочисленная группа.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В результате было рекомендовано прекратить издание исследуемой серии и выработаны рекомендации по содержанию и оформлению детективных серий, для каждой читательской аудитории, разработана рекламная стратегия.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Таким образом, изучение читателей явилось, по сути, главным этапом в исследовании. Без этого невозможно было сделать никаких выводов и тем более разработать рекомендации по улучшению ситуации.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Ведь в данном случае речь шла о создании практически нового товара, а для этого Вы должны знать потребителя. Вы должны быть способны предсказать его действия при различных обстоятельствах. Только тогда Вы сможете сделать такой товар, который будет пользоваться спросом и усилия по его распространению будут минимальными.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Все достаточно просто, когда Ваш «потребитель» представлен в единственном числе и к тому же Вы его хорошо знаете. Тогда Вы заранее планируете свои действия (как вести разговор, что предложить взамен, в какое время и т.п.) с учетом привычек, стереотипов, социального и финансового положения Вашего оппонента. Вы пытаетесь предвидеть его поступки глядя через призму «психологического портрета», который Вам известен.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А как быть в случае, когда требуется предсказать действия многочисленной группы людей, в которой присутствуют люди различного социального и финансового положения, с разными характерами и привычками, различного образа мышления и интеллектуального уровня, мужчины и женщины, и которых объединяет, на первый взгляд, лишь то, что они являются потребителями какого-то одного товара (услуги)?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В этом случае большую помощь в планировании маркетинговой стратегии может оказать «портрет среднего потребителя» выбранной аудитории. Он формируется в процессе ее изучения. И затем, Вы можете планировать свои действия, рассчитывая на этого гипотетического потребителя как бы в единственном числе, учитывая, разумеется, возможные отклонения. Именно это и было сделано в описанном примере</w:t>
      </w:r>
      <w:r>
        <w:rPr>
          <w:rFonts w:ascii="Times New Roman" w:hAnsi="Times New Roman"/>
          <w:sz w:val="28"/>
        </w:rPr>
        <w:t xml:space="preserve"> [</w:t>
      </w:r>
      <w:r w:rsidRPr="00ED5A16">
        <w:rPr>
          <w:rFonts w:ascii="Times New Roman" w:hAnsi="Times New Roman"/>
          <w:sz w:val="28"/>
        </w:rPr>
        <w:t>11</w:t>
      </w:r>
      <w:r w:rsidRPr="00967662">
        <w:rPr>
          <w:rFonts w:ascii="Times New Roman" w:hAnsi="Times New Roman"/>
          <w:sz w:val="28"/>
        </w:rPr>
        <w:t>]</w:t>
      </w:r>
      <w:r w:rsidRPr="0059403E">
        <w:rPr>
          <w:rFonts w:ascii="Times New Roman" w:hAnsi="Times New Roman"/>
          <w:sz w:val="28"/>
        </w:rPr>
        <w:t>.</w:t>
      </w:r>
    </w:p>
    <w:p w:rsidR="00BD51BD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:rsidR="00BD51BD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59403E">
        <w:rPr>
          <w:rFonts w:ascii="Times New Roman" w:hAnsi="Times New Roman"/>
          <w:i/>
          <w:sz w:val="28"/>
        </w:rPr>
        <w:t xml:space="preserve"> Основные критерии, по которым составляется портрет типичного представителя: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Пол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Возраст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Состав семьи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Место работы членов семьи: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Достаток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Основные черты характера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ситуации образа жизни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Типичные атрибуты образа жизни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музыкальные образы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словесные образы 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желания и мечты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Лица, определяющие необходимость потребления бренда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Ключевые факторы принятия решения о потреблении бренд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Основные группы влияния на выбор конкретного бренда </w:t>
      </w:r>
    </w:p>
    <w:p w:rsidR="00BD51BD" w:rsidRPr="0059403E" w:rsidRDefault="00BD51BD" w:rsidP="00E00699">
      <w:pPr>
        <w:pStyle w:val="14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Ситуация принятия решения выбора бренда </w:t>
      </w: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Pr="00577E72" w:rsidRDefault="00BD51BD" w:rsidP="00E00699">
      <w:pPr>
        <w:pStyle w:val="14"/>
        <w:spacing w:line="36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Пример описания портрета типичного потребителя на примере </w:t>
      </w:r>
      <w:r w:rsidRPr="00577E72">
        <w:rPr>
          <w:rFonts w:ascii="Times New Roman" w:hAnsi="Times New Roman"/>
          <w:i/>
          <w:sz w:val="28"/>
        </w:rPr>
        <w:t xml:space="preserve"> товара: мороженое на заказ</w:t>
      </w:r>
      <w:r>
        <w:rPr>
          <w:rFonts w:ascii="Times New Roman" w:hAnsi="Times New Roman"/>
          <w:i/>
          <w:sz w:val="28"/>
        </w:rPr>
        <w:t>.</w:t>
      </w:r>
    </w:p>
    <w:p w:rsidR="00BD51BD" w:rsidRPr="00577E72" w:rsidRDefault="00BD51BD" w:rsidP="00E00699">
      <w:pPr>
        <w:pStyle w:val="14"/>
        <w:spacing w:line="360" w:lineRule="auto"/>
        <w:ind w:firstLine="851"/>
        <w:rPr>
          <w:rFonts w:ascii="Times New Roman" w:hAnsi="Times New Roman"/>
          <w:sz w:val="28"/>
        </w:rPr>
      </w:pPr>
      <w:r w:rsidRPr="00577E72">
        <w:rPr>
          <w:rFonts w:ascii="Times New Roman" w:hAnsi="Times New Roman"/>
          <w:sz w:val="28"/>
        </w:rPr>
        <w:t xml:space="preserve">Пол - мужской;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Возраст – 25-28;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Состав семьи – женат на сверстнице, детей пока нет;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Место работы членов семьи: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Он  -  редактор на местном телевидении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Она - флорист;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>Достаток - средний;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Основные черты характера – веселый, жизнерадостный, творческий, интересуется всем новым, открытый, свободный (демократичный), следит за модными тенденциями, любит свою жену, экстраверт;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ситуации образа жизни – поход в кино с женой и друзьями, путешествие на недорогие курорты, посещение художественных современных выставок, недавно сделал очень модную татуировку, посещение ночных клубов;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атрибуты образа жизни – </w:t>
      </w:r>
      <w:r w:rsidRPr="0059403E">
        <w:rPr>
          <w:rFonts w:ascii="Times New Roman" w:hAnsi="Times New Roman"/>
          <w:sz w:val="28"/>
          <w:lang w:val="en-US"/>
        </w:rPr>
        <w:t>iPhone</w:t>
      </w:r>
      <w:r w:rsidRPr="0059403E">
        <w:rPr>
          <w:rFonts w:ascii="Times New Roman" w:hAnsi="Times New Roman"/>
          <w:sz w:val="28"/>
        </w:rPr>
        <w:t xml:space="preserve">, ноутбук, гаджеты различные, дорогой парфюм, современная литература в модной сумке;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музыкальные образы – электронная музыка, джаз, панк, 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Типичные желания и мечты – получать от работы удовольствие, приобрести машину, отправиться в путешествие  в Чили;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Лица, определяющие необходимость потребления бренда – друзья, сам;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Ключевые факторы принятия решения о потреблении бренда – неординарность самого бренда, новизна;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Основные группы влияния на выбор конкретного бренда -  друзья; </w:t>
      </w:r>
    </w:p>
    <w:p w:rsidR="00BD51BD" w:rsidRPr="0059403E" w:rsidRDefault="00BD51BD" w:rsidP="00E00699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59403E">
        <w:rPr>
          <w:rFonts w:ascii="Times New Roman" w:hAnsi="Times New Roman"/>
          <w:sz w:val="28"/>
        </w:rPr>
        <w:t xml:space="preserve">Ситуация принятия решения выбора бренда  - подарок на праздник, романтический вечер, поднять себе настроение. </w:t>
      </w:r>
    </w:p>
    <w:p w:rsidR="00BD51BD" w:rsidRPr="00553FF6" w:rsidRDefault="00BD51BD" w:rsidP="00E0069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E006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8B50F9">
      <w:pPr>
        <w:pStyle w:val="22"/>
        <w:rPr>
          <w:rFonts w:ascii="Verdana" w:hAnsi="Verdana"/>
        </w:rPr>
      </w:pPr>
    </w:p>
    <w:p w:rsidR="00BD51BD" w:rsidRPr="00830DD4" w:rsidRDefault="00BD51BD" w:rsidP="00967662">
      <w:pPr>
        <w:pStyle w:val="1"/>
        <w:jc w:val="center"/>
        <w:rPr>
          <w:rFonts w:ascii="Times New Roman" w:hAnsi="Times New Roman"/>
          <w:caps/>
          <w:color w:val="auto"/>
          <w:sz w:val="32"/>
          <w:szCs w:val="32"/>
        </w:rPr>
      </w:pPr>
      <w:bookmarkStart w:id="6" w:name="_Toc263599733"/>
      <w:r w:rsidRPr="00830DD4">
        <w:rPr>
          <w:rFonts w:ascii="Times New Roman" w:hAnsi="Times New Roman"/>
          <w:caps/>
          <w:color w:val="auto"/>
          <w:sz w:val="32"/>
          <w:szCs w:val="32"/>
        </w:rPr>
        <w:t>Глава 2. Применение сегментирования в средствах массовой коммуникации.</w:t>
      </w:r>
      <w:bookmarkEnd w:id="6"/>
    </w:p>
    <w:p w:rsidR="00BD51BD" w:rsidRDefault="00BD51BD" w:rsidP="00BC6D1A">
      <w:pPr>
        <w:pStyle w:val="1"/>
        <w:rPr>
          <w:rFonts w:ascii="Times New Roman" w:hAnsi="Times New Roman"/>
          <w:color w:val="auto"/>
        </w:rPr>
      </w:pPr>
      <w:bookmarkStart w:id="7" w:name="_Toc263599734"/>
      <w:r w:rsidRPr="00967662">
        <w:rPr>
          <w:rFonts w:ascii="Times New Roman" w:hAnsi="Times New Roman"/>
          <w:color w:val="auto"/>
        </w:rPr>
        <w:t>2.1. Понятия – массовая коммуникация; средства массовой коммуникации: задачи, цели,  классификация.</w:t>
      </w:r>
      <w:bookmarkEnd w:id="7"/>
    </w:p>
    <w:p w:rsidR="00BD51BD" w:rsidRPr="00967662" w:rsidRDefault="00BD51BD" w:rsidP="00967662"/>
    <w:p w:rsidR="00BD51BD" w:rsidRDefault="00BD51BD" w:rsidP="00D8154D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D8154D">
        <w:rPr>
          <w:rFonts w:ascii="Times New Roman" w:hAnsi="Times New Roman"/>
          <w:b/>
          <w:bCs/>
          <w:i/>
          <w:iCs/>
          <w:sz w:val="28"/>
        </w:rPr>
        <w:t>Массовая коммуникация</w:t>
      </w:r>
      <w:r w:rsidRPr="00D8154D">
        <w:rPr>
          <w:rFonts w:ascii="Times New Roman" w:hAnsi="Times New Roman"/>
          <w:sz w:val="28"/>
        </w:rPr>
        <w:t xml:space="preserve"> – процесс передачи информации с помощью технических средств на численно большие, рассредоточенные аудитории. Первым в истории средством массовой информации стала печать. Её задачи менялись с тече</w:t>
      </w:r>
      <w:r>
        <w:rPr>
          <w:rFonts w:ascii="Times New Roman" w:hAnsi="Times New Roman"/>
          <w:sz w:val="28"/>
        </w:rPr>
        <w:t>нием времени. Так, в XYI-XYII веках</w:t>
      </w:r>
      <w:r w:rsidRPr="00D8154D">
        <w:rPr>
          <w:rFonts w:ascii="Times New Roman" w:hAnsi="Times New Roman"/>
          <w:sz w:val="28"/>
        </w:rPr>
        <w:t xml:space="preserve"> господствовала авторитарная теория печати, в XYII в</w:t>
      </w:r>
      <w:r>
        <w:rPr>
          <w:rFonts w:ascii="Times New Roman" w:hAnsi="Times New Roman"/>
          <w:sz w:val="28"/>
        </w:rPr>
        <w:t>еке</w:t>
      </w:r>
      <w:r w:rsidRPr="00D8154D">
        <w:rPr>
          <w:rFonts w:ascii="Times New Roman" w:hAnsi="Times New Roman"/>
          <w:sz w:val="28"/>
        </w:rPr>
        <w:t xml:space="preserve"> – теория свободной печати, в XIX в</w:t>
      </w:r>
      <w:r>
        <w:rPr>
          <w:rFonts w:ascii="Times New Roman" w:hAnsi="Times New Roman"/>
          <w:sz w:val="28"/>
        </w:rPr>
        <w:t>еке</w:t>
      </w:r>
      <w:r w:rsidRPr="00D8154D">
        <w:rPr>
          <w:rFonts w:ascii="Times New Roman" w:hAnsi="Times New Roman"/>
          <w:sz w:val="28"/>
        </w:rPr>
        <w:t xml:space="preserve"> возникла теория пролетарской печати, а в середине ХХ в</w:t>
      </w:r>
      <w:r>
        <w:rPr>
          <w:rFonts w:ascii="Times New Roman" w:hAnsi="Times New Roman"/>
          <w:sz w:val="28"/>
        </w:rPr>
        <w:t>еке</w:t>
      </w:r>
      <w:r w:rsidRPr="00D8154D">
        <w:rPr>
          <w:rFonts w:ascii="Times New Roman" w:hAnsi="Times New Roman"/>
          <w:sz w:val="28"/>
        </w:rPr>
        <w:t xml:space="preserve"> появилась теория социально-ответственной печати</w:t>
      </w:r>
      <w:r>
        <w:rPr>
          <w:rFonts w:ascii="Times New Roman" w:hAnsi="Times New Roman"/>
          <w:sz w:val="28"/>
        </w:rPr>
        <w:t xml:space="preserve"> </w:t>
      </w:r>
      <w:r w:rsidRPr="00B507EC">
        <w:rPr>
          <w:rFonts w:ascii="Times New Roman" w:hAnsi="Times New Roman"/>
          <w:sz w:val="28"/>
        </w:rPr>
        <w:t>[</w:t>
      </w:r>
      <w:r w:rsidRPr="00AC31ED">
        <w:rPr>
          <w:rFonts w:ascii="Times New Roman" w:hAnsi="Times New Roman"/>
          <w:sz w:val="28"/>
        </w:rPr>
        <w:t>1</w:t>
      </w:r>
      <w:r w:rsidRPr="00446F0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с. 147</w:t>
      </w:r>
      <w:r w:rsidRPr="00B507EC">
        <w:rPr>
          <w:rFonts w:ascii="Times New Roman" w:hAnsi="Times New Roman"/>
          <w:sz w:val="28"/>
        </w:rPr>
        <w:t>]</w:t>
      </w:r>
      <w:r w:rsidRPr="00D8154D">
        <w:rPr>
          <w:rFonts w:ascii="Times New Roman" w:hAnsi="Times New Roman"/>
          <w:sz w:val="28"/>
        </w:rPr>
        <w:t xml:space="preserve">. </w:t>
      </w:r>
    </w:p>
    <w:p w:rsidR="00BD51BD" w:rsidRPr="004E7082" w:rsidRDefault="00BD51BD" w:rsidP="00DB1D2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 xml:space="preserve">Понятие коммуникация происходит от латинского </w:t>
      </w:r>
      <w:r w:rsidRPr="00DB1D20">
        <w:rPr>
          <w:rFonts w:ascii="Times New Roman" w:hAnsi="Times New Roman" w:cs="Times New Roman"/>
          <w:sz w:val="28"/>
          <w:szCs w:val="28"/>
          <w:lang w:val="en-US"/>
        </w:rPr>
        <w:t>communicatio</w:t>
      </w:r>
      <w:r w:rsidRPr="00DB1D20">
        <w:rPr>
          <w:rFonts w:ascii="Times New Roman" w:hAnsi="Times New Roman" w:cs="Times New Roman"/>
          <w:sz w:val="28"/>
          <w:szCs w:val="28"/>
        </w:rPr>
        <w:t xml:space="preserve"> — обмен, связь, разговор. </w:t>
      </w:r>
    </w:p>
    <w:p w:rsidR="00BD51BD" w:rsidRPr="00DB1D20" w:rsidRDefault="00BD51BD" w:rsidP="00DB1D2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b/>
          <w:i/>
          <w:sz w:val="28"/>
          <w:szCs w:val="28"/>
        </w:rPr>
        <w:t xml:space="preserve">Массовая коммуникация - </w:t>
      </w:r>
      <w:r w:rsidRPr="00DB1D20">
        <w:rPr>
          <w:rFonts w:ascii="Times New Roman" w:hAnsi="Times New Roman" w:cs="Times New Roman"/>
          <w:sz w:val="28"/>
          <w:szCs w:val="28"/>
        </w:rPr>
        <w:t>систематическое распространение сообщений среди численно больших рассредоточенных аудиторий с целью воздействия на оценки, мнения и поведение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1BD" w:rsidRDefault="00BD51BD" w:rsidP="00DB1D2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Массовая коммуникация представляет собой производство и массовое распространение символических материалов посредством п</w:t>
      </w:r>
      <w:r>
        <w:rPr>
          <w:rFonts w:ascii="Times New Roman" w:hAnsi="Times New Roman" w:cs="Times New Roman"/>
          <w:sz w:val="28"/>
          <w:szCs w:val="28"/>
        </w:rPr>
        <w:t>ередачи и накопления информации</w:t>
      </w:r>
      <w:r w:rsidRPr="00DB1D20">
        <w:rPr>
          <w:rFonts w:ascii="Times New Roman" w:hAnsi="Times New Roman" w:cs="Times New Roman"/>
          <w:sz w:val="28"/>
          <w:szCs w:val="28"/>
        </w:rPr>
        <w:t xml:space="preserve">. Массовая коммуникация – это разновидность духовно-практической деятельности, т.е. деятельности по трансляции, переносу в массовое сознание (общественное мнение) оценок текущих событий, признаваемых социально актуальными. </w:t>
      </w:r>
    </w:p>
    <w:p w:rsidR="00BD51BD" w:rsidRDefault="00BD51BD" w:rsidP="00DB1D2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 xml:space="preserve">Сущностью массовой коммуникации как деятельности является воздействие на общество путем внедрения в массовое сознание определенной системы ценностей. Сущность ее всегда остается неизменной, а явление, содержание и формы осуществления могут изменяться в зависимости от условий функционирования всей СМК. </w:t>
      </w:r>
    </w:p>
    <w:p w:rsidR="00BD51BD" w:rsidRPr="00DB1D20" w:rsidRDefault="00BD51BD" w:rsidP="00DB1D2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i/>
          <w:sz w:val="28"/>
          <w:szCs w:val="28"/>
        </w:rPr>
        <w:t>Цель массовой коммуникации</w:t>
      </w:r>
      <w:r w:rsidRPr="00DB1D20">
        <w:rPr>
          <w:rFonts w:ascii="Times New Roman" w:hAnsi="Times New Roman" w:cs="Times New Roman"/>
          <w:sz w:val="28"/>
          <w:szCs w:val="28"/>
        </w:rPr>
        <w:t>: изменение социальных субъектов в интересах других субъектов или всего общества.</w:t>
      </w:r>
    </w:p>
    <w:p w:rsidR="00BD51BD" w:rsidRPr="00DB1D20" w:rsidRDefault="00BD51BD" w:rsidP="00DB1D2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 xml:space="preserve">В современном научном и повседневном языке, наряду с понятием массовая коммуникация используется понятие </w:t>
      </w:r>
      <w:r>
        <w:rPr>
          <w:rFonts w:ascii="Times New Roman" w:hAnsi="Times New Roman" w:cs="Times New Roman"/>
          <w:i/>
          <w:sz w:val="28"/>
          <w:szCs w:val="28"/>
        </w:rPr>
        <w:t>медиа</w:t>
      </w:r>
      <w:r w:rsidRPr="00DB1D20">
        <w:rPr>
          <w:rFonts w:ascii="Times New Roman" w:hAnsi="Times New Roman" w:cs="Times New Roman"/>
          <w:i/>
          <w:sz w:val="28"/>
          <w:szCs w:val="28"/>
        </w:rPr>
        <w:t>.</w:t>
      </w:r>
      <w:r w:rsidRPr="00DB1D20">
        <w:rPr>
          <w:rFonts w:ascii="Times New Roman" w:hAnsi="Times New Roman" w:cs="Times New Roman"/>
          <w:sz w:val="28"/>
          <w:szCs w:val="28"/>
        </w:rPr>
        <w:t xml:space="preserve"> Понятие имеет латинское происхождение. Средства коммуникации занимают среднее, промежуточное положение в коммуникационной цепочке отправитель — канал — получатель сообщения. Медиа представляют собой механизм связи между отправителем и получателем сообщения. </w:t>
      </w:r>
    </w:p>
    <w:p w:rsidR="00BD51BD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Массовая коммуникация является деятельностью, основанной на системе правил и норм, а также на развитом контроле за их исполнением</w:t>
      </w:r>
      <w:r w:rsidRPr="00AC31ED">
        <w:rPr>
          <w:rFonts w:ascii="Times New Roman" w:hAnsi="Times New Roman"/>
          <w:sz w:val="28"/>
          <w:szCs w:val="28"/>
        </w:rPr>
        <w:t xml:space="preserve"> [1</w:t>
      </w:r>
      <w:r w:rsidRPr="00446F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с. 1</w:t>
      </w:r>
      <w:r w:rsidRPr="00446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AC31ED">
        <w:rPr>
          <w:rFonts w:ascii="Times New Roman" w:hAnsi="Times New Roman"/>
          <w:sz w:val="28"/>
          <w:szCs w:val="28"/>
        </w:rPr>
        <w:t>]</w:t>
      </w:r>
      <w:r w:rsidRPr="00DB1D20">
        <w:rPr>
          <w:rFonts w:ascii="Times New Roman" w:hAnsi="Times New Roman"/>
          <w:sz w:val="28"/>
          <w:szCs w:val="28"/>
        </w:rPr>
        <w:t xml:space="preserve">. 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B1D20">
        <w:rPr>
          <w:rFonts w:ascii="Times New Roman" w:hAnsi="Times New Roman"/>
          <w:b/>
          <w:i/>
          <w:sz w:val="28"/>
          <w:szCs w:val="28"/>
        </w:rPr>
        <w:t>Особенностями массовой коммуникации являются:</w:t>
      </w:r>
    </w:p>
    <w:p w:rsidR="00BD51BD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отправитель сообщения является частью организованной группы, а зача</w:t>
      </w:r>
      <w:r>
        <w:rPr>
          <w:rFonts w:ascii="Times New Roman" w:hAnsi="Times New Roman"/>
          <w:sz w:val="28"/>
          <w:szCs w:val="28"/>
        </w:rPr>
        <w:t xml:space="preserve">стую и представителем института, 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 xml:space="preserve">- в качестве принимающей стороны выступает индивид. Он часто рассматривается передающей организацией как часть группы с присущими ей общими характеристиками. 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 xml:space="preserve">- канал сообщения представляет собой технологически сложные системы распространения информации. Они включают в себя значимую социальную компоненту, поскольку их функционирование зависит от правовых норм общества, привычек и ожиданий аудитории. 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сообщения обычно обладают достаточно сложной</w:t>
      </w:r>
      <w:r>
        <w:rPr>
          <w:rFonts w:ascii="Times New Roman" w:hAnsi="Times New Roman"/>
          <w:sz w:val="28"/>
          <w:szCs w:val="28"/>
        </w:rPr>
        <w:t xml:space="preserve"> структурой,</w:t>
      </w:r>
      <w:r w:rsidRPr="00DB1D20">
        <w:rPr>
          <w:rFonts w:ascii="Times New Roman" w:hAnsi="Times New Roman"/>
          <w:sz w:val="28"/>
          <w:szCs w:val="28"/>
        </w:rPr>
        <w:t xml:space="preserve"> 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публичный характер и открытость</w:t>
      </w:r>
      <w:r>
        <w:rPr>
          <w:rFonts w:ascii="Times New Roman" w:hAnsi="Times New Roman"/>
          <w:sz w:val="28"/>
          <w:szCs w:val="28"/>
        </w:rPr>
        <w:t>,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ограниченный и контролируемый доступ к средствам передачи</w:t>
      </w:r>
      <w:r>
        <w:rPr>
          <w:rFonts w:ascii="Times New Roman" w:hAnsi="Times New Roman"/>
          <w:sz w:val="28"/>
          <w:szCs w:val="28"/>
        </w:rPr>
        <w:t>,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опосредованность контактов передающей и принимающей сторон</w:t>
      </w:r>
      <w:r>
        <w:rPr>
          <w:rFonts w:ascii="Times New Roman" w:hAnsi="Times New Roman"/>
          <w:sz w:val="28"/>
          <w:szCs w:val="28"/>
        </w:rPr>
        <w:t>,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определенное неравноправие в отношениях передающей и принимающей сторон</w:t>
      </w:r>
      <w:r>
        <w:rPr>
          <w:rFonts w:ascii="Times New Roman" w:hAnsi="Times New Roman"/>
          <w:sz w:val="28"/>
          <w:szCs w:val="28"/>
        </w:rPr>
        <w:t>,</w:t>
      </w:r>
    </w:p>
    <w:p w:rsidR="00BD51BD" w:rsidRPr="00DB1D20" w:rsidRDefault="00BD51BD" w:rsidP="00DB1D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D20">
        <w:rPr>
          <w:rFonts w:ascii="Times New Roman" w:hAnsi="Times New Roman"/>
          <w:sz w:val="28"/>
          <w:szCs w:val="28"/>
        </w:rPr>
        <w:t>- многочисленность адресатов 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A16">
        <w:rPr>
          <w:rFonts w:ascii="Times New Roman" w:hAnsi="Times New Roman"/>
          <w:sz w:val="28"/>
          <w:szCs w:val="28"/>
        </w:rPr>
        <w:t>[13]</w:t>
      </w:r>
      <w:r>
        <w:rPr>
          <w:rFonts w:ascii="Times New Roman" w:hAnsi="Times New Roman"/>
          <w:sz w:val="28"/>
          <w:szCs w:val="28"/>
        </w:rPr>
        <w:t>.</w:t>
      </w:r>
    </w:p>
    <w:p w:rsidR="00BD51BD" w:rsidRPr="00DB1D20" w:rsidRDefault="00BD51BD" w:rsidP="00DB1D20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 xml:space="preserve">Сложность массовой коммуникации как явления предопределило его изучение в рамках различных исследовательских дисциплин. Социологическое изучение окружающей нас действительности предполагает, что индивид является продуктом социальных отношений. Соответственно, оценивая роль СМК в связи с различными проявлениями деятельности людей, мы обязательно должны учитывать особенности политического, социального, экономического, культурного и технологического контекста этой деятельности. </w:t>
      </w:r>
    </w:p>
    <w:p w:rsidR="00BD51BD" w:rsidRPr="00403027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027">
        <w:rPr>
          <w:rFonts w:ascii="Times New Roman" w:hAnsi="Times New Roman"/>
          <w:sz w:val="28"/>
          <w:szCs w:val="28"/>
        </w:rPr>
        <w:t>П. Лазарсфельд и Р. Мертон</w:t>
      </w:r>
      <w:r>
        <w:rPr>
          <w:rFonts w:ascii="Times New Roman" w:hAnsi="Times New Roman"/>
          <w:sz w:val="28"/>
          <w:szCs w:val="28"/>
        </w:rPr>
        <w:t>:</w:t>
      </w:r>
      <w:r w:rsidRPr="00403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позиция</w:t>
      </w:r>
      <w:r w:rsidRPr="00403027">
        <w:rPr>
          <w:rFonts w:ascii="Times New Roman" w:hAnsi="Times New Roman"/>
          <w:sz w:val="28"/>
          <w:szCs w:val="28"/>
        </w:rPr>
        <w:t xml:space="preserve"> по вопросу состава понятия «массовая коммуникация» и теории МК.</w:t>
      </w:r>
    </w:p>
    <w:p w:rsidR="00BD51BD" w:rsidRPr="00403027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027">
        <w:rPr>
          <w:rFonts w:ascii="Times New Roman" w:hAnsi="Times New Roman"/>
          <w:sz w:val="28"/>
          <w:szCs w:val="28"/>
        </w:rPr>
        <w:t>П. Лазарсфе</w:t>
      </w:r>
      <w:r>
        <w:rPr>
          <w:rFonts w:ascii="Times New Roman" w:hAnsi="Times New Roman"/>
          <w:sz w:val="28"/>
          <w:szCs w:val="28"/>
        </w:rPr>
        <w:t>льд и Р. Мертон рассматривают массовую коммуникацию (МК)</w:t>
      </w:r>
      <w:r w:rsidRPr="00403027">
        <w:rPr>
          <w:rFonts w:ascii="Times New Roman" w:hAnsi="Times New Roman"/>
          <w:sz w:val="28"/>
          <w:szCs w:val="28"/>
        </w:rPr>
        <w:t xml:space="preserve"> в контексте организуемого ими социального действия и провоцируемых массовых вкусов. Поэтому если обобщить их суждения о МК и ее основных функциях, то можно сделать вывод, что массовая коммуникация представляет собой поток коммуникативных действий с целью (помимо чисто информационных, просветительских целей):</w:t>
      </w:r>
    </w:p>
    <w:p w:rsidR="00BD51BD" w:rsidRPr="00403027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027">
        <w:rPr>
          <w:rFonts w:ascii="Times New Roman" w:hAnsi="Times New Roman"/>
          <w:sz w:val="28"/>
          <w:szCs w:val="28"/>
        </w:rPr>
        <w:t>присвоения статуса общественным проблемам, личностям, организациям и общественным движениям;</w:t>
      </w:r>
    </w:p>
    <w:p w:rsidR="00BD51BD" w:rsidRPr="00403027" w:rsidRDefault="00BD51BD" w:rsidP="005F5FF8">
      <w:pPr>
        <w:pStyle w:val="14"/>
        <w:numPr>
          <w:ilvl w:val="0"/>
          <w:numId w:val="8"/>
        </w:numPr>
        <w:tabs>
          <w:tab w:val="center" w:pos="510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027">
        <w:rPr>
          <w:rFonts w:ascii="Times New Roman" w:hAnsi="Times New Roman"/>
          <w:sz w:val="28"/>
          <w:szCs w:val="28"/>
        </w:rPr>
        <w:t>укрепления социальных норм;</w:t>
      </w:r>
      <w:r>
        <w:rPr>
          <w:rFonts w:ascii="Times New Roman" w:hAnsi="Times New Roman"/>
          <w:sz w:val="28"/>
          <w:szCs w:val="28"/>
        </w:rPr>
        <w:tab/>
      </w:r>
    </w:p>
    <w:p w:rsidR="00BD51BD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027">
        <w:rPr>
          <w:rFonts w:ascii="Times New Roman" w:hAnsi="Times New Roman"/>
          <w:sz w:val="28"/>
          <w:szCs w:val="28"/>
        </w:rPr>
        <w:t xml:space="preserve">наркотизации социума. </w:t>
      </w:r>
    </w:p>
    <w:p w:rsidR="00BD51BD" w:rsidRPr="00403027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027">
        <w:rPr>
          <w:rFonts w:ascii="Times New Roman" w:hAnsi="Times New Roman"/>
          <w:sz w:val="28"/>
          <w:szCs w:val="28"/>
        </w:rPr>
        <w:t>«То, что массовая коммуникация повышает уровень информированности широких слоев населения, является бесспорным.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403027">
        <w:rPr>
          <w:rFonts w:ascii="Times New Roman" w:hAnsi="Times New Roman"/>
          <w:sz w:val="28"/>
          <w:szCs w:val="28"/>
        </w:rPr>
        <w:t xml:space="preserve"> возрастающий поток сообщений массовой коммуникации</w:t>
      </w:r>
      <w:r>
        <w:rPr>
          <w:rFonts w:ascii="Times New Roman" w:hAnsi="Times New Roman"/>
          <w:sz w:val="28"/>
          <w:szCs w:val="28"/>
        </w:rPr>
        <w:t>,</w:t>
      </w:r>
      <w:r w:rsidRPr="00403027">
        <w:rPr>
          <w:rFonts w:ascii="Times New Roman" w:hAnsi="Times New Roman"/>
          <w:sz w:val="28"/>
          <w:szCs w:val="28"/>
        </w:rPr>
        <w:t xml:space="preserve"> может непреднамеренно (а часто и преднамеренно) преобразовывать энергию людей от активног</w:t>
      </w:r>
      <w:r>
        <w:rPr>
          <w:rFonts w:ascii="Times New Roman" w:hAnsi="Times New Roman"/>
          <w:sz w:val="28"/>
          <w:szCs w:val="28"/>
        </w:rPr>
        <w:t xml:space="preserve">о участия к пассивному знанию» </w:t>
      </w:r>
      <w:r>
        <w:rPr>
          <w:rFonts w:ascii="Times New Roman" w:hAnsi="Times New Roman"/>
          <w:sz w:val="28"/>
          <w:szCs w:val="28"/>
          <w:lang w:val="en-US"/>
        </w:rPr>
        <w:t>[14</w:t>
      </w:r>
      <w:r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403027">
        <w:rPr>
          <w:rFonts w:ascii="Times New Roman" w:hAnsi="Times New Roman"/>
          <w:sz w:val="28"/>
          <w:szCs w:val="28"/>
        </w:rPr>
        <w:t>.</w:t>
      </w:r>
    </w:p>
    <w:p w:rsidR="00BD51BD" w:rsidRPr="00EA51C7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36"/>
        </w:rPr>
      </w:pPr>
    </w:p>
    <w:p w:rsidR="00BD51BD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массовой  информации:</w:t>
      </w:r>
    </w:p>
    <w:p w:rsidR="00BD51BD" w:rsidRDefault="00BD51BD" w:rsidP="005F5FF8">
      <w:pPr>
        <w:pStyle w:val="1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Печатная пресса,</w:t>
      </w:r>
    </w:p>
    <w:p w:rsidR="00BD51BD" w:rsidRDefault="00BD51BD" w:rsidP="005F5FF8">
      <w:pPr>
        <w:pStyle w:val="1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Телевидение,</w:t>
      </w:r>
    </w:p>
    <w:p w:rsidR="00BD51BD" w:rsidRDefault="00BD51BD" w:rsidP="005F5FF8">
      <w:pPr>
        <w:pStyle w:val="1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Радио,</w:t>
      </w:r>
    </w:p>
    <w:p w:rsidR="00BD51BD" w:rsidRDefault="00BD51BD" w:rsidP="005F5FF8">
      <w:pPr>
        <w:pStyle w:val="1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СМИ, являющиеся продуктом развития современных технологий: Интернет, спутниковой и кабельное телевидение и другие.</w:t>
      </w:r>
    </w:p>
    <w:p w:rsidR="00BD51BD" w:rsidRPr="00DB1D20" w:rsidRDefault="00BD51BD" w:rsidP="0054551D">
      <w:pPr>
        <w:pStyle w:val="14"/>
        <w:spacing w:line="360" w:lineRule="auto"/>
        <w:ind w:left="1211"/>
        <w:jc w:val="both"/>
        <w:rPr>
          <w:rFonts w:ascii="Times New Roman" w:hAnsi="Times New Roman"/>
          <w:sz w:val="28"/>
        </w:rPr>
      </w:pPr>
    </w:p>
    <w:p w:rsidR="00BD51BD" w:rsidRPr="00EA51C7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A51C7">
        <w:rPr>
          <w:rFonts w:ascii="Times New Roman" w:hAnsi="Times New Roman"/>
          <w:sz w:val="28"/>
        </w:rPr>
        <w:t xml:space="preserve">Каждое из средств </w:t>
      </w:r>
      <w:r>
        <w:rPr>
          <w:rFonts w:ascii="Times New Roman" w:hAnsi="Times New Roman"/>
          <w:sz w:val="28"/>
        </w:rPr>
        <w:t xml:space="preserve">массовой коммуникации </w:t>
      </w:r>
      <w:r w:rsidRPr="00EA51C7">
        <w:rPr>
          <w:rFonts w:ascii="Times New Roman" w:hAnsi="Times New Roman"/>
          <w:sz w:val="28"/>
        </w:rPr>
        <w:t>обладает своими особенностями в области производства и подачи сведений.</w:t>
      </w:r>
    </w:p>
    <w:p w:rsidR="00BD51BD" w:rsidRPr="00EA51C7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A51C7">
        <w:rPr>
          <w:rFonts w:ascii="Times New Roman" w:hAnsi="Times New Roman"/>
          <w:bCs/>
          <w:sz w:val="28"/>
        </w:rPr>
        <w:t>Телеканалы</w:t>
      </w:r>
      <w:r>
        <w:rPr>
          <w:rFonts w:ascii="Times New Roman" w:hAnsi="Times New Roman"/>
          <w:bCs/>
          <w:sz w:val="28"/>
        </w:rPr>
        <w:t>.</w:t>
      </w:r>
    </w:p>
    <w:p w:rsidR="00BD51BD" w:rsidRPr="00EA51C7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Pr="00EA51C7">
        <w:rPr>
          <w:rFonts w:ascii="Times New Roman" w:hAnsi="Times New Roman"/>
          <w:sz w:val="28"/>
        </w:rPr>
        <w:t xml:space="preserve"> общероссийских телеканалов, около 117 спутниковых и кабельных телеканалов, 7 телеканалов, вещающих за пределы России, около 180 региональных телеканалов и около 30 каналов малых городов и сёл. Общее количество телеканалов примерно 330</w:t>
      </w:r>
      <w:r>
        <w:rPr>
          <w:rFonts w:ascii="Times New Roman" w:hAnsi="Times New Roman"/>
          <w:sz w:val="28"/>
        </w:rPr>
        <w:t>.</w:t>
      </w:r>
    </w:p>
    <w:p w:rsidR="00BD51BD" w:rsidRPr="00EA51C7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A51C7">
        <w:rPr>
          <w:rFonts w:ascii="Times New Roman" w:hAnsi="Times New Roman"/>
          <w:bCs/>
          <w:sz w:val="28"/>
        </w:rPr>
        <w:t>Печать</w:t>
      </w:r>
      <w:r>
        <w:rPr>
          <w:rFonts w:ascii="Times New Roman" w:hAnsi="Times New Roman"/>
          <w:bCs/>
          <w:sz w:val="28"/>
        </w:rPr>
        <w:t>.</w:t>
      </w:r>
    </w:p>
    <w:p w:rsidR="00BD51BD" w:rsidRPr="00EA51C7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A51C7">
        <w:rPr>
          <w:rFonts w:ascii="Times New Roman" w:hAnsi="Times New Roman"/>
          <w:sz w:val="28"/>
        </w:rPr>
        <w:t>Печатные издания — самый распространённый вид СМИ в Р</w:t>
      </w:r>
      <w:r>
        <w:rPr>
          <w:rFonts w:ascii="Times New Roman" w:hAnsi="Times New Roman"/>
          <w:sz w:val="28"/>
        </w:rPr>
        <w:t xml:space="preserve">оссийской </w:t>
      </w:r>
      <w:r w:rsidRPr="00EA51C7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 w:rsidRPr="00EA51C7">
        <w:rPr>
          <w:rFonts w:ascii="Times New Roman" w:hAnsi="Times New Roman"/>
          <w:sz w:val="28"/>
        </w:rPr>
        <w:t>. К началу 2009 году в Российской федерации было зарегистрировано 27 425 газет и еженедельников, но в постоянном обороте находятся не более 14 тысяч из них. Также зарегистрировано 20 433 журнала, 787 альманахов, 1297 сборников, 1519 бюллетеней и 214 изданий на магнитных носителях. Всего к началу 2009 году зарегистрировано 51 725 печатных СМИ.</w:t>
      </w:r>
    </w:p>
    <w:p w:rsidR="00BD51BD" w:rsidRPr="00EA51C7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A51C7">
        <w:rPr>
          <w:rFonts w:ascii="Times New Roman" w:hAnsi="Times New Roman"/>
          <w:sz w:val="28"/>
        </w:rPr>
        <w:t>Совокупная аудитория национальных ежедневных газет по данным за май-октябрь 2008 года составила 6 522,2 тыс. человек, а национальных еженедельных газет общего и делового содержания — 14 019,2 тыс. человек, что составляет 11,3 % и 24,2 % городского населения 100 тыс.+, 16 лет+ соответственно.</w:t>
      </w:r>
    </w:p>
    <w:p w:rsidR="00BD51BD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A51C7">
        <w:rPr>
          <w:rFonts w:ascii="Times New Roman" w:hAnsi="Times New Roman"/>
          <w:sz w:val="28"/>
        </w:rPr>
        <w:t>Общая аудитория журналов составила к концу 2008 года 36,2 миллиона человек. Данные ВЦИОМ и ФОМ позволяют сделать вывод, что время от времени журналы в РФ читают до 62 % населения. Наибольшей популярностью пользуются кино- и телегиды (28,5 %), женские и модные издания (28,1 %)</w:t>
      </w:r>
      <w:r>
        <w:rPr>
          <w:rFonts w:ascii="Times New Roman" w:hAnsi="Times New Roman"/>
          <w:sz w:val="28"/>
        </w:rPr>
        <w:t>.</w:t>
      </w:r>
    </w:p>
    <w:p w:rsidR="00BD51BD" w:rsidRPr="00EA51C7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51C7">
        <w:rPr>
          <w:rFonts w:ascii="Times New Roman" w:hAnsi="Times New Roman"/>
          <w:sz w:val="28"/>
          <w:szCs w:val="28"/>
        </w:rPr>
        <w:t>Интернет-СМИ</w:t>
      </w:r>
      <w:r>
        <w:rPr>
          <w:rFonts w:ascii="Times New Roman" w:hAnsi="Times New Roman"/>
          <w:sz w:val="28"/>
          <w:szCs w:val="28"/>
        </w:rPr>
        <w:t>.</w:t>
      </w:r>
    </w:p>
    <w:p w:rsidR="00BD51BD" w:rsidRDefault="00BD51BD" w:rsidP="0040302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1C7">
        <w:rPr>
          <w:rFonts w:ascii="Times New Roman" w:hAnsi="Times New Roman"/>
          <w:sz w:val="28"/>
          <w:szCs w:val="28"/>
        </w:rPr>
        <w:t xml:space="preserve">С появлением и распространением </w:t>
      </w:r>
      <w:r>
        <w:rPr>
          <w:rFonts w:ascii="Times New Roman" w:hAnsi="Times New Roman"/>
          <w:sz w:val="28"/>
          <w:szCs w:val="28"/>
        </w:rPr>
        <w:t>Интернета</w:t>
      </w:r>
      <w:r w:rsidRPr="00EA51C7">
        <w:rPr>
          <w:rFonts w:ascii="Times New Roman" w:hAnsi="Times New Roman"/>
          <w:sz w:val="28"/>
          <w:szCs w:val="28"/>
        </w:rPr>
        <w:t xml:space="preserve"> появились Интернет-СМИ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1C7">
        <w:rPr>
          <w:rFonts w:ascii="Times New Roman" w:hAnsi="Times New Roman"/>
          <w:sz w:val="28"/>
          <w:szCs w:val="28"/>
        </w:rPr>
        <w:t xml:space="preserve">Они быстро завоевали популярность, хотя их аудитория пока гораздо меньше, чем «традиционных» (как их стали называть) СМИ. Почти все СМИ имеют </w:t>
      </w:r>
      <w:r>
        <w:rPr>
          <w:rFonts w:ascii="Times New Roman" w:hAnsi="Times New Roman"/>
          <w:sz w:val="28"/>
          <w:szCs w:val="28"/>
        </w:rPr>
        <w:t xml:space="preserve">сайты </w:t>
      </w:r>
      <w:r w:rsidRPr="00EA51C7">
        <w:rPr>
          <w:rFonts w:ascii="Times New Roman" w:hAnsi="Times New Roman"/>
          <w:sz w:val="28"/>
          <w:szCs w:val="28"/>
        </w:rPr>
        <w:t xml:space="preserve">в Интернете, на многих из них публикуются регулярно обновляемая информация: как правило, это интернет-версии тех же материалов, иногда они выходят с задержкой, иногда к материалам и/или архивам доступ является платным. </w:t>
      </w:r>
    </w:p>
    <w:p w:rsidR="00BD51BD" w:rsidRPr="00EA51C7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1C7">
        <w:rPr>
          <w:rFonts w:ascii="Times New Roman" w:hAnsi="Times New Roman"/>
          <w:sz w:val="28"/>
          <w:szCs w:val="28"/>
        </w:rPr>
        <w:t>Обычно основные доходы интернет-СМИ поступают также от рекламы, хотя СМИ может быть и спонсируемым как вещательный орган какой-либо организации. Вопросы о том, насколько равноправны понятия СМИ и интернет-СМИ, является предметом многочисленных обсуждений и судебных исков во всём мире.</w:t>
      </w:r>
    </w:p>
    <w:p w:rsidR="00BD51BD" w:rsidRPr="00EA51C7" w:rsidRDefault="00BD51BD" w:rsidP="00EA51C7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1C7">
        <w:rPr>
          <w:rFonts w:ascii="Times New Roman" w:hAnsi="Times New Roman"/>
          <w:sz w:val="28"/>
          <w:szCs w:val="28"/>
        </w:rPr>
        <w:t>Интернет-СМИ в силу специфики сети интернет наиболее похожи на обычную</w:t>
      </w:r>
      <w:r>
        <w:rPr>
          <w:rFonts w:ascii="Times New Roman" w:hAnsi="Times New Roman"/>
          <w:sz w:val="28"/>
          <w:szCs w:val="28"/>
        </w:rPr>
        <w:t xml:space="preserve"> стенгазету) </w:t>
      </w:r>
      <w:r w:rsidRPr="00EA51C7">
        <w:rPr>
          <w:rFonts w:ascii="Times New Roman" w:hAnsi="Times New Roman"/>
          <w:sz w:val="28"/>
          <w:szCs w:val="28"/>
        </w:rPr>
        <w:t>вывешенную в общедоступном 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1C7">
        <w:rPr>
          <w:rFonts w:ascii="Times New Roman" w:hAnsi="Times New Roman"/>
          <w:sz w:val="28"/>
          <w:szCs w:val="28"/>
        </w:rPr>
        <w:t>Таким же образом информация в них как прави</w:t>
      </w:r>
      <w:r>
        <w:rPr>
          <w:rFonts w:ascii="Times New Roman" w:hAnsi="Times New Roman"/>
          <w:sz w:val="28"/>
          <w:szCs w:val="28"/>
        </w:rPr>
        <w:t>л</w:t>
      </w:r>
      <w:r w:rsidRPr="00EA51C7">
        <w:rPr>
          <w:rFonts w:ascii="Times New Roman" w:hAnsi="Times New Roman"/>
          <w:sz w:val="28"/>
          <w:szCs w:val="28"/>
        </w:rPr>
        <w:t>о имеется в единственном экзем</w:t>
      </w:r>
      <w:r>
        <w:rPr>
          <w:rFonts w:ascii="Times New Roman" w:hAnsi="Times New Roman"/>
          <w:sz w:val="28"/>
          <w:szCs w:val="28"/>
        </w:rPr>
        <w:t>п</w:t>
      </w:r>
      <w:r w:rsidRPr="00EA51C7">
        <w:rPr>
          <w:rFonts w:ascii="Times New Roman" w:hAnsi="Times New Roman"/>
          <w:sz w:val="28"/>
          <w:szCs w:val="28"/>
        </w:rPr>
        <w:t>ляре, ознакомление с ней происходит исключительно по инициативе читателя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1C7">
        <w:rPr>
          <w:rFonts w:ascii="Times New Roman" w:hAnsi="Times New Roman"/>
          <w:sz w:val="28"/>
          <w:szCs w:val="28"/>
        </w:rPr>
        <w:t>одновременно, требуется знать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1C7">
        <w:rPr>
          <w:rFonts w:ascii="Times New Roman" w:hAnsi="Times New Roman"/>
          <w:sz w:val="28"/>
          <w:szCs w:val="28"/>
        </w:rPr>
        <w:t>географический для стенгазеты, электронный для интернет-СМИ,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1C7">
        <w:rPr>
          <w:rFonts w:ascii="Times New Roman" w:hAnsi="Times New Roman"/>
          <w:sz w:val="28"/>
          <w:szCs w:val="28"/>
        </w:rPr>
        <w:t xml:space="preserve">аудитория читателей по этим причинам достаточно случайна и непостоянна у обоих этих источников информации. </w:t>
      </w:r>
    </w:p>
    <w:p w:rsidR="00BD51BD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A51C7">
        <w:rPr>
          <w:rFonts w:ascii="Times New Roman" w:hAnsi="Times New Roman"/>
          <w:sz w:val="28"/>
          <w:szCs w:val="28"/>
        </w:rPr>
        <w:t>Интернет-СМИ в России стали официально регистрир</w:t>
      </w:r>
      <w:r>
        <w:rPr>
          <w:rFonts w:ascii="Times New Roman" w:hAnsi="Times New Roman"/>
          <w:sz w:val="28"/>
          <w:szCs w:val="28"/>
        </w:rPr>
        <w:t>о</w:t>
      </w:r>
      <w:r w:rsidRPr="00EA51C7">
        <w:rPr>
          <w:rFonts w:ascii="Times New Roman" w:hAnsi="Times New Roman"/>
          <w:sz w:val="28"/>
          <w:szCs w:val="28"/>
        </w:rPr>
        <w:t>вать как СМИ в учреждениях Росохранкультуры. При этом регистрация для них не является обязательной</w:t>
      </w:r>
      <w:r>
        <w:rPr>
          <w:rFonts w:ascii="Times New Roman" w:hAnsi="Times New Roman"/>
          <w:sz w:val="28"/>
        </w:rPr>
        <w:t xml:space="preserve"> </w:t>
      </w:r>
      <w:r w:rsidRPr="00EA51C7">
        <w:rPr>
          <w:rFonts w:ascii="Times New Roman" w:hAnsi="Times New Roman"/>
          <w:sz w:val="28"/>
        </w:rPr>
        <w:t>[</w:t>
      </w:r>
      <w:r w:rsidRPr="00ED5A1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EA51C7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BD51BD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Вышеперечисленные каналы коммуникации являются наиболее востербованными СМИ и активно используются в качестве рекламного носителя. Российские и зарубежные компании используют СМИ для трансляции рекламных сообщений. Но на этапе выбора канал распространения информации стоит вопрос о том: какое СМИ наиболее эффективно? Другими словами, через какое СМИ можно достичь максимального покрытия целевой аудитории за минимальные деньги?</w:t>
      </w:r>
    </w:p>
    <w:p w:rsidR="00BD51BD" w:rsidRPr="009F4A21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Существует два выхода из ситуации: провести собственное маркетинговое исследование потребителей или заказать (купить) готовое. Например, в компании </w:t>
      </w:r>
      <w:r>
        <w:rPr>
          <w:rFonts w:ascii="Times New Roman" w:hAnsi="Times New Roman"/>
          <w:sz w:val="28"/>
          <w:lang w:val="en-US"/>
        </w:rPr>
        <w:t>Comcon</w:t>
      </w:r>
      <w:r>
        <w:rPr>
          <w:rFonts w:ascii="Times New Roman" w:hAnsi="Times New Roman"/>
          <w:sz w:val="28"/>
        </w:rPr>
        <w:t>.</w:t>
      </w:r>
      <w:r w:rsidRPr="009F4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Рассмотрим практический опыт этой компании в следующем параграфе.</w:t>
      </w:r>
    </w:p>
    <w:p w:rsidR="00BD51BD" w:rsidRDefault="00BD51BD" w:rsidP="0054551D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D51BD" w:rsidRPr="00967662" w:rsidRDefault="00BD51BD" w:rsidP="00BC6D1A">
      <w:pPr>
        <w:pStyle w:val="1"/>
        <w:spacing w:line="360" w:lineRule="auto"/>
        <w:rPr>
          <w:rFonts w:ascii="Times New Roman" w:hAnsi="Times New Roman"/>
          <w:color w:val="auto"/>
        </w:rPr>
      </w:pPr>
      <w:bookmarkStart w:id="8" w:name="_Toc263599735"/>
      <w:r w:rsidRPr="00967662">
        <w:rPr>
          <w:rFonts w:ascii="Times New Roman" w:hAnsi="Times New Roman"/>
          <w:color w:val="auto"/>
        </w:rPr>
        <w:t>2.2. Сегментирование в средствах массовой коммуникации. Применени</w:t>
      </w:r>
      <w:r>
        <w:rPr>
          <w:rFonts w:ascii="Times New Roman" w:hAnsi="Times New Roman"/>
          <w:color w:val="auto"/>
        </w:rPr>
        <w:t xml:space="preserve">е сегментирования  (на примере </w:t>
      </w:r>
      <w:r w:rsidRPr="00967662">
        <w:rPr>
          <w:rFonts w:ascii="Times New Roman" w:hAnsi="Times New Roman"/>
          <w:color w:val="auto"/>
          <w:lang w:val="en-US"/>
        </w:rPr>
        <w:t>Comcon</w:t>
      </w:r>
      <w:r w:rsidRPr="00967662">
        <w:rPr>
          <w:rFonts w:ascii="Times New Roman" w:hAnsi="Times New Roman"/>
          <w:color w:val="auto"/>
        </w:rPr>
        <w:t>).</w:t>
      </w:r>
      <w:bookmarkEnd w:id="8"/>
    </w:p>
    <w:p w:rsidR="00BD51BD" w:rsidRDefault="000929D8" w:rsidP="008E428F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pict>
          <v:shape id="Рисунок 40" o:spid="_x0000_s1028" type="#_x0000_t75" alt="http://www.sostav.ru/articles/rus/2006/columns/visitka/images/31_logo.jpg" style="position:absolute;left:0;text-align:left;margin-left:277.4pt;margin-top:20.7pt;width:189.2pt;height:33.05pt;z-index:-251658240;visibility:visible">
            <v:imagedata r:id="rId9" o:title=""/>
            <w10:wrap type="tight"/>
          </v:shape>
        </w:pict>
      </w:r>
    </w:p>
    <w:p w:rsidR="00BD51BD" w:rsidRPr="008E428F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E428F">
        <w:rPr>
          <w:rFonts w:ascii="Times New Roman" w:hAnsi="Times New Roman"/>
          <w:b/>
          <w:i/>
          <w:sz w:val="28"/>
          <w:szCs w:val="28"/>
        </w:rPr>
        <w:t>Что такое С</w:t>
      </w:r>
      <w:r w:rsidRPr="008E428F">
        <w:rPr>
          <w:rFonts w:ascii="Times New Roman" w:hAnsi="Times New Roman"/>
          <w:b/>
          <w:i/>
          <w:sz w:val="28"/>
          <w:szCs w:val="28"/>
          <w:lang w:val="en-US"/>
        </w:rPr>
        <w:t>omcon</w:t>
      </w:r>
      <w:r>
        <w:rPr>
          <w:rFonts w:ascii="Times New Roman" w:hAnsi="Times New Roman"/>
          <w:b/>
          <w:i/>
          <w:sz w:val="28"/>
          <w:szCs w:val="28"/>
        </w:rPr>
        <w:t xml:space="preserve"> (Комкон)</w:t>
      </w:r>
      <w:r w:rsidRPr="008E428F">
        <w:rPr>
          <w:rFonts w:ascii="Times New Roman" w:hAnsi="Times New Roman"/>
          <w:b/>
          <w:i/>
          <w:sz w:val="28"/>
          <w:szCs w:val="28"/>
        </w:rPr>
        <w:t>?</w:t>
      </w:r>
    </w:p>
    <w:p w:rsidR="00BD51BD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Комкон – официальный представитель компании </w:t>
      </w:r>
      <w:r>
        <w:rPr>
          <w:rFonts w:ascii="Times New Roman" w:hAnsi="Times New Roman"/>
          <w:sz w:val="28"/>
          <w:szCs w:val="28"/>
          <w:lang w:val="en-US"/>
        </w:rPr>
        <w:t>Research</w:t>
      </w:r>
      <w:r w:rsidRPr="008E4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International</w:t>
      </w:r>
      <w:r w:rsidRPr="008E4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России, входящей в </w:t>
      </w:r>
      <w:r>
        <w:rPr>
          <w:rFonts w:ascii="Times New Roman" w:hAnsi="Times New Roman"/>
          <w:sz w:val="28"/>
          <w:szCs w:val="28"/>
          <w:lang w:val="en-US"/>
        </w:rPr>
        <w:t>KANTAR</w:t>
      </w:r>
      <w:r w:rsidRPr="009F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9F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тертья по величине в мире исследовательская  группа.</w:t>
      </w:r>
    </w:p>
    <w:p w:rsidR="00BD51BD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428F">
        <w:rPr>
          <w:rFonts w:ascii="Times New Roman" w:hAnsi="Times New Roman"/>
          <w:sz w:val="28"/>
          <w:szCs w:val="28"/>
        </w:rPr>
        <w:t>Комкон – это компания, занимающаяся проведением маркетин</w:t>
      </w:r>
      <w:r>
        <w:rPr>
          <w:rFonts w:ascii="Times New Roman" w:hAnsi="Times New Roman"/>
          <w:sz w:val="28"/>
          <w:szCs w:val="28"/>
        </w:rPr>
        <w:t>говых исследований.  Они собират</w:t>
      </w:r>
      <w:r w:rsidRPr="008E428F">
        <w:rPr>
          <w:rFonts w:ascii="Times New Roman" w:hAnsi="Times New Roman"/>
          <w:sz w:val="28"/>
          <w:szCs w:val="28"/>
        </w:rPr>
        <w:t>ь инф</w:t>
      </w:r>
      <w:r>
        <w:rPr>
          <w:rFonts w:ascii="Times New Roman" w:hAnsi="Times New Roman"/>
          <w:sz w:val="28"/>
          <w:szCs w:val="28"/>
        </w:rPr>
        <w:t>ор</w:t>
      </w:r>
      <w:r w:rsidRPr="008E428F">
        <w:rPr>
          <w:rFonts w:ascii="Times New Roman" w:hAnsi="Times New Roman"/>
          <w:sz w:val="28"/>
          <w:szCs w:val="28"/>
        </w:rPr>
        <w:t xml:space="preserve">мацию, систематизируют её, затем анализируют данные и делают логические выводы по исследованию. </w:t>
      </w:r>
      <w:r>
        <w:rPr>
          <w:rFonts w:ascii="Times New Roman" w:hAnsi="Times New Roman"/>
          <w:sz w:val="28"/>
          <w:szCs w:val="28"/>
        </w:rPr>
        <w:t xml:space="preserve">Компания предоставляет информацию, которой могут воспользоваться разработчики маркетинговых стратегий, для разработки эффективного медиаплана. </w:t>
      </w:r>
    </w:p>
    <w:p w:rsidR="00BD51BD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Комкон обладает эксклюзивной лицензией на проведение исследований по технологиям </w:t>
      </w:r>
      <w:r>
        <w:rPr>
          <w:rFonts w:ascii="Times New Roman" w:hAnsi="Times New Roman"/>
          <w:sz w:val="28"/>
          <w:szCs w:val="28"/>
          <w:lang w:val="en-US"/>
        </w:rPr>
        <w:t>TGI</w:t>
      </w:r>
      <w:r>
        <w:rPr>
          <w:rFonts w:ascii="Times New Roman" w:hAnsi="Times New Roman"/>
          <w:sz w:val="28"/>
          <w:szCs w:val="28"/>
        </w:rPr>
        <w:t xml:space="preserve"> в Росии.</w:t>
      </w:r>
    </w:p>
    <w:p w:rsidR="00BD51BD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TGI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3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Russia</w:t>
      </w:r>
      <w:r w:rsidRPr="00A62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62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адаптированный к российским условиям аналог </w:t>
      </w:r>
      <w:r>
        <w:rPr>
          <w:rFonts w:ascii="Times New Roman" w:hAnsi="Times New Roman"/>
          <w:sz w:val="28"/>
          <w:szCs w:val="28"/>
          <w:lang w:val="en-US"/>
        </w:rPr>
        <w:t>TGI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Target</w:t>
      </w:r>
      <w:r w:rsidRPr="00A62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A62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>), имеющего более чем 45-летнюю историю мониторинга стиля жизни и потребления.</w:t>
      </w:r>
    </w:p>
    <w:p w:rsidR="00BD51BD" w:rsidRDefault="00BD51BD" w:rsidP="004E7082">
      <w:pPr>
        <w:ind w:firstLine="851"/>
        <w:jc w:val="both"/>
        <w:rPr>
          <w:rFonts w:ascii="Times New Roman" w:hAnsi="Times New Roman"/>
          <w:b/>
          <w:i/>
          <w:sz w:val="28"/>
          <w:szCs w:val="18"/>
        </w:rPr>
      </w:pPr>
    </w:p>
    <w:p w:rsidR="00BD51BD" w:rsidRPr="004E7082" w:rsidRDefault="00BD51BD" w:rsidP="004E7082">
      <w:pPr>
        <w:ind w:firstLine="851"/>
        <w:jc w:val="both"/>
        <w:rPr>
          <w:rFonts w:ascii="Times New Roman" w:hAnsi="Times New Roman"/>
          <w:b/>
          <w:i/>
          <w:sz w:val="28"/>
          <w:szCs w:val="18"/>
        </w:rPr>
      </w:pPr>
      <w:r w:rsidRPr="004E7082">
        <w:rPr>
          <w:rFonts w:ascii="Times New Roman" w:hAnsi="Times New Roman"/>
          <w:b/>
          <w:i/>
          <w:sz w:val="28"/>
          <w:szCs w:val="18"/>
        </w:rPr>
        <w:t>Технические ресурсы компании.</w:t>
      </w:r>
    </w:p>
    <w:p w:rsidR="00BD51BD" w:rsidRPr="004E7082" w:rsidRDefault="00BD51BD" w:rsidP="004E7082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po"/>
      <w:bookmarkEnd w:id="9"/>
      <w:r w:rsidRPr="004E7082">
        <w:rPr>
          <w:rFonts w:ascii="Times New Roman" w:hAnsi="Times New Roman"/>
          <w:sz w:val="28"/>
          <w:szCs w:val="28"/>
        </w:rPr>
        <w:t>Программное обеспечение</w:t>
      </w:r>
      <w:r>
        <w:rPr>
          <w:rFonts w:ascii="Times New Roman" w:hAnsi="Times New Roman"/>
          <w:sz w:val="28"/>
          <w:szCs w:val="28"/>
        </w:rPr>
        <w:t>:</w:t>
      </w:r>
    </w:p>
    <w:p w:rsidR="00BD51BD" w:rsidRPr="004E7082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SPSS</w:t>
      </w:r>
      <w:r w:rsidRPr="004E7082">
        <w:rPr>
          <w:rFonts w:ascii="Times New Roman" w:hAnsi="Times New Roman"/>
          <w:sz w:val="28"/>
          <w:szCs w:val="28"/>
        </w:rPr>
        <w:t xml:space="preserve"> </w:t>
      </w:r>
    </w:p>
    <w:p w:rsidR="00BD51BD" w:rsidRPr="004E7082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NIPO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CATI</w:t>
      </w:r>
      <w:r w:rsidRPr="004E7082">
        <w:rPr>
          <w:rFonts w:ascii="Times New Roman" w:hAnsi="Times New Roman"/>
          <w:sz w:val="28"/>
          <w:szCs w:val="28"/>
        </w:rPr>
        <w:t xml:space="preserve"> </w:t>
      </w:r>
    </w:p>
    <w:p w:rsidR="00BD51BD" w:rsidRDefault="00BD51BD" w:rsidP="005F5FF8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SAS</w:t>
      </w:r>
      <w:r w:rsidRPr="004E7082">
        <w:rPr>
          <w:rFonts w:ascii="Times New Roman" w:hAnsi="Times New Roman"/>
          <w:sz w:val="28"/>
          <w:szCs w:val="28"/>
        </w:rPr>
        <w:t xml:space="preserve"> </w:t>
      </w:r>
    </w:p>
    <w:p w:rsidR="00BD51BD" w:rsidRDefault="000929D8" w:rsidP="004E7082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spss"/>
      <w:bookmarkEnd w:id="10"/>
      <w:r>
        <w:rPr>
          <w:noProof/>
        </w:rPr>
        <w:pict>
          <v:shape id="Рисунок 2" o:spid="_x0000_s1029" type="#_x0000_t75" alt="http://www.comcon-2.ru/img.asp?137" style="position:absolute;left:0;text-align:left;margin-left:415.3pt;margin-top:21.75pt;width:49.9pt;height:19.7pt;z-index:251655168;visibility:visible;mso-wrap-distance-left:3pt;mso-wrap-distance-top:.75pt;mso-wrap-distance-right:3pt;mso-wrap-distance-bottom:.75pt;mso-position-vertical-relative:line" o:allowoverlap="f">
            <v:imagedata r:id="rId10" o:title=""/>
            <w10:wrap type="square"/>
          </v:shape>
        </w:pict>
      </w:r>
    </w:p>
    <w:p w:rsidR="00BD51BD" w:rsidRPr="004E7082" w:rsidRDefault="00BD51BD" w:rsidP="005F5FF8">
      <w:pPr>
        <w:pStyle w:val="1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7082">
        <w:rPr>
          <w:rFonts w:ascii="Times New Roman" w:hAnsi="Times New Roman"/>
          <w:b/>
          <w:sz w:val="28"/>
          <w:szCs w:val="28"/>
        </w:rPr>
        <w:t>SPSS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>Наиболее популярный на сегодняшний день статистический пакет для анализа данных, который дает возможность работать с файлами почти всех типов, получать пересечения, графики, диаграммы и тренды, проводить сложные виды статистического анализа. КОМКОН в течение многих лет является официальным пользователем SPSS, получая полноценную техническую поддержку, а также самые современные версии программных продуктов SPSS.</w:t>
      </w:r>
      <w:r w:rsidRPr="004E7082">
        <w:rPr>
          <w:rFonts w:ascii="Times New Roman" w:hAnsi="Times New Roman"/>
          <w:b/>
          <w:sz w:val="28"/>
          <w:szCs w:val="28"/>
        </w:rPr>
        <w:t xml:space="preserve"> </w:t>
      </w:r>
    </w:p>
    <w:p w:rsidR="00BD51BD" w:rsidRPr="004E7082" w:rsidRDefault="000929D8" w:rsidP="005F5FF8">
      <w:pPr>
        <w:pStyle w:val="1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1" w:name="nipo"/>
      <w:bookmarkEnd w:id="11"/>
      <w:r>
        <w:rPr>
          <w:noProof/>
        </w:rPr>
        <w:pict>
          <v:shape id="Рисунок 3" o:spid="_x0000_s1030" type="#_x0000_t75" alt="http://www.comcon-2.ru/img.asp?138" style="position:absolute;left:0;text-align:left;margin-left:418.7pt;margin-top:.95pt;width:54.05pt;height:58.25pt;z-index:251656192;visibility:visible;mso-wrap-distance-left:3pt;mso-wrap-distance-top:.75pt;mso-wrap-distance-right:3pt;mso-wrap-distance-bottom:.75pt;mso-position-vertical-relative:line" o:allowoverlap="f">
            <v:imagedata r:id="rId11" o:title=""/>
            <w10:wrap type="square"/>
          </v:shape>
        </w:pict>
      </w:r>
      <w:r w:rsidR="00BD51BD" w:rsidRPr="004E7082">
        <w:rPr>
          <w:rFonts w:ascii="Times New Roman" w:hAnsi="Times New Roman"/>
          <w:b/>
          <w:sz w:val="28"/>
          <w:szCs w:val="28"/>
        </w:rPr>
        <w:t xml:space="preserve">NIPO/CATI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CATI - (Computer Assisted Telephone Interviewing) - это автоматизированная система проведения телефонных опросов, позволяющая наиболее оперативно получать точные и достоверные данные об общественном мнении, рынке и восприятии рекламы.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Автоматизированный комплекс CATI, состоит из 75 терминалов. Комплекс поддерживается обеспечением NIPO CATI System, созданной голландской компанией NIPO B.V. и используемой в большинстве стран Западной Европы.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Основными преимуществами CATI, которые мы выделяем, являются исследовательские и технические: </w:t>
      </w:r>
    </w:p>
    <w:p w:rsidR="00BD51BD" w:rsidRPr="004E7082" w:rsidRDefault="00BD51BD" w:rsidP="005F5FF8">
      <w:pPr>
        <w:pStyle w:val="1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Исследовательские: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оперативность и полный контроль проведения опроса в процессе работы,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возможность быстрого получения как окончательных, так и промежуточных результатов. </w:t>
      </w:r>
    </w:p>
    <w:p w:rsidR="00BD51BD" w:rsidRPr="004E7082" w:rsidRDefault="00BD51BD" w:rsidP="005F5FF8">
      <w:pPr>
        <w:pStyle w:val="1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Технические: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полный дозвон до необходимого числа респондентов,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поддержка отложенных контактов,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мониторинг работы каждого интервьюера и всего опроса. </w:t>
      </w:r>
    </w:p>
    <w:p w:rsidR="00BD51BD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>После проведения исследования данные предоставляются в формате:</w:t>
      </w:r>
      <w:r w:rsidRPr="004E7082">
        <w:rPr>
          <w:rFonts w:ascii="Times New Roman" w:hAnsi="Times New Roman"/>
          <w:sz w:val="28"/>
          <w:szCs w:val="28"/>
        </w:rPr>
        <w:br/>
        <w:t>SPSS, ASCII, EXCEL, NIPO Diana, а также в виде аналитического отчета и презентациий по результатам каждого исследования.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51BD" w:rsidRPr="004E7082" w:rsidRDefault="000929D8" w:rsidP="005F5FF8">
      <w:pPr>
        <w:pStyle w:val="1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bookmarkStart w:id="12" w:name="sas"/>
      <w:bookmarkEnd w:id="12"/>
      <w:r>
        <w:rPr>
          <w:noProof/>
        </w:rPr>
        <w:pict>
          <v:shape id="Рисунок 4" o:spid="_x0000_s1031" type="#_x0000_t75" alt="http://www.comcon-2.ru/img.asp?139" style="position:absolute;left:0;text-align:left;margin-left:418.7pt;margin-top:-22.45pt;width:61.9pt;height:30pt;z-index:251657216;visibility:visible;mso-wrap-distance-left:3pt;mso-wrap-distance-top:.75pt;mso-wrap-distance-right:3pt;mso-wrap-distance-bottom:.75pt;mso-position-vertical-relative:line" o:allowoverlap="f">
            <v:imagedata r:id="rId12" o:title=""/>
            <w10:wrap type="square"/>
          </v:shape>
        </w:pict>
      </w:r>
      <w:r w:rsidR="00BD51BD" w:rsidRPr="004E7082">
        <w:rPr>
          <w:rFonts w:ascii="Times New Roman" w:hAnsi="Times New Roman"/>
          <w:b/>
          <w:sz w:val="28"/>
          <w:szCs w:val="28"/>
        </w:rPr>
        <w:t>SAS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>На сегодняшний день наиболее мощный и продвинутый инструмент работы с большими массивами данных и статистического анализа. Он незаменим при обработке таких масштабных иссле</w:t>
      </w:r>
      <w:r>
        <w:rPr>
          <w:rFonts w:ascii="Times New Roman" w:hAnsi="Times New Roman"/>
          <w:sz w:val="28"/>
          <w:szCs w:val="28"/>
        </w:rPr>
        <w:t>дований, как R-TGI, MEDI-Q и тому подобное</w:t>
      </w:r>
      <w:r w:rsidRPr="004E7082">
        <w:rPr>
          <w:rFonts w:ascii="Times New Roman" w:hAnsi="Times New Roman"/>
          <w:sz w:val="28"/>
          <w:szCs w:val="28"/>
        </w:rPr>
        <w:t xml:space="preserve">. </w:t>
      </w:r>
    </w:p>
    <w:p w:rsidR="00BD51BD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51BD" w:rsidRDefault="00BD51BD" w:rsidP="008E428F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623D7">
        <w:rPr>
          <w:rFonts w:ascii="Times New Roman" w:hAnsi="Times New Roman"/>
          <w:b/>
          <w:i/>
          <w:sz w:val="28"/>
          <w:szCs w:val="28"/>
        </w:rPr>
        <w:t>Где применяются исследования Комкон?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Информационное обеспечение маркетинговых решений производителей товаров и услуг, а также фирм оптовой и розничной торговли. Производители получают информацию о состоянии рынка, знании, лояльности и объеме потребления марки, региональных, социально-демографических и психографических различиях в потреблении. </w:t>
      </w:r>
    </w:p>
    <w:p w:rsidR="00BD51BD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>Разработка, планирование и оценка эф</w:t>
      </w:r>
      <w:r>
        <w:rPr>
          <w:rFonts w:ascii="Times New Roman" w:hAnsi="Times New Roman"/>
          <w:sz w:val="28"/>
          <w:szCs w:val="28"/>
        </w:rPr>
        <w:t>фективности рекламных кампаний.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Рекламные агентства (рекламные службы СМИ) получают возможность эффективно планировать мультимедийные рекламные кампании по социально-демографическим, потребительским и психографическим целевым группам.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>Анализ особенностей и интересов аудитории средств массовой информации для корректировки редакционной политики и продвижения СМИ в качестве эффективного рекламного носителя.</w:t>
      </w:r>
    </w:p>
    <w:p w:rsidR="00BD51BD" w:rsidRDefault="00BD51BD" w:rsidP="004E7082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</w:rPr>
      </w:pPr>
      <w:r w:rsidRPr="004E7082">
        <w:rPr>
          <w:rFonts w:ascii="Times New Roman" w:hAnsi="Times New Roman"/>
          <w:b/>
          <w:i/>
          <w:sz w:val="28"/>
        </w:rPr>
        <w:t>Выборка.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Годовой объем выборки составляет более 18 000 домохозяйств (34 тыс. респондентов), равномерно распределенных на 4 волны исследования ежегодно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Исследование проводится в 60 городах России с населением 100 тыс. жителей и больше   </w:t>
      </w:r>
    </w:p>
    <w:p w:rsidR="00BD51BD" w:rsidRPr="004E7082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 xml:space="preserve">Генеральная совокупность – 62,5 млн. человек </w:t>
      </w:r>
    </w:p>
    <w:p w:rsidR="00BD51BD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082">
        <w:rPr>
          <w:rFonts w:ascii="Times New Roman" w:hAnsi="Times New Roman"/>
          <w:sz w:val="28"/>
          <w:szCs w:val="28"/>
        </w:rPr>
        <w:t>Выборка стратифицирована по 12 экономико-географическим регионам или по 7 федеральным округам (отдельно – Москва и Санкт-Петербург) и по 3 уровням городского населения (&gt;1млн, 0.5-1млн, 0.5млн – 0.1млн). В каждом городе выборка распределяется пропорционально численности населения административных округов. Домохозяйства отбираются из адресной базы данных случайным образом.</w:t>
      </w:r>
    </w:p>
    <w:p w:rsidR="00BD51BD" w:rsidRDefault="00BD51BD" w:rsidP="004E7082">
      <w:pPr>
        <w:pStyle w:val="14"/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E7082">
        <w:rPr>
          <w:rFonts w:ascii="Times New Roman" w:hAnsi="Times New Roman"/>
          <w:b/>
          <w:i/>
          <w:sz w:val="28"/>
          <w:szCs w:val="28"/>
        </w:rPr>
        <w:t>Методология сбора данных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D51BD" w:rsidRPr="006D128C" w:rsidRDefault="00BD51BD" w:rsidP="005F5FF8">
      <w:pPr>
        <w:pStyle w:val="1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18"/>
        </w:rPr>
      </w:pPr>
      <w:r w:rsidRPr="006D128C">
        <w:rPr>
          <w:rFonts w:ascii="Times New Roman" w:hAnsi="Times New Roman"/>
          <w:sz w:val="28"/>
        </w:rPr>
        <w:t xml:space="preserve">Личное интервью (face-to-face) по вопросам семейного </w:t>
      </w:r>
      <w:r w:rsidRPr="006D128C">
        <w:rPr>
          <w:rFonts w:ascii="Times New Roman" w:hAnsi="Times New Roman"/>
          <w:sz w:val="28"/>
          <w:szCs w:val="18"/>
        </w:rPr>
        <w:t xml:space="preserve">потребления и параметров семьи с домохозяйкой/домохозяином (членом семьи, ответственным за ведение домашнего хозяйства и покупку товаров для всей семьи). </w:t>
      </w:r>
    </w:p>
    <w:p w:rsidR="00BD51BD" w:rsidRDefault="00BD51BD" w:rsidP="005F5FF8">
      <w:pPr>
        <w:pStyle w:val="1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i/>
          <w:sz w:val="44"/>
          <w:szCs w:val="28"/>
        </w:rPr>
      </w:pPr>
      <w:r w:rsidRPr="006D128C">
        <w:rPr>
          <w:rFonts w:ascii="Times New Roman" w:hAnsi="Times New Roman"/>
          <w:sz w:val="28"/>
          <w:szCs w:val="18"/>
        </w:rPr>
        <w:t>Самозаполнение всеми членами семьи в возрасте 10 лет и старше анкет об индивидуальном потреблении, отношении к средствам</w:t>
      </w:r>
      <w:r w:rsidRPr="006D128C">
        <w:rPr>
          <w:rFonts w:ascii="Times New Roman" w:hAnsi="Times New Roman"/>
          <w:sz w:val="28"/>
        </w:rPr>
        <w:t xml:space="preserve"> массовой информации и о стиле жизни.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Пери</w:t>
      </w:r>
      <w:r w:rsidRPr="006D128C">
        <w:rPr>
          <w:rFonts w:ascii="Times New Roman" w:hAnsi="Times New Roman"/>
          <w:b/>
          <w:i/>
          <w:sz w:val="28"/>
          <w:szCs w:val="28"/>
        </w:rPr>
        <w:t>одичность.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D128C">
        <w:rPr>
          <w:rFonts w:ascii="Times New Roman" w:hAnsi="Times New Roman"/>
          <w:sz w:val="28"/>
          <w:szCs w:val="28"/>
        </w:rPr>
        <w:t>Ежеквартально (4 волны в год)</w:t>
      </w:r>
      <w:r>
        <w:rPr>
          <w:rFonts w:ascii="Times New Roman" w:hAnsi="Times New Roman"/>
          <w:sz w:val="28"/>
          <w:szCs w:val="28"/>
        </w:rPr>
        <w:t>.</w:t>
      </w:r>
    </w:p>
    <w:p w:rsidR="00BD51BD" w:rsidRDefault="00BD51BD" w:rsidP="00830DD4">
      <w:pPr>
        <w:pStyle w:val="14"/>
        <w:spacing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51BD" w:rsidRDefault="00BD51BD" w:rsidP="00830DD4">
      <w:pPr>
        <w:pStyle w:val="14"/>
        <w:spacing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51BD" w:rsidRDefault="00BD51BD" w:rsidP="00830DD4">
      <w:pPr>
        <w:pStyle w:val="14"/>
        <w:spacing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51BD" w:rsidRDefault="00BD51BD" w:rsidP="00830DD4">
      <w:pPr>
        <w:pStyle w:val="14"/>
        <w:spacing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6D128C">
        <w:rPr>
          <w:rFonts w:ascii="Times New Roman" w:hAnsi="Times New Roman"/>
          <w:b/>
          <w:i/>
          <w:sz w:val="28"/>
          <w:szCs w:val="28"/>
        </w:rPr>
        <w:t>Состав информации.</w:t>
      </w:r>
    </w:p>
    <w:p w:rsidR="00BD51BD" w:rsidRPr="00BC6D1A" w:rsidRDefault="00BD51BD" w:rsidP="00BC6D1A">
      <w:pPr>
        <w:pStyle w:val="1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BC6D1A">
        <w:rPr>
          <w:rFonts w:ascii="Times New Roman" w:hAnsi="Times New Roman"/>
          <w:sz w:val="28"/>
        </w:rPr>
        <w:t>База данных TGI-Russia объединяет в себе данные о потреблении товаров и услуг, медиапредпочтениях и стиле жизни, социально-демографических характеристиках семьи в целом и отдельных ее членов:</w:t>
      </w:r>
    </w:p>
    <w:p w:rsidR="00BD51BD" w:rsidRPr="00BC6D1A" w:rsidRDefault="00BD51BD" w:rsidP="00BC6D1A">
      <w:pPr>
        <w:pStyle w:val="1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C6D1A">
        <w:rPr>
          <w:rFonts w:ascii="Times New Roman" w:hAnsi="Times New Roman"/>
          <w:b/>
          <w:bCs/>
          <w:sz w:val="28"/>
        </w:rPr>
        <w:t>Социально-демографическая информация.</w:t>
      </w:r>
      <w:r w:rsidRPr="00BC6D1A">
        <w:rPr>
          <w:rFonts w:ascii="Times New Roman" w:hAnsi="Times New Roman"/>
          <w:sz w:val="28"/>
        </w:rPr>
        <w:br/>
        <w:t>Пол, возраст, образование, вид учебного заведения, принадлежность к подразделению в организации, должность, социальный статус, состав семьи, размер и структура семейных доходов, жилищные условия и другое.</w:t>
      </w:r>
    </w:p>
    <w:p w:rsidR="00BD51BD" w:rsidRPr="00BC6D1A" w:rsidRDefault="00BD51BD" w:rsidP="00BC6D1A">
      <w:pPr>
        <w:pStyle w:val="1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BC6D1A">
        <w:rPr>
          <w:rFonts w:ascii="Times New Roman" w:hAnsi="Times New Roman"/>
          <w:b/>
          <w:bCs/>
          <w:sz w:val="28"/>
        </w:rPr>
        <w:t>Стиль жизни.</w:t>
      </w:r>
    </w:p>
    <w:p w:rsidR="00BD51BD" w:rsidRPr="00BC6D1A" w:rsidRDefault="00BD51BD" w:rsidP="00BC6D1A">
      <w:pPr>
        <w:pStyle w:val="1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BC6D1A">
        <w:rPr>
          <w:rFonts w:ascii="Times New Roman" w:hAnsi="Times New Roman"/>
          <w:sz w:val="28"/>
        </w:rPr>
        <w:t>итуативные высказывания, характеризующие привычки, интересы и мнения респондентов</w:t>
      </w:r>
      <w:r>
        <w:rPr>
          <w:rFonts w:ascii="Times New Roman" w:hAnsi="Times New Roman"/>
          <w:sz w:val="28"/>
        </w:rPr>
        <w:t xml:space="preserve">, </w:t>
      </w:r>
      <w:r w:rsidRPr="00BC6D1A">
        <w:rPr>
          <w:rFonts w:ascii="Times New Roman" w:hAnsi="Times New Roman"/>
          <w:sz w:val="28"/>
        </w:rPr>
        <w:t>спортивные увлечения</w:t>
      </w:r>
      <w:r>
        <w:rPr>
          <w:rFonts w:ascii="Times New Roman" w:hAnsi="Times New Roman"/>
          <w:sz w:val="28"/>
        </w:rPr>
        <w:t xml:space="preserve">, </w:t>
      </w:r>
      <w:r w:rsidRPr="00BC6D1A">
        <w:rPr>
          <w:rFonts w:ascii="Times New Roman" w:hAnsi="Times New Roman"/>
          <w:sz w:val="28"/>
        </w:rPr>
        <w:t>проведение свободного времени, отдых и развлечения</w:t>
      </w:r>
      <w:r>
        <w:rPr>
          <w:rFonts w:ascii="Times New Roman" w:hAnsi="Times New Roman"/>
          <w:sz w:val="28"/>
        </w:rPr>
        <w:t xml:space="preserve">, </w:t>
      </w:r>
      <w:r w:rsidRPr="00BC6D1A">
        <w:rPr>
          <w:rFonts w:ascii="Times New Roman" w:hAnsi="Times New Roman"/>
          <w:sz w:val="28"/>
        </w:rPr>
        <w:t>информация о поездках по России и за границу</w:t>
      </w:r>
    </w:p>
    <w:p w:rsidR="00BD51BD" w:rsidRPr="006D128C" w:rsidRDefault="00BD51BD" w:rsidP="00BC6D1A">
      <w:pPr>
        <w:pStyle w:val="11"/>
        <w:numPr>
          <w:ilvl w:val="0"/>
          <w:numId w:val="19"/>
        </w:numPr>
        <w:spacing w:before="100" w:beforeAutospacing="1" w:after="58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b/>
          <w:bCs/>
          <w:color w:val="000000"/>
          <w:sz w:val="28"/>
          <w:szCs w:val="28"/>
        </w:rPr>
        <w:t>Медиапредпочтения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D51BD" w:rsidRPr="006D128C" w:rsidRDefault="00BD51BD" w:rsidP="00BC6D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Телевидение</w:t>
      </w:r>
    </w:p>
    <w:p w:rsidR="00BD51BD" w:rsidRPr="006D128C" w:rsidRDefault="00BD51BD" w:rsidP="00BC6D1A">
      <w:pPr>
        <w:numPr>
          <w:ilvl w:val="0"/>
          <w:numId w:val="13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возможность приема национальных и региональных телеканалов </w:t>
      </w:r>
    </w:p>
    <w:p w:rsidR="00BD51BD" w:rsidRPr="006D128C" w:rsidRDefault="00BD51BD" w:rsidP="00BC6D1A">
      <w:pPr>
        <w:numPr>
          <w:ilvl w:val="0"/>
          <w:numId w:val="13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суточная динамика телесмотрения в будние и выходные дни </w:t>
      </w:r>
    </w:p>
    <w:p w:rsidR="00BD51BD" w:rsidRPr="006D128C" w:rsidRDefault="00BD51BD" w:rsidP="00BC6D1A">
      <w:pPr>
        <w:numPr>
          <w:ilvl w:val="0"/>
          <w:numId w:val="13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активность просмотра регулярных передач центральных и местных каналов </w:t>
      </w:r>
    </w:p>
    <w:p w:rsidR="00BD51BD" w:rsidRPr="006D128C" w:rsidRDefault="00BD51BD" w:rsidP="00BC6D1A">
      <w:pPr>
        <w:numPr>
          <w:ilvl w:val="0"/>
          <w:numId w:val="13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недельная аудитория неэфирных (кабельных/спутниковых) телеканалов </w:t>
      </w:r>
    </w:p>
    <w:p w:rsidR="00BD51BD" w:rsidRPr="006D128C" w:rsidRDefault="00BD51BD" w:rsidP="00BC6D1A">
      <w:pPr>
        <w:numPr>
          <w:ilvl w:val="0"/>
          <w:numId w:val="13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отношение к телевизионным жанрам</w:t>
      </w:r>
    </w:p>
    <w:p w:rsidR="00BD51BD" w:rsidRPr="006D128C" w:rsidRDefault="00BD51BD" w:rsidP="00BC6D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Радио</w:t>
      </w:r>
    </w:p>
    <w:p w:rsidR="00BD51BD" w:rsidRPr="006D128C" w:rsidRDefault="00BD51BD" w:rsidP="00BC6D1A">
      <w:pPr>
        <w:numPr>
          <w:ilvl w:val="0"/>
          <w:numId w:val="14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частота слушания общероссийских, межрегиональных и основных местных радиостанций </w:t>
      </w:r>
    </w:p>
    <w:p w:rsidR="00BD51BD" w:rsidRPr="006D128C" w:rsidRDefault="00BD51BD" w:rsidP="00BC6D1A">
      <w:pPr>
        <w:numPr>
          <w:ilvl w:val="0"/>
          <w:numId w:val="14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динамика и продолжительность слушания радио в будние и выходные дни </w:t>
      </w:r>
    </w:p>
    <w:p w:rsidR="00BD51BD" w:rsidRPr="006D128C" w:rsidRDefault="00BD51BD" w:rsidP="00BC6D1A">
      <w:pPr>
        <w:numPr>
          <w:ilvl w:val="0"/>
          <w:numId w:val="14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частотные диапазоны радиослушания </w:t>
      </w:r>
    </w:p>
    <w:p w:rsidR="00BD51BD" w:rsidRPr="006D128C" w:rsidRDefault="00BD51BD" w:rsidP="00BC6D1A">
      <w:pPr>
        <w:numPr>
          <w:ilvl w:val="0"/>
          <w:numId w:val="14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место радиослушания </w:t>
      </w:r>
    </w:p>
    <w:p w:rsidR="00BD51BD" w:rsidRPr="006D128C" w:rsidRDefault="00BD51BD" w:rsidP="00BC6D1A">
      <w:pPr>
        <w:numPr>
          <w:ilvl w:val="0"/>
          <w:numId w:val="14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отношение к жанрам радиопередач и музыкальным жанрам</w:t>
      </w:r>
    </w:p>
    <w:p w:rsidR="00BD51BD" w:rsidRPr="006D128C" w:rsidRDefault="00BD51BD" w:rsidP="00BC6D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Пресса</w:t>
      </w:r>
    </w:p>
    <w:p w:rsidR="00BD51BD" w:rsidRPr="006D128C" w:rsidRDefault="00BD51BD" w:rsidP="00BC6D1A">
      <w:pPr>
        <w:numPr>
          <w:ilvl w:val="0"/>
          <w:numId w:val="15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средняя аудитория одного выпуска издания (Average Issue Readership) </w:t>
      </w:r>
    </w:p>
    <w:p w:rsidR="00BD51BD" w:rsidRPr="006D128C" w:rsidRDefault="00BD51BD" w:rsidP="00BC6D1A">
      <w:pPr>
        <w:numPr>
          <w:ilvl w:val="0"/>
          <w:numId w:val="15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частота чтения изданий </w:t>
      </w:r>
    </w:p>
    <w:p w:rsidR="00BD51BD" w:rsidRPr="006D128C" w:rsidRDefault="00BD51BD" w:rsidP="00BC6D1A">
      <w:pPr>
        <w:numPr>
          <w:ilvl w:val="0"/>
          <w:numId w:val="15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отношение к темам публикаций в газетах и журналах </w:t>
      </w:r>
    </w:p>
    <w:p w:rsidR="00BD51BD" w:rsidRPr="006D128C" w:rsidRDefault="00BD51BD" w:rsidP="00BC6D1A">
      <w:pPr>
        <w:numPr>
          <w:ilvl w:val="0"/>
          <w:numId w:val="15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способ получения периодики</w:t>
      </w:r>
    </w:p>
    <w:p w:rsidR="00BD51BD" w:rsidRPr="006D128C" w:rsidRDefault="00BD51BD" w:rsidP="00BC6D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Интернет</w:t>
      </w:r>
    </w:p>
    <w:p w:rsidR="00BD51BD" w:rsidRPr="006D128C" w:rsidRDefault="00BD51BD" w:rsidP="00BC6D1A">
      <w:pPr>
        <w:numPr>
          <w:ilvl w:val="0"/>
          <w:numId w:val="16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частота и длительность пользования интернетом </w:t>
      </w:r>
    </w:p>
    <w:p w:rsidR="00BD51BD" w:rsidRPr="006D128C" w:rsidRDefault="00BD51BD" w:rsidP="00BC6D1A">
      <w:pPr>
        <w:numPr>
          <w:ilvl w:val="0"/>
          <w:numId w:val="16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пользование сервисами интернета </w:t>
      </w:r>
    </w:p>
    <w:p w:rsidR="00BD51BD" w:rsidRPr="006D128C" w:rsidRDefault="00BD51BD" w:rsidP="00BC6D1A">
      <w:pPr>
        <w:numPr>
          <w:ilvl w:val="0"/>
          <w:numId w:val="16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время и место пользования </w:t>
      </w:r>
    </w:p>
    <w:p w:rsidR="00BD51BD" w:rsidRPr="006D128C" w:rsidRDefault="00BD51BD" w:rsidP="00BC6D1A">
      <w:pPr>
        <w:numPr>
          <w:ilvl w:val="0"/>
          <w:numId w:val="16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 xml:space="preserve">тип подключения </w:t>
      </w:r>
    </w:p>
    <w:p w:rsidR="00BD51BD" w:rsidRDefault="00BD51BD" w:rsidP="00BC6D1A">
      <w:pPr>
        <w:numPr>
          <w:ilvl w:val="0"/>
          <w:numId w:val="16"/>
        </w:numPr>
        <w:spacing w:before="100" w:beforeAutospacing="1" w:after="1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28C">
        <w:rPr>
          <w:rFonts w:ascii="Times New Roman" w:hAnsi="Times New Roman"/>
          <w:color w:val="000000"/>
          <w:sz w:val="28"/>
          <w:szCs w:val="28"/>
        </w:rPr>
        <w:t>посещение интернет-ресурсов</w:t>
      </w:r>
    </w:p>
    <w:p w:rsidR="00BD51BD" w:rsidRDefault="00BD51BD" w:rsidP="00BC6D1A">
      <w:pPr>
        <w:pStyle w:val="14"/>
        <w:spacing w:line="36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D51BD" w:rsidRPr="00BC6D1A" w:rsidRDefault="00BD51BD" w:rsidP="00BC6D1A">
      <w:pPr>
        <w:pStyle w:val="14"/>
        <w:spacing w:line="36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BC6D1A">
        <w:rPr>
          <w:rFonts w:ascii="Times New Roman" w:hAnsi="Times New Roman"/>
          <w:b/>
          <w:color w:val="000000"/>
          <w:sz w:val="28"/>
          <w:szCs w:val="28"/>
        </w:rPr>
        <w:t>Формы предоставления данных.</w:t>
      </w:r>
    </w:p>
    <w:p w:rsidR="00BD51BD" w:rsidRPr="006D128C" w:rsidRDefault="00BD51BD" w:rsidP="00BC6D1A">
      <w:pPr>
        <w:pStyle w:val="14"/>
        <w:numPr>
          <w:ilvl w:val="2"/>
          <w:numId w:val="18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D128C">
        <w:rPr>
          <w:rFonts w:ascii="Times New Roman" w:hAnsi="Times New Roman"/>
          <w:sz w:val="28"/>
          <w:szCs w:val="28"/>
        </w:rPr>
        <w:t xml:space="preserve">База данных (полностью или частично) в комплекте со специализированным программным обеспечением </w:t>
      </w:r>
      <w:hyperlink r:id="rId13" w:history="1">
        <w:r w:rsidRPr="006D128C">
          <w:rPr>
            <w:rFonts w:ascii="Times New Roman" w:hAnsi="Times New Roman"/>
            <w:color w:val="3333FF"/>
            <w:sz w:val="28"/>
            <w:szCs w:val="28"/>
            <w:u w:val="single"/>
          </w:rPr>
          <w:t>DataFriend</w:t>
        </w:r>
      </w:hyperlink>
      <w:r w:rsidRPr="006D128C">
        <w:rPr>
          <w:rFonts w:ascii="Times New Roman" w:hAnsi="Times New Roman"/>
          <w:sz w:val="28"/>
          <w:szCs w:val="28"/>
        </w:rPr>
        <w:t xml:space="preserve"> </w:t>
      </w:r>
    </w:p>
    <w:p w:rsidR="00BD51BD" w:rsidRPr="006D128C" w:rsidRDefault="00BD51BD" w:rsidP="00BC6D1A">
      <w:pPr>
        <w:pStyle w:val="14"/>
        <w:numPr>
          <w:ilvl w:val="2"/>
          <w:numId w:val="18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D128C">
        <w:rPr>
          <w:rFonts w:ascii="Times New Roman" w:hAnsi="Times New Roman"/>
          <w:sz w:val="28"/>
          <w:szCs w:val="28"/>
        </w:rPr>
        <w:t xml:space="preserve">Электронные таблицы в формате Excel (в том числе в печатном виде) </w:t>
      </w:r>
    </w:p>
    <w:p w:rsidR="00BD51BD" w:rsidRPr="006D128C" w:rsidRDefault="00BD51BD" w:rsidP="00BC6D1A">
      <w:pPr>
        <w:pStyle w:val="14"/>
        <w:numPr>
          <w:ilvl w:val="2"/>
          <w:numId w:val="18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D128C">
        <w:rPr>
          <w:rFonts w:ascii="Times New Roman" w:hAnsi="Times New Roman"/>
          <w:sz w:val="28"/>
          <w:szCs w:val="28"/>
        </w:rPr>
        <w:t xml:space="preserve">Отчеты в формате Power Point </w:t>
      </w:r>
    </w:p>
    <w:p w:rsidR="00BD51BD" w:rsidRPr="006D128C" w:rsidRDefault="00BD51BD" w:rsidP="00BC6D1A">
      <w:pPr>
        <w:pStyle w:val="14"/>
        <w:numPr>
          <w:ilvl w:val="2"/>
          <w:numId w:val="18"/>
        </w:numPr>
        <w:spacing w:line="360" w:lineRule="auto"/>
        <w:ind w:left="1134"/>
        <w:jc w:val="both"/>
        <w:rPr>
          <w:rFonts w:ascii="Times New Roman" w:hAnsi="Times New Roman"/>
          <w:b/>
          <w:i/>
          <w:sz w:val="28"/>
          <w:szCs w:val="28"/>
        </w:rPr>
      </w:pPr>
      <w:r w:rsidRPr="006D128C">
        <w:rPr>
          <w:rFonts w:ascii="Times New Roman" w:hAnsi="Times New Roman"/>
          <w:sz w:val="28"/>
          <w:szCs w:val="28"/>
        </w:rPr>
        <w:t>Печатные отчеты, включающие различные виды многомерного анализа данных в виде таблиц, диаграмм и графиков</w:t>
      </w:r>
    </w:p>
    <w:p w:rsidR="00BD51BD" w:rsidRDefault="00BD51BD" w:rsidP="006D128C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предлагает воспользоваться собственными разработками в области изучения потенциальных потребителей и эффективности донесения до них информации посредством рекламы.</w:t>
      </w:r>
    </w:p>
    <w:p w:rsidR="00BD51BD" w:rsidRDefault="00BD51BD" w:rsidP="006D128C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активности потребления </w:t>
      </w:r>
      <w:r w:rsidRPr="006D12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TGI</w:t>
      </w:r>
      <w:r w:rsidRPr="006D1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Media</w:t>
      </w:r>
      <w:r w:rsidRPr="006D1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Neutral</w:t>
      </w:r>
      <w:r w:rsidRPr="006D1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Quintiles</w:t>
      </w:r>
      <w:r w:rsidRPr="006D12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предоставляет возможность быстрой и достоверной оценки эффективности использования различных каналов коммуникации для воздействия на выбранную целевую аудиторию.</w:t>
      </w:r>
    </w:p>
    <w:p w:rsidR="00BD51BD" w:rsidRDefault="00BD51BD" w:rsidP="006D128C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метода заключается  в следующем: все потребители выбранного медиаканала (пресса, телевидение, радио и другие) распределяются на пять одинаковых по размеру групп с учетом активности медиапотребления (по объемам, по частоте). При этом учитываются только потребители такого медиаканала.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активности медиапотребления: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высокая – верхние 20%, 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выше среднего – следующие 20 %,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– следующие 20 %,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ниже среднего – следующие 20 %,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– последние 20 %.</w:t>
      </w: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6D128C">
      <w:pPr>
        <w:pStyle w:val="14"/>
        <w:spacing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E00699">
        <w:rPr>
          <w:rFonts w:ascii="Times New Roman" w:hAnsi="Times New Roman"/>
          <w:b/>
          <w:i/>
          <w:sz w:val="28"/>
          <w:szCs w:val="28"/>
        </w:rPr>
        <w:t>В чем практическое значение исследований компании «</w:t>
      </w:r>
      <w:r w:rsidRPr="00E00699">
        <w:rPr>
          <w:rFonts w:ascii="Times New Roman" w:hAnsi="Times New Roman"/>
          <w:b/>
          <w:i/>
          <w:sz w:val="28"/>
          <w:szCs w:val="28"/>
          <w:lang w:val="en-US"/>
        </w:rPr>
        <w:t>Comcon</w:t>
      </w:r>
      <w:r w:rsidRPr="00E00699">
        <w:rPr>
          <w:rFonts w:ascii="Times New Roman" w:hAnsi="Times New Roman"/>
          <w:b/>
          <w:i/>
          <w:sz w:val="28"/>
          <w:szCs w:val="28"/>
        </w:rPr>
        <w:t>»?</w:t>
      </w:r>
    </w:p>
    <w:p w:rsidR="00BD51BD" w:rsidRDefault="00BD51BD" w:rsidP="008B7A15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исследований населения компанией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>
        <w:rPr>
          <w:rFonts w:ascii="Times New Roman" w:hAnsi="Times New Roman"/>
          <w:sz w:val="28"/>
          <w:szCs w:val="28"/>
        </w:rPr>
        <w:t xml:space="preserve"> очень важно. Оно заключается в том, что в результатах исследований представлена информация о полном портрете целевой аудитории, представлена подробная информация о процессе потребления, о жизненных установках, о привычках,  ситуациях потребления изучаемой аудитории и т.д..</w:t>
      </w:r>
    </w:p>
    <w:p w:rsidR="00BD51BD" w:rsidRDefault="00BD51BD" w:rsidP="008B7A15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>
        <w:rPr>
          <w:rFonts w:ascii="Times New Roman" w:hAnsi="Times New Roman"/>
          <w:sz w:val="28"/>
          <w:szCs w:val="28"/>
        </w:rPr>
        <w:t xml:space="preserve"> структурируют и систематизируют всю информацию  о теории сегментирования потребительского рынка и рынка средства массовой коммуникации. Если сегментирование в маркетинге позволяют использовать только одно направление в сегментировании, то в исследованиях компании все способы сегментирования объединены. По этим исследованиям возможно представление полноценной информации о целевой аудитории.  </w:t>
      </w:r>
    </w:p>
    <w:p w:rsidR="00BD51BD" w:rsidRPr="00E00699" w:rsidRDefault="00BD51BD" w:rsidP="008B7A15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исследования складывается достаточно полный образ целевого сегмента (целевой аудитории). Выделяется основной материал (описательные характеристики), который необходим для дальнейшего его использования в составлении рекламной стратегии и рекламных материалов.</w:t>
      </w: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D51BD" w:rsidRPr="000A179B" w:rsidRDefault="00BD51BD" w:rsidP="00967662">
      <w:pPr>
        <w:pStyle w:val="1"/>
        <w:jc w:val="center"/>
        <w:rPr>
          <w:caps/>
        </w:rPr>
      </w:pPr>
      <w:bookmarkStart w:id="13" w:name="_Toc263599736"/>
      <w:r w:rsidRPr="000A179B">
        <w:rPr>
          <w:rFonts w:ascii="Times New Roman" w:hAnsi="Times New Roman"/>
          <w:caps/>
          <w:color w:val="auto"/>
          <w:sz w:val="32"/>
          <w:szCs w:val="32"/>
        </w:rPr>
        <w:t>Заключение</w:t>
      </w:r>
      <w:bookmarkEnd w:id="13"/>
      <w:r w:rsidRPr="000A179B">
        <w:rPr>
          <w:rFonts w:ascii="Times New Roman" w:hAnsi="Times New Roman"/>
          <w:caps/>
          <w:color w:val="auto"/>
          <w:sz w:val="32"/>
          <w:szCs w:val="32"/>
        </w:rPr>
        <w:t xml:space="preserve"> </w:t>
      </w:r>
    </w:p>
    <w:p w:rsidR="00BD51BD" w:rsidRPr="00967662" w:rsidRDefault="00BD51BD" w:rsidP="00967662"/>
    <w:p w:rsidR="00BD51BD" w:rsidRDefault="00BD51BD" w:rsidP="00CE389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курсовой работе была цель – исследовать проблему совмещения рынка СМК и целевого рынка. Именно эту проблему и предстояло изучить.</w:t>
      </w:r>
    </w:p>
    <w:p w:rsidR="00BD51BD" w:rsidRDefault="00BD51BD" w:rsidP="00CE389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попадания в целевую аудиторию рекламного послания через средства массовой коммуникации стоит очень остро, потому что их целевые аудитории зачастую не совпадают. Но на примере исследовательской компании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>
        <w:rPr>
          <w:rFonts w:ascii="Times New Roman" w:hAnsi="Times New Roman"/>
          <w:sz w:val="28"/>
          <w:szCs w:val="28"/>
        </w:rPr>
        <w:t xml:space="preserve"> можно увидеть, что сегментирование возможно сделать, если учесть все основные направления для сегментирования, охватив характеристики целевой аудитории СМК и рекламного послания. </w:t>
      </w:r>
    </w:p>
    <w:p w:rsidR="00BD51BD" w:rsidRDefault="00BD51BD" w:rsidP="00CE389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исследований компании является то, что основные характеристики, которые берутся для исследования, которые перекликаются между собой для рынка рекламы и для рынка СМК. Таким образом, исследования компании имеет огромное прикладное значение для маркетологов и специалистов в области рекламы – как эффективно разместить рекламное послание в средствах массовой коммуникации.</w:t>
      </w:r>
    </w:p>
    <w:p w:rsidR="00BD51BD" w:rsidRPr="00D2201B" w:rsidRDefault="00BD51BD" w:rsidP="00CE389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389E">
        <w:rPr>
          <w:rFonts w:ascii="Times New Roman" w:hAnsi="Times New Roman"/>
          <w:sz w:val="28"/>
          <w:szCs w:val="28"/>
        </w:rPr>
        <w:t xml:space="preserve">Все задачи курсовой работы решены. </w:t>
      </w:r>
      <w:r>
        <w:rPr>
          <w:rFonts w:ascii="Times New Roman" w:hAnsi="Times New Roman"/>
          <w:sz w:val="28"/>
          <w:szCs w:val="28"/>
        </w:rPr>
        <w:t>Были рассмотрены вопросы: определение целевой аудитории, изучение теоретического материала - средства массовой коммуникации, проанализированы имеющиеся методики сегментирования целевой аудитории (по каким основным критериям определяется целевая аудитория), просмотрено какие методики сегментирования применяются в настоящее время на практике (на примере компании</w:t>
      </w:r>
      <w:r w:rsidRPr="00D81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>
        <w:rPr>
          <w:rFonts w:ascii="Times New Roman" w:hAnsi="Times New Roman"/>
          <w:sz w:val="28"/>
          <w:szCs w:val="28"/>
        </w:rPr>
        <w:t xml:space="preserve">) и в чем практическое значение применение методики исследования потребителей компанией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 w:rsidRPr="00D2201B">
        <w:rPr>
          <w:rFonts w:ascii="Times New Roman" w:hAnsi="Times New Roman"/>
          <w:sz w:val="28"/>
          <w:szCs w:val="28"/>
        </w:rPr>
        <w:t>.</w:t>
      </w:r>
    </w:p>
    <w:p w:rsidR="00BD51BD" w:rsidRDefault="00BD51BD" w:rsidP="00456D65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курсовой работе собраны и систематизированы данные о таких понятиях, как массовой коммуникации, средства массовых коммуникаций, средства массовой информации и другого. Дано четкое описание составления портрета типичного потребителя, что с точки зрения маркетинга имеет значение, потому что в источниках эта информация не структурирована и хаотична.  Анализ исследований компании показал, что </w:t>
      </w:r>
      <w:r>
        <w:rPr>
          <w:rFonts w:ascii="Times New Roman" w:hAnsi="Times New Roman"/>
          <w:sz w:val="28"/>
          <w:szCs w:val="28"/>
          <w:lang w:val="en-US"/>
        </w:rPr>
        <w:t>Comcon</w:t>
      </w:r>
      <w:r>
        <w:rPr>
          <w:rFonts w:ascii="Times New Roman" w:hAnsi="Times New Roman"/>
          <w:sz w:val="28"/>
          <w:szCs w:val="28"/>
        </w:rPr>
        <w:t xml:space="preserve"> структурируют и систематизируют всю информацию  о теории сегментирования потребительского рынка и рынка средства массовой коммуникации. Если сегментирование в маркетинге позволяют использовать только одно направление в сегментировании, то в исследованиях компании все способы сегментирования объединены. По этим исследованиям возможно представление полноценной информации о целевой аудитории. На примере этой исследовательской компании можно показать, насколько важен вопрос сегментирования в современном развивающемся обществе, для настоящей ситуации, существующей на рекламном рынке.  </w:t>
      </w:r>
    </w:p>
    <w:p w:rsidR="00BD51BD" w:rsidRPr="00456D65" w:rsidRDefault="00BD51BD" w:rsidP="00456D65">
      <w:pPr>
        <w:pStyle w:val="1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631F52">
      <w:pPr>
        <w:spacing w:line="360" w:lineRule="auto"/>
        <w:jc w:val="both"/>
        <w:rPr>
          <w:rFonts w:ascii="Times New Roman" w:hAnsi="Times New Roman"/>
          <w:b/>
          <w:caps/>
          <w:sz w:val="28"/>
        </w:rPr>
      </w:pPr>
    </w:p>
    <w:p w:rsidR="00BD51BD" w:rsidRDefault="00BD51BD" w:rsidP="00967662">
      <w:pPr>
        <w:pStyle w:val="1"/>
        <w:jc w:val="center"/>
        <w:rPr>
          <w:rFonts w:ascii="Times New Roman" w:hAnsi="Times New Roman"/>
          <w:caps/>
          <w:color w:val="auto"/>
          <w:sz w:val="32"/>
          <w:szCs w:val="32"/>
        </w:rPr>
      </w:pPr>
      <w:bookmarkStart w:id="14" w:name="_Toc263599737"/>
      <w:r w:rsidRPr="000A179B">
        <w:rPr>
          <w:rFonts w:ascii="Times New Roman" w:hAnsi="Times New Roman"/>
          <w:caps/>
          <w:color w:val="auto"/>
          <w:sz w:val="32"/>
          <w:szCs w:val="32"/>
        </w:rPr>
        <w:t>Список использованной литературы</w:t>
      </w:r>
      <w:bookmarkEnd w:id="14"/>
    </w:p>
    <w:p w:rsidR="00BD51BD" w:rsidRPr="00446F06" w:rsidRDefault="00BD51BD" w:rsidP="00446F06"/>
    <w:p w:rsidR="00BD51BD" w:rsidRPr="006B21EF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</w:rPr>
      </w:pPr>
      <w:r w:rsidRPr="006B21EF">
        <w:rPr>
          <w:rFonts w:ascii="Times New Roman" w:hAnsi="Times New Roman"/>
          <w:sz w:val="28"/>
        </w:rPr>
        <w:t>Анурин В., Муромкина И., Евтушенко Е. Маркетинговые исследования потребительского рынка – Спб.: Питер, 2006. – 270 с.: ил.- (Серия «Учебное пособие»).</w:t>
      </w:r>
    </w:p>
    <w:p w:rsidR="00BD51BD" w:rsidRPr="006B21EF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B21EF">
        <w:rPr>
          <w:rFonts w:ascii="Times New Roman" w:hAnsi="Times New Roman"/>
          <w:sz w:val="28"/>
          <w:szCs w:val="28"/>
        </w:rPr>
        <w:t>Котлер</w:t>
      </w:r>
      <w:r>
        <w:rPr>
          <w:rFonts w:ascii="Times New Roman" w:hAnsi="Times New Roman"/>
          <w:sz w:val="28"/>
          <w:szCs w:val="28"/>
        </w:rPr>
        <w:t xml:space="preserve"> Ф. Основы маркетинга; Изд-во: Прогресс, 1999 г.</w:t>
      </w:r>
    </w:p>
    <w:p w:rsidR="00BD51BD" w:rsidRPr="006B21EF" w:rsidRDefault="00BD51BD" w:rsidP="00446F06">
      <w:pPr>
        <w:pStyle w:val="14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07741">
        <w:rPr>
          <w:rFonts w:ascii="Times New Roman" w:hAnsi="Times New Roman"/>
          <w:sz w:val="28"/>
          <w:szCs w:val="28"/>
        </w:rPr>
        <w:t>Попов Е.В. Сегментация рынка//Маркетинг в России и за рубежом. – 1999. - №2.</w:t>
      </w:r>
    </w:p>
    <w:p w:rsidR="00BD51BD" w:rsidRPr="00D95880" w:rsidRDefault="00BD51BD" w:rsidP="00446F06">
      <w:pPr>
        <w:pStyle w:val="14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Паршин А .А. Методы и принципы сегментного анализа в маркетинге -</w:t>
      </w:r>
      <w:r>
        <w:rPr>
          <w:rFonts w:ascii="Times New Roman" w:hAnsi="Times New Roman"/>
          <w:sz w:val="28"/>
        </w:rPr>
        <w:t>Спб.: Питер, 2000 – 146 с.</w:t>
      </w:r>
    </w:p>
    <w:p w:rsidR="00BD51BD" w:rsidRPr="006B21EF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B21EF">
        <w:rPr>
          <w:rFonts w:ascii="Times New Roman" w:hAnsi="Times New Roman"/>
          <w:sz w:val="28"/>
          <w:szCs w:val="28"/>
        </w:rPr>
        <w:t>Эренберг</w:t>
      </w:r>
      <w:r>
        <w:rPr>
          <w:rFonts w:ascii="Times New Roman" w:hAnsi="Times New Roman"/>
          <w:sz w:val="28"/>
          <w:szCs w:val="28"/>
        </w:rPr>
        <w:t xml:space="preserve"> Э. С.</w:t>
      </w:r>
      <w:r w:rsidRPr="006B21EF">
        <w:rPr>
          <w:rFonts w:ascii="Times New Roman" w:hAnsi="Times New Roman"/>
          <w:sz w:val="28"/>
          <w:szCs w:val="28"/>
        </w:rPr>
        <w:t xml:space="preserve"> и Гудхардт</w:t>
      </w:r>
      <w:r>
        <w:rPr>
          <w:rFonts w:ascii="Times New Roman" w:hAnsi="Times New Roman"/>
          <w:sz w:val="28"/>
          <w:szCs w:val="28"/>
        </w:rPr>
        <w:t xml:space="preserve"> И. Р. Сегментирование: за и против; Изд-во: Москва, 1999, 79 с.</w:t>
      </w:r>
    </w:p>
    <w:p w:rsidR="00BD51BD" w:rsidRPr="006B21EF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B21EF">
        <w:rPr>
          <w:rFonts w:ascii="Times New Roman" w:hAnsi="Times New Roman"/>
          <w:sz w:val="28"/>
          <w:szCs w:val="28"/>
        </w:rPr>
        <w:t>А.Каул, С.Гупта, К.Кеттл, Дж.Форсайт, С.Халдар. Сегментация, с которой можно работать//Вестник McKinsey. – 2004. - №4.</w:t>
      </w:r>
    </w:p>
    <w:p w:rsidR="00BD51BD" w:rsidRPr="0064441A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Лещенок И. Анализ рынка: стратегия и методы сегментации; Изд-во: Питер, 2004, 90 с.</w:t>
      </w:r>
      <w:r w:rsidRPr="0064441A">
        <w:rPr>
          <w:rFonts w:ascii="Times New Roman" w:hAnsi="Times New Roman"/>
          <w:sz w:val="28"/>
          <w:szCs w:val="28"/>
        </w:rPr>
        <w:t xml:space="preserve"> </w:t>
      </w:r>
    </w:p>
    <w:p w:rsidR="00BD51BD" w:rsidRPr="006B21EF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B21EF">
        <w:rPr>
          <w:rFonts w:ascii="Times New Roman" w:hAnsi="Times New Roman"/>
          <w:bCs/>
          <w:iCs/>
          <w:color w:val="000000"/>
          <w:sz w:val="28"/>
          <w:szCs w:val="28"/>
        </w:rPr>
        <w:t>Макдоналд М., Данбар Я. Сегментирование рынка: Практическое руководство. — М.: Изд-во «Дело и Сервис», 2002. — 288 с.</w:t>
      </w:r>
    </w:p>
    <w:p w:rsidR="00BD51BD" w:rsidRPr="006B21EF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iCs/>
          <w:sz w:val="28"/>
          <w:szCs w:val="28"/>
        </w:rPr>
      </w:pPr>
      <w:r w:rsidRPr="006B21EF">
        <w:rPr>
          <w:rFonts w:ascii="Times New Roman" w:hAnsi="Times New Roman"/>
          <w:sz w:val="28"/>
          <w:szCs w:val="28"/>
        </w:rPr>
        <w:t xml:space="preserve">Питер И.Д. </w:t>
      </w:r>
      <w:r w:rsidRPr="006B21EF">
        <w:rPr>
          <w:rFonts w:ascii="Times New Roman" w:hAnsi="Times New Roman"/>
          <w:iCs/>
          <w:sz w:val="28"/>
          <w:szCs w:val="28"/>
        </w:rPr>
        <w:t xml:space="preserve">"Конкурентный маркетинг: стратегический подход" </w:t>
      </w:r>
      <w:hyperlink r:id="rId14" w:history="1">
        <w:r w:rsidRPr="006B21EF">
          <w:rPr>
            <w:rStyle w:val="a5"/>
            <w:rFonts w:ascii="Times New Roman" w:hAnsi="Times New Roman"/>
            <w:sz w:val="28"/>
            <w:szCs w:val="28"/>
          </w:rPr>
          <w:t>http://marketing.spb.ru/lib-research/segment_position.htm</w:t>
        </w:r>
      </w:hyperlink>
    </w:p>
    <w:p w:rsidR="00BD51BD" w:rsidRPr="0064441A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4441A">
        <w:rPr>
          <w:rFonts w:ascii="Times New Roman" w:hAnsi="Times New Roman"/>
          <w:sz w:val="28"/>
          <w:szCs w:val="28"/>
        </w:rPr>
        <w:t xml:space="preserve">Электронный словарь - </w:t>
      </w:r>
      <w:hyperlink r:id="rId15" w:history="1">
        <w:r w:rsidRPr="0064441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64441A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64441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64441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4441A">
          <w:rPr>
            <w:rStyle w:val="a5"/>
            <w:rFonts w:ascii="Times New Roman" w:hAnsi="Times New Roman"/>
            <w:sz w:val="28"/>
            <w:szCs w:val="28"/>
            <w:lang w:val="en-US"/>
          </w:rPr>
          <w:t>glossary</w:t>
        </w:r>
        <w:r w:rsidRPr="0064441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4441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64441A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64441A">
        <w:rPr>
          <w:rFonts w:ascii="Times New Roman" w:hAnsi="Times New Roman"/>
          <w:sz w:val="28"/>
          <w:szCs w:val="28"/>
        </w:rPr>
        <w:t xml:space="preserve"> </w:t>
      </w:r>
    </w:p>
    <w:p w:rsidR="00BD51BD" w:rsidRPr="00446F06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B21EF">
        <w:rPr>
          <w:rFonts w:ascii="Times New Roman" w:hAnsi="Times New Roman"/>
          <w:sz w:val="28"/>
        </w:rPr>
        <w:t xml:space="preserve">Назайкин А.Н. – М.: Альпина Бизнес Букс, 2005. – 301 с. – (Серия «Бизнес </w:t>
      </w:r>
      <w:r w:rsidRPr="00446F06">
        <w:rPr>
          <w:rFonts w:ascii="Times New Roman" w:hAnsi="Times New Roman"/>
          <w:sz w:val="28"/>
          <w:szCs w:val="28"/>
        </w:rPr>
        <w:t>на 100 %»).</w:t>
      </w:r>
    </w:p>
    <w:p w:rsidR="00BD51BD" w:rsidRPr="00446F06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46F06">
        <w:rPr>
          <w:rFonts w:ascii="Times New Roman" w:hAnsi="Times New Roman"/>
          <w:color w:val="000000"/>
          <w:sz w:val="28"/>
          <w:szCs w:val="28"/>
        </w:rPr>
        <w:t>Ортега Х. Гассет И, Лебон Г., Маклюэн Г. Теория массовой коммуникации; Изд-во: Питер, 2001, 332с.</w:t>
      </w:r>
    </w:p>
    <w:p w:rsidR="00BD51BD" w:rsidRPr="00446F06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46F06">
        <w:rPr>
          <w:rFonts w:ascii="Times New Roman" w:hAnsi="Times New Roman"/>
          <w:sz w:val="28"/>
          <w:szCs w:val="28"/>
        </w:rPr>
        <w:t>Коровкин В. Мы делили апельсин//Индустрия рекламы. – 2004. - №6.</w:t>
      </w:r>
    </w:p>
    <w:p w:rsidR="00BD51BD" w:rsidRPr="00446F06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46F06">
        <w:rPr>
          <w:rFonts w:ascii="Times New Roman" w:hAnsi="Times New Roman"/>
          <w:sz w:val="28"/>
          <w:szCs w:val="28"/>
        </w:rPr>
        <w:t xml:space="preserve">Лазарсфельд, Мертон </w:t>
      </w:r>
    </w:p>
    <w:p w:rsidR="00BD51BD" w:rsidRPr="00446F06" w:rsidRDefault="00BD51BD" w:rsidP="00446F06">
      <w:pPr>
        <w:pStyle w:val="11"/>
        <w:numPr>
          <w:ilvl w:val="0"/>
          <w:numId w:val="35"/>
        </w:numPr>
        <w:spacing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446F06">
        <w:rPr>
          <w:rFonts w:ascii="Times New Roman" w:hAnsi="Times New Roman"/>
          <w:iCs/>
          <w:sz w:val="28"/>
          <w:szCs w:val="28"/>
        </w:rPr>
        <w:t>Википедия</w:t>
      </w:r>
      <w:r w:rsidRPr="00446F06">
        <w:rPr>
          <w:rFonts w:ascii="Times New Roman" w:hAnsi="Times New Roman"/>
          <w:sz w:val="28"/>
          <w:szCs w:val="28"/>
        </w:rPr>
        <w:t>.</w:t>
      </w:r>
    </w:p>
    <w:p w:rsidR="00BD51BD" w:rsidRPr="00967662" w:rsidRDefault="00BD51BD" w:rsidP="00446F06">
      <w:pPr>
        <w:pStyle w:val="11"/>
        <w:spacing w:line="360" w:lineRule="auto"/>
        <w:ind w:left="284"/>
        <w:jc w:val="both"/>
      </w:pPr>
      <w:bookmarkStart w:id="15" w:name="_GoBack"/>
      <w:bookmarkEnd w:id="15"/>
    </w:p>
    <w:sectPr w:rsidR="00BD51BD" w:rsidRPr="00967662" w:rsidSect="000A179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BD" w:rsidRDefault="00BD51BD" w:rsidP="008E428F">
      <w:pPr>
        <w:spacing w:after="0" w:line="240" w:lineRule="auto"/>
      </w:pPr>
      <w:r>
        <w:separator/>
      </w:r>
    </w:p>
  </w:endnote>
  <w:endnote w:type="continuationSeparator" w:id="0">
    <w:p w:rsidR="00BD51BD" w:rsidRDefault="00BD51BD" w:rsidP="008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BD" w:rsidRDefault="00BD51BD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B65">
      <w:rPr>
        <w:noProof/>
      </w:rPr>
      <w:t>2</w:t>
    </w:r>
    <w:r>
      <w:fldChar w:fldCharType="end"/>
    </w:r>
  </w:p>
  <w:p w:rsidR="00BD51BD" w:rsidRDefault="00BD51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BD" w:rsidRDefault="00BD51BD" w:rsidP="008E428F">
      <w:pPr>
        <w:spacing w:after="0" w:line="240" w:lineRule="auto"/>
      </w:pPr>
      <w:r>
        <w:separator/>
      </w:r>
    </w:p>
  </w:footnote>
  <w:footnote w:type="continuationSeparator" w:id="0">
    <w:p w:rsidR="00BD51BD" w:rsidRDefault="00BD51BD" w:rsidP="008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B32"/>
    <w:multiLevelType w:val="multilevel"/>
    <w:tmpl w:val="D480E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102248C"/>
    <w:multiLevelType w:val="hybridMultilevel"/>
    <w:tmpl w:val="8ABE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7944"/>
    <w:multiLevelType w:val="multilevel"/>
    <w:tmpl w:val="E1D65B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3BAB"/>
    <w:multiLevelType w:val="multilevel"/>
    <w:tmpl w:val="31B8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48D8"/>
    <w:multiLevelType w:val="hybridMultilevel"/>
    <w:tmpl w:val="A0A2E9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5F28CE"/>
    <w:multiLevelType w:val="multilevel"/>
    <w:tmpl w:val="518AA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332D6"/>
    <w:multiLevelType w:val="hybridMultilevel"/>
    <w:tmpl w:val="E58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6B1D70"/>
    <w:multiLevelType w:val="multilevel"/>
    <w:tmpl w:val="07468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E7033"/>
    <w:multiLevelType w:val="hybridMultilevel"/>
    <w:tmpl w:val="2C90E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426BD5"/>
    <w:multiLevelType w:val="hybridMultilevel"/>
    <w:tmpl w:val="0FF0EC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F6635A"/>
    <w:multiLevelType w:val="hybridMultilevel"/>
    <w:tmpl w:val="374A7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151B54"/>
    <w:multiLevelType w:val="hybridMultilevel"/>
    <w:tmpl w:val="506E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30FE6"/>
    <w:multiLevelType w:val="hybridMultilevel"/>
    <w:tmpl w:val="50B4A1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4E7E61"/>
    <w:multiLevelType w:val="hybridMultilevel"/>
    <w:tmpl w:val="2B9C8D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2670CC"/>
    <w:multiLevelType w:val="hybridMultilevel"/>
    <w:tmpl w:val="8DEE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77119"/>
    <w:multiLevelType w:val="hybridMultilevel"/>
    <w:tmpl w:val="27009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D7532"/>
    <w:multiLevelType w:val="hybridMultilevel"/>
    <w:tmpl w:val="BF42FE46"/>
    <w:lvl w:ilvl="0" w:tplc="0C6260B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56A7A14"/>
    <w:multiLevelType w:val="hybridMultilevel"/>
    <w:tmpl w:val="478657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76165A6"/>
    <w:multiLevelType w:val="hybridMultilevel"/>
    <w:tmpl w:val="DBB8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77708"/>
    <w:multiLevelType w:val="hybridMultilevel"/>
    <w:tmpl w:val="A13AC8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3739FC"/>
    <w:multiLevelType w:val="multilevel"/>
    <w:tmpl w:val="EC8A0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6837C2"/>
    <w:multiLevelType w:val="hybridMultilevel"/>
    <w:tmpl w:val="793ECE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8324AA"/>
    <w:multiLevelType w:val="hybridMultilevel"/>
    <w:tmpl w:val="7620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12B90"/>
    <w:multiLevelType w:val="hybridMultilevel"/>
    <w:tmpl w:val="D2967C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7C65398"/>
    <w:multiLevelType w:val="hybridMultilevel"/>
    <w:tmpl w:val="F434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05E54"/>
    <w:multiLevelType w:val="hybridMultilevel"/>
    <w:tmpl w:val="0FCC4B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9B754C8"/>
    <w:multiLevelType w:val="hybridMultilevel"/>
    <w:tmpl w:val="0378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62719"/>
    <w:multiLevelType w:val="multilevel"/>
    <w:tmpl w:val="43D0F7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4356CC0"/>
    <w:multiLevelType w:val="hybridMultilevel"/>
    <w:tmpl w:val="D870E83A"/>
    <w:lvl w:ilvl="0" w:tplc="252C5FB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50C1A72"/>
    <w:multiLevelType w:val="hybridMultilevel"/>
    <w:tmpl w:val="6E7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672EF5"/>
    <w:multiLevelType w:val="multilevel"/>
    <w:tmpl w:val="2C4CC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E23D76"/>
    <w:multiLevelType w:val="multilevel"/>
    <w:tmpl w:val="D480E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BF251DC"/>
    <w:multiLevelType w:val="hybridMultilevel"/>
    <w:tmpl w:val="636CB0C6"/>
    <w:lvl w:ilvl="0" w:tplc="0C6260B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C423DD3"/>
    <w:multiLevelType w:val="hybridMultilevel"/>
    <w:tmpl w:val="16C84E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F2D474B"/>
    <w:multiLevelType w:val="hybridMultilevel"/>
    <w:tmpl w:val="4810F08A"/>
    <w:lvl w:ilvl="0" w:tplc="F9BE80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9"/>
  </w:num>
  <w:num w:numId="4">
    <w:abstractNumId w:val="33"/>
  </w:num>
  <w:num w:numId="5">
    <w:abstractNumId w:val="23"/>
  </w:num>
  <w:num w:numId="6">
    <w:abstractNumId w:val="19"/>
  </w:num>
  <w:num w:numId="7">
    <w:abstractNumId w:val="26"/>
  </w:num>
  <w:num w:numId="8">
    <w:abstractNumId w:val="14"/>
  </w:num>
  <w:num w:numId="9">
    <w:abstractNumId w:val="28"/>
  </w:num>
  <w:num w:numId="10">
    <w:abstractNumId w:val="6"/>
  </w:num>
  <w:num w:numId="11">
    <w:abstractNumId w:val="10"/>
  </w:num>
  <w:num w:numId="12">
    <w:abstractNumId w:val="18"/>
  </w:num>
  <w:num w:numId="13">
    <w:abstractNumId w:val="7"/>
  </w:num>
  <w:num w:numId="14">
    <w:abstractNumId w:val="5"/>
  </w:num>
  <w:num w:numId="15">
    <w:abstractNumId w:val="30"/>
  </w:num>
  <w:num w:numId="16">
    <w:abstractNumId w:val="20"/>
  </w:num>
  <w:num w:numId="17">
    <w:abstractNumId w:val="24"/>
  </w:num>
  <w:num w:numId="18">
    <w:abstractNumId w:val="3"/>
  </w:num>
  <w:num w:numId="19">
    <w:abstractNumId w:val="1"/>
  </w:num>
  <w:num w:numId="20">
    <w:abstractNumId w:val="11"/>
  </w:num>
  <w:num w:numId="21">
    <w:abstractNumId w:val="27"/>
  </w:num>
  <w:num w:numId="22">
    <w:abstractNumId w:val="21"/>
  </w:num>
  <w:num w:numId="23">
    <w:abstractNumId w:val="12"/>
  </w:num>
  <w:num w:numId="24">
    <w:abstractNumId w:val="17"/>
  </w:num>
  <w:num w:numId="25">
    <w:abstractNumId w:val="25"/>
  </w:num>
  <w:num w:numId="26">
    <w:abstractNumId w:val="34"/>
  </w:num>
  <w:num w:numId="27">
    <w:abstractNumId w:val="2"/>
  </w:num>
  <w:num w:numId="28">
    <w:abstractNumId w:val="32"/>
  </w:num>
  <w:num w:numId="29">
    <w:abstractNumId w:val="16"/>
  </w:num>
  <w:num w:numId="30">
    <w:abstractNumId w:val="4"/>
  </w:num>
  <w:num w:numId="31">
    <w:abstractNumId w:val="13"/>
  </w:num>
  <w:num w:numId="32">
    <w:abstractNumId w:val="15"/>
  </w:num>
  <w:num w:numId="33">
    <w:abstractNumId w:val="22"/>
  </w:num>
  <w:num w:numId="34">
    <w:abstractNumId w:val="8"/>
  </w:num>
  <w:num w:numId="35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A08"/>
    <w:rsid w:val="000669FA"/>
    <w:rsid w:val="000929D8"/>
    <w:rsid w:val="000A179B"/>
    <w:rsid w:val="00140BEB"/>
    <w:rsid w:val="001F27AF"/>
    <w:rsid w:val="001F5D66"/>
    <w:rsid w:val="00283198"/>
    <w:rsid w:val="002B0175"/>
    <w:rsid w:val="002B7702"/>
    <w:rsid w:val="002B7B5E"/>
    <w:rsid w:val="003705FF"/>
    <w:rsid w:val="003874F0"/>
    <w:rsid w:val="00403027"/>
    <w:rsid w:val="0040657B"/>
    <w:rsid w:val="00446F06"/>
    <w:rsid w:val="00456D65"/>
    <w:rsid w:val="00483D2F"/>
    <w:rsid w:val="004C51F8"/>
    <w:rsid w:val="004E7082"/>
    <w:rsid w:val="00525173"/>
    <w:rsid w:val="0054551D"/>
    <w:rsid w:val="0055052F"/>
    <w:rsid w:val="00553FF6"/>
    <w:rsid w:val="00577E72"/>
    <w:rsid w:val="0059403E"/>
    <w:rsid w:val="005D5C98"/>
    <w:rsid w:val="005F5FF8"/>
    <w:rsid w:val="00607262"/>
    <w:rsid w:val="00624F65"/>
    <w:rsid w:val="00631F52"/>
    <w:rsid w:val="0064441A"/>
    <w:rsid w:val="006A7A75"/>
    <w:rsid w:val="006B21EF"/>
    <w:rsid w:val="006C0A08"/>
    <w:rsid w:val="006C4B69"/>
    <w:rsid w:val="006D128C"/>
    <w:rsid w:val="00724410"/>
    <w:rsid w:val="007819FB"/>
    <w:rsid w:val="007C3F5A"/>
    <w:rsid w:val="008267F6"/>
    <w:rsid w:val="00830DD4"/>
    <w:rsid w:val="008347FB"/>
    <w:rsid w:val="00871811"/>
    <w:rsid w:val="00885EF9"/>
    <w:rsid w:val="008B50F9"/>
    <w:rsid w:val="008B7A15"/>
    <w:rsid w:val="008D7D35"/>
    <w:rsid w:val="008E428F"/>
    <w:rsid w:val="00903A1D"/>
    <w:rsid w:val="00967662"/>
    <w:rsid w:val="009B2F9D"/>
    <w:rsid w:val="009B778D"/>
    <w:rsid w:val="009F3BF6"/>
    <w:rsid w:val="009F4A21"/>
    <w:rsid w:val="00A17047"/>
    <w:rsid w:val="00A239AE"/>
    <w:rsid w:val="00A623D7"/>
    <w:rsid w:val="00A638A0"/>
    <w:rsid w:val="00AC31ED"/>
    <w:rsid w:val="00AE41B8"/>
    <w:rsid w:val="00AF63CC"/>
    <w:rsid w:val="00B507EC"/>
    <w:rsid w:val="00B55018"/>
    <w:rsid w:val="00B74EB2"/>
    <w:rsid w:val="00BC6D1A"/>
    <w:rsid w:val="00BD51BD"/>
    <w:rsid w:val="00C53B59"/>
    <w:rsid w:val="00C81056"/>
    <w:rsid w:val="00CA39E0"/>
    <w:rsid w:val="00CE389E"/>
    <w:rsid w:val="00D042E3"/>
    <w:rsid w:val="00D11CA9"/>
    <w:rsid w:val="00D2201B"/>
    <w:rsid w:val="00D658FE"/>
    <w:rsid w:val="00D8154D"/>
    <w:rsid w:val="00D95880"/>
    <w:rsid w:val="00DB1D20"/>
    <w:rsid w:val="00DC2C86"/>
    <w:rsid w:val="00E00699"/>
    <w:rsid w:val="00E00B34"/>
    <w:rsid w:val="00E07741"/>
    <w:rsid w:val="00E3507E"/>
    <w:rsid w:val="00E92B65"/>
    <w:rsid w:val="00EA51C7"/>
    <w:rsid w:val="00ED5A16"/>
    <w:rsid w:val="00F51414"/>
    <w:rsid w:val="00FC4929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CB95C33-0641-47E7-9839-51173FA5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39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E70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E7082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205DA9"/>
      <w:sz w:val="18"/>
      <w:szCs w:val="18"/>
    </w:rPr>
  </w:style>
  <w:style w:type="paragraph" w:styleId="4">
    <w:name w:val="heading 4"/>
    <w:basedOn w:val="a"/>
    <w:next w:val="a"/>
    <w:link w:val="40"/>
    <w:qFormat/>
    <w:rsid w:val="00BC6D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483D2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638A0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A239A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2">
    <w:name w:val="Заголовок оглавления1"/>
    <w:basedOn w:val="1"/>
    <w:next w:val="a"/>
    <w:semiHidden/>
    <w:rsid w:val="00A239AE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semiHidden/>
    <w:rsid w:val="00A239AE"/>
    <w:pPr>
      <w:spacing w:after="100"/>
      <w:ind w:left="220"/>
    </w:pPr>
    <w:rPr>
      <w:lang w:eastAsia="en-US"/>
    </w:rPr>
  </w:style>
  <w:style w:type="paragraph" w:styleId="13">
    <w:name w:val="toc 1"/>
    <w:basedOn w:val="a"/>
    <w:next w:val="a"/>
    <w:autoRedefine/>
    <w:rsid w:val="00A239AE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semiHidden/>
    <w:rsid w:val="00A239AE"/>
    <w:pPr>
      <w:spacing w:after="100"/>
      <w:ind w:left="440"/>
    </w:pPr>
    <w:rPr>
      <w:lang w:eastAsia="en-US"/>
    </w:rPr>
  </w:style>
  <w:style w:type="paragraph" w:styleId="a3">
    <w:name w:val="Balloon Text"/>
    <w:basedOn w:val="a"/>
    <w:link w:val="a4"/>
    <w:semiHidden/>
    <w:rsid w:val="00A2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239A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8B50F9"/>
    <w:pPr>
      <w:shd w:val="clear" w:color="auto" w:fill="FFFFFF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8B50F9"/>
    <w:rPr>
      <w:rFonts w:ascii="Times New Roman" w:hAnsi="Times New Roman" w:cs="Times New Roman"/>
      <w:snapToGrid w:val="0"/>
      <w:color w:val="000000"/>
      <w:sz w:val="20"/>
      <w:szCs w:val="20"/>
      <w:shd w:val="clear" w:color="auto" w:fill="FFFFFF"/>
    </w:rPr>
  </w:style>
  <w:style w:type="character" w:customStyle="1" w:styleId="bold">
    <w:name w:val="bold"/>
    <w:basedOn w:val="a0"/>
    <w:rsid w:val="008B50F9"/>
    <w:rPr>
      <w:rFonts w:cs="Times New Roman"/>
      <w:b/>
    </w:rPr>
  </w:style>
  <w:style w:type="paragraph" w:customStyle="1" w:styleId="14">
    <w:name w:val="Без интервала1"/>
    <w:rsid w:val="008B50F9"/>
    <w:rPr>
      <w:sz w:val="22"/>
      <w:szCs w:val="22"/>
    </w:rPr>
  </w:style>
  <w:style w:type="character" w:styleId="a5">
    <w:name w:val="Hyperlink"/>
    <w:basedOn w:val="a0"/>
    <w:rsid w:val="00553FF6"/>
    <w:rPr>
      <w:rFonts w:cs="Times New Roman"/>
      <w:color w:val="004B99"/>
      <w:u w:val="single"/>
    </w:rPr>
  </w:style>
  <w:style w:type="paragraph" w:styleId="a6">
    <w:name w:val="Normal (Web)"/>
    <w:basedOn w:val="a"/>
    <w:rsid w:val="00553FF6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rsid w:val="00DB1D2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locked/>
    <w:rsid w:val="00DB1D20"/>
    <w:rPr>
      <w:rFonts w:ascii="Courier New" w:hAnsi="Courier New" w:cs="Courier New"/>
      <w:sz w:val="20"/>
      <w:szCs w:val="20"/>
    </w:rPr>
  </w:style>
  <w:style w:type="paragraph" w:styleId="a9">
    <w:name w:val="endnote text"/>
    <w:basedOn w:val="a"/>
    <w:link w:val="aa"/>
    <w:semiHidden/>
    <w:rsid w:val="008E428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locked/>
    <w:rsid w:val="008E428F"/>
    <w:rPr>
      <w:rFonts w:cs="Times New Roman"/>
      <w:sz w:val="20"/>
      <w:szCs w:val="20"/>
    </w:rPr>
  </w:style>
  <w:style w:type="character" w:styleId="ab">
    <w:name w:val="endnote reference"/>
    <w:basedOn w:val="a0"/>
    <w:semiHidden/>
    <w:rsid w:val="008E428F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locked/>
    <w:rsid w:val="004E708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4E7082"/>
    <w:rPr>
      <w:rFonts w:ascii="Tahoma" w:hAnsi="Tahoma" w:cs="Tahoma"/>
      <w:b/>
      <w:bCs/>
      <w:color w:val="205DA9"/>
      <w:sz w:val="18"/>
      <w:szCs w:val="18"/>
    </w:rPr>
  </w:style>
  <w:style w:type="paragraph" w:styleId="ac">
    <w:name w:val="header"/>
    <w:basedOn w:val="a"/>
    <w:link w:val="ad"/>
    <w:semiHidden/>
    <w:rsid w:val="000A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locked/>
    <w:rsid w:val="000A179B"/>
    <w:rPr>
      <w:rFonts w:cs="Times New Roman"/>
    </w:rPr>
  </w:style>
  <w:style w:type="paragraph" w:styleId="ae">
    <w:name w:val="footer"/>
    <w:basedOn w:val="a"/>
    <w:link w:val="af"/>
    <w:rsid w:val="000A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locked/>
    <w:rsid w:val="000A179B"/>
    <w:rPr>
      <w:rFonts w:cs="Times New Roman"/>
    </w:rPr>
  </w:style>
  <w:style w:type="character" w:customStyle="1" w:styleId="50">
    <w:name w:val="Заголовок 5 Знак"/>
    <w:basedOn w:val="a0"/>
    <w:link w:val="5"/>
    <w:semiHidden/>
    <w:locked/>
    <w:rsid w:val="00483D2F"/>
    <w:rPr>
      <w:rFonts w:ascii="Cambria" w:hAnsi="Cambria" w:cs="Times New Roman"/>
      <w:color w:val="243F60"/>
    </w:rPr>
  </w:style>
  <w:style w:type="character" w:customStyle="1" w:styleId="40">
    <w:name w:val="Заголовок 4 Знак"/>
    <w:basedOn w:val="a0"/>
    <w:link w:val="4"/>
    <w:locked/>
    <w:rsid w:val="00BC6D1A"/>
    <w:rPr>
      <w:rFonts w:ascii="Cambria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mcon-2.ru/default.asp?trID=1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glossary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arketing.spb.ru/lib-research/segment_positio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8309</Words>
  <Characters>47365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55563</CharactersWithSpaces>
  <SharedDoc>false</SharedDoc>
  <HLinks>
    <vt:vector size="90" baseType="variant">
      <vt:variant>
        <vt:i4>7929893</vt:i4>
      </vt:variant>
      <vt:variant>
        <vt:i4>69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655470</vt:i4>
      </vt:variant>
      <vt:variant>
        <vt:i4>66</vt:i4>
      </vt:variant>
      <vt:variant>
        <vt:i4>0</vt:i4>
      </vt:variant>
      <vt:variant>
        <vt:i4>5</vt:i4>
      </vt:variant>
      <vt:variant>
        <vt:lpwstr>http://marketing.spb.ru/lib-research/segment_position.htm</vt:lpwstr>
      </vt:variant>
      <vt:variant>
        <vt:lpwstr/>
      </vt:variant>
      <vt:variant>
        <vt:i4>4063344</vt:i4>
      </vt:variant>
      <vt:variant>
        <vt:i4>63</vt:i4>
      </vt:variant>
      <vt:variant>
        <vt:i4>0</vt:i4>
      </vt:variant>
      <vt:variant>
        <vt:i4>5</vt:i4>
      </vt:variant>
      <vt:variant>
        <vt:lpwstr>http://www.comcon-2.ru/default.asp?trID=103</vt:lpwstr>
      </vt:variant>
      <vt:variant>
        <vt:lpwstr/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_Toc263599737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_Toc263599736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_Toc263599735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_Toc263599734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_Toc263599733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_Toc263599732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_Toc263599731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_Toc263599730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_Toc263599729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_Toc263599728</vt:lpwstr>
      </vt:variant>
      <vt:variant>
        <vt:i4>6357116</vt:i4>
      </vt:variant>
      <vt:variant>
        <vt:i4>-1</vt:i4>
      </vt:variant>
      <vt:variant>
        <vt:i4>1026</vt:i4>
      </vt:variant>
      <vt:variant>
        <vt:i4>1</vt:i4>
      </vt:variant>
      <vt:variant>
        <vt:lpwstr>http://www.cfin.ru/press/marketing/1999-2/03-1.gif</vt:lpwstr>
      </vt:variant>
      <vt:variant>
        <vt:lpwstr/>
      </vt:variant>
      <vt:variant>
        <vt:i4>6422652</vt:i4>
      </vt:variant>
      <vt:variant>
        <vt:i4>-1</vt:i4>
      </vt:variant>
      <vt:variant>
        <vt:i4>1027</vt:i4>
      </vt:variant>
      <vt:variant>
        <vt:i4>1</vt:i4>
      </vt:variant>
      <vt:variant>
        <vt:lpwstr>http://www.cfin.ru/press/marketing/1999-2/03-2.gif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2014-04-06T09:12:00Z</dcterms:created>
  <dcterms:modified xsi:type="dcterms:W3CDTF">2014-04-06T09:12:00Z</dcterms:modified>
</cp:coreProperties>
</file>