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3A" w:rsidRDefault="000E5A3A" w:rsidP="00B24DDC">
      <w:pPr>
        <w:pStyle w:val="1"/>
      </w:pPr>
    </w:p>
    <w:p w:rsidR="00B24DDC" w:rsidRDefault="00B24DDC" w:rsidP="00B24DDC">
      <w:pPr>
        <w:pStyle w:val="1"/>
      </w:pPr>
      <w:r>
        <w:t>Проблема сознания в истории философии</w:t>
      </w:r>
    </w:p>
    <w:p w:rsidR="00B24DDC" w:rsidRDefault="00B24DDC" w:rsidP="00B24DDC">
      <w:pPr>
        <w:pStyle w:val="a3"/>
      </w:pPr>
      <w:r>
        <w:t>В философии сравнительный анализ качественных характеристик психики человека и психики животных подтверждает тезис об общественно-исторической, социально-преобразующей природе сознания и языка, как в генетическом, так и в функциональном аспекте. Сознание человека не может ни возникнуть, ни функционировать вне общества. Известные науке случаи обнаружения человеческих детенышей, волей случая изолированных из общества и «воспитанных» в среде животных, свидетельствуют о невозможности формирования сознания вне общества, вне общения и обмена социальной информацией.</w:t>
      </w:r>
    </w:p>
    <w:p w:rsidR="00B24DDC" w:rsidRDefault="00B24DDC" w:rsidP="00B24DDC">
      <w:pPr>
        <w:pStyle w:val="a3"/>
      </w:pPr>
      <w:r>
        <w:t>Таким образом, той системой, внутри которой возникает и развивается сознание, является практическая деятельность людей, направленная на преобразование действительности. Чтобы регулировать отношения между людьми в ходе трудовой деятельности и в других типах взаимодействия, понадобились средства, созданные самими людьми. Тем самым люди создают «вторую природу», особую социальную среду жизни, — средства производства, общественные отношения, духовную культуру. Опыт этой созидательной деятельности отражается в сознании, обуславливая его последовательное развитие вместе с историческим обогащением самого этого опыта.</w:t>
      </w:r>
    </w:p>
    <w:p w:rsidR="00B24DDC" w:rsidRDefault="00B24DDC" w:rsidP="00B24DDC">
      <w:pPr>
        <w:pStyle w:val="a3"/>
      </w:pPr>
      <w:r>
        <w:t>Так как люди осуществляют свою деятельность совместно, то каждое новое поколение усваивает уже сложившиеся в обществе представления, понятия, взгляды и т.д. Именно с появлением сознания человечество обретает средство закрепления и развития своего исторического и индивидуального опыта, в то время как у животных видовой опыт передается наследственно, а индивидуальный опыт утрачивается для последующих поколений. Сознание, таким образом, оказывается всеобщим, необходимым и универсальным способом организации и выражения отношения человека к миру, другому человеку и к самому себе.</w:t>
      </w:r>
    </w:p>
    <w:p w:rsidR="00B24DDC" w:rsidRDefault="00B24DDC" w:rsidP="00B24DDC">
      <w:pPr>
        <w:pStyle w:val="a3"/>
      </w:pPr>
      <w:r>
        <w:t>Проблема сознание в философии не только исторически возникает как общественное явление, но и становится возможным лишь как продукт совместной трудовой деятельности. Вплетенность действий каждого отдельного человека в совместную коллективную деятельность на каждом историческом этапе развития общества приводит к тому, что проблема сознание индивида приобретает надличностный, надиндивидуальный характер. Формируется общественное сознание – совокупность идей, концепций, учений, массовидных психологических процессов, имеющих свою собственную логику функционирования и развития, отличную от индивидуального сознания.</w:t>
      </w:r>
    </w:p>
    <w:p w:rsidR="00B24DDC" w:rsidRDefault="00B24DDC" w:rsidP="00B24DDC">
      <w:pPr>
        <w:pStyle w:val="a3"/>
      </w:pPr>
      <w:r>
        <w:t>Итак, сознание - продукт природы, свойство материи, но не всей, а только высокоорганизованной - человеческого мозга. Сознание возникло как результат развития материи, сознание неразрывно связано с материей Сознание неотделимо от мыслящей материи - мозга, свойством которого является.</w:t>
      </w:r>
    </w:p>
    <w:p w:rsidR="00B24DDC" w:rsidRDefault="00B24DDC">
      <w:bookmarkStart w:id="0" w:name="_GoBack"/>
      <w:bookmarkEnd w:id="0"/>
    </w:p>
    <w:sectPr w:rsidR="00B2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DDC"/>
    <w:rsid w:val="000E5A3A"/>
    <w:rsid w:val="00A3175C"/>
    <w:rsid w:val="00B24DDC"/>
    <w:rsid w:val="00C4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A278B-895F-4960-A523-E1DEF8C9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24D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4D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сознания в истории философии</vt:lpstr>
    </vt:vector>
  </TitlesOfParts>
  <Company>Microsoft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сознания в истории философии</dc:title>
  <dc:subject/>
  <dc:creator>Admin</dc:creator>
  <cp:keywords/>
  <dc:description/>
  <cp:lastModifiedBy>Irina</cp:lastModifiedBy>
  <cp:revision>2</cp:revision>
  <dcterms:created xsi:type="dcterms:W3CDTF">2014-08-16T09:30:00Z</dcterms:created>
  <dcterms:modified xsi:type="dcterms:W3CDTF">2014-08-16T09:30:00Z</dcterms:modified>
</cp:coreProperties>
</file>