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EF" w:rsidRDefault="00CB73EF">
      <w:pPr>
        <w:jc w:val="center"/>
      </w:pPr>
      <w:r>
        <w:t>Министерство образования Российской Федерации</w:t>
      </w:r>
    </w:p>
    <w:p w:rsidR="00CB73EF" w:rsidRDefault="00CB73EF">
      <w:pPr>
        <w:jc w:val="center"/>
      </w:pPr>
      <w:r>
        <w:t>Ростовский Государственный университет</w:t>
      </w:r>
    </w:p>
    <w:p w:rsidR="00CB73EF" w:rsidRDefault="00CB73EF">
      <w:pPr>
        <w:jc w:val="center"/>
      </w:pPr>
      <w:r>
        <w:t>исторический факультет</w:t>
      </w: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jc w:val="center"/>
        <w:rPr>
          <w:b/>
          <w:bCs/>
        </w:rPr>
      </w:pPr>
      <w:r>
        <w:rPr>
          <w:b/>
          <w:bCs/>
        </w:rPr>
        <w:t xml:space="preserve">РЕФЕРАТ ПО ФИЛОСОФИИ НА ТЕМУ: </w:t>
      </w:r>
    </w:p>
    <w:p w:rsidR="00CB73EF" w:rsidRDefault="00CB73EF">
      <w:pPr>
        <w:pStyle w:val="1"/>
      </w:pPr>
      <w:r>
        <w:t>"Проблема свободы в экзистенциализме"</w:t>
      </w: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right"/>
      </w:pPr>
      <w:r>
        <w:t>Подготовил студент 1 курса 1 группы Хандожко Р.И.</w:t>
      </w:r>
    </w:p>
    <w:p w:rsidR="00CB73EF" w:rsidRDefault="00CB73EF">
      <w:pPr>
        <w:ind w:firstLine="720"/>
        <w:jc w:val="right"/>
      </w:pPr>
      <w:r>
        <w:t>Проверила Резванова Н.Е.</w:t>
      </w: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  <w:rPr>
          <w:rStyle w:val="a7"/>
        </w:rPr>
      </w:pPr>
      <w:r>
        <w:rPr>
          <w:rStyle w:val="a7"/>
        </w:rPr>
        <w:t xml:space="preserve"> </w:t>
      </w:r>
    </w:p>
    <w:p w:rsidR="00CB73EF" w:rsidRDefault="00CB73EF">
      <w:pPr>
        <w:ind w:firstLine="720"/>
        <w:jc w:val="center"/>
        <w:rPr>
          <w:rStyle w:val="a7"/>
        </w:rPr>
      </w:pPr>
      <w:r>
        <w:rPr>
          <w:rStyle w:val="a7"/>
        </w:rPr>
        <w:t>Г. Ростов-на-Дону</w:t>
      </w:r>
    </w:p>
    <w:p w:rsidR="00CB73EF" w:rsidRDefault="00CB73EF">
      <w:pPr>
        <w:ind w:firstLine="720"/>
        <w:jc w:val="center"/>
        <w:rPr>
          <w:rStyle w:val="a7"/>
        </w:rPr>
      </w:pPr>
      <w:r>
        <w:rPr>
          <w:rStyle w:val="a7"/>
        </w:rPr>
        <w:t>2001 г.</w:t>
      </w:r>
    </w:p>
    <w:p w:rsidR="00CB73EF" w:rsidRDefault="00CB73EF">
      <w:pPr>
        <w:ind w:firstLine="720"/>
        <w:jc w:val="both"/>
      </w:pPr>
    </w:p>
    <w:p w:rsidR="00CB73EF" w:rsidRDefault="00CB73EF">
      <w:pPr>
        <w:ind w:firstLine="720"/>
        <w:jc w:val="both"/>
      </w:pPr>
      <w:r>
        <w:t xml:space="preserve">Экзистенциализм (лат. existetia — существование), или философия существования,— одно из наиболее влиятельных и распространенных направлений современной философии. </w:t>
      </w:r>
      <w:r>
        <w:rPr>
          <w:rStyle w:val="a4"/>
          <w:b w:val="0"/>
          <w:bCs w:val="0"/>
        </w:rPr>
        <w:t xml:space="preserve">Появился он период между двумя мировыми войнами (1918 - 1939), охватившими большую часть Старого и Нового Света. Это было время осмысления пережитых потерь и разочарований, время предчувствия новых, еще более страшных потрясений, время кардинальных переоценок прежних идеалов и формирования новых. Если атмосфера начала ХХ века еще оставляла место для изысканных чувств, проникнутых светлой печалью, за которыми кроется надежда на лучшее, то война 1914-1918 годов показала человечеству реальность конца цивилизации. Словно из глубин первобытного сознания наружу вырвались самые темные стороны человеческой натуры: жестокость, стремление к превосходству, уничтожению. Были отброшены христианские ценности, культивировавшиеся на протяжении многих тысячелетий. В Германии, Италии и Испании зарождались и стремительно шли к власти фашистские режимы, опирающиеся на низменные и животные инстинкты людей. Одиночество, индивидуализм, утрата чувства сопричастности происходящему, неприкаяность - вот главные черты менталитета той эпохи. </w:t>
      </w:r>
      <w:r>
        <w:t xml:space="preserve">Именно в это время формируется экзистенциализм- одно из самых иррациональных и пессимистичных философских течений, в котором, как в зеркале, отразилось общее мироощущение людей той эпохи. </w:t>
      </w:r>
    </w:p>
    <w:p w:rsidR="00CB73EF" w:rsidRDefault="00CB73EF">
      <w:pPr>
        <w:ind w:firstLine="720"/>
        <w:jc w:val="both"/>
      </w:pPr>
      <w:r>
        <w:t xml:space="preserve">Как духовное течение экзистенциализм просуществовал с 20-х по 70-е годы ХХ века и был представлен многочисленными учениями и школами. Родоначальниками этого философского направления являются Мартин Хайдеггер, Ясперс, Жан Поль Сартр, Габриэль Марсель, Альбер Камю. Наибольшее влияние оказали на экзистенциалистов работы Кьеркегора и Ницше. Философы-экзистенциалисты часто прибегали к изложению своих идей в собственно-литературной форме (романы, эссе, пьесы), хотя им не была чужда и определённая философская методология - так, все они в большей или меньшей степени опираются на феноменологию Э.Гуссерля. Различают религиозный экзистенциализм (К. Ясперс, Г. Марсель, Н.А. Бердяев, Л. Шестов) и атеистический (М. Хайдеггер, Ж.-П. Сартр, А. Камю). </w:t>
      </w:r>
    </w:p>
    <w:p w:rsidR="00CB73EF" w:rsidRDefault="00CB73EF">
      <w:pPr>
        <w:ind w:firstLine="720"/>
        <w:jc w:val="both"/>
      </w:pPr>
      <w:r>
        <w:t xml:space="preserve">Экзистенциализм отталкивается от наиболее типичных форм радикального разочарования в истории, которые приводят к истолкованию современного общества как периода кризиса цивилизации, кризиса разума и кризиса гуманности. Но экзистенциализм не выступает в качестве защитника и оправдателя этого кризиса. Напротив, он протестует против капитуляции личности перед этим кризисом. Экзистенциалисты считают, что катастрофические события новейшей истории обнаружили неустойчивость, хрупкость не только индивидуального, но и всякого человеческого бытия. Индивиду, чтобы устоять в этом мире, необходимо прежде всего разобраться со своим собственным внутренним миром, оценить свои возможности и способности. Центральным понятием учения является экзистенция — человеческое существование как нерасчлененная целостность объекта и субъекта. Постигая себя как экзистенцию, личность обретает свободу, которая есть выбор самой себя, своей сущности. Выбор свободы накладывает на индивида ответственность за все происходящее в мире. </w:t>
      </w:r>
    </w:p>
    <w:p w:rsidR="00CB73EF" w:rsidRDefault="00CB73EF">
      <w:pPr>
        <w:ind w:firstLine="720"/>
        <w:jc w:val="both"/>
      </w:pPr>
      <w:r>
        <w:t xml:space="preserve">Преимущественным объектом философского осмысления в экзистенциализме выступает бытие индивидуальности, смысл, знания, ценности, образующие "жизненный мир" личности. Жизненный мир - это не фрагмент предметного материального мира, а мир духовности, субъективности. Одна из главных установок экзистенциализма - это противопоставление социального и индивидуального бытия, радикальной разорванности этих двух сфер человеческого бытия. Человек не определяется никакой сущностью: ни природой, ни обществом, ни собственной сущностью человека. Имеет значение только его существование. Основная установка экзистенциализма - существование предшествует сущности, т.е. человек сначала существует, появляется в мире, действует в нем, а уж потом определяется как личность. По экзистенциализму, человек - это временное, конечное существо, предназначенное к смерти. Представление о смерти как самоочевидной, абсолютной границе любых человеческих начинаний занимает в экзистенциализме такое же место, как и религия, хотя большинство представителей этой философии не предлагают человеку никакой потусторонней перспективы. Экзистенциалисты считают, что человек не должен убегать от сознания своей смертности, а потому высоко ценить все то, что напоминает индивиду о суетности его практических начинаний. Этот мотив ярко выражен в экзистенциалистском учении о "пограничных ситуациях" - предельных жизненных обстоятельствах, в которые постоянно попадает человеческая личность. И главная "пограничная ситуация" - это ситуация перед лицом смерти, "ничто", "быть или не быть" - в секулярной разновидности экзистенциализма или перед миром трансценденции - Бога - в религиозной разновидности экзистенциализма. </w:t>
      </w:r>
    </w:p>
    <w:p w:rsidR="00CB73EF" w:rsidRDefault="00CB73EF">
      <w:pPr>
        <w:ind w:firstLine="720"/>
        <w:jc w:val="both"/>
      </w:pPr>
      <w:r>
        <w:t xml:space="preserve">Пограничные ситуации ставят человека перед необходимостью выбора. Человек постоянно должен выбирать ту или иную форму своего поведения, ориентироваться на те или иные ценности и идеалы. Для религиозного экзистенциализма главный момент выбора "за" или "против" Бога. "За" - значит, путь веры, любви, смирения. В результате человека ждет бесконечное блаженство. "Против" - означает отречение от Бога, чреватое божественной карой. В секулярной разновидности экзистенциализма главный момент выбора связан с формой самореализации личности. Это самореализация определяется фактом случайности человеческого бытия, его заброшенностью в этот мир. Заброшенность означает, что человек никем не создан, не сотворен. Он появляется в мире по воле случая, и ему не на что опереться. </w:t>
      </w:r>
    </w:p>
    <w:p w:rsidR="00CB73EF" w:rsidRDefault="00CB73EF">
      <w:pPr>
        <w:ind w:firstLine="720"/>
        <w:jc w:val="both"/>
      </w:pPr>
      <w:r>
        <w:t>Истоки экзистенциализма как особого учения проявляются в творчестве Серена Кьеркегора (1813-1855) — датского религиозного философа. Он впервые противопоставил гегельянской "системе" внутреннюю жизнь человека — "экзистенцию", которая непроницаема для мыслей и всегда ускользает от ее понимания с помощью абстракций. Отсюда делается вывод о принципиальной неприменимости научного метода в самопознании человека. Оно может осуществиться только лишь в результате перехода к "самому себе" как уникальному существу и отказа от предметного бытия - "неподлинного существования" человека.</w:t>
      </w:r>
    </w:p>
    <w:p w:rsidR="00CB73EF" w:rsidRDefault="00CB73EF">
      <w:pPr>
        <w:ind w:firstLine="720"/>
        <w:jc w:val="both"/>
      </w:pPr>
      <w:r>
        <w:t>В работах немецких философов Мартина Хайдеггера (1889-1976) и Карла Ясперса (1883-1969) экзистенциализм окончательно оформился как философское учение.</w:t>
      </w:r>
    </w:p>
    <w:p w:rsidR="00CB73EF" w:rsidRDefault="00CB73EF">
      <w:pPr>
        <w:ind w:firstLine="720"/>
        <w:jc w:val="both"/>
      </w:pPr>
      <w:r>
        <w:t>В сочинении "Бытие и время" М. Хайдеггер ставит вопрос о смысле бытия, существенной характеристикой которого выступает время. Основу человеческого существования составляет его конечность, временность; поэтому понимание времени есть понимание бытия.</w:t>
      </w:r>
    </w:p>
    <w:p w:rsidR="00CB73EF" w:rsidRDefault="00CB73EF">
      <w:pPr>
        <w:ind w:firstLine="720"/>
        <w:jc w:val="both"/>
      </w:pPr>
      <w:r>
        <w:t>Причину "неподлинного" понимания бытия Хайдеггер видит в абсолютизации одного из моментов времени — настоящего (вульгарное время). Настоящее — это обреченность вещая, а вещи заслоняют человека от его экзистенции и он становится вещью наряду с другими. Сосредоточенность на будущем дает личности подлинное существование, ибо он осознает свою конечность, направленность к смерти.</w:t>
      </w:r>
    </w:p>
    <w:p w:rsidR="00CB73EF" w:rsidRDefault="00CB73EF">
      <w:pPr>
        <w:ind w:firstLine="720"/>
        <w:jc w:val="both"/>
      </w:pPr>
      <w:r>
        <w:t xml:space="preserve">К. Ясперс определял свои философские труды, среди которых наиболее известные — "Истоки истории и ее цель", "Духовная ситуация времени", "Философская вера" и другие, как философствование, подчеркивая этим постоянную принципиальную незавершенность поиска истины, открытость интеллектуальной деятельности. Вере в религиозные и другие догматы противопоставляет "философскую веру" как следованию бесконечному развертыванию жизни. </w:t>
      </w:r>
    </w:p>
    <w:p w:rsidR="00CB73EF" w:rsidRDefault="00CB73EF">
      <w:pPr>
        <w:ind w:firstLine="720"/>
        <w:jc w:val="both"/>
      </w:pPr>
      <w:r>
        <w:t>Итогом развития философских идей К. Ясперса явилась концепция "коммуникации", связи между людьми, "соотнесенность экзистенций". Он развивал учение о всемирном единстве человечества, основанием которого является "осевое время" (800-200 гг. до н. э.). Именно в этот период одновременно и независимо на Западе и Востоке возникла философия как символ духовного единства человечества. Социальное, моральное, интеллектуальное зло проистекает из забвения и нарушения коммуникативных связей между людьми, народами и странами.</w:t>
      </w:r>
    </w:p>
    <w:p w:rsidR="00CB73EF" w:rsidRDefault="00CB73EF">
      <w:pPr>
        <w:ind w:firstLine="720"/>
        <w:jc w:val="both"/>
      </w:pPr>
      <w:r>
        <w:t>А.Камю (1913-1960)— яркий публицист и писатель, отводивший этическим проблемам центральное место в своем творчестве. Согласно Камю, опыт человеческого существования, завершающегося смертью, приводит мыслящую личность к открытию "абсурда" своего существования (конечная правда). Однако эта истина должна пробуждать в душе мужественное достоинство и стремление продолжать жить вопреки вселенскому "хаосу". Необходимость и постулаты нравственности обосновываются в концепции долга, основанного на заповедях христианского милосердия.</w:t>
      </w:r>
    </w:p>
    <w:p w:rsidR="00CB73EF" w:rsidRDefault="00CB73EF">
      <w:pPr>
        <w:ind w:firstLine="720"/>
        <w:jc w:val="both"/>
      </w:pPr>
      <w:r>
        <w:t>Проблема свободы, одна из главнейших проблем экзистенциализма, всё же гораздо полнее развита в трудах другого французского мыслителя - Жана Поля Сартра (1905-1980).</w:t>
      </w:r>
    </w:p>
    <w:p w:rsidR="00CB73EF" w:rsidRDefault="00CB73EF">
      <w:pPr>
        <w:ind w:firstLine="720"/>
        <w:jc w:val="both"/>
      </w:pPr>
      <w:r>
        <w:t>Свое понимание свободы Сартр раскрыл в "Бытие и ничто" — главном труде его философского наследия.</w:t>
      </w:r>
    </w:p>
    <w:p w:rsidR="00CB73EF" w:rsidRDefault="00CB73EF">
      <w:pPr>
        <w:ind w:firstLine="720"/>
        <w:jc w:val="both"/>
      </w:pPr>
      <w:r>
        <w:t>Мир, согласно Сартру, — это "универсальное не то", полное отсутствие чего-либо, соответствующего человеческим ожиданиям, образам, понятиям. Быть реальным — значит оказываться чуждым сознанию, совершенно случайным, а в пределе — абсурдным. Сознание, поскольку оно пытается мыслить мир, от начала и до конца иллюзорно. Между миром и сознанием человека непреодолимая пропасть.</w:t>
      </w:r>
    </w:p>
    <w:p w:rsidR="00CB73EF" w:rsidRDefault="00CB73EF">
      <w:pPr>
        <w:ind w:firstLine="720"/>
        <w:jc w:val="both"/>
      </w:pPr>
      <w:r>
        <w:t xml:space="preserve">Сознание - живое противоречие, перелив, "декомпрессия бытия", пустота. Но это пустота, наполненная красками и смыслами. Способ существования сознания - неантизация: отрицание всякой определенности извне, всякой детерминации, получается, что у человека нет устойчивого ядра, но есть жажда полноты существования. </w:t>
      </w:r>
    </w:p>
    <w:p w:rsidR="00CB73EF" w:rsidRDefault="00CB73EF">
      <w:pPr>
        <w:ind w:firstLine="720"/>
        <w:jc w:val="both"/>
      </w:pPr>
      <w:r>
        <w:t>Человек  свободен сам созидать свою сущность, потому что, как мы уже отметили, изначально дан себе только как существование. Он не завершен подобно вещи, и сам делает из себя то, чем является: честного или подлеца, труса или героя. В своем внутреннем мире, полагает Сартр, мы не зависим ни от общества, ни от других людей, ни от моральных и религиозных установлений, ни даже от собственного прошлого. Эта независимость - результат способности сознания все отрицать и освобождаться от всякого внешнего влияния.</w:t>
      </w:r>
    </w:p>
    <w:p w:rsidR="00CB73EF" w:rsidRDefault="00CB73EF">
      <w:pPr>
        <w:ind w:firstLine="720"/>
        <w:jc w:val="both"/>
      </w:pPr>
      <w:r>
        <w:t>Сознание экстатично, оно стремится за пределы любого наличного состояния. Каждый акт выбора происходит "в пустоте", с нуля, как если бы на нас не влияли ни полученное воспитание, ни ценностные установки, ни давление обстоятельств, ни боль, ни угрозы. Неантизации подвергается и всякий внешний, и всякий внутренний результат. Прошлое мертво, оно не определяет настоящего, которое всегда - выбор.</w:t>
      </w:r>
    </w:p>
    <w:p w:rsidR="00CB73EF" w:rsidRDefault="00CB73EF">
      <w:pPr>
        <w:ind w:firstLine="720"/>
        <w:jc w:val="both"/>
      </w:pPr>
      <w:r>
        <w:t>В любой ситуации человек может сказать "нет". Эти слова имели особое звучание во Франции сороковых годов, так как были написаны во время фашистской оккупации, а Сартр активно участвовал в движении Сопротивления.</w:t>
      </w:r>
    </w:p>
    <w:p w:rsidR="00CB73EF" w:rsidRDefault="00CB73EF">
      <w:pPr>
        <w:ind w:firstLine="720"/>
        <w:jc w:val="both"/>
      </w:pPr>
      <w:r>
        <w:t>Свободный выбор - удел каждого человека. Человек, по Сартру, обречен на свободу. Он выбирает неизбежно даже тогда, когда не хочет выбирать. В поведенческом и нравственном выборе, согласно Сартру, участвует не ясное рефлексивное сознание человека, а некие дорефлексивные пласты его внутреннего мира. Человек выбирает не умом, а целостностью своего "я", и выбор его реализуется в поступке. В работе "Экзистенциализм - это гуманизм" Сартр приводит пример некоего молодого человека, который не знает, пойти ли ему защищать родину от оккупантов или остаться с матерью, для которой он - единственная опора. Он колеблется между ценностями прямого служения близкому человеку и ратным трудом для общего деля, о котором неизвестно, принесет ли этот труд пользу. Сартр подчеркивает, что никакая писаная мораль не может дать здесь ответа. То же христианство призывает нас возлюбить ближнего, но кто в данном случае "ближний" - воины, сражающиеся за освобождение родины, или мать? Конечно, молодой человек может обратиться к кому-нибудь за советом. Например, к священнику. Но ответ он получит в зависимости от того, к какому священнику пойдет. Если он пойдет к тому священнику, что сражается а рядах Сопротивления, то получит один ответ, а если к священнику-коллаборационисту - то совсем другой. Так что практически, выбирая советчика, выбор он все равно делает сам.</w:t>
      </w:r>
    </w:p>
    <w:p w:rsidR="00CB73EF" w:rsidRDefault="00CB73EF">
      <w:pPr>
        <w:ind w:firstLine="720"/>
        <w:jc w:val="both"/>
      </w:pPr>
      <w:r>
        <w:t>Пока мы не поступаем, мы не знаем, каковы мы на самом деле. Только поведение говорит человеку о его истинных качествах. Даже чувства, на которые пытается сослаться человек при выборе, есть порождение поступка, который мы совершаем. В этом смысле Сартр игнорирует проблему мотивов, внутреннего состояния души. Он считает его несущественным, разделяя прагматическое представление о морали, в соответствии с которым мы судим о человеке по следствиям его дел, а не по его замыслам.</w:t>
      </w:r>
    </w:p>
    <w:p w:rsidR="00CB73EF" w:rsidRDefault="00CB73EF">
      <w:pPr>
        <w:ind w:firstLine="720"/>
        <w:jc w:val="both"/>
      </w:pPr>
      <w:r>
        <w:t>Сартр не верит в Бога, он повторяет вслед за Ницше, что "Бог умер", и потому человек в его представлении не может опереться на божественную помощь, списать свои деяния на веления всевышнего или вымолить у него прощение, если Бога нет, то все дозволено. И из этого "все" человек выбирает свой поступок на собственный страх и риск. Он не может опереться на людей, потому что каждый - свободен, и на них не обопрешься. Поэтому индивид выбирает в одиночку, без гарантий и без надежды на успех. При этом, однако, полагает Сартр, всякий раз при выборе мы считаем, что выбираем добро, и при том - добро для всего человечества ("если я женюсь, значит считаю, что семья - благо для каждого из людей" и т.п.).</w:t>
      </w:r>
    </w:p>
    <w:p w:rsidR="00CB73EF" w:rsidRDefault="00CB73EF">
      <w:pPr>
        <w:ind w:firstLine="720"/>
        <w:jc w:val="both"/>
      </w:pPr>
      <w:r>
        <w:t>Человек совершенно свободен выбирать, но за свой выбор он отвечает полностью. Разумеется, он отвечает за него не перед обществом, не перед высшими силами, которых нет, а только перед самим собой. Он должен знать, что лично расплатится за всякий свой поступок. Самые низкие люди те, кто считает, что к тому или иному поведению их принудили. Их Сартр презирает.</w:t>
      </w:r>
    </w:p>
    <w:p w:rsidR="00CB73EF" w:rsidRDefault="00CB73EF">
      <w:pPr>
        <w:ind w:firstLine="720"/>
        <w:jc w:val="both"/>
      </w:pPr>
      <w:r>
        <w:t xml:space="preserve">Способность человека творить самого себя и мир других людей, выбирать образ будущего мира является следствием фундаментальной характеристики человеческого существования - его свободы. Человек - это свобода. Экзистенциалисты подчеркивают, что человек свободен совершенно независимо от реальных возможностей осуществления его целей. Свобода человека сохраняется в любой обстановке и выражается в возможности выбирать, делать выбор. Речь идет не о выборе возможностей для действия, а выражении своего отношения к данной ситуации. Таким образом, свобода в экзистенциализме - это прежде всего свобода сознания, свобода выбора духовно-нравственной позиции индивида. Следует признать сильную сторону в постановке проблемы свободы в экзистенциализме. Она заключается в стремлении подчеркнуть, что деятельность людей направляется прежде всего не внешними обстоятельствами, а внутренними побуждениями, что каждый человек в тех или иных обстоятельствах мысленно реагирует не одинаково. От каждого человека зависит очень многое и не надо в случае отрицательного развития событий ссылаться на обстоятельства. Люди обладают значительной свободой в определении целей своей деятельности, в каждый конкретно-исторический момент существует не одна, а несколько. В наличии реальных возможностей развития события не менее важно и то, что люди свободны в выборе средств для достижения поставленных целей. А цели и средства, воплощенные в действия, уже создают определенную ситуацию, которая сама начинает оказывать влияние. Слабость экзистенциалистского подхода состоит в неумении или нежелании увязать субъективные цели и намерения людей, субъективную позицию с внешними историческими детерминантами, с тем фактом, что каждый человек, рождаясь на свет, застает готовыми, сложившимися определенный уровень материальной и духовной культуры, систему социальных институтов... Он включен в это и ему приходится действовать в тех рамках, которые они диктуют. Со свободой теснейшим образом связана и ответственность человека. Без свободы нет и ответственности. Если человек не свободен, если человек в своих действиях постоянно детерминирован, предопределен какими-либо духовными или материальными факторами, то он, по экзистенциализму, не отвечает за свои действия. Но если человек поступает свободно, если существует свобода воли, выбора и средств их осуществления, значит он в ответе и за последствия своих действий.  </w:t>
      </w:r>
    </w:p>
    <w:p w:rsidR="00CB73EF" w:rsidRDefault="00CB73EF">
      <w:pPr>
        <w:ind w:firstLine="720"/>
        <w:jc w:val="both"/>
      </w:pPr>
      <w:r>
        <w:t>Учение экзистенциализма носит ярко выраженный нравственно-этический характер, мобилизует людей на формирование активной жизненной позиции. Наибольший отклик идеи "философии существования" нашли в кругах творческой интеллигенции — деятелей литературы, театра, кино и т.д. С уходом из жизни основных представителей этого течения влияние экзистенциализма ослабло. Но его основные идеи были освоены другими направлениями современной философии.</w:t>
      </w:r>
    </w:p>
    <w:p w:rsidR="00CB73EF" w:rsidRDefault="00CB73EF">
      <w:pPr>
        <w:ind w:firstLine="720"/>
        <w:jc w:val="both"/>
        <w:rPr>
          <w:lang w:val="en-US"/>
        </w:rPr>
      </w:pPr>
    </w:p>
    <w:p w:rsidR="00CB73EF" w:rsidRDefault="00CB73EF">
      <w:pPr>
        <w:ind w:firstLine="720"/>
        <w:jc w:val="both"/>
      </w:pPr>
      <w:r>
        <w:rPr>
          <w:b/>
          <w:bCs/>
        </w:rPr>
        <w:t>Список использованной литературы</w:t>
      </w:r>
    </w:p>
    <w:p w:rsidR="00CB73EF" w:rsidRDefault="00CB73EF">
      <w:pPr>
        <w:numPr>
          <w:ilvl w:val="0"/>
          <w:numId w:val="1"/>
        </w:numPr>
        <w:jc w:val="both"/>
      </w:pPr>
      <w:r>
        <w:t>История философии. Учебник для высших учебных заведений. Ростов-на-Дону: "Феникс", 2001 - 576.</w:t>
      </w:r>
    </w:p>
    <w:p w:rsidR="00CB73EF" w:rsidRDefault="00CB73EF">
      <w:pPr>
        <w:numPr>
          <w:ilvl w:val="0"/>
          <w:numId w:val="1"/>
        </w:numPr>
        <w:jc w:val="both"/>
      </w:pPr>
      <w:r>
        <w:t>Хрестоматия по философии. Ростов-на-Дону, 1997.</w:t>
      </w:r>
    </w:p>
    <w:p w:rsidR="00CB73EF" w:rsidRDefault="00CB73EF">
      <w:pPr>
        <w:numPr>
          <w:ilvl w:val="0"/>
          <w:numId w:val="1"/>
        </w:numPr>
        <w:jc w:val="both"/>
      </w:pPr>
      <w:r>
        <w:t xml:space="preserve">Введение в философию: Учебник для вузов. В 2 ч. /Под общ. ред. И.Т. Фролова. - М.: Политиздат, 1990. </w:t>
      </w:r>
      <w:bookmarkStart w:id="0" w:name="_GoBack"/>
      <w:bookmarkEnd w:id="0"/>
    </w:p>
    <w:sectPr w:rsidR="00CB73EF">
      <w:footerReference w:type="default" r:id="rId7"/>
      <w:pgSz w:w="11906" w:h="16838"/>
      <w:pgMar w:top="1134" w:right="1134" w:bottom="1134" w:left="1134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EF" w:rsidRDefault="00CB73EF">
      <w:r>
        <w:separator/>
      </w:r>
    </w:p>
  </w:endnote>
  <w:endnote w:type="continuationSeparator" w:id="0">
    <w:p w:rsidR="00CB73EF" w:rsidRDefault="00C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3EF" w:rsidRDefault="00904685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B73EF" w:rsidRDefault="00CB73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EF" w:rsidRDefault="00CB73EF">
      <w:r>
        <w:separator/>
      </w:r>
    </w:p>
  </w:footnote>
  <w:footnote w:type="continuationSeparator" w:id="0">
    <w:p w:rsidR="00CB73EF" w:rsidRDefault="00CB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609E"/>
    <w:multiLevelType w:val="singleLevel"/>
    <w:tmpl w:val="CDB4248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685"/>
    <w:rsid w:val="00763D3E"/>
    <w:rsid w:val="00904685"/>
    <w:rsid w:val="009D2575"/>
    <w:rsid w:val="00CB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514B3D-EDA0-4C4D-BF9A-7715555B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lockquote">
    <w:name w:val="Blockquote"/>
    <w:basedOn w:val="a"/>
    <w:uiPriority w:val="99"/>
    <w:pPr>
      <w:spacing w:before="100" w:after="100"/>
      <w:ind w:left="360" w:right="36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10712</Words>
  <Characters>6106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Экзистенциализм (лат</vt:lpstr>
    </vt:vector>
  </TitlesOfParts>
  <Company>Elcom Ltd</Company>
  <LinksUpToDate>false</LinksUpToDate>
  <CharactersWithSpaces>16785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Экзистенциализм (лат</dc:title>
  <dc:subject/>
  <dc:creator>Alexandre Katalov</dc:creator>
  <cp:keywords/>
  <dc:description/>
  <cp:lastModifiedBy>admin</cp:lastModifiedBy>
  <cp:revision>2</cp:revision>
  <cp:lastPrinted>2001-05-18T13:22:00Z</cp:lastPrinted>
  <dcterms:created xsi:type="dcterms:W3CDTF">2014-01-27T12:06:00Z</dcterms:created>
  <dcterms:modified xsi:type="dcterms:W3CDTF">2014-01-27T12:06:00Z</dcterms:modified>
</cp:coreProperties>
</file>