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E8F" w:rsidRDefault="00685E8F">
      <w:pPr>
        <w:pStyle w:val="a7"/>
        <w:spacing w:line="240" w:lineRule="auto"/>
        <w:ind w:firstLine="0"/>
        <w:rPr>
          <w:spacing w:val="50"/>
          <w:sz w:val="24"/>
        </w:rPr>
      </w:pPr>
      <w:r>
        <w:rPr>
          <w:spacing w:val="50"/>
          <w:sz w:val="24"/>
        </w:rPr>
        <w:t>Министерство  образования  Российской  Федерации</w:t>
      </w:r>
    </w:p>
    <w:p w:rsidR="00685E8F" w:rsidRDefault="00685E8F">
      <w:pPr>
        <w:pStyle w:val="a7"/>
        <w:spacing w:line="240" w:lineRule="auto"/>
        <w:ind w:firstLine="0"/>
        <w:rPr>
          <w:spacing w:val="30"/>
          <w:sz w:val="24"/>
        </w:rPr>
      </w:pPr>
      <w:r>
        <w:rPr>
          <w:spacing w:val="30"/>
          <w:sz w:val="24"/>
        </w:rPr>
        <w:t>Негосударственное     образовательное    учреждение</w:t>
      </w:r>
    </w:p>
    <w:p w:rsidR="00685E8F" w:rsidRDefault="00685E8F">
      <w:pPr>
        <w:pStyle w:val="a7"/>
        <w:spacing w:line="240" w:lineRule="auto"/>
        <w:ind w:firstLine="0"/>
        <w:rPr>
          <w:spacing w:val="22"/>
          <w:sz w:val="24"/>
        </w:rPr>
      </w:pPr>
      <w:r>
        <w:rPr>
          <w:spacing w:val="22"/>
          <w:sz w:val="24"/>
        </w:rPr>
        <w:t>Новосибирский институт экономики и менеджмента</w:t>
      </w:r>
    </w:p>
    <w:p w:rsidR="00685E8F" w:rsidRDefault="00685E8F">
      <w:pPr>
        <w:pStyle w:val="a7"/>
        <w:ind w:firstLine="0"/>
        <w:rPr>
          <w:sz w:val="24"/>
        </w:rPr>
      </w:pPr>
    </w:p>
    <w:p w:rsidR="00685E8F" w:rsidRDefault="00685E8F">
      <w:pPr>
        <w:pStyle w:val="a7"/>
        <w:ind w:firstLine="0"/>
        <w:jc w:val="both"/>
        <w:rPr>
          <w:sz w:val="24"/>
        </w:rPr>
      </w:pPr>
    </w:p>
    <w:p w:rsidR="00685E8F" w:rsidRDefault="00685E8F">
      <w:pPr>
        <w:pStyle w:val="a7"/>
        <w:ind w:firstLine="0"/>
        <w:rPr>
          <w:sz w:val="24"/>
        </w:rPr>
      </w:pPr>
    </w:p>
    <w:p w:rsidR="00685E8F" w:rsidRDefault="00685E8F">
      <w:pPr>
        <w:pStyle w:val="a7"/>
        <w:ind w:firstLine="0"/>
        <w:rPr>
          <w:sz w:val="24"/>
        </w:rPr>
      </w:pPr>
    </w:p>
    <w:p w:rsidR="00685E8F" w:rsidRDefault="00685E8F">
      <w:pPr>
        <w:spacing w:line="480" w:lineRule="auto"/>
        <w:jc w:val="center"/>
        <w:rPr>
          <w:b/>
          <w:sz w:val="28"/>
        </w:rPr>
      </w:pPr>
      <w:r>
        <w:rPr>
          <w:b/>
          <w:sz w:val="28"/>
        </w:rPr>
        <w:t>Вернигора Андрей Викторович.</w:t>
      </w:r>
    </w:p>
    <w:p w:rsidR="00685E8F" w:rsidRDefault="00685E8F">
      <w:pPr>
        <w:spacing w:line="480" w:lineRule="auto"/>
        <w:jc w:val="center"/>
      </w:pPr>
    </w:p>
    <w:p w:rsidR="00685E8F" w:rsidRDefault="00685E8F">
      <w:pPr>
        <w:spacing w:line="480" w:lineRule="auto"/>
        <w:jc w:val="center"/>
      </w:pPr>
    </w:p>
    <w:p w:rsidR="00685E8F" w:rsidRDefault="00685E8F">
      <w:pPr>
        <w:pStyle w:val="a7"/>
        <w:ind w:firstLine="0"/>
        <w:rPr>
          <w:sz w:val="48"/>
        </w:rPr>
      </w:pPr>
      <w:r>
        <w:rPr>
          <w:sz w:val="48"/>
        </w:rPr>
        <w:t>Новеллы в наследственном праве.</w:t>
      </w:r>
    </w:p>
    <w:p w:rsidR="00685E8F" w:rsidRDefault="00685E8F">
      <w:pPr>
        <w:pStyle w:val="a7"/>
        <w:ind w:firstLine="0"/>
        <w:rPr>
          <w:sz w:val="24"/>
        </w:rPr>
      </w:pPr>
    </w:p>
    <w:p w:rsidR="00685E8F" w:rsidRDefault="00685E8F">
      <w:pPr>
        <w:pStyle w:val="a7"/>
        <w:ind w:firstLine="0"/>
        <w:rPr>
          <w:sz w:val="24"/>
        </w:rPr>
      </w:pPr>
    </w:p>
    <w:p w:rsidR="00685E8F" w:rsidRDefault="00685E8F">
      <w:pPr>
        <w:pStyle w:val="a7"/>
        <w:ind w:firstLine="0"/>
        <w:jc w:val="both"/>
        <w:rPr>
          <w:sz w:val="24"/>
        </w:rPr>
      </w:pPr>
    </w:p>
    <w:p w:rsidR="00685E8F" w:rsidRDefault="00685E8F">
      <w:pPr>
        <w:pStyle w:val="a7"/>
        <w:spacing w:before="120" w:line="168" w:lineRule="auto"/>
        <w:ind w:left="6118" w:firstLine="0"/>
        <w:jc w:val="both"/>
        <w:rPr>
          <w:b w:val="0"/>
          <w:sz w:val="24"/>
        </w:rPr>
      </w:pPr>
      <w:r>
        <w:rPr>
          <w:b w:val="0"/>
          <w:sz w:val="24"/>
        </w:rPr>
        <w:t xml:space="preserve">Реферат </w:t>
      </w:r>
    </w:p>
    <w:p w:rsidR="00685E8F" w:rsidRDefault="00685E8F">
      <w:pPr>
        <w:pStyle w:val="a7"/>
        <w:spacing w:before="120" w:line="168" w:lineRule="auto"/>
        <w:ind w:left="6118" w:firstLine="0"/>
        <w:jc w:val="both"/>
        <w:rPr>
          <w:b w:val="0"/>
          <w:sz w:val="24"/>
        </w:rPr>
      </w:pPr>
      <w:r>
        <w:rPr>
          <w:b w:val="0"/>
          <w:sz w:val="24"/>
        </w:rPr>
        <w:t>Студента 06 гр. 3 курса</w:t>
      </w:r>
    </w:p>
    <w:p w:rsidR="00685E8F" w:rsidRDefault="00685E8F">
      <w:pPr>
        <w:pStyle w:val="a7"/>
        <w:spacing w:before="120" w:line="168" w:lineRule="auto"/>
        <w:ind w:left="6118" w:firstLine="0"/>
        <w:jc w:val="both"/>
        <w:rPr>
          <w:b w:val="0"/>
          <w:sz w:val="24"/>
        </w:rPr>
      </w:pPr>
      <w:r>
        <w:rPr>
          <w:b w:val="0"/>
          <w:sz w:val="24"/>
        </w:rPr>
        <w:t>Научный руководитель:</w:t>
      </w:r>
    </w:p>
    <w:p w:rsidR="00685E8F" w:rsidRDefault="00685E8F">
      <w:pPr>
        <w:pStyle w:val="a7"/>
        <w:spacing w:before="120" w:line="168" w:lineRule="auto"/>
        <w:ind w:left="6118" w:firstLine="0"/>
        <w:jc w:val="both"/>
        <w:rPr>
          <w:sz w:val="24"/>
        </w:rPr>
      </w:pPr>
      <w:r>
        <w:rPr>
          <w:b w:val="0"/>
          <w:sz w:val="24"/>
        </w:rPr>
        <w:t>Ткаченко Е.В.</w:t>
      </w:r>
    </w:p>
    <w:p w:rsidR="00685E8F" w:rsidRDefault="00685E8F"/>
    <w:p w:rsidR="00685E8F" w:rsidRDefault="00685E8F"/>
    <w:p w:rsidR="00685E8F" w:rsidRDefault="00685E8F"/>
    <w:p w:rsidR="00685E8F" w:rsidRDefault="00685E8F"/>
    <w:p w:rsidR="00685E8F" w:rsidRDefault="00685E8F"/>
    <w:p w:rsidR="00685E8F" w:rsidRDefault="00685E8F">
      <w:r>
        <w:t>Дата сдачи:</w:t>
      </w:r>
    </w:p>
    <w:p w:rsidR="00685E8F" w:rsidRDefault="00685E8F">
      <w:r>
        <w:t>Дата рецензирования:</w:t>
      </w:r>
    </w:p>
    <w:p w:rsidR="00685E8F" w:rsidRDefault="00685E8F">
      <w:r>
        <w:t>Дата защиты:</w:t>
      </w:r>
    </w:p>
    <w:p w:rsidR="00685E8F" w:rsidRDefault="00685E8F">
      <w:r>
        <w:t>Оценка:</w:t>
      </w:r>
    </w:p>
    <w:p w:rsidR="00685E8F" w:rsidRDefault="00685E8F"/>
    <w:p w:rsidR="00685E8F" w:rsidRDefault="00685E8F"/>
    <w:p w:rsidR="00685E8F" w:rsidRDefault="00685E8F"/>
    <w:p w:rsidR="00685E8F" w:rsidRDefault="00685E8F"/>
    <w:p w:rsidR="00685E8F" w:rsidRDefault="00685E8F">
      <w:pPr>
        <w:pStyle w:val="10"/>
      </w:pPr>
    </w:p>
    <w:p w:rsidR="00685E8F" w:rsidRDefault="00685E8F"/>
    <w:p w:rsidR="00685E8F" w:rsidRDefault="00685E8F"/>
    <w:p w:rsidR="00685E8F" w:rsidRDefault="00685E8F"/>
    <w:p w:rsidR="00685E8F" w:rsidRDefault="00685E8F"/>
    <w:p w:rsidR="00685E8F" w:rsidRDefault="00685E8F">
      <w:pPr>
        <w:pStyle w:val="a6"/>
        <w:jc w:val="center"/>
        <w:rPr>
          <w:rFonts w:ascii="Times New Roman" w:hAnsi="Times New Roman"/>
          <w:spacing w:val="4"/>
          <w:sz w:val="28"/>
        </w:rPr>
      </w:pPr>
      <w:r>
        <w:rPr>
          <w:rFonts w:ascii="Times New Roman" w:hAnsi="Times New Roman"/>
          <w:b/>
          <w:sz w:val="28"/>
        </w:rPr>
        <w:t>г. Новосибирск, 2002г.</w:t>
      </w:r>
    </w:p>
    <w:p w:rsidR="00685E8F" w:rsidRDefault="00685E8F">
      <w:pPr>
        <w:pStyle w:val="a6"/>
        <w:jc w:val="center"/>
        <w:rPr>
          <w:rFonts w:ascii="Times New Roman" w:hAnsi="Times New Roman"/>
          <w:b/>
          <w:spacing w:val="4"/>
          <w:sz w:val="36"/>
        </w:rPr>
      </w:pPr>
      <w:r>
        <w:rPr>
          <w:rFonts w:ascii="Times New Roman" w:hAnsi="Times New Roman"/>
          <w:b/>
          <w:spacing w:val="4"/>
          <w:sz w:val="36"/>
        </w:rPr>
        <w:t>Содержание:</w:t>
      </w:r>
    </w:p>
    <w:p w:rsidR="00685E8F" w:rsidRDefault="00685E8F">
      <w:pPr>
        <w:pStyle w:val="a6"/>
        <w:jc w:val="center"/>
        <w:rPr>
          <w:rFonts w:ascii="Times New Roman" w:hAnsi="Times New Roman"/>
          <w:b/>
          <w:spacing w:val="4"/>
          <w:sz w:val="36"/>
        </w:rPr>
      </w:pPr>
    </w:p>
    <w:p w:rsidR="00685E8F" w:rsidRDefault="00685E8F">
      <w:pPr>
        <w:pStyle w:val="21"/>
        <w:tabs>
          <w:tab w:val="right" w:leader="dot" w:pos="9395"/>
        </w:tabs>
        <w:spacing w:line="360" w:lineRule="auto"/>
        <w:rPr>
          <w:rFonts w:ascii="Tahoma" w:hAnsi="Tahoma"/>
          <w:b/>
          <w:noProof/>
          <w:spacing w:val="4"/>
          <w:sz w:val="24"/>
        </w:rPr>
      </w:pPr>
      <w:r>
        <w:rPr>
          <w:rFonts w:ascii="Tahoma" w:hAnsi="Tahoma"/>
          <w:b/>
          <w:noProof/>
          <w:spacing w:val="4"/>
          <w:sz w:val="24"/>
        </w:rPr>
        <w:t>Введение.</w:t>
      </w:r>
      <w:r>
        <w:rPr>
          <w:rFonts w:ascii="Tahoma" w:hAnsi="Tahoma"/>
          <w:b/>
          <w:noProof/>
          <w:spacing w:val="4"/>
          <w:sz w:val="24"/>
        </w:rPr>
        <w:tab/>
        <w:t>3</w:t>
      </w:r>
    </w:p>
    <w:p w:rsidR="00685E8F" w:rsidRDefault="00685E8F">
      <w:pPr>
        <w:pStyle w:val="21"/>
        <w:tabs>
          <w:tab w:val="right" w:leader="dot" w:pos="9395"/>
        </w:tabs>
        <w:spacing w:line="360" w:lineRule="auto"/>
        <w:rPr>
          <w:rFonts w:ascii="Tahoma" w:hAnsi="Tahoma"/>
          <w:b/>
          <w:noProof/>
          <w:spacing w:val="4"/>
          <w:sz w:val="24"/>
        </w:rPr>
      </w:pPr>
      <w:r>
        <w:rPr>
          <w:rFonts w:ascii="Tahoma" w:hAnsi="Tahoma"/>
          <w:b/>
          <w:noProof/>
          <w:spacing w:val="4"/>
          <w:sz w:val="24"/>
        </w:rPr>
        <w:t>ГЛАВА II. Новое в наследовании по закону</w:t>
      </w:r>
      <w:r>
        <w:rPr>
          <w:rFonts w:ascii="Tahoma" w:hAnsi="Tahoma"/>
          <w:b/>
          <w:noProof/>
          <w:spacing w:val="4"/>
          <w:sz w:val="24"/>
        </w:rPr>
        <w:tab/>
        <w:t>4</w:t>
      </w:r>
    </w:p>
    <w:p w:rsidR="00685E8F" w:rsidRDefault="00685E8F">
      <w:pPr>
        <w:pStyle w:val="21"/>
        <w:tabs>
          <w:tab w:val="right" w:leader="dot" w:pos="9395"/>
        </w:tabs>
        <w:spacing w:line="360" w:lineRule="auto"/>
        <w:rPr>
          <w:rFonts w:ascii="Tahoma" w:hAnsi="Tahoma"/>
          <w:b/>
          <w:noProof/>
          <w:spacing w:val="4"/>
          <w:sz w:val="24"/>
        </w:rPr>
      </w:pPr>
      <w:r>
        <w:rPr>
          <w:rFonts w:ascii="Tahoma" w:hAnsi="Tahoma"/>
          <w:b/>
          <w:noProof/>
          <w:spacing w:val="4"/>
          <w:sz w:val="24"/>
        </w:rPr>
        <w:t>2.1 Наследственные очереди</w:t>
      </w:r>
      <w:r>
        <w:rPr>
          <w:rFonts w:ascii="Tahoma" w:hAnsi="Tahoma"/>
          <w:b/>
          <w:noProof/>
          <w:spacing w:val="4"/>
          <w:sz w:val="24"/>
        </w:rPr>
        <w:tab/>
        <w:t>4</w:t>
      </w:r>
    </w:p>
    <w:p w:rsidR="00685E8F" w:rsidRDefault="00685E8F">
      <w:pPr>
        <w:pStyle w:val="21"/>
        <w:tabs>
          <w:tab w:val="right" w:leader="dot" w:pos="9395"/>
        </w:tabs>
        <w:spacing w:line="360" w:lineRule="auto"/>
        <w:rPr>
          <w:rFonts w:ascii="Tahoma" w:hAnsi="Tahoma"/>
          <w:b/>
          <w:noProof/>
          <w:spacing w:val="4"/>
          <w:sz w:val="24"/>
        </w:rPr>
      </w:pPr>
      <w:r>
        <w:rPr>
          <w:rFonts w:ascii="Tahoma" w:hAnsi="Tahoma"/>
          <w:b/>
          <w:noProof/>
          <w:spacing w:val="4"/>
          <w:sz w:val="24"/>
        </w:rPr>
        <w:t>2.2 Права супруга</w:t>
      </w:r>
      <w:r>
        <w:rPr>
          <w:rFonts w:ascii="Tahoma" w:hAnsi="Tahoma"/>
          <w:b/>
          <w:noProof/>
          <w:spacing w:val="4"/>
          <w:sz w:val="24"/>
        </w:rPr>
        <w:tab/>
        <w:t>7</w:t>
      </w:r>
    </w:p>
    <w:p w:rsidR="00685E8F" w:rsidRDefault="00685E8F">
      <w:pPr>
        <w:pStyle w:val="21"/>
        <w:tabs>
          <w:tab w:val="right" w:leader="dot" w:pos="9395"/>
        </w:tabs>
        <w:spacing w:line="360" w:lineRule="auto"/>
        <w:rPr>
          <w:rFonts w:ascii="Tahoma" w:hAnsi="Tahoma"/>
          <w:b/>
          <w:noProof/>
          <w:spacing w:val="4"/>
          <w:sz w:val="24"/>
        </w:rPr>
      </w:pPr>
      <w:r>
        <w:rPr>
          <w:rFonts w:ascii="Tahoma" w:hAnsi="Tahoma"/>
          <w:b/>
          <w:noProof/>
          <w:spacing w:val="4"/>
          <w:sz w:val="24"/>
        </w:rPr>
        <w:t>2.3 Обязательная доля</w:t>
      </w:r>
      <w:r>
        <w:rPr>
          <w:rFonts w:ascii="Tahoma" w:hAnsi="Tahoma"/>
          <w:b/>
          <w:noProof/>
          <w:spacing w:val="4"/>
          <w:sz w:val="24"/>
        </w:rPr>
        <w:tab/>
        <w:t>7</w:t>
      </w:r>
    </w:p>
    <w:p w:rsidR="00685E8F" w:rsidRDefault="00685E8F">
      <w:pPr>
        <w:pStyle w:val="21"/>
        <w:tabs>
          <w:tab w:val="right" w:leader="dot" w:pos="9395"/>
        </w:tabs>
        <w:spacing w:line="360" w:lineRule="auto"/>
        <w:rPr>
          <w:rFonts w:ascii="Tahoma" w:hAnsi="Tahoma"/>
          <w:b/>
          <w:noProof/>
          <w:spacing w:val="4"/>
          <w:sz w:val="24"/>
        </w:rPr>
      </w:pPr>
      <w:r>
        <w:rPr>
          <w:rFonts w:ascii="Tahoma" w:hAnsi="Tahoma"/>
          <w:b/>
          <w:noProof/>
          <w:spacing w:val="4"/>
          <w:sz w:val="24"/>
        </w:rPr>
        <w:t>2.4 Выморочное имущество</w:t>
      </w:r>
      <w:r>
        <w:rPr>
          <w:rFonts w:ascii="Tahoma" w:hAnsi="Tahoma"/>
          <w:b/>
          <w:noProof/>
          <w:spacing w:val="4"/>
          <w:sz w:val="24"/>
        </w:rPr>
        <w:tab/>
        <w:t>8</w:t>
      </w:r>
    </w:p>
    <w:p w:rsidR="00685E8F" w:rsidRDefault="00685E8F">
      <w:pPr>
        <w:pStyle w:val="21"/>
        <w:tabs>
          <w:tab w:val="right" w:leader="dot" w:pos="9395"/>
        </w:tabs>
        <w:spacing w:line="360" w:lineRule="auto"/>
        <w:rPr>
          <w:rFonts w:ascii="Tahoma" w:hAnsi="Tahoma"/>
          <w:b/>
          <w:noProof/>
          <w:spacing w:val="4"/>
          <w:sz w:val="24"/>
        </w:rPr>
      </w:pPr>
      <w:r>
        <w:rPr>
          <w:rFonts w:ascii="Tahoma" w:hAnsi="Tahoma"/>
          <w:b/>
          <w:noProof/>
          <w:spacing w:val="4"/>
          <w:sz w:val="24"/>
        </w:rPr>
        <w:t>ГЛАВА III. Новое в наследовании по завещанию</w:t>
      </w:r>
      <w:r>
        <w:rPr>
          <w:rFonts w:ascii="Tahoma" w:hAnsi="Tahoma"/>
          <w:b/>
          <w:noProof/>
          <w:spacing w:val="4"/>
          <w:sz w:val="24"/>
        </w:rPr>
        <w:tab/>
        <w:t>10</w:t>
      </w:r>
    </w:p>
    <w:p w:rsidR="00685E8F" w:rsidRDefault="00685E8F">
      <w:pPr>
        <w:pStyle w:val="21"/>
        <w:tabs>
          <w:tab w:val="right" w:leader="dot" w:pos="9395"/>
        </w:tabs>
        <w:spacing w:line="360" w:lineRule="auto"/>
        <w:rPr>
          <w:rFonts w:ascii="Tahoma" w:hAnsi="Tahoma"/>
          <w:b/>
          <w:noProof/>
          <w:spacing w:val="4"/>
          <w:sz w:val="24"/>
        </w:rPr>
      </w:pPr>
      <w:r>
        <w:rPr>
          <w:rFonts w:ascii="Tahoma" w:hAnsi="Tahoma"/>
          <w:b/>
          <w:noProof/>
          <w:spacing w:val="4"/>
          <w:sz w:val="24"/>
        </w:rPr>
        <w:t>3.1 Общие положения о наследовании по звещанию</w:t>
      </w:r>
      <w:r>
        <w:rPr>
          <w:rFonts w:ascii="Tahoma" w:hAnsi="Tahoma"/>
          <w:b/>
          <w:noProof/>
          <w:spacing w:val="4"/>
          <w:sz w:val="24"/>
        </w:rPr>
        <w:tab/>
        <w:t>10</w:t>
      </w:r>
    </w:p>
    <w:p w:rsidR="00685E8F" w:rsidRDefault="00685E8F">
      <w:pPr>
        <w:pStyle w:val="21"/>
        <w:tabs>
          <w:tab w:val="right" w:leader="dot" w:pos="9395"/>
        </w:tabs>
        <w:spacing w:line="360" w:lineRule="auto"/>
        <w:rPr>
          <w:rFonts w:ascii="Tahoma" w:hAnsi="Tahoma"/>
          <w:b/>
          <w:noProof/>
          <w:spacing w:val="4"/>
          <w:sz w:val="24"/>
        </w:rPr>
      </w:pPr>
      <w:r>
        <w:rPr>
          <w:rFonts w:ascii="Tahoma" w:hAnsi="Tahoma"/>
          <w:b/>
          <w:noProof/>
          <w:spacing w:val="4"/>
          <w:sz w:val="24"/>
        </w:rPr>
        <w:t>3.2 Форма и порядок составления завещания</w:t>
      </w:r>
      <w:r>
        <w:rPr>
          <w:rFonts w:ascii="Tahoma" w:hAnsi="Tahoma"/>
          <w:b/>
          <w:noProof/>
          <w:spacing w:val="4"/>
          <w:sz w:val="24"/>
        </w:rPr>
        <w:tab/>
        <w:t>12</w:t>
      </w:r>
    </w:p>
    <w:p w:rsidR="00685E8F" w:rsidRDefault="00685E8F">
      <w:pPr>
        <w:pStyle w:val="21"/>
        <w:tabs>
          <w:tab w:val="right" w:leader="dot" w:pos="9395"/>
        </w:tabs>
        <w:spacing w:line="360" w:lineRule="auto"/>
        <w:rPr>
          <w:rFonts w:ascii="Tahoma" w:hAnsi="Tahoma"/>
          <w:b/>
          <w:noProof/>
          <w:spacing w:val="4"/>
          <w:sz w:val="24"/>
        </w:rPr>
      </w:pPr>
      <w:r>
        <w:rPr>
          <w:rFonts w:ascii="Tahoma" w:hAnsi="Tahoma"/>
          <w:b/>
          <w:noProof/>
          <w:spacing w:val="4"/>
          <w:sz w:val="24"/>
        </w:rPr>
        <w:t>3.3 Закрытое завещание</w:t>
      </w:r>
      <w:r>
        <w:rPr>
          <w:rFonts w:ascii="Tahoma" w:hAnsi="Tahoma"/>
          <w:b/>
          <w:noProof/>
          <w:spacing w:val="4"/>
          <w:sz w:val="24"/>
        </w:rPr>
        <w:tab/>
        <w:t>14</w:t>
      </w:r>
    </w:p>
    <w:p w:rsidR="00685E8F" w:rsidRDefault="00685E8F">
      <w:pPr>
        <w:pStyle w:val="21"/>
        <w:tabs>
          <w:tab w:val="right" w:leader="dot" w:pos="9395"/>
        </w:tabs>
        <w:spacing w:line="360" w:lineRule="auto"/>
        <w:rPr>
          <w:rFonts w:ascii="Tahoma" w:hAnsi="Tahoma"/>
          <w:b/>
          <w:noProof/>
          <w:spacing w:val="4"/>
          <w:sz w:val="24"/>
        </w:rPr>
      </w:pPr>
      <w:r>
        <w:rPr>
          <w:rFonts w:ascii="Tahoma" w:hAnsi="Tahoma"/>
          <w:b/>
          <w:noProof/>
          <w:spacing w:val="4"/>
          <w:sz w:val="24"/>
        </w:rPr>
        <w:t>3.4 Завещание в чрезвычайных обстоятельствах</w:t>
      </w:r>
      <w:r>
        <w:rPr>
          <w:rFonts w:ascii="Tahoma" w:hAnsi="Tahoma"/>
          <w:b/>
          <w:noProof/>
          <w:spacing w:val="4"/>
          <w:sz w:val="24"/>
        </w:rPr>
        <w:tab/>
        <w:t>16</w:t>
      </w:r>
    </w:p>
    <w:p w:rsidR="00685E8F" w:rsidRDefault="00685E8F">
      <w:pPr>
        <w:pStyle w:val="21"/>
        <w:tabs>
          <w:tab w:val="right" w:leader="dot" w:pos="9395"/>
        </w:tabs>
        <w:spacing w:line="360" w:lineRule="auto"/>
        <w:rPr>
          <w:rFonts w:ascii="Tahoma" w:hAnsi="Tahoma"/>
          <w:b/>
          <w:noProof/>
          <w:spacing w:val="4"/>
          <w:sz w:val="24"/>
        </w:rPr>
      </w:pPr>
      <w:r>
        <w:rPr>
          <w:rFonts w:ascii="Tahoma" w:hAnsi="Tahoma"/>
          <w:b/>
          <w:noProof/>
          <w:spacing w:val="4"/>
          <w:sz w:val="24"/>
        </w:rPr>
        <w:t>3.5 Исполнение завещания</w:t>
      </w:r>
      <w:r>
        <w:rPr>
          <w:rFonts w:ascii="Tahoma" w:hAnsi="Tahoma"/>
          <w:b/>
          <w:noProof/>
          <w:spacing w:val="4"/>
          <w:sz w:val="24"/>
        </w:rPr>
        <w:tab/>
        <w:t>17</w:t>
      </w:r>
    </w:p>
    <w:p w:rsidR="00685E8F" w:rsidRDefault="00685E8F">
      <w:pPr>
        <w:pStyle w:val="21"/>
        <w:tabs>
          <w:tab w:val="right" w:leader="dot" w:pos="9395"/>
        </w:tabs>
        <w:spacing w:line="360" w:lineRule="auto"/>
        <w:rPr>
          <w:rFonts w:ascii="Tahoma" w:hAnsi="Tahoma"/>
          <w:b/>
          <w:noProof/>
          <w:spacing w:val="4"/>
          <w:sz w:val="24"/>
        </w:rPr>
      </w:pPr>
      <w:r>
        <w:rPr>
          <w:rFonts w:ascii="Tahoma" w:hAnsi="Tahoma"/>
          <w:b/>
          <w:noProof/>
          <w:spacing w:val="4"/>
          <w:sz w:val="24"/>
        </w:rPr>
        <w:t>3.6 Завещательный отказ и возложение</w:t>
      </w:r>
      <w:r>
        <w:rPr>
          <w:rFonts w:ascii="Tahoma" w:hAnsi="Tahoma"/>
          <w:b/>
          <w:noProof/>
          <w:spacing w:val="4"/>
          <w:sz w:val="24"/>
        </w:rPr>
        <w:tab/>
        <w:t>19</w:t>
      </w:r>
    </w:p>
    <w:p w:rsidR="00685E8F" w:rsidRDefault="00685E8F">
      <w:pPr>
        <w:pStyle w:val="21"/>
        <w:tabs>
          <w:tab w:val="right" w:leader="dot" w:pos="9395"/>
        </w:tabs>
        <w:spacing w:line="360" w:lineRule="auto"/>
        <w:rPr>
          <w:rFonts w:ascii="Tahoma" w:hAnsi="Tahoma"/>
          <w:b/>
          <w:noProof/>
          <w:spacing w:val="4"/>
          <w:sz w:val="24"/>
        </w:rPr>
      </w:pPr>
      <w:r>
        <w:rPr>
          <w:rFonts w:ascii="Tahoma" w:hAnsi="Tahoma"/>
          <w:b/>
          <w:noProof/>
          <w:spacing w:val="4"/>
          <w:sz w:val="24"/>
        </w:rPr>
        <w:t>Заключение</w:t>
      </w:r>
      <w:r>
        <w:rPr>
          <w:rFonts w:ascii="Tahoma" w:hAnsi="Tahoma"/>
          <w:b/>
          <w:noProof/>
          <w:spacing w:val="4"/>
          <w:sz w:val="24"/>
        </w:rPr>
        <w:tab/>
        <w:t>22</w:t>
      </w:r>
    </w:p>
    <w:p w:rsidR="00685E8F" w:rsidRDefault="00685E8F">
      <w:pPr>
        <w:pStyle w:val="21"/>
        <w:tabs>
          <w:tab w:val="right" w:leader="dot" w:pos="9395"/>
        </w:tabs>
        <w:spacing w:line="360" w:lineRule="auto"/>
        <w:rPr>
          <w:rFonts w:ascii="Tahoma" w:hAnsi="Tahoma"/>
          <w:b/>
          <w:noProof/>
          <w:spacing w:val="4"/>
          <w:sz w:val="24"/>
        </w:rPr>
      </w:pPr>
      <w:r>
        <w:rPr>
          <w:rFonts w:ascii="Tahoma" w:hAnsi="Tahoma"/>
          <w:b/>
          <w:noProof/>
          <w:spacing w:val="4"/>
          <w:sz w:val="24"/>
        </w:rPr>
        <w:t>Список литературы</w:t>
      </w:r>
      <w:r>
        <w:rPr>
          <w:rFonts w:ascii="Tahoma" w:hAnsi="Tahoma"/>
          <w:b/>
          <w:noProof/>
          <w:spacing w:val="4"/>
          <w:sz w:val="24"/>
        </w:rPr>
        <w:tab/>
        <w:t>24</w:t>
      </w:r>
    </w:p>
    <w:p w:rsidR="00685E8F" w:rsidRDefault="00685E8F">
      <w:pPr>
        <w:pStyle w:val="21"/>
        <w:tabs>
          <w:tab w:val="right" w:leader="dot" w:pos="9395"/>
        </w:tabs>
        <w:spacing w:line="360" w:lineRule="auto"/>
        <w:rPr>
          <w:rFonts w:ascii="Tahoma" w:hAnsi="Tahoma"/>
          <w:b/>
          <w:noProof/>
          <w:spacing w:val="4"/>
          <w:sz w:val="24"/>
        </w:rPr>
      </w:pPr>
      <w:r>
        <w:rPr>
          <w:rFonts w:ascii="Tahoma" w:hAnsi="Tahoma"/>
          <w:b/>
          <w:noProof/>
          <w:spacing w:val="4"/>
          <w:sz w:val="24"/>
        </w:rPr>
        <w:t xml:space="preserve">Приложение 1 </w:t>
      </w:r>
      <w:r>
        <w:rPr>
          <w:rFonts w:ascii="Tahoma" w:hAnsi="Tahoma"/>
          <w:b/>
          <w:noProof/>
          <w:spacing w:val="-4"/>
          <w:sz w:val="24"/>
        </w:rPr>
        <w:t>.................................................................................................</w:t>
      </w:r>
      <w:r>
        <w:rPr>
          <w:rFonts w:ascii="Tahoma" w:hAnsi="Tahoma"/>
          <w:b/>
          <w:noProof/>
          <w:spacing w:val="4"/>
          <w:sz w:val="24"/>
        </w:rPr>
        <w:t>31</w:t>
      </w:r>
    </w:p>
    <w:p w:rsidR="00685E8F" w:rsidRDefault="00685E8F">
      <w:pPr>
        <w:pStyle w:val="21"/>
        <w:tabs>
          <w:tab w:val="right" w:leader="dot" w:pos="9395"/>
        </w:tabs>
        <w:spacing w:line="360" w:lineRule="auto"/>
      </w:pPr>
    </w:p>
    <w:p w:rsidR="00685E8F" w:rsidRDefault="00685E8F">
      <w:pPr>
        <w:pStyle w:val="a6"/>
        <w:rPr>
          <w:rFonts w:ascii="Garamond" w:hAnsi="Garamond"/>
          <w:spacing w:val="4"/>
          <w:sz w:val="26"/>
        </w:rPr>
      </w:pPr>
    </w:p>
    <w:p w:rsidR="00685E8F" w:rsidRDefault="00685E8F">
      <w:pPr>
        <w:pStyle w:val="a6"/>
        <w:rPr>
          <w:rFonts w:ascii="Garamond" w:hAnsi="Garamond"/>
          <w:spacing w:val="4"/>
          <w:sz w:val="26"/>
        </w:rPr>
      </w:pPr>
    </w:p>
    <w:p w:rsidR="00685E8F" w:rsidRDefault="00685E8F">
      <w:pPr>
        <w:pStyle w:val="a6"/>
        <w:rPr>
          <w:rFonts w:ascii="Garamond" w:hAnsi="Garamond"/>
          <w:spacing w:val="4"/>
          <w:sz w:val="26"/>
        </w:rPr>
      </w:pPr>
    </w:p>
    <w:p w:rsidR="00685E8F" w:rsidRDefault="00685E8F">
      <w:pPr>
        <w:pStyle w:val="a6"/>
        <w:rPr>
          <w:rFonts w:ascii="Garamond" w:hAnsi="Garamond"/>
          <w:spacing w:val="4"/>
          <w:sz w:val="26"/>
        </w:rPr>
      </w:pPr>
    </w:p>
    <w:p w:rsidR="00685E8F" w:rsidRDefault="00685E8F">
      <w:pPr>
        <w:pStyle w:val="a6"/>
        <w:rPr>
          <w:rFonts w:ascii="Garamond" w:hAnsi="Garamond"/>
          <w:spacing w:val="4"/>
          <w:sz w:val="26"/>
        </w:rPr>
      </w:pPr>
    </w:p>
    <w:p w:rsidR="00685E8F" w:rsidRDefault="00685E8F">
      <w:pPr>
        <w:pStyle w:val="a6"/>
        <w:rPr>
          <w:rFonts w:ascii="Garamond" w:hAnsi="Garamond"/>
          <w:spacing w:val="4"/>
          <w:sz w:val="26"/>
        </w:rPr>
      </w:pPr>
    </w:p>
    <w:p w:rsidR="00685E8F" w:rsidRDefault="00685E8F">
      <w:pPr>
        <w:pStyle w:val="a6"/>
        <w:rPr>
          <w:rFonts w:ascii="Garamond" w:hAnsi="Garamond"/>
          <w:spacing w:val="4"/>
          <w:sz w:val="26"/>
        </w:rPr>
      </w:pPr>
    </w:p>
    <w:p w:rsidR="00685E8F" w:rsidRDefault="00685E8F">
      <w:pPr>
        <w:pStyle w:val="a6"/>
        <w:rPr>
          <w:rFonts w:ascii="Garamond" w:hAnsi="Garamond"/>
          <w:spacing w:val="4"/>
          <w:sz w:val="26"/>
        </w:rPr>
      </w:pPr>
    </w:p>
    <w:p w:rsidR="00685E8F" w:rsidRDefault="00685E8F">
      <w:pPr>
        <w:pStyle w:val="a6"/>
        <w:rPr>
          <w:rFonts w:ascii="Garamond" w:hAnsi="Garamond"/>
          <w:spacing w:val="4"/>
          <w:sz w:val="26"/>
        </w:rPr>
      </w:pPr>
    </w:p>
    <w:p w:rsidR="00685E8F" w:rsidRDefault="00685E8F">
      <w:pPr>
        <w:pStyle w:val="a6"/>
        <w:rPr>
          <w:rFonts w:ascii="Garamond" w:hAnsi="Garamond"/>
          <w:spacing w:val="4"/>
          <w:sz w:val="26"/>
        </w:rPr>
      </w:pPr>
    </w:p>
    <w:p w:rsidR="00685E8F" w:rsidRDefault="00685E8F">
      <w:pPr>
        <w:pStyle w:val="1"/>
        <w:jc w:val="center"/>
      </w:pPr>
      <w:bookmarkStart w:id="0" w:name="_Toc26705284"/>
      <w:r>
        <w:t>Введение.</w:t>
      </w:r>
      <w:bookmarkEnd w:id="0"/>
    </w:p>
    <w:p w:rsidR="00685E8F" w:rsidRDefault="00685E8F">
      <w:pPr>
        <w:pStyle w:val="a6"/>
        <w:rPr>
          <w:rFonts w:ascii="Times New Roman" w:hAnsi="Times New Roman"/>
          <w:spacing w:val="4"/>
          <w:sz w:val="26"/>
        </w:rPr>
      </w:pPr>
    </w:p>
    <w:p w:rsidR="00685E8F" w:rsidRDefault="00685E8F">
      <w:pPr>
        <w:pStyle w:val="a6"/>
        <w:rPr>
          <w:rFonts w:ascii="Times New Roman" w:hAnsi="Times New Roman"/>
          <w:spacing w:val="4"/>
        </w:rPr>
      </w:pPr>
      <w:r>
        <w:rPr>
          <w:rFonts w:ascii="Times New Roman" w:hAnsi="Times New Roman"/>
          <w:spacing w:val="4"/>
        </w:rPr>
        <w:t>С 01 марта 2002 года в действие вступила третья часть Гражданского Кодекса Российской Федерации, посвящённая в основном вопросам наследственного права. Данный нормативный акт был одним из самых ожидаемых законов в российской федерации, поскольку за более чем 10 лет существования современной социально-экономической системы общественные отношения очень сильно изменились. Конечно, очень трудно сравнивать степень изменения отношений в сфере производства и реализации товаров, работ, услуг, а также результатов интеллектуальной деятельности с наследственными отношениями, однако наследственные отношения во все времена оставались весьма актуальными. Это подтверждается также и тем, что незадолго до принятия третьей Части ГК РФ было принято ряд нормативных актов, регулирующих правоотношения в данной сфере. В частности, был принят Федеральный Закон, расширивший число наследственных очередей до четырёх. Кроме того, в настоящее время всё большую популярность среди граждан приобретает составление завещания. Данный факт обусловлен защитой государством права собственности и возможностью граждан иметь в своей собственности различное имущество.</w:t>
      </w:r>
    </w:p>
    <w:p w:rsidR="00685E8F" w:rsidRDefault="00685E8F">
      <w:pPr>
        <w:pStyle w:val="a6"/>
        <w:rPr>
          <w:rFonts w:ascii="Times New Roman" w:hAnsi="Times New Roman"/>
          <w:spacing w:val="4"/>
        </w:rPr>
      </w:pPr>
      <w:r>
        <w:rPr>
          <w:rFonts w:ascii="Times New Roman" w:hAnsi="Times New Roman"/>
          <w:spacing w:val="4"/>
        </w:rPr>
        <w:t>Несмотря на принятие столь ожидаемого документа, споры вокруг наследственного права не прекратились. Идёт активное обсуждение данного нормативно-правового акта. При этом звучат не всегда лестные отзывы в адрес тех норм, которые содержит третья часть Гражданского Кодекса Российской Федерации.</w:t>
      </w:r>
    </w:p>
    <w:p w:rsidR="00685E8F" w:rsidRDefault="00685E8F">
      <w:pPr>
        <w:pStyle w:val="a3"/>
        <w:spacing w:line="360" w:lineRule="auto"/>
        <w:rPr>
          <w:rFonts w:ascii="Times New Roman" w:hAnsi="Times New Roman"/>
          <w:spacing w:val="4"/>
        </w:rPr>
      </w:pPr>
      <w:r>
        <w:rPr>
          <w:rFonts w:ascii="Times New Roman" w:hAnsi="Times New Roman"/>
          <w:spacing w:val="4"/>
        </w:rPr>
        <w:t>Проблема наследования имеет достаточно большое значение. Это прослеживается ещё с древнейших времён. Даже такой документ как Русская Правда  уже содержит нормы, касающиеся наследственного права. Древние источники наследственного права имеются и у многих других народов. Этому есть несколько важных причин. Во-первых, она касается практически всех. Даже если человек никогда не станет наследником, наследодателем ему быть всё равно придётся. Во-вторых, она напрямую связана с отношениями собственности. Способность человека распорядиться имуществом, оставшемся после его смерти в значительной мере стабилизирует экономические отношения в государстве и, как следствие, общую ситуацию в стране и обществе, поскольку человек, имея данную возможность, может работать не только для себя, но и для близких ему людей, в первую очередь для детей. А забота о собственном потомстве относится к одному из очень сильных базовых человеческих инстинктов.</w:t>
      </w:r>
    </w:p>
    <w:p w:rsidR="00685E8F" w:rsidRDefault="00685E8F">
      <w:pPr>
        <w:pStyle w:val="1"/>
        <w:spacing w:line="360" w:lineRule="auto"/>
        <w:jc w:val="center"/>
      </w:pPr>
      <w:bookmarkStart w:id="1" w:name="_Toc8891465"/>
      <w:bookmarkStart w:id="2" w:name="_Toc10519314"/>
      <w:bookmarkStart w:id="3" w:name="_Toc26705285"/>
      <w:r>
        <w:t xml:space="preserve">ГЛАВА </w:t>
      </w:r>
      <w:r>
        <w:rPr>
          <w:lang w:val="en-US"/>
        </w:rPr>
        <w:t xml:space="preserve">II. </w:t>
      </w:r>
      <w:r>
        <w:t>Н</w:t>
      </w:r>
      <w:bookmarkEnd w:id="1"/>
      <w:bookmarkEnd w:id="2"/>
      <w:r>
        <w:t>овое в наследовании по закону</w:t>
      </w:r>
      <w:bookmarkEnd w:id="3"/>
    </w:p>
    <w:p w:rsidR="00685E8F" w:rsidRDefault="00685E8F">
      <w:pPr>
        <w:spacing w:line="360" w:lineRule="auto"/>
      </w:pPr>
    </w:p>
    <w:p w:rsidR="00685E8F" w:rsidRDefault="00685E8F">
      <w:pPr>
        <w:pStyle w:val="30"/>
        <w:spacing w:line="360" w:lineRule="auto"/>
        <w:ind w:firstLine="720"/>
        <w:rPr>
          <w:spacing w:val="4"/>
        </w:rPr>
      </w:pPr>
      <w:r>
        <w:rPr>
          <w:spacing w:val="4"/>
        </w:rPr>
        <w:t>Наследование по закону в результате реформы наследственного законодательства Российской Федерации приобрело ряд характерных изменений. Однако оно по-прежнему может осуществляться только в случаях, когда отсутствует завещание либо все завещания являются недействительными.</w:t>
      </w:r>
    </w:p>
    <w:p w:rsidR="00685E8F" w:rsidRDefault="00685E8F">
      <w:pPr>
        <w:pStyle w:val="30"/>
        <w:spacing w:line="360" w:lineRule="auto"/>
        <w:ind w:firstLine="720"/>
        <w:rPr>
          <w:spacing w:val="4"/>
        </w:rPr>
      </w:pPr>
    </w:p>
    <w:p w:rsidR="00685E8F" w:rsidRDefault="00685E8F">
      <w:pPr>
        <w:pStyle w:val="2"/>
        <w:spacing w:line="360" w:lineRule="auto"/>
        <w:jc w:val="center"/>
        <w:rPr>
          <w:rFonts w:ascii="Garamond" w:hAnsi="Garamond"/>
          <w:i w:val="0"/>
          <w:spacing w:val="4"/>
          <w:sz w:val="26"/>
        </w:rPr>
      </w:pPr>
      <w:bookmarkStart w:id="4" w:name="_Toc8891466"/>
      <w:bookmarkStart w:id="5" w:name="_Toc10519315"/>
      <w:bookmarkStart w:id="6" w:name="_Toc26705286"/>
      <w:r>
        <w:rPr>
          <w:rFonts w:ascii="Garamond" w:hAnsi="Garamond"/>
          <w:i w:val="0"/>
          <w:spacing w:val="4"/>
          <w:sz w:val="26"/>
        </w:rPr>
        <w:t xml:space="preserve">2.1 </w:t>
      </w:r>
      <w:bookmarkEnd w:id="4"/>
      <w:bookmarkEnd w:id="5"/>
      <w:r>
        <w:rPr>
          <w:rFonts w:ascii="Garamond" w:hAnsi="Garamond"/>
          <w:i w:val="0"/>
          <w:spacing w:val="4"/>
          <w:sz w:val="26"/>
        </w:rPr>
        <w:t>Наследственные очереди</w:t>
      </w:r>
      <w:bookmarkEnd w:id="6"/>
    </w:p>
    <w:p w:rsidR="00685E8F" w:rsidRDefault="00685E8F">
      <w:pPr>
        <w:spacing w:line="360" w:lineRule="auto"/>
      </w:pPr>
    </w:p>
    <w:p w:rsidR="00685E8F" w:rsidRDefault="00685E8F">
      <w:pPr>
        <w:spacing w:line="360" w:lineRule="auto"/>
        <w:ind w:firstLine="720"/>
        <w:jc w:val="both"/>
        <w:rPr>
          <w:i/>
          <w:spacing w:val="4"/>
          <w:sz w:val="24"/>
        </w:rPr>
      </w:pPr>
      <w:r>
        <w:rPr>
          <w:spacing w:val="4"/>
          <w:sz w:val="24"/>
        </w:rPr>
        <w:t xml:space="preserve">Одной из основных причин, повлекших реформу наследственного законодательства, было наличие всего двух наследственных очередей, тогда как в европейских странах, это число достигало семи-девяти. В ряде стран количество наследственных очередей вообще не ограничивается, к наследованию могут призываться все, кто в состоянии доказать свои родственные отношения с наследодателем. Необходимость расширения наследственных очередей признавалась практически всеми, споры велись лишь вокруг их количества. В результате законодатель остановился на восьми очередях </w:t>
      </w:r>
      <w:r>
        <w:rPr>
          <w:i/>
          <w:spacing w:val="4"/>
          <w:sz w:val="24"/>
        </w:rPr>
        <w:t>(Приложение 1).</w:t>
      </w:r>
    </w:p>
    <w:p w:rsidR="00685E8F" w:rsidRDefault="00685E8F">
      <w:pPr>
        <w:pStyle w:val="a6"/>
        <w:rPr>
          <w:rFonts w:ascii="Times New Roman" w:hAnsi="Times New Roman"/>
          <w:spacing w:val="4"/>
        </w:rPr>
      </w:pPr>
      <w:r>
        <w:rPr>
          <w:rFonts w:ascii="Times New Roman" w:hAnsi="Times New Roman"/>
          <w:spacing w:val="4"/>
        </w:rPr>
        <w:t>Что касается первой и второй очереди, то в данном случае законодательство осталось в основном, на прежних позициях, однако состав наследников некоторым образом поменялся.</w:t>
      </w:r>
    </w:p>
    <w:p w:rsidR="00685E8F" w:rsidRDefault="00685E8F">
      <w:pPr>
        <w:spacing w:line="360" w:lineRule="auto"/>
        <w:ind w:firstLine="720"/>
        <w:jc w:val="both"/>
        <w:rPr>
          <w:spacing w:val="4"/>
          <w:sz w:val="24"/>
        </w:rPr>
      </w:pPr>
      <w:r>
        <w:rPr>
          <w:spacing w:val="4"/>
          <w:sz w:val="24"/>
        </w:rPr>
        <w:t>Большое количество наследственных очередей и удалённость родства могут породить определённые трудности с определением того, к какой именно очереди относится тот или иной наследник. Для решения данной проблемы в законодательстве закреплена общая формула для определения очереди, к которой принадлежит наследник. Формула звучит следующим образом: степень родства определяется числом рождений, отделяющих родственников одного от другого; рождение самого наследодателя в это число не входит (ст. 1145 ГК РФ). Таким образом, для определения очереди необходимо сначала определить степень родства наследника, а затем прибавить единицу. Подобные формулы применяются в государствах, где количество очередей вообще не ограничено, чтобы определить, кто из претендентов на наследство имеет большие права.</w:t>
      </w:r>
    </w:p>
    <w:p w:rsidR="00685E8F" w:rsidRDefault="00685E8F">
      <w:pPr>
        <w:spacing w:line="360" w:lineRule="auto"/>
        <w:ind w:firstLine="720"/>
        <w:jc w:val="both"/>
        <w:rPr>
          <w:spacing w:val="4"/>
          <w:sz w:val="24"/>
        </w:rPr>
      </w:pPr>
      <w:r>
        <w:rPr>
          <w:spacing w:val="4"/>
          <w:sz w:val="24"/>
        </w:rPr>
        <w:t xml:space="preserve">К </w:t>
      </w:r>
      <w:r>
        <w:rPr>
          <w:spacing w:val="4"/>
          <w:sz w:val="24"/>
          <w:u w:val="single"/>
        </w:rPr>
        <w:t>первой очереди</w:t>
      </w:r>
      <w:r>
        <w:rPr>
          <w:spacing w:val="4"/>
          <w:sz w:val="24"/>
        </w:rPr>
        <w:t xml:space="preserve"> по-прежнему относятся дети, супруг и родители наследодателя. При этом в правах уравниваются кровные дети и усыновлённые. Также уравнены в правах усыновители и настоящие родители. В законодательстве содержится интересная фраза о том, что внуки наследодателя и их потомки наследуют по праву представления. При этом определения термина «потомки» в законодательстве не приводится.</w:t>
      </w:r>
    </w:p>
    <w:p w:rsidR="00685E8F" w:rsidRDefault="00685E8F">
      <w:pPr>
        <w:spacing w:line="360" w:lineRule="auto"/>
        <w:ind w:firstLine="720"/>
        <w:jc w:val="both"/>
        <w:rPr>
          <w:spacing w:val="4"/>
          <w:sz w:val="24"/>
        </w:rPr>
      </w:pPr>
      <w:r>
        <w:rPr>
          <w:spacing w:val="4"/>
          <w:sz w:val="24"/>
        </w:rPr>
        <w:t xml:space="preserve">К наследникам </w:t>
      </w:r>
      <w:r>
        <w:rPr>
          <w:spacing w:val="4"/>
          <w:sz w:val="24"/>
          <w:u w:val="single"/>
        </w:rPr>
        <w:t>второй очереди</w:t>
      </w:r>
      <w:r>
        <w:rPr>
          <w:spacing w:val="4"/>
          <w:sz w:val="24"/>
        </w:rPr>
        <w:t xml:space="preserve"> относятся полнородные и неполнородные братья и сёстры наследодателя, его дедушка и бабушка. Термины «полнородные» и «неполнородные» в ГК РСФСР не упоминались. Под неполнородными понимаются братья и сёстры, имеющие только общего отца или только общую мать. Наследниками по праву представления могут являться племянники и племянницы наследодателя.</w:t>
      </w:r>
    </w:p>
    <w:p w:rsidR="00685E8F" w:rsidRDefault="00685E8F">
      <w:pPr>
        <w:spacing w:line="360" w:lineRule="auto"/>
        <w:ind w:firstLine="720"/>
        <w:jc w:val="both"/>
        <w:rPr>
          <w:snapToGrid w:val="0"/>
          <w:spacing w:val="4"/>
          <w:sz w:val="24"/>
        </w:rPr>
      </w:pPr>
      <w:r>
        <w:rPr>
          <w:spacing w:val="4"/>
          <w:sz w:val="24"/>
        </w:rPr>
        <w:t xml:space="preserve">Третья и четвёртая очередь присутствуют в ГК РСФСР, но введены они туда были сравнительно недавно, </w:t>
      </w:r>
      <w:r>
        <w:rPr>
          <w:snapToGrid w:val="0"/>
          <w:spacing w:val="4"/>
          <w:sz w:val="24"/>
        </w:rPr>
        <w:t>Федеральным законом от 14 мая 2001 № 51-ФЗ "О внесении изменений и дополнений в статью 532 Гражданского Кодекса РСФСР", так что положения о них тоже можно относить к новеллам в российском наследственном праве.</w:t>
      </w:r>
    </w:p>
    <w:p w:rsidR="00685E8F" w:rsidRDefault="00685E8F">
      <w:pPr>
        <w:spacing w:line="360" w:lineRule="auto"/>
        <w:ind w:firstLine="720"/>
        <w:jc w:val="both"/>
        <w:rPr>
          <w:snapToGrid w:val="0"/>
          <w:spacing w:val="4"/>
          <w:sz w:val="24"/>
        </w:rPr>
      </w:pPr>
      <w:r>
        <w:rPr>
          <w:snapToGrid w:val="0"/>
          <w:spacing w:val="4"/>
          <w:sz w:val="24"/>
        </w:rPr>
        <w:t xml:space="preserve">К наследникам </w:t>
      </w:r>
      <w:r>
        <w:rPr>
          <w:snapToGrid w:val="0"/>
          <w:spacing w:val="4"/>
          <w:sz w:val="24"/>
          <w:u w:val="single"/>
        </w:rPr>
        <w:t>третьей очереди</w:t>
      </w:r>
      <w:r>
        <w:rPr>
          <w:snapToGrid w:val="0"/>
          <w:spacing w:val="4"/>
          <w:sz w:val="24"/>
        </w:rPr>
        <w:t xml:space="preserve"> относятся – полнородные и неполнородные братья и сёстры родителей наследодателя (его дядя и тётя). Двоюродные братья и сёстры наследуют по праву представления.</w:t>
      </w:r>
    </w:p>
    <w:p w:rsidR="00685E8F" w:rsidRDefault="00685E8F">
      <w:pPr>
        <w:spacing w:line="360" w:lineRule="auto"/>
        <w:ind w:firstLine="720"/>
        <w:jc w:val="both"/>
        <w:rPr>
          <w:snapToGrid w:val="0"/>
          <w:spacing w:val="4"/>
          <w:sz w:val="24"/>
        </w:rPr>
      </w:pPr>
      <w:r>
        <w:rPr>
          <w:snapToGrid w:val="0"/>
          <w:spacing w:val="4"/>
          <w:sz w:val="24"/>
        </w:rPr>
        <w:t xml:space="preserve">К </w:t>
      </w:r>
      <w:r>
        <w:rPr>
          <w:snapToGrid w:val="0"/>
          <w:spacing w:val="4"/>
          <w:sz w:val="24"/>
          <w:u w:val="single"/>
        </w:rPr>
        <w:t>четвёртой очереди</w:t>
      </w:r>
      <w:r>
        <w:rPr>
          <w:snapToGrid w:val="0"/>
          <w:spacing w:val="4"/>
          <w:sz w:val="24"/>
        </w:rPr>
        <w:t xml:space="preserve"> относятся родственники третьей степени родства, а именно – прабабушки и прадедушки наследодателя.</w:t>
      </w:r>
    </w:p>
    <w:p w:rsidR="00685E8F" w:rsidRDefault="00685E8F">
      <w:pPr>
        <w:spacing w:line="360" w:lineRule="auto"/>
        <w:ind w:firstLine="720"/>
        <w:jc w:val="both"/>
        <w:rPr>
          <w:snapToGrid w:val="0"/>
          <w:spacing w:val="4"/>
          <w:sz w:val="24"/>
        </w:rPr>
      </w:pPr>
      <w:r>
        <w:rPr>
          <w:snapToGrid w:val="0"/>
          <w:spacing w:val="4"/>
          <w:sz w:val="24"/>
        </w:rPr>
        <w:t xml:space="preserve">При отсутствии вышеуказанных очередей к наследованию призываются наследники </w:t>
      </w:r>
      <w:r>
        <w:rPr>
          <w:snapToGrid w:val="0"/>
          <w:spacing w:val="4"/>
          <w:sz w:val="24"/>
          <w:u w:val="single"/>
        </w:rPr>
        <w:t>пятой очереди</w:t>
      </w:r>
      <w:r>
        <w:rPr>
          <w:snapToGrid w:val="0"/>
          <w:spacing w:val="4"/>
          <w:sz w:val="24"/>
        </w:rPr>
        <w:t>. К ним относятся дети родных племянников и племянниц наследодателя (двоюродные внуки и внучки), а также, родные братья его дедушек и бабушек (двоюродные дедушки и бабушки).</w:t>
      </w:r>
    </w:p>
    <w:p w:rsidR="00685E8F" w:rsidRDefault="00685E8F">
      <w:pPr>
        <w:spacing w:line="360" w:lineRule="auto"/>
        <w:ind w:firstLine="720"/>
        <w:jc w:val="both"/>
        <w:rPr>
          <w:snapToGrid w:val="0"/>
          <w:spacing w:val="4"/>
          <w:sz w:val="24"/>
        </w:rPr>
      </w:pPr>
      <w:r>
        <w:rPr>
          <w:snapToGrid w:val="0"/>
          <w:spacing w:val="4"/>
          <w:sz w:val="24"/>
        </w:rPr>
        <w:t xml:space="preserve">В число наследников </w:t>
      </w:r>
      <w:r>
        <w:rPr>
          <w:snapToGrid w:val="0"/>
          <w:spacing w:val="4"/>
          <w:sz w:val="24"/>
          <w:u w:val="single"/>
        </w:rPr>
        <w:t>шестой очереди</w:t>
      </w:r>
      <w:r>
        <w:rPr>
          <w:snapToGrid w:val="0"/>
          <w:spacing w:val="4"/>
          <w:sz w:val="24"/>
        </w:rPr>
        <w:t xml:space="preserve"> входят – дети двоюродных внуков и внучек наследодателя (двоюродные правнуки и правнучки), дети его двоюродных братьев и сестёр (двоюродные племянники и племянницы), а также дети его двоюродных дедушек и бабушек (двоюродные дяди и тёти).</w:t>
      </w:r>
    </w:p>
    <w:p w:rsidR="00685E8F" w:rsidRDefault="00685E8F">
      <w:pPr>
        <w:spacing w:line="360" w:lineRule="auto"/>
        <w:ind w:firstLine="720"/>
        <w:jc w:val="both"/>
        <w:rPr>
          <w:snapToGrid w:val="0"/>
          <w:spacing w:val="4"/>
          <w:sz w:val="24"/>
        </w:rPr>
      </w:pPr>
      <w:r>
        <w:rPr>
          <w:snapToGrid w:val="0"/>
          <w:spacing w:val="4"/>
          <w:sz w:val="24"/>
        </w:rPr>
        <w:t xml:space="preserve">Основной особенностью </w:t>
      </w:r>
      <w:r>
        <w:rPr>
          <w:snapToGrid w:val="0"/>
          <w:spacing w:val="4"/>
          <w:sz w:val="24"/>
          <w:u w:val="single"/>
        </w:rPr>
        <w:t>седьмой очереди</w:t>
      </w:r>
      <w:r>
        <w:rPr>
          <w:snapToGrid w:val="0"/>
          <w:spacing w:val="4"/>
          <w:sz w:val="24"/>
        </w:rPr>
        <w:t xml:space="preserve"> является то, что они уже не связаны родственными отношениями с наследодателем. В состав наследников данной очереди входят пасынки и падчерицы, отчим и мачеха наследодателя.</w:t>
      </w:r>
    </w:p>
    <w:p w:rsidR="00685E8F" w:rsidRDefault="00685E8F">
      <w:pPr>
        <w:spacing w:line="360" w:lineRule="auto"/>
        <w:ind w:firstLine="720"/>
        <w:jc w:val="both"/>
        <w:rPr>
          <w:snapToGrid w:val="0"/>
          <w:spacing w:val="4"/>
          <w:sz w:val="24"/>
        </w:rPr>
      </w:pPr>
      <w:r>
        <w:rPr>
          <w:snapToGrid w:val="0"/>
          <w:spacing w:val="4"/>
          <w:sz w:val="24"/>
        </w:rPr>
        <w:t xml:space="preserve">Наибольшее количество особенностей имеют наследники </w:t>
      </w:r>
      <w:r>
        <w:rPr>
          <w:snapToGrid w:val="0"/>
          <w:spacing w:val="4"/>
          <w:sz w:val="24"/>
          <w:u w:val="single"/>
        </w:rPr>
        <w:t>восьмой очереди</w:t>
      </w:r>
      <w:r>
        <w:rPr>
          <w:snapToGrid w:val="0"/>
          <w:spacing w:val="4"/>
          <w:sz w:val="24"/>
        </w:rPr>
        <w:t>. К ним относятся нетрудоспособные иждивенцы, не являющиеся родственниками наследодателя, если к моменту смерти наследодателя они находились на его иждивении не менее года. Такие лица призываются к наследованию наравне с наследниками той наследственной очереди, которая призывается к наследованию. При отсутствии наследников предыдущих очередей они призываются к наследованию как наследники восьмой очереди.</w:t>
      </w:r>
    </w:p>
    <w:p w:rsidR="00685E8F" w:rsidRDefault="00685E8F">
      <w:pPr>
        <w:pStyle w:val="30"/>
        <w:spacing w:line="360" w:lineRule="auto"/>
        <w:ind w:firstLine="720"/>
        <w:rPr>
          <w:snapToGrid w:val="0"/>
          <w:spacing w:val="4"/>
        </w:rPr>
      </w:pPr>
      <w:r>
        <w:rPr>
          <w:snapToGrid w:val="0"/>
          <w:spacing w:val="4"/>
        </w:rPr>
        <w:t>Граждане, которые являются наследниками по закону в соответствии с ГК РФ, при этом являются нетрудоспособными, и которые находились на иждивении наследодателя, призываются к наследованию наравне с наследниками той очереди, которая призывается к наследованию.</w:t>
      </w:r>
    </w:p>
    <w:p w:rsidR="00685E8F" w:rsidRDefault="00685E8F">
      <w:pPr>
        <w:spacing w:line="360" w:lineRule="auto"/>
        <w:ind w:firstLine="720"/>
        <w:jc w:val="both"/>
        <w:rPr>
          <w:snapToGrid w:val="0"/>
          <w:spacing w:val="4"/>
          <w:sz w:val="24"/>
        </w:rPr>
      </w:pPr>
      <w:r>
        <w:rPr>
          <w:snapToGrid w:val="0"/>
          <w:spacing w:val="4"/>
          <w:sz w:val="24"/>
        </w:rPr>
        <w:t>В законодательстве сделано важное замечание насчёт того, что иждивение не обязательно предполагает совместное с наследодателем проживание. Ранее этот вопрос очень широко обсуждался. Судебная практика в большинстве случаев склонялась к тому, что совместное проживание является обязательным признаком иждивения.</w:t>
      </w:r>
    </w:p>
    <w:p w:rsidR="00685E8F" w:rsidRDefault="00685E8F">
      <w:pPr>
        <w:spacing w:line="360" w:lineRule="auto"/>
        <w:ind w:firstLine="720"/>
        <w:jc w:val="both"/>
        <w:rPr>
          <w:snapToGrid w:val="0"/>
          <w:spacing w:val="4"/>
          <w:sz w:val="24"/>
        </w:rPr>
      </w:pPr>
      <w:r>
        <w:rPr>
          <w:snapToGrid w:val="0"/>
          <w:spacing w:val="4"/>
          <w:sz w:val="24"/>
        </w:rPr>
        <w:t>В законодательстве прямо указано, что уравнены в правах полнородные и неполнородные родственники, чего не было в советском наследственном законодательстве.</w:t>
      </w:r>
    </w:p>
    <w:p w:rsidR="00685E8F" w:rsidRDefault="00685E8F">
      <w:pPr>
        <w:spacing w:line="360" w:lineRule="auto"/>
        <w:ind w:firstLine="720"/>
        <w:jc w:val="both"/>
        <w:rPr>
          <w:snapToGrid w:val="0"/>
          <w:spacing w:val="4"/>
          <w:sz w:val="24"/>
        </w:rPr>
      </w:pPr>
      <w:r>
        <w:rPr>
          <w:snapToGrid w:val="0"/>
          <w:spacing w:val="4"/>
          <w:sz w:val="24"/>
        </w:rPr>
        <w:t>Список наследников, указанных в каждой наследственной очереди является исчерпывающим.</w:t>
      </w:r>
    </w:p>
    <w:p w:rsidR="00685E8F" w:rsidRDefault="00685E8F">
      <w:pPr>
        <w:spacing w:line="360" w:lineRule="auto"/>
        <w:ind w:firstLine="720"/>
        <w:jc w:val="both"/>
        <w:rPr>
          <w:rFonts w:ascii="Garamond" w:hAnsi="Garamond"/>
          <w:snapToGrid w:val="0"/>
          <w:spacing w:val="4"/>
          <w:sz w:val="26"/>
        </w:rPr>
      </w:pPr>
      <w:r>
        <w:rPr>
          <w:snapToGrid w:val="0"/>
          <w:spacing w:val="4"/>
          <w:sz w:val="24"/>
        </w:rPr>
        <w:t>В законодательстве также указано, что усыновлённый и его потомство с одной стороны и усыновитель и его родственники – с другой приравниваются к родственникам по происхождению (кровным родственникам). Таким образом, факт усыновления позволяет наследовать не только после усыновителя, но и после его родственников. При этом связь усыновлённого с прошлой семьёй разрывается, соответственно, наследование по закону в таком случае является невозможным. Исключение предоставляется в случае, когда в соответствии с Семейным Кодексом РФ по решению суда усыновлённый сохраняет отношения с одним из родителей или с иными родственниками. В данном случае усыновлённый наследует после смерти этих родственников, а указанные родственники - после смерти усыновлённого и его потомства.</w:t>
      </w:r>
    </w:p>
    <w:p w:rsidR="00685E8F" w:rsidRDefault="00685E8F">
      <w:pPr>
        <w:spacing w:line="360" w:lineRule="auto"/>
        <w:jc w:val="both"/>
        <w:rPr>
          <w:rFonts w:ascii="Garamond" w:hAnsi="Garamond"/>
          <w:snapToGrid w:val="0"/>
          <w:spacing w:val="4"/>
          <w:sz w:val="26"/>
        </w:rPr>
      </w:pPr>
    </w:p>
    <w:p w:rsidR="00685E8F" w:rsidRDefault="00685E8F">
      <w:pPr>
        <w:pStyle w:val="2"/>
        <w:spacing w:line="360" w:lineRule="auto"/>
        <w:jc w:val="center"/>
        <w:rPr>
          <w:rFonts w:ascii="Garamond" w:hAnsi="Garamond"/>
          <w:i w:val="0"/>
          <w:spacing w:val="4"/>
          <w:sz w:val="26"/>
        </w:rPr>
      </w:pPr>
      <w:bookmarkStart w:id="7" w:name="_Toc8891467"/>
      <w:bookmarkStart w:id="8" w:name="_Toc10519316"/>
      <w:bookmarkStart w:id="9" w:name="_Toc26705287"/>
      <w:r>
        <w:rPr>
          <w:rFonts w:ascii="Garamond" w:hAnsi="Garamond"/>
          <w:i w:val="0"/>
          <w:spacing w:val="4"/>
          <w:sz w:val="26"/>
        </w:rPr>
        <w:t>2.2 П</w:t>
      </w:r>
      <w:bookmarkEnd w:id="7"/>
      <w:bookmarkEnd w:id="8"/>
      <w:r>
        <w:rPr>
          <w:rFonts w:ascii="Garamond" w:hAnsi="Garamond"/>
          <w:i w:val="0"/>
          <w:spacing w:val="4"/>
          <w:sz w:val="26"/>
        </w:rPr>
        <w:t>рава супруга</w:t>
      </w:r>
      <w:bookmarkEnd w:id="9"/>
    </w:p>
    <w:p w:rsidR="00685E8F" w:rsidRDefault="00685E8F">
      <w:pPr>
        <w:spacing w:line="360" w:lineRule="auto"/>
      </w:pPr>
    </w:p>
    <w:p w:rsidR="00685E8F" w:rsidRDefault="00685E8F">
      <w:pPr>
        <w:pStyle w:val="30"/>
        <w:spacing w:line="360" w:lineRule="auto"/>
        <w:ind w:firstLine="720"/>
        <w:rPr>
          <w:spacing w:val="4"/>
        </w:rPr>
      </w:pPr>
      <w:r>
        <w:rPr>
          <w:spacing w:val="4"/>
        </w:rPr>
        <w:t>Ст. 1150 ГК РФ гласит, что при наследовании по закону или по завещанию не могут умаляться права супруга наследодателя на имущество, нажитое во время брака. К наследникам по закону может переходить только доля умершего супруга, порядок определения которой установлен ст. 256 ГК РФ.</w:t>
      </w:r>
    </w:p>
    <w:p w:rsidR="00685E8F" w:rsidRDefault="00685E8F">
      <w:pPr>
        <w:pStyle w:val="30"/>
        <w:spacing w:line="360" w:lineRule="auto"/>
        <w:ind w:firstLine="720"/>
        <w:rPr>
          <w:spacing w:val="4"/>
        </w:rPr>
      </w:pPr>
      <w:r>
        <w:rPr>
          <w:spacing w:val="4"/>
        </w:rPr>
        <w:t>Это значит, что при определении имущества, которое должно переходить по наследству, первоначально необходимо выделить долю умершего супруга, которая и будет являться наследством.</w:t>
      </w:r>
    </w:p>
    <w:p w:rsidR="00685E8F" w:rsidRDefault="00685E8F">
      <w:pPr>
        <w:spacing w:line="360" w:lineRule="auto"/>
      </w:pPr>
    </w:p>
    <w:p w:rsidR="00685E8F" w:rsidRDefault="00685E8F">
      <w:pPr>
        <w:pStyle w:val="2"/>
        <w:spacing w:line="360" w:lineRule="auto"/>
        <w:jc w:val="center"/>
        <w:rPr>
          <w:rFonts w:ascii="Garamond" w:hAnsi="Garamond"/>
          <w:i w:val="0"/>
          <w:spacing w:val="4"/>
          <w:sz w:val="26"/>
        </w:rPr>
      </w:pPr>
      <w:bookmarkStart w:id="10" w:name="_Toc8891468"/>
      <w:bookmarkStart w:id="11" w:name="_Toc10519317"/>
      <w:bookmarkStart w:id="12" w:name="_Toc26705288"/>
      <w:r>
        <w:rPr>
          <w:rFonts w:ascii="Garamond" w:hAnsi="Garamond"/>
          <w:i w:val="0"/>
          <w:spacing w:val="4"/>
          <w:sz w:val="26"/>
        </w:rPr>
        <w:t>2.3 О</w:t>
      </w:r>
      <w:bookmarkEnd w:id="10"/>
      <w:bookmarkEnd w:id="11"/>
      <w:r>
        <w:rPr>
          <w:rFonts w:ascii="Garamond" w:hAnsi="Garamond"/>
          <w:i w:val="0"/>
          <w:spacing w:val="4"/>
          <w:sz w:val="26"/>
        </w:rPr>
        <w:t>бязательная доля</w:t>
      </w:r>
      <w:bookmarkEnd w:id="12"/>
    </w:p>
    <w:p w:rsidR="00685E8F" w:rsidRDefault="00685E8F">
      <w:pPr>
        <w:spacing w:line="360" w:lineRule="auto"/>
      </w:pPr>
    </w:p>
    <w:p w:rsidR="00685E8F" w:rsidRDefault="00685E8F">
      <w:pPr>
        <w:spacing w:line="360" w:lineRule="auto"/>
        <w:ind w:firstLine="720"/>
        <w:jc w:val="both"/>
        <w:rPr>
          <w:spacing w:val="4"/>
          <w:sz w:val="24"/>
        </w:rPr>
      </w:pPr>
      <w:r>
        <w:rPr>
          <w:spacing w:val="4"/>
          <w:sz w:val="24"/>
        </w:rPr>
        <w:t>В законодательстве зафиксирована свобода завещания, однако, практика показывает, что свобода эта некоторым образом должна быть ограничена, поскольку о завещании, как правило, задумываются уже в преклонном возрасте, когда возможность понимать значение своих действий и руководить ими значительно снижается. Кроме того, всегда существует возможность неправомерных действий со стороны медицинского персонала тех медицинских учреждений, в которых наследодатель находится перед смертью.</w:t>
      </w:r>
    </w:p>
    <w:p w:rsidR="00685E8F" w:rsidRDefault="00685E8F">
      <w:pPr>
        <w:spacing w:line="360" w:lineRule="auto"/>
        <w:ind w:firstLine="720"/>
        <w:jc w:val="both"/>
        <w:rPr>
          <w:spacing w:val="4"/>
          <w:sz w:val="24"/>
        </w:rPr>
      </w:pPr>
      <w:r>
        <w:rPr>
          <w:spacing w:val="4"/>
          <w:sz w:val="24"/>
        </w:rPr>
        <w:t>Реформирование наследственного законодательства привело, в том числе, и к изменению положений, касающихся обязательной доли в наследстве.</w:t>
      </w:r>
    </w:p>
    <w:p w:rsidR="00685E8F" w:rsidRDefault="00685E8F">
      <w:pPr>
        <w:spacing w:line="360" w:lineRule="auto"/>
        <w:ind w:firstLine="720"/>
        <w:jc w:val="both"/>
        <w:rPr>
          <w:spacing w:val="4"/>
          <w:sz w:val="24"/>
        </w:rPr>
      </w:pPr>
      <w:r>
        <w:rPr>
          <w:spacing w:val="4"/>
          <w:sz w:val="24"/>
        </w:rPr>
        <w:t>Правом на обязательную долю обладают несовершеннолетние или нетрудоспособные дети наследодателя, нетрудоспособный супруг и родители наследодателя, а также нетрудоспособные иждивенцы наследодателя.</w:t>
      </w:r>
    </w:p>
    <w:p w:rsidR="00685E8F" w:rsidRDefault="00685E8F">
      <w:pPr>
        <w:spacing w:line="360" w:lineRule="auto"/>
        <w:ind w:firstLine="720"/>
        <w:jc w:val="both"/>
        <w:rPr>
          <w:spacing w:val="4"/>
          <w:sz w:val="24"/>
        </w:rPr>
      </w:pPr>
      <w:r>
        <w:rPr>
          <w:spacing w:val="4"/>
          <w:sz w:val="24"/>
        </w:rPr>
        <w:t>Размер обязательной доли в настоящее время снижен. Раньше он составлял 2/3 доли, которая причиталась бы наследнику в случае наследования по закону, сейчас он составляет – лишь 1/2 доли. И суд при определённых обстоятельствах может уменьшить её размер или вообще отказать в обязательной доле. Это произойдёт в том случае, если наследник, имеющий право на обязательную долю, не пользовался имуществом, которое ему должно быть присуждено, а наследник по завещанию пользовался этим имуществом для проживания (жилой дом, квартира) или использовал его как основной источник получения средств к существованию.</w:t>
      </w:r>
    </w:p>
    <w:p w:rsidR="00685E8F" w:rsidRDefault="00685E8F">
      <w:pPr>
        <w:spacing w:line="360" w:lineRule="auto"/>
        <w:ind w:firstLine="720"/>
        <w:jc w:val="both"/>
        <w:rPr>
          <w:spacing w:val="4"/>
          <w:sz w:val="24"/>
        </w:rPr>
      </w:pPr>
      <w:r>
        <w:rPr>
          <w:spacing w:val="4"/>
          <w:sz w:val="24"/>
        </w:rPr>
        <w:t>Имеются и другие изменения. Например, указано, что в счёт обязательной доли засчитывается имущество, приобретённое наследником по каким-либо иным основаниям (например, отказ от наследства).</w:t>
      </w:r>
    </w:p>
    <w:p w:rsidR="00685E8F" w:rsidRDefault="00685E8F">
      <w:pPr>
        <w:spacing w:line="360" w:lineRule="auto"/>
        <w:ind w:firstLine="720"/>
        <w:jc w:val="both"/>
        <w:rPr>
          <w:rFonts w:ascii="Garamond" w:hAnsi="Garamond"/>
          <w:spacing w:val="4"/>
          <w:sz w:val="26"/>
        </w:rPr>
      </w:pPr>
      <w:r>
        <w:rPr>
          <w:spacing w:val="4"/>
          <w:sz w:val="24"/>
        </w:rPr>
        <w:t>В частности, установлен порядок определения имущества, за счёт которого происходит уплата обязательной доли. Она выплачивается за счёт незавещанной части имущества. При нехватке данного имущества оплата происходит за счёт того имущества, которое завещано. Однако не указано, как в последнем случае будет определятся имущество, подлежащее передаче необходимому наследнику. Проблема очень серьёзная, поскольку в данном случае возможна коллизия данной нормы и нормы, которая предусматривает возможность уменьшения обязательной доли или отказа в её присуждении.</w:t>
      </w:r>
    </w:p>
    <w:p w:rsidR="00685E8F" w:rsidRDefault="00685E8F">
      <w:pPr>
        <w:spacing w:line="360" w:lineRule="auto"/>
        <w:ind w:firstLine="720"/>
        <w:jc w:val="both"/>
        <w:rPr>
          <w:rFonts w:ascii="Garamond" w:hAnsi="Garamond"/>
          <w:spacing w:val="4"/>
          <w:sz w:val="26"/>
        </w:rPr>
      </w:pPr>
    </w:p>
    <w:p w:rsidR="00685E8F" w:rsidRDefault="00685E8F">
      <w:pPr>
        <w:pStyle w:val="2"/>
        <w:spacing w:line="360" w:lineRule="auto"/>
        <w:jc w:val="center"/>
        <w:rPr>
          <w:rFonts w:ascii="Garamond" w:hAnsi="Garamond"/>
          <w:i w:val="0"/>
          <w:spacing w:val="4"/>
          <w:sz w:val="26"/>
        </w:rPr>
      </w:pPr>
      <w:bookmarkStart w:id="13" w:name="_Toc8891469"/>
      <w:bookmarkStart w:id="14" w:name="_Toc10519318"/>
      <w:bookmarkStart w:id="15" w:name="_Toc26705289"/>
      <w:r>
        <w:rPr>
          <w:rFonts w:ascii="Garamond" w:hAnsi="Garamond"/>
          <w:i w:val="0"/>
          <w:spacing w:val="4"/>
          <w:sz w:val="26"/>
        </w:rPr>
        <w:t>2.4 В</w:t>
      </w:r>
      <w:bookmarkEnd w:id="13"/>
      <w:bookmarkEnd w:id="14"/>
      <w:r>
        <w:rPr>
          <w:rFonts w:ascii="Garamond" w:hAnsi="Garamond"/>
          <w:i w:val="0"/>
          <w:spacing w:val="4"/>
          <w:sz w:val="26"/>
        </w:rPr>
        <w:t>ыморочное имущество</w:t>
      </w:r>
      <w:bookmarkEnd w:id="15"/>
    </w:p>
    <w:p w:rsidR="00685E8F" w:rsidRDefault="00685E8F">
      <w:pPr>
        <w:spacing w:line="360" w:lineRule="auto"/>
      </w:pPr>
    </w:p>
    <w:p w:rsidR="00685E8F" w:rsidRDefault="00685E8F">
      <w:pPr>
        <w:pStyle w:val="a6"/>
        <w:rPr>
          <w:rFonts w:ascii="Times New Roman" w:hAnsi="Times New Roman"/>
          <w:spacing w:val="4"/>
        </w:rPr>
      </w:pPr>
      <w:r>
        <w:rPr>
          <w:rFonts w:ascii="Times New Roman" w:hAnsi="Times New Roman"/>
          <w:spacing w:val="4"/>
        </w:rPr>
        <w:t>До принятия третьей части ГК РФ велись споры о том, стоит ли относить наследование государством при отсутствии других наследников к третьему виду наследования наравне с наследованием по закону и по завещанию. В поддержку данной точки зрения выдвигалось несколько доводов, в частности говорилось о том, что существуют особые основания для наследования, а также что сам субъект обладает целым рядом особенностей. Принятие третьей части положило конец данным спорам. Наследование выморочного имущества является разновидностью наследования по закону.</w:t>
      </w:r>
    </w:p>
    <w:p w:rsidR="00685E8F" w:rsidRDefault="00685E8F">
      <w:pPr>
        <w:pStyle w:val="a6"/>
        <w:rPr>
          <w:rFonts w:ascii="Times New Roman" w:hAnsi="Times New Roman"/>
          <w:spacing w:val="4"/>
        </w:rPr>
      </w:pPr>
      <w:r>
        <w:rPr>
          <w:rFonts w:ascii="Times New Roman" w:hAnsi="Times New Roman"/>
          <w:spacing w:val="4"/>
        </w:rPr>
        <w:t>Термин «выморочное имущество» является новым, однако возможность наследования государством была предусмотрена и в ГК РСФСР. Тем не менее, некоторые различия всё-таки прослеживаются. В законодательстве установлен список признаков, при которых имущество считается выморочным. К ним относятся:</w:t>
      </w:r>
    </w:p>
    <w:p w:rsidR="00685E8F" w:rsidRDefault="00685E8F">
      <w:pPr>
        <w:numPr>
          <w:ilvl w:val="0"/>
          <w:numId w:val="1"/>
        </w:numPr>
        <w:tabs>
          <w:tab w:val="clear" w:pos="360"/>
          <w:tab w:val="num" w:pos="567"/>
        </w:tabs>
        <w:spacing w:line="360" w:lineRule="auto"/>
        <w:ind w:left="567" w:hanging="283"/>
        <w:jc w:val="both"/>
        <w:rPr>
          <w:spacing w:val="4"/>
          <w:sz w:val="24"/>
        </w:rPr>
      </w:pPr>
      <w:r>
        <w:rPr>
          <w:spacing w:val="4"/>
          <w:sz w:val="24"/>
        </w:rPr>
        <w:t>Отсутствие наследников по закону и по завещанию</w:t>
      </w:r>
    </w:p>
    <w:p w:rsidR="00685E8F" w:rsidRDefault="00685E8F">
      <w:pPr>
        <w:numPr>
          <w:ilvl w:val="0"/>
          <w:numId w:val="1"/>
        </w:numPr>
        <w:tabs>
          <w:tab w:val="clear" w:pos="360"/>
          <w:tab w:val="num" w:pos="567"/>
        </w:tabs>
        <w:spacing w:line="360" w:lineRule="auto"/>
        <w:ind w:left="567" w:hanging="283"/>
        <w:jc w:val="both"/>
        <w:rPr>
          <w:spacing w:val="4"/>
          <w:sz w:val="24"/>
        </w:rPr>
      </w:pPr>
      <w:r>
        <w:rPr>
          <w:spacing w:val="4"/>
          <w:sz w:val="24"/>
        </w:rPr>
        <w:t>Никто из наследников не имеет право наследовать либо все они отстранены от наследования.</w:t>
      </w:r>
    </w:p>
    <w:p w:rsidR="00685E8F" w:rsidRDefault="00685E8F">
      <w:pPr>
        <w:numPr>
          <w:ilvl w:val="0"/>
          <w:numId w:val="1"/>
        </w:numPr>
        <w:tabs>
          <w:tab w:val="clear" w:pos="360"/>
          <w:tab w:val="num" w:pos="567"/>
        </w:tabs>
        <w:spacing w:line="360" w:lineRule="auto"/>
        <w:ind w:left="567" w:hanging="283"/>
        <w:jc w:val="both"/>
        <w:rPr>
          <w:spacing w:val="4"/>
          <w:sz w:val="24"/>
        </w:rPr>
      </w:pPr>
      <w:r>
        <w:rPr>
          <w:spacing w:val="4"/>
          <w:sz w:val="24"/>
        </w:rPr>
        <w:t>Все наследники отказались от наследства без указания наследника, в пользу которого такой отказ произошёл.</w:t>
      </w:r>
    </w:p>
    <w:p w:rsidR="00685E8F" w:rsidRDefault="00685E8F">
      <w:pPr>
        <w:pStyle w:val="30"/>
        <w:spacing w:line="360" w:lineRule="auto"/>
        <w:ind w:firstLine="720"/>
        <w:rPr>
          <w:spacing w:val="4"/>
        </w:rPr>
      </w:pPr>
      <w:r>
        <w:rPr>
          <w:spacing w:val="4"/>
        </w:rPr>
        <w:t>Выморочное имущество переходит в собственность Российской Федерации.</w:t>
      </w:r>
    </w:p>
    <w:p w:rsidR="00685E8F" w:rsidRDefault="00685E8F">
      <w:pPr>
        <w:pStyle w:val="31"/>
        <w:rPr>
          <w:rFonts w:ascii="Times New Roman" w:hAnsi="Times New Roman"/>
          <w:spacing w:val="4"/>
          <w:sz w:val="24"/>
        </w:rPr>
      </w:pPr>
      <w:r>
        <w:rPr>
          <w:rFonts w:ascii="Times New Roman" w:hAnsi="Times New Roman"/>
          <w:spacing w:val="4"/>
          <w:sz w:val="24"/>
        </w:rPr>
        <w:t>Порядок учёта и наследования такого имущества в третьей части ГК не указывается. Он должен регулироваться отдельным законом.</w:t>
      </w:r>
    </w:p>
    <w:p w:rsidR="00685E8F" w:rsidRDefault="00685E8F">
      <w:pPr>
        <w:spacing w:line="360" w:lineRule="auto"/>
        <w:ind w:firstLine="720"/>
        <w:jc w:val="both"/>
        <w:rPr>
          <w:rFonts w:ascii="Garamond" w:hAnsi="Garamond"/>
          <w:spacing w:val="4"/>
          <w:sz w:val="26"/>
        </w:rPr>
      </w:pPr>
      <w:r>
        <w:rPr>
          <w:spacing w:val="4"/>
          <w:sz w:val="24"/>
        </w:rPr>
        <w:t>Ст. 1151 устанавливает возможность передачи такого имущества в собственность субъектов Российской Федерации или муниципальных образований, однако порядка такой передачи не устанавливает.</w:t>
      </w:r>
    </w:p>
    <w:p w:rsidR="00685E8F" w:rsidRDefault="00685E8F">
      <w:pPr>
        <w:pStyle w:val="1"/>
        <w:spacing w:line="360" w:lineRule="auto"/>
        <w:jc w:val="center"/>
      </w:pPr>
      <w:r>
        <w:br w:type="page"/>
      </w:r>
      <w:bookmarkStart w:id="16" w:name="_Toc8891470"/>
      <w:bookmarkStart w:id="17" w:name="_Toc10519319"/>
      <w:bookmarkStart w:id="18" w:name="_Toc26705290"/>
      <w:r>
        <w:t xml:space="preserve">ГЛАВА </w:t>
      </w:r>
      <w:r>
        <w:rPr>
          <w:lang w:val="en-US"/>
        </w:rPr>
        <w:t xml:space="preserve">III. </w:t>
      </w:r>
      <w:r>
        <w:t>Н</w:t>
      </w:r>
      <w:bookmarkEnd w:id="16"/>
      <w:bookmarkEnd w:id="17"/>
      <w:r>
        <w:t>овое в наследовании по завещанию</w:t>
      </w:r>
      <w:bookmarkEnd w:id="18"/>
    </w:p>
    <w:p w:rsidR="00685E8F" w:rsidRDefault="00685E8F">
      <w:pPr>
        <w:spacing w:line="360" w:lineRule="auto"/>
      </w:pPr>
    </w:p>
    <w:p w:rsidR="00685E8F" w:rsidRDefault="00685E8F">
      <w:pPr>
        <w:spacing w:line="360" w:lineRule="auto"/>
        <w:ind w:firstLine="720"/>
        <w:jc w:val="both"/>
        <w:rPr>
          <w:spacing w:val="4"/>
          <w:sz w:val="24"/>
        </w:rPr>
      </w:pPr>
      <w:r>
        <w:rPr>
          <w:spacing w:val="4"/>
          <w:sz w:val="24"/>
        </w:rPr>
        <w:t>Наследованием по завещанию можно назвать переход ряда прав и обязанностей умершего к лицам, указанным им самим в совершённом при жизни распоряжении о судьбе его имущества на случай смерти. Это одно из многих определений наследования по завещанию, содержащихся в теоретических разработках различных авторов, поскольку легального определения данного понятия до сих пор не существует. Такое понимание данного понятия существовало не всегда. История знает примеры, когда лицо в принципе не могло распорядиться собственным имуществом на случай смерти. Тем не менее, наследование по завещанию всё равно существовало в различных завуалированных «суррогатных» формах. Например, мог использоваться договор дарения либо могло происходить усыновление наследников. С этим также связано и право завещательного отказа (легата).</w:t>
      </w:r>
    </w:p>
    <w:p w:rsidR="00685E8F" w:rsidRDefault="00685E8F">
      <w:pPr>
        <w:spacing w:line="360" w:lineRule="auto"/>
        <w:ind w:firstLine="720"/>
        <w:jc w:val="both"/>
        <w:rPr>
          <w:spacing w:val="4"/>
          <w:sz w:val="24"/>
        </w:rPr>
      </w:pPr>
      <w:r>
        <w:rPr>
          <w:spacing w:val="4"/>
          <w:sz w:val="24"/>
        </w:rPr>
        <w:t>В настоящее время в Российской Федерации растёт популярность составления завещаний. Достаточно сильно меняется менталитет населения. Сейчас уже не считается, что составлять завещание следует лишь пожилым людям. Данные документы составляют и достаточно молодые люди (20-25 лет). Считается, что разумнее будет самому распорядиться своим имуществом на случай смерти, особенно если это имущество является значительным по стоимости, чем надеяться на соответствующее применение положений о наследовании по закону.</w:t>
      </w:r>
    </w:p>
    <w:p w:rsidR="00685E8F" w:rsidRDefault="00685E8F">
      <w:pPr>
        <w:spacing w:line="360" w:lineRule="auto"/>
        <w:ind w:firstLine="720"/>
        <w:jc w:val="both"/>
        <w:rPr>
          <w:spacing w:val="4"/>
          <w:sz w:val="24"/>
        </w:rPr>
      </w:pPr>
      <w:r>
        <w:rPr>
          <w:spacing w:val="4"/>
          <w:sz w:val="24"/>
        </w:rPr>
        <w:t>Помимо особенностей связанных с изменением общих положений законодательства о наследовании и наследования по закону имеются свои особенности и в наследовании по завещанию.</w:t>
      </w:r>
    </w:p>
    <w:p w:rsidR="00685E8F" w:rsidRDefault="00685E8F">
      <w:pPr>
        <w:spacing w:line="360" w:lineRule="auto"/>
        <w:ind w:firstLine="720"/>
        <w:jc w:val="both"/>
        <w:rPr>
          <w:rFonts w:ascii="Garamond" w:hAnsi="Garamond"/>
          <w:spacing w:val="4"/>
          <w:sz w:val="26"/>
        </w:rPr>
      </w:pPr>
      <w:r>
        <w:rPr>
          <w:spacing w:val="4"/>
          <w:sz w:val="24"/>
        </w:rPr>
        <w:t>Следует отметить внесение в третью часть Гражданского Кодекса Российской Федерации положений, которые хотя и не нашли своего закрепления ГК РСФСР, но на практике повсеместно применялись.</w:t>
      </w:r>
    </w:p>
    <w:p w:rsidR="00685E8F" w:rsidRDefault="00685E8F">
      <w:pPr>
        <w:spacing w:line="360" w:lineRule="auto"/>
        <w:jc w:val="both"/>
        <w:rPr>
          <w:rFonts w:ascii="Garamond" w:hAnsi="Garamond"/>
          <w:spacing w:val="4"/>
          <w:sz w:val="26"/>
        </w:rPr>
      </w:pPr>
    </w:p>
    <w:p w:rsidR="00685E8F" w:rsidRDefault="00685E8F">
      <w:pPr>
        <w:pStyle w:val="2"/>
        <w:spacing w:line="360" w:lineRule="auto"/>
        <w:jc w:val="center"/>
        <w:rPr>
          <w:rFonts w:ascii="Garamond" w:hAnsi="Garamond"/>
          <w:i w:val="0"/>
          <w:spacing w:val="4"/>
          <w:sz w:val="26"/>
        </w:rPr>
      </w:pPr>
      <w:bookmarkStart w:id="19" w:name="_Toc8891471"/>
      <w:bookmarkStart w:id="20" w:name="_Toc10519320"/>
      <w:bookmarkStart w:id="21" w:name="_Toc26705291"/>
      <w:r>
        <w:rPr>
          <w:rFonts w:ascii="Garamond" w:hAnsi="Garamond"/>
          <w:i w:val="0"/>
          <w:spacing w:val="4"/>
          <w:sz w:val="26"/>
          <w:lang w:val="en-US"/>
        </w:rPr>
        <w:t xml:space="preserve">3.1 </w:t>
      </w:r>
      <w:bookmarkEnd w:id="19"/>
      <w:bookmarkEnd w:id="20"/>
      <w:r>
        <w:rPr>
          <w:rFonts w:ascii="Garamond" w:hAnsi="Garamond"/>
          <w:i w:val="0"/>
          <w:spacing w:val="4"/>
          <w:sz w:val="26"/>
          <w:lang w:val="en-US"/>
        </w:rPr>
        <w:t>Общие положения о наследовании по звещанию</w:t>
      </w:r>
      <w:bookmarkEnd w:id="21"/>
    </w:p>
    <w:p w:rsidR="00685E8F" w:rsidRDefault="00685E8F">
      <w:pPr>
        <w:spacing w:line="360" w:lineRule="auto"/>
      </w:pPr>
    </w:p>
    <w:p w:rsidR="00685E8F" w:rsidRDefault="00685E8F">
      <w:pPr>
        <w:pStyle w:val="31"/>
        <w:rPr>
          <w:rFonts w:ascii="Times New Roman" w:hAnsi="Times New Roman"/>
          <w:spacing w:val="4"/>
          <w:sz w:val="24"/>
        </w:rPr>
      </w:pPr>
      <w:r>
        <w:rPr>
          <w:rFonts w:ascii="Times New Roman" w:hAnsi="Times New Roman"/>
          <w:spacing w:val="4"/>
          <w:sz w:val="24"/>
        </w:rPr>
        <w:t xml:space="preserve">В законодательстве впервые содержится положение о том, что единственной формой распоряжения имуществом на случай смерти является завещание (ст. 1118). Однако не все авторы с этим согласны. В качестве контраргумента приводятся договоры ренты. </w:t>
      </w:r>
    </w:p>
    <w:p w:rsidR="00685E8F" w:rsidRDefault="00685E8F">
      <w:pPr>
        <w:pStyle w:val="30"/>
        <w:spacing w:line="360" w:lineRule="auto"/>
        <w:ind w:firstLine="720"/>
        <w:rPr>
          <w:spacing w:val="4"/>
        </w:rPr>
      </w:pPr>
      <w:r>
        <w:rPr>
          <w:spacing w:val="4"/>
        </w:rPr>
        <w:t>Также в законодательстве указано, что завещатель на момент совершения завещания должен быть полностью дееспособным и совершить завещание лично. Совершение завещания через представителя (законного либо по доверенности) не допускается. То есть родители не могут составить завещание от имени своих детей, так же как и опекуны в отношении своих подопечных.</w:t>
      </w:r>
    </w:p>
    <w:p w:rsidR="00685E8F" w:rsidRDefault="00685E8F">
      <w:pPr>
        <w:spacing w:line="360" w:lineRule="auto"/>
        <w:ind w:firstLine="720"/>
        <w:jc w:val="both"/>
        <w:rPr>
          <w:spacing w:val="4"/>
          <w:sz w:val="24"/>
        </w:rPr>
      </w:pPr>
      <w:r>
        <w:rPr>
          <w:spacing w:val="4"/>
          <w:sz w:val="24"/>
        </w:rPr>
        <w:t>По-прежнему гарантируется свобода завещания</w:t>
      </w:r>
      <w:r>
        <w:rPr>
          <w:rStyle w:val="a5"/>
          <w:spacing w:val="4"/>
          <w:sz w:val="24"/>
        </w:rPr>
        <w:footnoteReference w:id="1"/>
      </w:r>
      <w:r>
        <w:rPr>
          <w:spacing w:val="4"/>
          <w:sz w:val="24"/>
        </w:rPr>
        <w:t>. Это значит, что завещатель вправе завещать любое своё имущество любому наследнику, в том числе и недостойному</w:t>
      </w:r>
      <w:r>
        <w:rPr>
          <w:rStyle w:val="a5"/>
          <w:spacing w:val="4"/>
          <w:sz w:val="24"/>
        </w:rPr>
        <w:footnoteReference w:id="2"/>
      </w:r>
      <w:r>
        <w:rPr>
          <w:spacing w:val="4"/>
          <w:sz w:val="24"/>
        </w:rPr>
        <w:t xml:space="preserve"> на момент составления завещания. Свои действия наследодатель не обязан как-либо мотивировать. Он может, как завещать наследнику имущество, так и лишить кого-нибудь наследства. Завещание по-прежнему может быть составлено, как в отношении имущества, которое имеется у наследодателя, так в отношении того, что он приобретёт в будущем. Никак не разрешается и проблема, если завещанного имущества в наличии не окажется на момент открытия завещания.</w:t>
      </w:r>
    </w:p>
    <w:p w:rsidR="00685E8F" w:rsidRDefault="00685E8F">
      <w:pPr>
        <w:spacing w:line="360" w:lineRule="auto"/>
        <w:ind w:firstLine="720"/>
        <w:jc w:val="both"/>
        <w:rPr>
          <w:spacing w:val="4"/>
          <w:sz w:val="24"/>
        </w:rPr>
      </w:pPr>
      <w:r>
        <w:rPr>
          <w:spacing w:val="4"/>
          <w:sz w:val="24"/>
        </w:rPr>
        <w:t>Все лица, причастные к составлению завещания обязаны хранить тайну завещания.</w:t>
      </w:r>
    </w:p>
    <w:p w:rsidR="00685E8F" w:rsidRDefault="00685E8F">
      <w:pPr>
        <w:spacing w:line="360" w:lineRule="auto"/>
        <w:ind w:firstLine="720"/>
        <w:jc w:val="both"/>
        <w:rPr>
          <w:spacing w:val="4"/>
          <w:sz w:val="24"/>
        </w:rPr>
      </w:pPr>
      <w:r>
        <w:rPr>
          <w:spacing w:val="4"/>
          <w:sz w:val="24"/>
        </w:rPr>
        <w:t>Поскольку для составления завещания в отдельных случаях необходимо присутствие свидетелей, третьей частью ГК РФ устанавливается исчерпывающий список лиц, которые не могут входить в число свидетелей (ст. 1124 ГК РФ):</w:t>
      </w:r>
    </w:p>
    <w:p w:rsidR="00685E8F" w:rsidRDefault="00685E8F">
      <w:pPr>
        <w:numPr>
          <w:ilvl w:val="0"/>
          <w:numId w:val="3"/>
        </w:numPr>
        <w:spacing w:line="360" w:lineRule="auto"/>
        <w:jc w:val="both"/>
        <w:rPr>
          <w:snapToGrid w:val="0"/>
          <w:spacing w:val="4"/>
          <w:sz w:val="24"/>
        </w:rPr>
      </w:pPr>
      <w:r>
        <w:rPr>
          <w:snapToGrid w:val="0"/>
          <w:spacing w:val="4"/>
          <w:sz w:val="24"/>
        </w:rPr>
        <w:t>нотариус или другое удостоверяющее завещание лицо;</w:t>
      </w:r>
    </w:p>
    <w:p w:rsidR="00685E8F" w:rsidRDefault="00685E8F">
      <w:pPr>
        <w:pStyle w:val="30"/>
        <w:numPr>
          <w:ilvl w:val="0"/>
          <w:numId w:val="3"/>
        </w:numPr>
        <w:spacing w:line="360" w:lineRule="auto"/>
        <w:rPr>
          <w:snapToGrid w:val="0"/>
          <w:spacing w:val="4"/>
        </w:rPr>
      </w:pPr>
      <w:r>
        <w:rPr>
          <w:snapToGrid w:val="0"/>
          <w:spacing w:val="4"/>
        </w:rPr>
        <w:t>лицо, в   пользу  которого  составлено  завещание  или  сделан   завещательный отказ, супруг такого лица, его дети и родители (данное правило может создать целый ряд проблем, особенно при составлении закрытого завещания, когда свидетели не могут самоустраниться, поскольку не знают, в чью пользу составлено завещание. В обязанности же нотариуса не входит разъяснение свидетелю либо завещателю данных положений законодательства);</w:t>
      </w:r>
    </w:p>
    <w:p w:rsidR="00685E8F" w:rsidRDefault="00685E8F">
      <w:pPr>
        <w:numPr>
          <w:ilvl w:val="0"/>
          <w:numId w:val="3"/>
        </w:numPr>
        <w:spacing w:line="360" w:lineRule="auto"/>
        <w:jc w:val="both"/>
        <w:rPr>
          <w:snapToGrid w:val="0"/>
          <w:spacing w:val="4"/>
          <w:sz w:val="24"/>
        </w:rPr>
      </w:pPr>
      <w:r>
        <w:rPr>
          <w:snapToGrid w:val="0"/>
          <w:spacing w:val="4"/>
          <w:sz w:val="24"/>
        </w:rPr>
        <w:t>граждане, не обладающие дееспособностью в полном объеме;</w:t>
      </w:r>
    </w:p>
    <w:p w:rsidR="00685E8F" w:rsidRDefault="00685E8F">
      <w:pPr>
        <w:numPr>
          <w:ilvl w:val="0"/>
          <w:numId w:val="3"/>
        </w:numPr>
        <w:spacing w:line="360" w:lineRule="auto"/>
        <w:jc w:val="both"/>
        <w:rPr>
          <w:snapToGrid w:val="0"/>
          <w:spacing w:val="4"/>
          <w:sz w:val="24"/>
        </w:rPr>
      </w:pPr>
      <w:r>
        <w:rPr>
          <w:snapToGrid w:val="0"/>
          <w:spacing w:val="4"/>
          <w:sz w:val="24"/>
        </w:rPr>
        <w:t>неграмотные;</w:t>
      </w:r>
    </w:p>
    <w:p w:rsidR="00685E8F" w:rsidRDefault="00685E8F">
      <w:pPr>
        <w:numPr>
          <w:ilvl w:val="0"/>
          <w:numId w:val="3"/>
        </w:numPr>
        <w:spacing w:line="360" w:lineRule="auto"/>
        <w:jc w:val="both"/>
        <w:rPr>
          <w:snapToGrid w:val="0"/>
          <w:spacing w:val="4"/>
          <w:sz w:val="24"/>
        </w:rPr>
      </w:pPr>
      <w:r>
        <w:rPr>
          <w:snapToGrid w:val="0"/>
          <w:spacing w:val="4"/>
          <w:sz w:val="24"/>
        </w:rPr>
        <w:t>граждане с  такими  физическими недостатками,  которые явно не позволяют им в полной мере осознавать существо происходящего (очевидно, что данный пункт носит оценочный характер);</w:t>
      </w:r>
    </w:p>
    <w:p w:rsidR="00685E8F" w:rsidRDefault="00685E8F">
      <w:pPr>
        <w:numPr>
          <w:ilvl w:val="0"/>
          <w:numId w:val="3"/>
        </w:numPr>
        <w:spacing w:line="360" w:lineRule="auto"/>
        <w:jc w:val="both"/>
        <w:rPr>
          <w:snapToGrid w:val="0"/>
          <w:spacing w:val="4"/>
          <w:sz w:val="24"/>
        </w:rPr>
      </w:pPr>
      <w:r>
        <w:rPr>
          <w:snapToGrid w:val="0"/>
          <w:spacing w:val="4"/>
          <w:sz w:val="24"/>
        </w:rPr>
        <w:t>лица, не  владеющие  в достаточной степени языком,  на котором   составлено завещание,  за исключением случая,  когда  составляется   закрытое завещание.</w:t>
      </w:r>
    </w:p>
    <w:p w:rsidR="00685E8F" w:rsidRDefault="00685E8F">
      <w:pPr>
        <w:spacing w:line="360" w:lineRule="auto"/>
        <w:ind w:firstLine="720"/>
        <w:jc w:val="both"/>
        <w:rPr>
          <w:spacing w:val="4"/>
          <w:sz w:val="24"/>
        </w:rPr>
      </w:pPr>
      <w:r>
        <w:rPr>
          <w:spacing w:val="4"/>
          <w:sz w:val="24"/>
        </w:rPr>
        <w:t>Значительную сложность в современное законодательство вносит и положение, по которому наследодатель имеет право составить одно или несколько завещаний. Раньше он тоже мог составить несколько завещаний, но последствия при этом были совершенно иные. Раньше последующее завещание безусловно отменяло предыдущее в независимости от содержания обоих. Ст. 1130 ГК РФ говорит, что «последующее завещание, не содержащие прямых указаний об отмене прежнего завещания или отдельных содержащихся в нём завещательных распоряжений, отменяет это прежнее завещание в части, в которой оно противоречит последующему завещанию». При этом если отменяется последующее завещание, предыдущее не восстанавливается. Данный подход законодателя может породить ряд трудностей, связанных с определением того, какие именно положения и какого завещания должны применяться. Таким образом, законодатель фактически уравнивает два таких понятия как «последующее завещание» и «изменения и дополнения к завещанию», поскольку правовые последствия в данном случае весьма схожи.</w:t>
      </w:r>
    </w:p>
    <w:p w:rsidR="00685E8F" w:rsidRDefault="00685E8F">
      <w:pPr>
        <w:spacing w:line="360" w:lineRule="auto"/>
        <w:ind w:firstLine="720"/>
        <w:jc w:val="both"/>
        <w:rPr>
          <w:rFonts w:ascii="Garamond" w:hAnsi="Garamond"/>
          <w:spacing w:val="4"/>
          <w:sz w:val="26"/>
        </w:rPr>
      </w:pPr>
      <w:r>
        <w:rPr>
          <w:spacing w:val="4"/>
          <w:sz w:val="24"/>
        </w:rPr>
        <w:t>Ещё одним важным изменением в законодательстве является применение к завещанию положений законодательства о ничтожных сделках (ст. 1131 ГК РФ), в частности, разделения завещаний на ничтожные и оспоримые.</w:t>
      </w:r>
    </w:p>
    <w:p w:rsidR="00685E8F" w:rsidRDefault="00685E8F">
      <w:pPr>
        <w:spacing w:line="360" w:lineRule="auto"/>
        <w:ind w:firstLine="720"/>
        <w:jc w:val="both"/>
        <w:rPr>
          <w:rFonts w:ascii="Garamond" w:hAnsi="Garamond"/>
          <w:spacing w:val="4"/>
          <w:sz w:val="26"/>
        </w:rPr>
      </w:pPr>
    </w:p>
    <w:p w:rsidR="00685E8F" w:rsidRDefault="00685E8F">
      <w:pPr>
        <w:pStyle w:val="2"/>
        <w:spacing w:line="360" w:lineRule="auto"/>
        <w:jc w:val="center"/>
        <w:rPr>
          <w:rFonts w:ascii="Garamond" w:hAnsi="Garamond"/>
          <w:i w:val="0"/>
          <w:spacing w:val="4"/>
          <w:sz w:val="26"/>
        </w:rPr>
      </w:pPr>
      <w:bookmarkStart w:id="22" w:name="_Toc8891472"/>
      <w:bookmarkStart w:id="23" w:name="_Toc10519321"/>
      <w:bookmarkStart w:id="24" w:name="_Toc26705292"/>
      <w:r>
        <w:rPr>
          <w:rFonts w:ascii="Garamond" w:hAnsi="Garamond"/>
          <w:i w:val="0"/>
          <w:spacing w:val="4"/>
          <w:sz w:val="26"/>
          <w:lang w:val="en-US"/>
        </w:rPr>
        <w:t xml:space="preserve">3.2 </w:t>
      </w:r>
      <w:bookmarkEnd w:id="22"/>
      <w:bookmarkEnd w:id="23"/>
      <w:r>
        <w:rPr>
          <w:rFonts w:ascii="Garamond" w:hAnsi="Garamond"/>
          <w:i w:val="0"/>
          <w:spacing w:val="4"/>
          <w:sz w:val="26"/>
        </w:rPr>
        <w:t>Форма и порядок составления завещания</w:t>
      </w:r>
      <w:bookmarkEnd w:id="24"/>
    </w:p>
    <w:p w:rsidR="00685E8F" w:rsidRDefault="00685E8F">
      <w:pPr>
        <w:spacing w:line="360" w:lineRule="auto"/>
      </w:pPr>
    </w:p>
    <w:p w:rsidR="00685E8F" w:rsidRDefault="00685E8F">
      <w:pPr>
        <w:spacing w:line="360" w:lineRule="auto"/>
        <w:ind w:firstLine="720"/>
        <w:jc w:val="both"/>
        <w:rPr>
          <w:spacing w:val="4"/>
          <w:sz w:val="24"/>
        </w:rPr>
      </w:pPr>
      <w:r>
        <w:rPr>
          <w:spacing w:val="4"/>
          <w:sz w:val="24"/>
        </w:rPr>
        <w:t>Совершение завещания представляет собой ряд действий, предусмотренных законодателем, формирующих волю завещателя. Как и прежде, завещание требует нотариального удостоверения. Исключение, когда завещание может быть совершено в простой письменной форме, может быть сделано только для завещания в чрезвычайных обстоятельствах.</w:t>
      </w:r>
    </w:p>
    <w:p w:rsidR="00685E8F" w:rsidRDefault="00685E8F">
      <w:pPr>
        <w:spacing w:line="360" w:lineRule="auto"/>
        <w:ind w:firstLine="720"/>
        <w:jc w:val="both"/>
        <w:rPr>
          <w:spacing w:val="4"/>
          <w:sz w:val="24"/>
        </w:rPr>
      </w:pPr>
      <w:r>
        <w:rPr>
          <w:spacing w:val="4"/>
          <w:sz w:val="24"/>
        </w:rPr>
        <w:t>Завещание составляется самолично наследодателем либо записывается с его слов нотариусом. В случае написания завещания нотариусом, завещатель должен прочитать его текст полностью, после составления документа либо тест должен быть оглашён нотариусом с указанием на завещании причин, по которым наследодатель не смог прочитать завещание самостоятельно.</w:t>
      </w:r>
    </w:p>
    <w:p w:rsidR="00685E8F" w:rsidRDefault="00685E8F">
      <w:pPr>
        <w:spacing w:line="360" w:lineRule="auto"/>
        <w:ind w:firstLine="720"/>
        <w:jc w:val="both"/>
        <w:rPr>
          <w:spacing w:val="4"/>
          <w:sz w:val="24"/>
        </w:rPr>
      </w:pPr>
      <w:r>
        <w:rPr>
          <w:spacing w:val="4"/>
          <w:sz w:val="24"/>
        </w:rPr>
        <w:t>Завещание подписывается наследодателем. Если в силу каких-либо причин (болезнь, физические недостатки, неграмотность либо иные) наследодатель не может самостоятельно подписать завещание, то за него это по его просьбе может сделать другой гражданин. В данном случае на завещание указываются причины, по которым завещатель не может самостоятельно подписаться, а также фамилия, имя, отчество и место жительства лица, подписывающего завещание на основании документа, удостоверяющего его личность.</w:t>
      </w:r>
    </w:p>
    <w:p w:rsidR="00685E8F" w:rsidRDefault="00685E8F">
      <w:pPr>
        <w:spacing w:line="360" w:lineRule="auto"/>
        <w:ind w:firstLine="720"/>
        <w:jc w:val="both"/>
        <w:rPr>
          <w:spacing w:val="4"/>
          <w:sz w:val="24"/>
        </w:rPr>
      </w:pPr>
      <w:r>
        <w:rPr>
          <w:spacing w:val="4"/>
          <w:sz w:val="24"/>
        </w:rPr>
        <w:t>При составлении и нотариальном удостоверении завещания может присутствовать свидетель. В данном случае нотариус обязан отметить данный факт в завещании и указать фамилию, имя, отчество и адрес указанного лица согласно документу, удостоверяющему личность. Кроме того, нотариус обязан уведомить свидетеля о необходимости соблюдать тайну завещания. Данные положения законодательства являются новыми для российского наследственного права и, очевидно, признаны защитить волю наследодателя, поскольку таким свидетелем вполне может выступать юрист, который может следить за надлежащим исполнением нотариусом своих обязанностей.</w:t>
      </w:r>
    </w:p>
    <w:p w:rsidR="00685E8F" w:rsidRDefault="00685E8F">
      <w:pPr>
        <w:spacing w:line="360" w:lineRule="auto"/>
        <w:ind w:firstLine="720"/>
        <w:jc w:val="both"/>
        <w:rPr>
          <w:spacing w:val="4"/>
          <w:sz w:val="24"/>
        </w:rPr>
      </w:pPr>
      <w:r>
        <w:rPr>
          <w:spacing w:val="4"/>
          <w:sz w:val="24"/>
        </w:rPr>
        <w:t>Поскольку право завещать имущество ограничивается правом на обязательную долю в наследстве, нотариус обязан разъяснить данные положения законодательства завещателю.</w:t>
      </w:r>
    </w:p>
    <w:p w:rsidR="00685E8F" w:rsidRDefault="00685E8F">
      <w:pPr>
        <w:spacing w:line="360" w:lineRule="auto"/>
        <w:ind w:firstLine="720"/>
        <w:jc w:val="both"/>
        <w:rPr>
          <w:spacing w:val="4"/>
          <w:sz w:val="24"/>
        </w:rPr>
      </w:pPr>
      <w:r>
        <w:rPr>
          <w:spacing w:val="4"/>
          <w:sz w:val="24"/>
        </w:rPr>
        <w:t>Список лиц, которые могут исполнять полномочия нотариуса, значительных изменений не претерпел. Однако некоторые изменения всё-таки появились. В частности, сказано, что при подписании такого завещания должен присутствовать свидетель. Также закреплено право завещателя пригласить для удостоверения завещателя нотариуса, если к этому имеется разумная возможность.</w:t>
      </w:r>
    </w:p>
    <w:p w:rsidR="00685E8F" w:rsidRDefault="00685E8F">
      <w:pPr>
        <w:spacing w:line="360" w:lineRule="auto"/>
        <w:ind w:firstLine="720"/>
        <w:jc w:val="both"/>
        <w:rPr>
          <w:rFonts w:ascii="Garamond" w:hAnsi="Garamond"/>
          <w:spacing w:val="4"/>
          <w:sz w:val="26"/>
        </w:rPr>
      </w:pPr>
      <w:r>
        <w:rPr>
          <w:spacing w:val="4"/>
          <w:sz w:val="24"/>
        </w:rPr>
        <w:t>Некоторыми особенностями обладает распоряжение денежными средствами в банке. Основное отличие от советского законодательства заключается в том, что в настоящее время денежные сумму в отношении которых совершено завещательное распоряжение входят в состав наследства на общих основаниях. Кроме того, правила распространяются теперь не только на банки, но и на все иные кредитные организации.</w:t>
      </w:r>
    </w:p>
    <w:p w:rsidR="00685E8F" w:rsidRDefault="00685E8F">
      <w:pPr>
        <w:spacing w:line="360" w:lineRule="auto"/>
        <w:rPr>
          <w:rFonts w:ascii="Garamond" w:hAnsi="Garamond"/>
          <w:spacing w:val="4"/>
          <w:sz w:val="26"/>
        </w:rPr>
      </w:pPr>
    </w:p>
    <w:p w:rsidR="00685E8F" w:rsidRDefault="00685E8F">
      <w:pPr>
        <w:pStyle w:val="2"/>
        <w:spacing w:line="360" w:lineRule="auto"/>
        <w:jc w:val="center"/>
        <w:rPr>
          <w:rFonts w:ascii="Garamond" w:hAnsi="Garamond"/>
          <w:i w:val="0"/>
          <w:spacing w:val="4"/>
          <w:sz w:val="26"/>
        </w:rPr>
      </w:pPr>
      <w:bookmarkStart w:id="25" w:name="_Toc8891473"/>
      <w:bookmarkStart w:id="26" w:name="_Toc10519322"/>
      <w:bookmarkStart w:id="27" w:name="_Toc26705293"/>
      <w:r>
        <w:rPr>
          <w:rFonts w:ascii="Garamond" w:hAnsi="Garamond"/>
          <w:i w:val="0"/>
          <w:spacing w:val="4"/>
          <w:sz w:val="26"/>
          <w:lang w:val="en-US"/>
        </w:rPr>
        <w:t xml:space="preserve">3.3 </w:t>
      </w:r>
      <w:r>
        <w:rPr>
          <w:rFonts w:ascii="Garamond" w:hAnsi="Garamond"/>
          <w:i w:val="0"/>
          <w:spacing w:val="4"/>
          <w:sz w:val="26"/>
        </w:rPr>
        <w:t>З</w:t>
      </w:r>
      <w:bookmarkEnd w:id="25"/>
      <w:bookmarkEnd w:id="26"/>
      <w:r>
        <w:rPr>
          <w:rFonts w:ascii="Garamond" w:hAnsi="Garamond"/>
          <w:i w:val="0"/>
          <w:spacing w:val="4"/>
          <w:sz w:val="26"/>
        </w:rPr>
        <w:t>акрытое завещание</w:t>
      </w:r>
      <w:bookmarkEnd w:id="27"/>
    </w:p>
    <w:p w:rsidR="00685E8F" w:rsidRDefault="00685E8F">
      <w:pPr>
        <w:spacing w:line="360" w:lineRule="auto"/>
      </w:pPr>
    </w:p>
    <w:p w:rsidR="00685E8F" w:rsidRDefault="00685E8F">
      <w:pPr>
        <w:spacing w:line="360" w:lineRule="auto"/>
        <w:ind w:firstLine="720"/>
        <w:jc w:val="both"/>
        <w:rPr>
          <w:spacing w:val="4"/>
          <w:sz w:val="24"/>
        </w:rPr>
      </w:pPr>
      <w:r>
        <w:rPr>
          <w:spacing w:val="4"/>
          <w:sz w:val="24"/>
        </w:rPr>
        <w:t>Возможность составления закрытого завещания является новой для российского законодательства.</w:t>
      </w:r>
    </w:p>
    <w:p w:rsidR="00685E8F" w:rsidRDefault="00685E8F">
      <w:pPr>
        <w:spacing w:line="360" w:lineRule="auto"/>
        <w:ind w:firstLine="720"/>
        <w:jc w:val="both"/>
        <w:rPr>
          <w:spacing w:val="4"/>
          <w:sz w:val="24"/>
        </w:rPr>
      </w:pPr>
      <w:r>
        <w:rPr>
          <w:spacing w:val="4"/>
          <w:sz w:val="24"/>
        </w:rPr>
        <w:t>Закрытое завещания составляется наследодателем таким образом, что никто, включая нотариуса, не может ознакомиться с его содержанием. Таким образом, намного проще сохранить тайну завещания.</w:t>
      </w:r>
    </w:p>
    <w:p w:rsidR="00685E8F" w:rsidRDefault="00685E8F">
      <w:pPr>
        <w:spacing w:line="360" w:lineRule="auto"/>
        <w:ind w:firstLine="720"/>
        <w:jc w:val="both"/>
        <w:rPr>
          <w:spacing w:val="4"/>
          <w:sz w:val="24"/>
        </w:rPr>
      </w:pPr>
      <w:r>
        <w:rPr>
          <w:spacing w:val="4"/>
          <w:sz w:val="24"/>
        </w:rPr>
        <w:t>В ст.1126 указывается, что завещание должно быть собственноручно написано и подписано завещателем. В противном случае, это влечёт его недействительность. Термин «написано» подразумевает возможность использования любых технических средств (ст. 1125 ГК РФ) по усмотрению составителя (в частности, печатных машинок, электронно-вычислительная машина и так далее). Однако допущение использования таких средств делает практически бессмысленным положение о том, что завещание должно быть собственноручно написано завещателем. Ведь нет никакой возможности проверить, кто именно составил текст завещания и набрал его на компьютере. В ряде случаев также весьма целесообразно было бы разрешить поручать составление завещания например нотариусу или юристу, поскольку в настоящее время наследственное законодательство является достаточно сложным. Привлечение специалистов помогло бы устранить целый ряд возможных неточностей, исправить которые после смерти наследодателя будет практически невозможно.</w:t>
      </w:r>
    </w:p>
    <w:p w:rsidR="00685E8F" w:rsidRDefault="00685E8F">
      <w:pPr>
        <w:spacing w:line="360" w:lineRule="auto"/>
        <w:ind w:firstLine="720"/>
        <w:jc w:val="both"/>
        <w:rPr>
          <w:spacing w:val="4"/>
          <w:sz w:val="24"/>
        </w:rPr>
      </w:pPr>
      <w:r>
        <w:rPr>
          <w:spacing w:val="4"/>
          <w:sz w:val="24"/>
        </w:rPr>
        <w:t>Кроме того, остаётся открытым вопрос может ли завещание быть записано на видео- или аудиокассете. Данная форма составления завещания достаточно часто  применяется например в США и ряде других  стран. Такая форма намного удобнее для лиц пожилого возраста и может применяться в случаях, когда собственноручное написание завещание невозможно. Ряд граждан в Российской Федерации тоже выражают желание составить завещание в такой форме, однако чёткой позиции законодателя по данной проблеме не выработано. Тем не менее, подобные вопросы уже задаются нотариусам и юрисконсультам г. Новосибирска. В большинстве случаев клиентам рекомендуется всё-таки составлять завещание в традиционной форме.</w:t>
      </w:r>
    </w:p>
    <w:p w:rsidR="00685E8F" w:rsidRDefault="00685E8F">
      <w:pPr>
        <w:pStyle w:val="30"/>
        <w:spacing w:line="360" w:lineRule="auto"/>
        <w:ind w:firstLine="720"/>
        <w:rPr>
          <w:spacing w:val="4"/>
        </w:rPr>
      </w:pPr>
      <w:r>
        <w:rPr>
          <w:spacing w:val="4"/>
        </w:rPr>
        <w:t>Закрытое завещание должно быть передано завещателю в заклеенном конверте. После этого конверт подписывается свидетелями и запечатывается нотариусом в другой конверт. На данном конверте нотариус должен в обязательном порядке сделать ряд записей, а именно:</w:t>
      </w:r>
    </w:p>
    <w:p w:rsidR="00685E8F" w:rsidRDefault="00685E8F">
      <w:pPr>
        <w:numPr>
          <w:ilvl w:val="0"/>
          <w:numId w:val="2"/>
        </w:numPr>
        <w:spacing w:line="360" w:lineRule="auto"/>
        <w:jc w:val="both"/>
        <w:rPr>
          <w:spacing w:val="4"/>
          <w:sz w:val="24"/>
        </w:rPr>
      </w:pPr>
      <w:r>
        <w:rPr>
          <w:spacing w:val="4"/>
          <w:sz w:val="24"/>
        </w:rPr>
        <w:t>Сведения о завещателе, от которого нотариус принимает закрытое завещание (при этом в законодательстве не указан объём сведений, который должен указать нотариус).</w:t>
      </w:r>
    </w:p>
    <w:p w:rsidR="00685E8F" w:rsidRDefault="00685E8F">
      <w:pPr>
        <w:numPr>
          <w:ilvl w:val="0"/>
          <w:numId w:val="2"/>
        </w:numPr>
        <w:spacing w:line="360" w:lineRule="auto"/>
        <w:jc w:val="both"/>
        <w:rPr>
          <w:spacing w:val="4"/>
          <w:sz w:val="24"/>
        </w:rPr>
      </w:pPr>
      <w:r>
        <w:rPr>
          <w:spacing w:val="4"/>
          <w:sz w:val="24"/>
        </w:rPr>
        <w:t>Место и дата принятия завещания.</w:t>
      </w:r>
    </w:p>
    <w:p w:rsidR="00685E8F" w:rsidRDefault="00685E8F">
      <w:pPr>
        <w:numPr>
          <w:ilvl w:val="0"/>
          <w:numId w:val="2"/>
        </w:numPr>
        <w:spacing w:line="360" w:lineRule="auto"/>
        <w:jc w:val="both"/>
        <w:rPr>
          <w:spacing w:val="4"/>
          <w:sz w:val="24"/>
        </w:rPr>
      </w:pPr>
      <w:r>
        <w:rPr>
          <w:spacing w:val="4"/>
          <w:sz w:val="24"/>
        </w:rPr>
        <w:t>Фамилия, имя, отчество и место жительства каждого свидетеля в соответствии с документом, удостоверяющим личность.</w:t>
      </w:r>
    </w:p>
    <w:p w:rsidR="00685E8F" w:rsidRDefault="00685E8F">
      <w:pPr>
        <w:pStyle w:val="30"/>
        <w:spacing w:line="360" w:lineRule="auto"/>
        <w:ind w:firstLine="720"/>
        <w:rPr>
          <w:spacing w:val="4"/>
        </w:rPr>
      </w:pPr>
      <w:r>
        <w:rPr>
          <w:spacing w:val="4"/>
        </w:rPr>
        <w:t>Поскольку нотариус лишается возможность проверить соответствие содержания завещания действующему законодательству, на него возлагается обязанность разъяснить завещателю, что завещание должно быть написано и подписано им собственноручно, а также положения законодательства об обязательной доле.</w:t>
      </w:r>
    </w:p>
    <w:p w:rsidR="00685E8F" w:rsidRDefault="00685E8F">
      <w:pPr>
        <w:spacing w:line="360" w:lineRule="auto"/>
        <w:ind w:firstLine="720"/>
        <w:jc w:val="both"/>
        <w:rPr>
          <w:spacing w:val="4"/>
          <w:sz w:val="24"/>
        </w:rPr>
      </w:pPr>
      <w:r>
        <w:rPr>
          <w:spacing w:val="4"/>
          <w:sz w:val="24"/>
        </w:rPr>
        <w:t>После того, как будет предоставлено свидетельство о смерти лица, составившего завещание, нотариус обязан не позднее 15 дней со дня предоставления данного свидетельства вскрыть конверт с завещанием. При этом должны присутствовать не менее двух свидетелей. Также правом на присутствие имеют любые заинтересованные лица из числа наследников по закону. После вскрытия конверта текст завещания немедленно оглашается нотариусом. После этого подписывается протокол, в котором удостоверяется факт вскрытия завещания и указывается весь текст завещания. В законодательстве не указано, могут ли присутствующие лица вносить свои замечания в протокол и какие будут последствия, если протокол будет составлен с нарушениями действующего законодательства.</w:t>
      </w:r>
    </w:p>
    <w:p w:rsidR="00685E8F" w:rsidRDefault="00685E8F">
      <w:pPr>
        <w:spacing w:line="360" w:lineRule="auto"/>
        <w:ind w:firstLine="720"/>
        <w:jc w:val="both"/>
        <w:rPr>
          <w:spacing w:val="4"/>
          <w:sz w:val="24"/>
        </w:rPr>
      </w:pPr>
      <w:r>
        <w:rPr>
          <w:spacing w:val="4"/>
          <w:sz w:val="24"/>
        </w:rPr>
        <w:t>Подлинник завещания хранится у нотариуса. Наследникам выдаются нотариально заверенные копии протокола.</w:t>
      </w:r>
    </w:p>
    <w:p w:rsidR="00685E8F" w:rsidRDefault="00685E8F">
      <w:pPr>
        <w:spacing w:line="360" w:lineRule="auto"/>
        <w:ind w:firstLine="720"/>
        <w:jc w:val="both"/>
        <w:rPr>
          <w:spacing w:val="4"/>
          <w:sz w:val="24"/>
        </w:rPr>
      </w:pPr>
    </w:p>
    <w:p w:rsidR="00685E8F" w:rsidRDefault="00685E8F">
      <w:pPr>
        <w:spacing w:line="360" w:lineRule="auto"/>
        <w:ind w:firstLine="720"/>
        <w:jc w:val="both"/>
        <w:rPr>
          <w:spacing w:val="4"/>
          <w:sz w:val="24"/>
        </w:rPr>
      </w:pPr>
    </w:p>
    <w:p w:rsidR="00685E8F" w:rsidRDefault="00685E8F">
      <w:pPr>
        <w:spacing w:line="360" w:lineRule="auto"/>
        <w:ind w:firstLine="720"/>
        <w:jc w:val="both"/>
        <w:rPr>
          <w:rFonts w:ascii="Garamond" w:hAnsi="Garamond"/>
          <w:spacing w:val="4"/>
          <w:sz w:val="26"/>
        </w:rPr>
      </w:pPr>
    </w:p>
    <w:p w:rsidR="00685E8F" w:rsidRDefault="00685E8F">
      <w:pPr>
        <w:spacing w:line="360" w:lineRule="auto"/>
        <w:jc w:val="both"/>
        <w:rPr>
          <w:rFonts w:ascii="Garamond" w:hAnsi="Garamond"/>
          <w:spacing w:val="4"/>
          <w:sz w:val="26"/>
        </w:rPr>
      </w:pPr>
    </w:p>
    <w:p w:rsidR="00685E8F" w:rsidRDefault="00685E8F">
      <w:pPr>
        <w:pStyle w:val="2"/>
        <w:spacing w:line="360" w:lineRule="auto"/>
        <w:jc w:val="center"/>
        <w:rPr>
          <w:rFonts w:ascii="Garamond" w:hAnsi="Garamond"/>
          <w:i w:val="0"/>
          <w:spacing w:val="4"/>
          <w:sz w:val="26"/>
        </w:rPr>
      </w:pPr>
      <w:bookmarkStart w:id="28" w:name="_Toc8891474"/>
      <w:bookmarkStart w:id="29" w:name="_Toc10519323"/>
      <w:bookmarkStart w:id="30" w:name="_Toc26705294"/>
      <w:r>
        <w:rPr>
          <w:rFonts w:ascii="Garamond" w:hAnsi="Garamond"/>
          <w:i w:val="0"/>
          <w:spacing w:val="4"/>
          <w:sz w:val="26"/>
          <w:lang w:val="en-US"/>
        </w:rPr>
        <w:t xml:space="preserve">3.4 </w:t>
      </w:r>
      <w:bookmarkEnd w:id="28"/>
      <w:bookmarkEnd w:id="29"/>
      <w:r>
        <w:rPr>
          <w:rFonts w:ascii="Garamond" w:hAnsi="Garamond"/>
          <w:i w:val="0"/>
          <w:spacing w:val="4"/>
          <w:sz w:val="26"/>
        </w:rPr>
        <w:t>Завещание в чрезвычайных обстоятельствах</w:t>
      </w:r>
      <w:bookmarkEnd w:id="30"/>
    </w:p>
    <w:p w:rsidR="00685E8F" w:rsidRDefault="00685E8F">
      <w:pPr>
        <w:spacing w:line="360" w:lineRule="auto"/>
      </w:pPr>
    </w:p>
    <w:p w:rsidR="00685E8F" w:rsidRDefault="00685E8F">
      <w:pPr>
        <w:pStyle w:val="30"/>
        <w:spacing w:line="360" w:lineRule="auto"/>
        <w:ind w:firstLine="720"/>
        <w:rPr>
          <w:spacing w:val="4"/>
        </w:rPr>
      </w:pPr>
      <w:r>
        <w:rPr>
          <w:spacing w:val="4"/>
        </w:rPr>
        <w:t>На стадии обсуждения проекта третьей части ГК РФ обсуждался вопрос о внесение в неё положение о завещании в чрезвычайных обстоятельствах. Высказывались самые различные точки зрения о том, каким именно образом данные положения должны были быть закреплены в Кодексе. Высказывалась даже точка зрения о том, что такое завещание может быть совершено даже в устной форме. Однако данная точка зрения поддержки законодательства не нашла, поскольку была открыта широкая возможность для злоупотреблений, для которых не требовалось бы даже составление сколько-нибудь сложной схемы. Однако положения, закреплённые в законодательстве также далеко не бесспорны.</w:t>
      </w:r>
    </w:p>
    <w:p w:rsidR="00685E8F" w:rsidRDefault="00685E8F">
      <w:pPr>
        <w:spacing w:line="360" w:lineRule="auto"/>
        <w:ind w:firstLine="720"/>
        <w:jc w:val="both"/>
        <w:rPr>
          <w:spacing w:val="4"/>
          <w:sz w:val="24"/>
        </w:rPr>
      </w:pPr>
      <w:r>
        <w:rPr>
          <w:spacing w:val="4"/>
          <w:sz w:val="24"/>
        </w:rPr>
        <w:t>Прежде всего, под «чрезвычайными обстоятельствами» понимаются обстоятельства явно угрожающие жизни наследодателя. При этом у лица должна отсутствовать возможность совершить завещание в соответствии с общей формой. Такая формулировка делает данное понятие оценочным.</w:t>
      </w:r>
    </w:p>
    <w:p w:rsidR="00685E8F" w:rsidRDefault="00685E8F">
      <w:pPr>
        <w:spacing w:line="360" w:lineRule="auto"/>
        <w:ind w:firstLine="720"/>
        <w:jc w:val="both"/>
        <w:rPr>
          <w:spacing w:val="4"/>
          <w:sz w:val="24"/>
        </w:rPr>
      </w:pPr>
      <w:r>
        <w:rPr>
          <w:spacing w:val="4"/>
          <w:sz w:val="24"/>
        </w:rPr>
        <w:t>При совершении завещания должны присутствовать, как минимум, два свидетеля. Именно в их присутствии завещатель должен собственноручно написать и подписать завещание. Вопрос о том, что значит «написать» опять же никак не разрешается. Также не ясно, может ли данное завещание быть составлено в пользу указанных свидетелей.</w:t>
      </w:r>
    </w:p>
    <w:p w:rsidR="00685E8F" w:rsidRDefault="00685E8F">
      <w:pPr>
        <w:spacing w:line="360" w:lineRule="auto"/>
        <w:ind w:firstLine="720"/>
        <w:jc w:val="both"/>
        <w:rPr>
          <w:spacing w:val="4"/>
          <w:sz w:val="24"/>
        </w:rPr>
      </w:pPr>
      <w:r>
        <w:rPr>
          <w:spacing w:val="4"/>
          <w:sz w:val="24"/>
        </w:rPr>
        <w:t>В законодательстве указывается на ряд условий, при которых данное завещание подлежит исполнению. Во-первых, если завещатель в течение месяца после прекращения действия указанных обстоятельств не воспользовался своей возможностью составить завещание в соответствии с общими правилами, то данное завещание утрачивает силу. Во-вторых, завещание в любом случае подлежит исполнению только после подтверждения судом по требованию заинтересованных лиц факта совершения завещания в чрезвычайных обстоятельствах.</w:t>
      </w:r>
    </w:p>
    <w:p w:rsidR="00685E8F" w:rsidRDefault="00685E8F">
      <w:pPr>
        <w:spacing w:line="360" w:lineRule="auto"/>
        <w:ind w:firstLine="720"/>
        <w:jc w:val="both"/>
        <w:rPr>
          <w:spacing w:val="4"/>
          <w:sz w:val="24"/>
        </w:rPr>
      </w:pPr>
      <w:r>
        <w:rPr>
          <w:spacing w:val="4"/>
          <w:sz w:val="24"/>
        </w:rPr>
        <w:t>Существуют дополнительные ограничения, связанные с возможностью повлиять завещанием, совершённым в чрезвычайных обстоятельствах, на предыдущие завещания. Ст. 1130 ГК РФ говорит, что «завещанием, совершённым в чрезвычайных обстоятельствах может быть отменено или изменено, только такое же завещание». Данное положение законодательства в значительной степени ограничивает волеизъявление граждан. Также в законодательстве (и это относится не только к завещанию в чрезвычайных обстоятельствах) не сказано подпадает ли понятие «дополнение завещания» под понятие «изменение завещания». Кроме того, маловероятно, чтобы у гражданина каждый месяц возникали чрезвычайные обстоятельства, принуждающие его составлять завещание.</w:t>
      </w:r>
    </w:p>
    <w:p w:rsidR="00685E8F" w:rsidRDefault="00685E8F">
      <w:pPr>
        <w:spacing w:line="360" w:lineRule="auto"/>
        <w:ind w:firstLine="720"/>
        <w:jc w:val="both"/>
        <w:rPr>
          <w:rFonts w:ascii="Garamond" w:hAnsi="Garamond"/>
          <w:spacing w:val="4"/>
          <w:sz w:val="26"/>
        </w:rPr>
      </w:pPr>
      <w:r>
        <w:rPr>
          <w:spacing w:val="4"/>
          <w:sz w:val="24"/>
        </w:rPr>
        <w:t>Вообще представить ситуацию, описанную в ГК РФ, достаточно трудно. Ряд авторов считают такую ситуацию скорее надуманной и гипотетичной, чем реальной. Таким образом, возникают серьёзные сомнения, касающиеся жизнеспособности данной нормы законодательства. Действительно, если лицо находится в чрезвычайных обстоятельствах, то его усилия скорее будут направлены на своё спасение, чем на составление завещание. То же самое касается и свидетелей. Если же завещатель находится в таком состоянии, что его гибель неизбежна, то вряд ли он по своему физическому состоянию будет способен написать данное завещание. Также весьма серьёзным будет вопрос и о том, насколько завещатель в той ситуации был способен понимать значение своих действий и руководить ими.</w:t>
      </w:r>
    </w:p>
    <w:p w:rsidR="00685E8F" w:rsidRDefault="00685E8F">
      <w:pPr>
        <w:spacing w:line="360" w:lineRule="auto"/>
        <w:jc w:val="both"/>
        <w:rPr>
          <w:rFonts w:ascii="Garamond" w:hAnsi="Garamond"/>
          <w:spacing w:val="4"/>
          <w:sz w:val="26"/>
        </w:rPr>
      </w:pPr>
    </w:p>
    <w:p w:rsidR="00685E8F" w:rsidRDefault="00685E8F">
      <w:pPr>
        <w:pStyle w:val="2"/>
        <w:spacing w:line="360" w:lineRule="auto"/>
        <w:jc w:val="center"/>
        <w:rPr>
          <w:rFonts w:ascii="Garamond" w:hAnsi="Garamond"/>
          <w:i w:val="0"/>
          <w:spacing w:val="4"/>
          <w:sz w:val="26"/>
        </w:rPr>
      </w:pPr>
      <w:bookmarkStart w:id="31" w:name="_Toc8891475"/>
      <w:bookmarkStart w:id="32" w:name="_Toc10519324"/>
      <w:bookmarkStart w:id="33" w:name="_Toc26705295"/>
      <w:r>
        <w:rPr>
          <w:rFonts w:ascii="Garamond" w:hAnsi="Garamond"/>
          <w:i w:val="0"/>
          <w:spacing w:val="4"/>
          <w:sz w:val="26"/>
          <w:lang w:val="en-US"/>
        </w:rPr>
        <w:t xml:space="preserve">3.5 </w:t>
      </w:r>
      <w:bookmarkEnd w:id="31"/>
      <w:bookmarkEnd w:id="32"/>
      <w:r>
        <w:rPr>
          <w:rFonts w:ascii="Garamond" w:hAnsi="Garamond"/>
          <w:i w:val="0"/>
          <w:spacing w:val="4"/>
          <w:sz w:val="26"/>
        </w:rPr>
        <w:t>Исполнение завещания</w:t>
      </w:r>
      <w:bookmarkEnd w:id="33"/>
    </w:p>
    <w:p w:rsidR="00685E8F" w:rsidRDefault="00685E8F">
      <w:pPr>
        <w:spacing w:line="360" w:lineRule="auto"/>
      </w:pPr>
    </w:p>
    <w:p w:rsidR="00685E8F" w:rsidRDefault="00685E8F">
      <w:pPr>
        <w:spacing w:line="360" w:lineRule="auto"/>
        <w:ind w:firstLine="720"/>
        <w:jc w:val="both"/>
        <w:rPr>
          <w:spacing w:val="4"/>
          <w:sz w:val="24"/>
        </w:rPr>
      </w:pPr>
      <w:r>
        <w:rPr>
          <w:spacing w:val="4"/>
          <w:sz w:val="24"/>
        </w:rPr>
        <w:t>Существенные изменения наблюдаются и в положениях законодательства, касающихся исполнения завещания. ГК 1964 года указывал, что исполнение завещания возлагается на наследников. При этом данный нормативный акт утверждал, что завещатель может переложить обязанность по исполнению завещания  на лицо, не являющееся наследником (так называемого исполнителя завещания или душеприказчика</w:t>
      </w:r>
      <w:r>
        <w:rPr>
          <w:rStyle w:val="a5"/>
          <w:spacing w:val="4"/>
          <w:sz w:val="24"/>
        </w:rPr>
        <w:footnoteReference w:id="3"/>
      </w:r>
      <w:r>
        <w:rPr>
          <w:spacing w:val="4"/>
          <w:sz w:val="24"/>
        </w:rPr>
        <w:t>). Те же самые положения сохранены и в третьей части ГК РФ.  Однако есть и существенные расхождения.</w:t>
      </w:r>
    </w:p>
    <w:p w:rsidR="00685E8F" w:rsidRDefault="00685E8F">
      <w:pPr>
        <w:spacing w:line="360" w:lineRule="auto"/>
        <w:ind w:firstLine="720"/>
        <w:jc w:val="both"/>
        <w:rPr>
          <w:spacing w:val="4"/>
          <w:sz w:val="24"/>
        </w:rPr>
      </w:pPr>
      <w:r>
        <w:rPr>
          <w:spacing w:val="4"/>
          <w:sz w:val="24"/>
        </w:rPr>
        <w:t>В частности, расширен список способов выражения согласия гражданина быть исполнителем завещания. Помимо надписи на завещании либо заявлении, приложенном к завещанию гражданин может подать нотариусу заявление со своим согласием в течение одного месяца с момента открытия завещания. Кроме того, согласие может быть выражено и в конклюдентной форме. Исполнитель завещания может приступить к своим обязанностям в течение одного месяца с момента открытия наследства.</w:t>
      </w:r>
    </w:p>
    <w:p w:rsidR="00685E8F" w:rsidRDefault="00685E8F">
      <w:pPr>
        <w:spacing w:line="360" w:lineRule="auto"/>
        <w:ind w:firstLine="720"/>
        <w:jc w:val="both"/>
        <w:rPr>
          <w:spacing w:val="4"/>
          <w:sz w:val="24"/>
        </w:rPr>
      </w:pPr>
      <w:r>
        <w:rPr>
          <w:spacing w:val="4"/>
          <w:sz w:val="24"/>
        </w:rPr>
        <w:t>Также законодательство содержит положения о досрочном прекращении полномочий исполнителя завещания. Такое прекращение возможно по решению суда по заявлению самого исполнителя завещания или наследников при наличии обстоятельств, препятствующих исполнению гражданином соответствующих обязанностей. Что именно относится к таким обстоятельствам в законодательстве не указано.</w:t>
      </w:r>
    </w:p>
    <w:p w:rsidR="00685E8F" w:rsidRDefault="00685E8F">
      <w:pPr>
        <w:pStyle w:val="30"/>
        <w:spacing w:line="360" w:lineRule="auto"/>
        <w:ind w:firstLine="720"/>
        <w:rPr>
          <w:spacing w:val="4"/>
        </w:rPr>
      </w:pPr>
      <w:r>
        <w:rPr>
          <w:spacing w:val="4"/>
        </w:rPr>
        <w:t>В отличие от положений ГК 1964 предусмотрено удостоверение полномочий исполнителя завещания свидетельством, выдаваемым нотариусом. Таким образом, упрощается исполнение функций исполнителя завещания.</w:t>
      </w:r>
    </w:p>
    <w:p w:rsidR="00685E8F" w:rsidRDefault="00685E8F">
      <w:pPr>
        <w:spacing w:line="360" w:lineRule="auto"/>
        <w:ind w:firstLine="720"/>
        <w:jc w:val="both"/>
        <w:rPr>
          <w:spacing w:val="4"/>
          <w:sz w:val="24"/>
        </w:rPr>
      </w:pPr>
      <w:r>
        <w:rPr>
          <w:spacing w:val="4"/>
          <w:sz w:val="24"/>
        </w:rPr>
        <w:t>ГК 1964 говорит о том, что исполнитель завещания может совершать все действия, необходимые для исполнения завещания. Третья часть ГК РФ конкретизирует данные положения. К числу таких мер относятся:</w:t>
      </w:r>
    </w:p>
    <w:p w:rsidR="00685E8F" w:rsidRDefault="00685E8F">
      <w:pPr>
        <w:numPr>
          <w:ilvl w:val="0"/>
          <w:numId w:val="4"/>
        </w:numPr>
        <w:spacing w:line="360" w:lineRule="auto"/>
        <w:jc w:val="both"/>
        <w:rPr>
          <w:spacing w:val="4"/>
          <w:sz w:val="24"/>
        </w:rPr>
      </w:pPr>
      <w:r>
        <w:rPr>
          <w:spacing w:val="4"/>
          <w:sz w:val="24"/>
        </w:rPr>
        <w:t>Обеспечение перехода к наследникам причитающегося им наследственного имущества в соответствии с выраженной волей завещателя и законом.</w:t>
      </w:r>
    </w:p>
    <w:p w:rsidR="00685E8F" w:rsidRDefault="00685E8F">
      <w:pPr>
        <w:numPr>
          <w:ilvl w:val="0"/>
          <w:numId w:val="4"/>
        </w:numPr>
        <w:spacing w:line="360" w:lineRule="auto"/>
        <w:jc w:val="both"/>
        <w:rPr>
          <w:spacing w:val="4"/>
          <w:sz w:val="24"/>
        </w:rPr>
      </w:pPr>
      <w:r>
        <w:rPr>
          <w:spacing w:val="4"/>
          <w:sz w:val="24"/>
        </w:rPr>
        <w:t>Принятие самостоятельных или через нотариуса мер по охране наследственного имущества и управлению им в интересах наследников (например, договоров хранения или доверительного управления имуществом).</w:t>
      </w:r>
    </w:p>
    <w:p w:rsidR="00685E8F" w:rsidRDefault="00685E8F">
      <w:pPr>
        <w:numPr>
          <w:ilvl w:val="0"/>
          <w:numId w:val="4"/>
        </w:numPr>
        <w:spacing w:line="360" w:lineRule="auto"/>
        <w:jc w:val="both"/>
        <w:rPr>
          <w:spacing w:val="4"/>
          <w:sz w:val="24"/>
        </w:rPr>
      </w:pPr>
      <w:r>
        <w:rPr>
          <w:spacing w:val="4"/>
          <w:sz w:val="24"/>
        </w:rPr>
        <w:t>Получение причитающихся наследодателю денежных средств и иного имущества для передачи его наследникам, если данное имущество не подлежит передачи другим лицам.</w:t>
      </w:r>
    </w:p>
    <w:p w:rsidR="00685E8F" w:rsidRDefault="00685E8F">
      <w:pPr>
        <w:numPr>
          <w:ilvl w:val="0"/>
          <w:numId w:val="4"/>
        </w:numPr>
        <w:spacing w:line="360" w:lineRule="auto"/>
        <w:jc w:val="both"/>
        <w:rPr>
          <w:spacing w:val="4"/>
          <w:sz w:val="24"/>
        </w:rPr>
      </w:pPr>
      <w:r>
        <w:rPr>
          <w:spacing w:val="4"/>
          <w:sz w:val="24"/>
        </w:rPr>
        <w:t>Исполнить завещательное возложение или требовать от наследников исполнения завещательного отказа или завещательного возложения (однако в законодательстве не установлена обязанность наследников подчиняться таким требованиям исполнителя завещания).</w:t>
      </w:r>
    </w:p>
    <w:p w:rsidR="00685E8F" w:rsidRDefault="00685E8F">
      <w:pPr>
        <w:spacing w:line="360" w:lineRule="auto"/>
        <w:ind w:firstLine="720"/>
        <w:jc w:val="both"/>
        <w:rPr>
          <w:spacing w:val="4"/>
          <w:sz w:val="24"/>
        </w:rPr>
      </w:pPr>
      <w:r>
        <w:rPr>
          <w:spacing w:val="4"/>
          <w:sz w:val="24"/>
        </w:rPr>
        <w:t>Данный список исчерпывающим не является.</w:t>
      </w:r>
    </w:p>
    <w:p w:rsidR="00685E8F" w:rsidRDefault="00685E8F">
      <w:pPr>
        <w:pStyle w:val="a6"/>
        <w:rPr>
          <w:rFonts w:ascii="Times New Roman" w:hAnsi="Times New Roman"/>
          <w:spacing w:val="4"/>
        </w:rPr>
      </w:pPr>
      <w:r>
        <w:rPr>
          <w:rFonts w:ascii="Times New Roman" w:hAnsi="Times New Roman"/>
          <w:spacing w:val="4"/>
        </w:rPr>
        <w:t>Ст. 1135 ГК РФ говорит, что исполнитель завещания вправе вести от своего имени вести дела, связанные с исполнением завещания, в том числе в суде, иных государственных органах и учреждениях.</w:t>
      </w:r>
    </w:p>
    <w:p w:rsidR="00685E8F" w:rsidRDefault="00685E8F">
      <w:pPr>
        <w:spacing w:line="360" w:lineRule="auto"/>
        <w:ind w:firstLine="720"/>
        <w:jc w:val="both"/>
        <w:rPr>
          <w:spacing w:val="4"/>
          <w:sz w:val="24"/>
        </w:rPr>
      </w:pPr>
      <w:r>
        <w:rPr>
          <w:spacing w:val="4"/>
          <w:sz w:val="24"/>
        </w:rPr>
        <w:t>ГК 1964 года предусматривал возмещение расходов исполнителя завещания, связанных с охраной и управлением  наследственным имуществом. Третья часть ГК РФ в отличие от предыдущего законодательства предусматривает возмещение всех расходов исполнителя завещания, связанных с исполнением завещания. Кроме того, он может получать вознаграждение, если это предусмотрено завещанием. Вопрос о том, могут ли наследники по своей инициативе выплачивать исполнителю завещания вознаграждение, в законодательстве не урегулирован.</w:t>
      </w:r>
    </w:p>
    <w:p w:rsidR="00685E8F" w:rsidRDefault="00685E8F">
      <w:pPr>
        <w:spacing w:line="360" w:lineRule="auto"/>
        <w:ind w:firstLine="720"/>
        <w:jc w:val="both"/>
        <w:rPr>
          <w:spacing w:val="4"/>
          <w:sz w:val="24"/>
        </w:rPr>
      </w:pPr>
      <w:r>
        <w:rPr>
          <w:spacing w:val="4"/>
          <w:sz w:val="24"/>
        </w:rPr>
        <w:t>Также не урегулирован целый ряд вопросов, связанных с деятельностью исполнителя завещания. Например, не ясно, когда прекращаются полномочия исполнителя завещания. Также не установлен порядок обжалования действий исполнителя завещания. Не устанавливается  и ответственность исполнителя завещания. Данные пробелы в законодательстве могут создать целый ряд проблем при принятии наследства и создают возможности для злоупотребления со стороны исполнителя завещания.</w:t>
      </w:r>
    </w:p>
    <w:p w:rsidR="00685E8F" w:rsidRDefault="00685E8F">
      <w:pPr>
        <w:spacing w:line="360" w:lineRule="auto"/>
        <w:ind w:firstLine="720"/>
        <w:jc w:val="both"/>
        <w:rPr>
          <w:rFonts w:ascii="Garamond" w:hAnsi="Garamond"/>
          <w:spacing w:val="4"/>
          <w:sz w:val="26"/>
        </w:rPr>
      </w:pPr>
      <w:r>
        <w:rPr>
          <w:spacing w:val="4"/>
          <w:sz w:val="24"/>
        </w:rPr>
        <w:t>Также, в отличие от ГК 1964, Третья Часть ГК РФ не предусматривает обязанности исполнителя завещания предоставлять наследникам отчёт, даже по окончании своей деятельности.</w:t>
      </w:r>
    </w:p>
    <w:p w:rsidR="00685E8F" w:rsidRDefault="00685E8F">
      <w:pPr>
        <w:spacing w:line="360" w:lineRule="auto"/>
        <w:jc w:val="both"/>
        <w:rPr>
          <w:rFonts w:ascii="Garamond" w:hAnsi="Garamond"/>
          <w:spacing w:val="4"/>
          <w:sz w:val="26"/>
        </w:rPr>
      </w:pPr>
    </w:p>
    <w:p w:rsidR="00685E8F" w:rsidRDefault="00685E8F">
      <w:pPr>
        <w:pStyle w:val="2"/>
        <w:spacing w:line="360" w:lineRule="auto"/>
        <w:jc w:val="center"/>
        <w:rPr>
          <w:rFonts w:ascii="Garamond" w:hAnsi="Garamond"/>
          <w:i w:val="0"/>
          <w:spacing w:val="4"/>
          <w:sz w:val="26"/>
        </w:rPr>
      </w:pPr>
      <w:bookmarkStart w:id="34" w:name="_Toc8891476"/>
      <w:bookmarkStart w:id="35" w:name="_Toc10519325"/>
      <w:bookmarkStart w:id="36" w:name="_Toc26705296"/>
      <w:r>
        <w:rPr>
          <w:rFonts w:ascii="Garamond" w:hAnsi="Garamond"/>
          <w:i w:val="0"/>
          <w:spacing w:val="4"/>
          <w:sz w:val="26"/>
          <w:lang w:val="en-US"/>
        </w:rPr>
        <w:t xml:space="preserve">3.6 </w:t>
      </w:r>
      <w:bookmarkEnd w:id="34"/>
      <w:bookmarkEnd w:id="35"/>
      <w:r>
        <w:rPr>
          <w:rFonts w:ascii="Garamond" w:hAnsi="Garamond"/>
          <w:i w:val="0"/>
          <w:spacing w:val="4"/>
          <w:sz w:val="26"/>
        </w:rPr>
        <w:t>Завещательный отказ и возложение</w:t>
      </w:r>
      <w:bookmarkEnd w:id="36"/>
    </w:p>
    <w:p w:rsidR="00685E8F" w:rsidRDefault="00685E8F">
      <w:pPr>
        <w:spacing w:line="360" w:lineRule="auto"/>
      </w:pPr>
    </w:p>
    <w:p w:rsidR="00685E8F" w:rsidRDefault="00685E8F">
      <w:pPr>
        <w:spacing w:line="360" w:lineRule="auto"/>
        <w:ind w:firstLine="720"/>
        <w:jc w:val="both"/>
        <w:rPr>
          <w:spacing w:val="4"/>
          <w:sz w:val="24"/>
        </w:rPr>
      </w:pPr>
      <w:r>
        <w:rPr>
          <w:spacing w:val="4"/>
          <w:sz w:val="24"/>
        </w:rPr>
        <w:t>Завещатель по-прежнему вправе указать в завещании на завещательный отказ или завещательное возложение.</w:t>
      </w:r>
    </w:p>
    <w:p w:rsidR="00685E8F" w:rsidRDefault="00685E8F">
      <w:pPr>
        <w:spacing w:line="360" w:lineRule="auto"/>
        <w:ind w:firstLine="720"/>
        <w:jc w:val="both"/>
        <w:rPr>
          <w:spacing w:val="4"/>
          <w:sz w:val="24"/>
        </w:rPr>
      </w:pPr>
      <w:r>
        <w:rPr>
          <w:spacing w:val="4"/>
          <w:sz w:val="24"/>
        </w:rPr>
        <w:t>Определение завещательного отказа и отказополучателей в законодательстве 1964 года и современном практически идентичны. ГК РФ говорит, что завещание может исчерпываться только указанием на завещательный отказ.</w:t>
      </w:r>
    </w:p>
    <w:p w:rsidR="00685E8F" w:rsidRDefault="00685E8F">
      <w:pPr>
        <w:spacing w:line="360" w:lineRule="auto"/>
        <w:ind w:firstLine="720"/>
        <w:jc w:val="both"/>
        <w:rPr>
          <w:spacing w:val="4"/>
          <w:sz w:val="24"/>
        </w:rPr>
      </w:pPr>
      <w:r>
        <w:rPr>
          <w:spacing w:val="4"/>
          <w:sz w:val="24"/>
        </w:rPr>
        <w:t>Трактовка того, что именно может стать предметом завещательного отказа, также в значительной степени совпадает. Предметом может быть предоставление в пользование, пожизненное или на иной период какого-либо имущества (например, жилого дома), осуществление периодических выплат и так далее. ГК РФ указывает на тот факт, что при переходе права собственности на имущество обременение сохраняется.</w:t>
      </w:r>
    </w:p>
    <w:p w:rsidR="00685E8F" w:rsidRDefault="00685E8F">
      <w:pPr>
        <w:spacing w:line="360" w:lineRule="auto"/>
        <w:ind w:firstLine="720"/>
        <w:jc w:val="both"/>
        <w:rPr>
          <w:spacing w:val="4"/>
          <w:sz w:val="24"/>
        </w:rPr>
      </w:pPr>
      <w:r>
        <w:rPr>
          <w:spacing w:val="4"/>
          <w:sz w:val="24"/>
        </w:rPr>
        <w:t>В законодательстве установлен срок, в течение которого отказополучатель имеет возможность воспользоваться своим правом. Он составляет три года. Также в ГК РФ появилась возможность для подназначения отказополучателя, что исключалось по ГК РСФСР.</w:t>
      </w:r>
    </w:p>
    <w:p w:rsidR="00685E8F" w:rsidRDefault="00685E8F">
      <w:pPr>
        <w:spacing w:line="360" w:lineRule="auto"/>
        <w:ind w:firstLine="720"/>
        <w:jc w:val="both"/>
        <w:rPr>
          <w:spacing w:val="4"/>
          <w:sz w:val="24"/>
        </w:rPr>
      </w:pPr>
      <w:r>
        <w:rPr>
          <w:spacing w:val="4"/>
          <w:sz w:val="24"/>
        </w:rPr>
        <w:t>Положения, регулирующие объём, в котором должно производиться исполнение завещательного отказа остались прежними. Что касается случаев, когда завещательный отказ возложен на нескольких наследников, то он исполняется пропорционально их долям, если иное не предусмотрено завещанием. Однако не совсем ясно, каковы будут эти доли, если кто-либо из указанных наследников имеет право на обязательную долю.</w:t>
      </w:r>
    </w:p>
    <w:p w:rsidR="00685E8F" w:rsidRDefault="00685E8F">
      <w:pPr>
        <w:spacing w:line="360" w:lineRule="auto"/>
        <w:ind w:firstLine="720"/>
        <w:jc w:val="both"/>
        <w:rPr>
          <w:spacing w:val="4"/>
          <w:sz w:val="24"/>
        </w:rPr>
      </w:pPr>
      <w:r>
        <w:rPr>
          <w:b/>
          <w:spacing w:val="4"/>
          <w:sz w:val="24"/>
        </w:rPr>
        <w:t>Завещательное возложение</w:t>
      </w:r>
      <w:r>
        <w:rPr>
          <w:spacing w:val="4"/>
          <w:sz w:val="24"/>
        </w:rPr>
        <w:t xml:space="preserve"> по ГК 1964 именовалось возложением на наследника обязанности совершить действия для общеполезной цели. Из смысла ст. 539 ГК РСФСР вытекает, что такие действия могли носить как имущественный характер, так и неимущественный. В случае с имущественным характером существовала отсылка к завещательному отказу. Возложение неимущественных обязанностей никак не регулировалось. В настоящее время ситуация несколько поменялась.</w:t>
      </w:r>
    </w:p>
    <w:p w:rsidR="00685E8F" w:rsidRDefault="00685E8F">
      <w:pPr>
        <w:pStyle w:val="30"/>
        <w:spacing w:line="360" w:lineRule="auto"/>
        <w:ind w:firstLine="720"/>
        <w:rPr>
          <w:spacing w:val="4"/>
        </w:rPr>
      </w:pPr>
      <w:r>
        <w:rPr>
          <w:spacing w:val="4"/>
        </w:rPr>
        <w:t>В настоящее время завещательное возложение также представляет собой действия имущественного или неимущественного характера для осуществления общеполезной цели. Определения «общеполезной цели» в законодательстве не содержится. Одним из наиболее характерных отличий является то, что теперь данные действия могут быть возложены как на наследников, так и на исполнителя завещания, если для осуществления этой цели выделена определённая часть имущества. Таким образом, не понятно как должны быть осуществлены данные действия, если исполнитель завещания по каким-либо причинам не будет исполнять свои полномочия.</w:t>
      </w:r>
    </w:p>
    <w:p w:rsidR="00685E8F" w:rsidRDefault="00685E8F">
      <w:pPr>
        <w:spacing w:line="360" w:lineRule="auto"/>
        <w:ind w:firstLine="720"/>
        <w:jc w:val="both"/>
        <w:rPr>
          <w:spacing w:val="4"/>
          <w:sz w:val="24"/>
        </w:rPr>
      </w:pPr>
      <w:r>
        <w:rPr>
          <w:spacing w:val="4"/>
          <w:sz w:val="24"/>
        </w:rPr>
        <w:t>Ещё одной формой завещательного возложения является возложение обязанности содержать принадлежащих наследодателю домашних животных, а также осуществление надлежащего надзора и ухода за ними. Очевидно, такая форма возложения имеет свои корни в наследственном законодательстве Европы и Соединённых Штатов Америки, где в качестве наследников иногда могут выступать животные. Что касается Российской Федерации, то животные не являются субъектами права. Таким образом, подобная формулировка законодателя представляет собой некий компромисс между действующим российским законодательством и желаниями граждан.</w:t>
      </w:r>
    </w:p>
    <w:p w:rsidR="00685E8F" w:rsidRDefault="00685E8F">
      <w:pPr>
        <w:spacing w:line="360" w:lineRule="auto"/>
        <w:ind w:firstLine="720"/>
        <w:jc w:val="both"/>
        <w:rPr>
          <w:spacing w:val="4"/>
          <w:sz w:val="24"/>
        </w:rPr>
      </w:pPr>
      <w:r>
        <w:rPr>
          <w:spacing w:val="4"/>
          <w:sz w:val="24"/>
        </w:rPr>
        <w:t>Что касается регулирования исполнения возложения, то в ГК РФ они представлены в неизменном, по сравнению с ГК 1964 года виде.</w:t>
      </w:r>
    </w:p>
    <w:p w:rsidR="00685E8F" w:rsidRDefault="00685E8F">
      <w:pPr>
        <w:spacing w:line="360" w:lineRule="auto"/>
        <w:ind w:firstLine="720"/>
        <w:jc w:val="both"/>
        <w:rPr>
          <w:spacing w:val="4"/>
          <w:sz w:val="24"/>
        </w:rPr>
      </w:pPr>
      <w:r>
        <w:rPr>
          <w:spacing w:val="4"/>
          <w:sz w:val="24"/>
        </w:rPr>
        <w:t>Новеллой является закрепление возможности исполнителя завещания, наследников и всех заинтересованных лиц требовать исполнения завещания в судебном порядке.</w:t>
      </w:r>
    </w:p>
    <w:p w:rsidR="00685E8F" w:rsidRDefault="00685E8F">
      <w:pPr>
        <w:spacing w:line="360" w:lineRule="auto"/>
        <w:ind w:firstLine="720"/>
        <w:jc w:val="both"/>
        <w:rPr>
          <w:rFonts w:ascii="Garamond" w:hAnsi="Garamond"/>
          <w:spacing w:val="4"/>
          <w:sz w:val="26"/>
        </w:rPr>
      </w:pPr>
      <w:r>
        <w:rPr>
          <w:spacing w:val="4"/>
          <w:sz w:val="24"/>
        </w:rPr>
        <w:t>Если наследник по каким-либо причинам не вступил в права наследования, то обязанность исполнить завещательный отказ или возложение переходит к тому наследнику, к которому переходит его доля. Если доля переходит к нескольким наследникам, то они исполняют завещательный отказ либо завещательное возложение пропорционально перешедшим к ним долям.</w:t>
      </w: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1"/>
        <w:spacing w:line="360" w:lineRule="auto"/>
        <w:jc w:val="center"/>
      </w:pPr>
      <w:bookmarkStart w:id="37" w:name="_Toc26705297"/>
      <w:r>
        <w:t>Заключение</w:t>
      </w:r>
      <w:bookmarkEnd w:id="37"/>
    </w:p>
    <w:p w:rsidR="00685E8F" w:rsidRDefault="00685E8F">
      <w:pPr>
        <w:spacing w:line="360" w:lineRule="auto"/>
      </w:pPr>
    </w:p>
    <w:p w:rsidR="00685E8F" w:rsidRDefault="00685E8F">
      <w:pPr>
        <w:pStyle w:val="30"/>
        <w:spacing w:line="360" w:lineRule="auto"/>
        <w:ind w:firstLine="720"/>
        <w:rPr>
          <w:spacing w:val="4"/>
        </w:rPr>
      </w:pPr>
      <w:r>
        <w:rPr>
          <w:spacing w:val="4"/>
        </w:rPr>
        <w:t>В целом, принятие третьей части Гражданского Кодекса, несомненно, является положительным моментом в деле реформирования российского законодательства. Важным положительным аспектом является уже сам факт систематизации российского наследственного законодательства, поскольку отпадает необходимость руководствоваться большим количеством нормативных и судебных актов при принятии тех или иных решений.</w:t>
      </w:r>
    </w:p>
    <w:p w:rsidR="00685E8F" w:rsidRDefault="00685E8F">
      <w:pPr>
        <w:pStyle w:val="30"/>
        <w:spacing w:line="360" w:lineRule="auto"/>
        <w:ind w:firstLine="720"/>
        <w:rPr>
          <w:spacing w:val="4"/>
        </w:rPr>
      </w:pPr>
      <w:r>
        <w:rPr>
          <w:spacing w:val="4"/>
        </w:rPr>
        <w:t>Несмотря на целый ряд положительных моментов третьей части ГК,  нерешённые проблемы по-прежнему остаются.</w:t>
      </w:r>
    </w:p>
    <w:p w:rsidR="00685E8F" w:rsidRDefault="00685E8F">
      <w:pPr>
        <w:spacing w:line="360" w:lineRule="auto"/>
        <w:ind w:firstLine="720"/>
        <w:jc w:val="both"/>
        <w:rPr>
          <w:spacing w:val="4"/>
          <w:sz w:val="24"/>
        </w:rPr>
      </w:pPr>
      <w:r>
        <w:rPr>
          <w:spacing w:val="4"/>
          <w:sz w:val="24"/>
        </w:rPr>
        <w:t>Как и в советском законодательстве, не указывается, как поступать в случаях, если имущество, которое завещано наследнику, по каким-либо причинам отсутствует. В данном случае возможно несколько вариантов поведения. Например, наследнику может быть передано имущество эквивалентное по стоимости тому имуществу, которого нет в наличии. В данном случае имущество должно быть взято либо из имущества оставшегося незавещанной, либо за счёт долей остальных наследников. Однако при использовании данного варианта существует проблема оценки имущества, которого нет, а, возможно, никогда и не было в наличии. Также возможно признание недействительным данного пункта завещания по ст. 168 ГК РФ, как несоответствующего требованиям закона или иного правового акта, поскольку у лица не имелось полномочий по распоряжению имуществом. Проблема, однако, может усугубиться тем, что лицо могло иметь правомочия по распоряжению данным имуществом, но впоследствии их утратило. Например, гражданин имел в собственности предприятие, он составляет завещание, в котором указывает, кому оно должно перейти в случае его смерти. Впоследствии данный гражданин может разориться и погибнуть, не успев данное завещание изменить. Тем не менее, приходится учитывать и тот факт, что при признании данного пункта недействительным может произойти нарушение воли наследодателя, что абсолютно недопустимо.</w:t>
      </w:r>
    </w:p>
    <w:p w:rsidR="00685E8F" w:rsidRDefault="00685E8F">
      <w:pPr>
        <w:pStyle w:val="30"/>
        <w:spacing w:line="360" w:lineRule="auto"/>
        <w:ind w:firstLine="720"/>
        <w:rPr>
          <w:spacing w:val="4"/>
        </w:rPr>
      </w:pPr>
      <w:r>
        <w:rPr>
          <w:spacing w:val="4"/>
        </w:rPr>
        <w:t>Причём это далеко не единственная проблема, связанная с завещанием. Раньше они были не столь актуальны, поскольку завещания были недостаточно распространены.</w:t>
      </w:r>
    </w:p>
    <w:p w:rsidR="00685E8F" w:rsidRDefault="00685E8F">
      <w:pPr>
        <w:spacing w:line="360" w:lineRule="auto"/>
        <w:ind w:firstLine="720"/>
        <w:jc w:val="both"/>
        <w:rPr>
          <w:spacing w:val="4"/>
          <w:sz w:val="24"/>
        </w:rPr>
      </w:pPr>
      <w:r>
        <w:rPr>
          <w:spacing w:val="4"/>
          <w:sz w:val="24"/>
        </w:rPr>
        <w:t>В связи с уже отмеченными проблемами необходима некоторая корректировка существующего законодательства.</w:t>
      </w:r>
    </w:p>
    <w:p w:rsidR="00685E8F" w:rsidRDefault="00685E8F">
      <w:pPr>
        <w:spacing w:line="360" w:lineRule="auto"/>
        <w:ind w:firstLine="720"/>
        <w:jc w:val="both"/>
        <w:rPr>
          <w:spacing w:val="4"/>
          <w:sz w:val="24"/>
        </w:rPr>
      </w:pPr>
      <w:r>
        <w:rPr>
          <w:spacing w:val="4"/>
          <w:sz w:val="24"/>
        </w:rPr>
        <w:t>В первую очередь необходимо дополнить формулировку термина «недостойные наследники». К недостойным наследникам также следует относить и тех лиц, которые, имея информацию о наличии других наследников, не сообщают об этом нотариусу. Конечно, доказать это будет достаточно сложно, но само наличие таких положений в законодательстве хотя бы частично поможет решить проблему с поиском всех наследников.</w:t>
      </w:r>
    </w:p>
    <w:p w:rsidR="00685E8F" w:rsidRDefault="00685E8F">
      <w:pPr>
        <w:pStyle w:val="30"/>
        <w:spacing w:line="360" w:lineRule="auto"/>
        <w:ind w:firstLine="720"/>
        <w:rPr>
          <w:spacing w:val="4"/>
        </w:rPr>
      </w:pPr>
    </w:p>
    <w:p w:rsidR="00685E8F" w:rsidRDefault="00685E8F">
      <w:pPr>
        <w:pStyle w:val="30"/>
        <w:spacing w:line="360" w:lineRule="auto"/>
        <w:ind w:firstLine="720"/>
        <w:rPr>
          <w:rFonts w:ascii="Garamond" w:hAnsi="Garamond"/>
          <w:spacing w:val="4"/>
          <w:sz w:val="26"/>
        </w:rPr>
      </w:pPr>
      <w:r>
        <w:rPr>
          <w:spacing w:val="4"/>
        </w:rPr>
        <w:t>В целом, остаётся лишь надеяться, что новый нормативный акт в области наследственных отношений будет способствовать большей стабилизации не только наследственных правоотношений, но и всех прочих.</w:t>
      </w: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a4"/>
        <w:rPr>
          <w:sz w:val="24"/>
        </w:rPr>
      </w:pPr>
    </w:p>
    <w:p w:rsidR="00685E8F" w:rsidRDefault="00685E8F">
      <w:pPr>
        <w:pStyle w:val="1"/>
        <w:jc w:val="center"/>
      </w:pPr>
      <w:bookmarkStart w:id="38" w:name="_Toc10519335"/>
      <w:bookmarkStart w:id="39" w:name="_Toc26705298"/>
      <w:r>
        <w:t>С</w:t>
      </w:r>
      <w:bookmarkEnd w:id="38"/>
      <w:r>
        <w:t>писок литературы</w:t>
      </w:r>
      <w:bookmarkEnd w:id="39"/>
    </w:p>
    <w:p w:rsidR="00685E8F" w:rsidRDefault="00685E8F">
      <w:pPr>
        <w:spacing w:line="360" w:lineRule="auto"/>
        <w:ind w:firstLine="426"/>
      </w:pPr>
      <w:bookmarkStart w:id="40" w:name="_Toc532460067"/>
      <w:bookmarkStart w:id="41" w:name="_Toc8891486"/>
      <w:r>
        <w:rPr>
          <w:b/>
        </w:rPr>
        <w:t>а) Нормативные правовые акты:</w:t>
      </w:r>
    </w:p>
    <w:p w:rsidR="00685E8F" w:rsidRDefault="00685E8F">
      <w:pPr>
        <w:pStyle w:val="22"/>
        <w:numPr>
          <w:ilvl w:val="0"/>
          <w:numId w:val="5"/>
        </w:numPr>
        <w:spacing w:line="240" w:lineRule="auto"/>
        <w:jc w:val="both"/>
        <w:rPr>
          <w:b w:val="0"/>
          <w:sz w:val="20"/>
        </w:rPr>
      </w:pPr>
      <w:r>
        <w:rPr>
          <w:b w:val="0"/>
          <w:sz w:val="20"/>
        </w:rPr>
        <w:t>Гражданский кодекс Российской Федерации. Часть третья./ М.: «Контракт», 1996 г. – с. 51.</w:t>
      </w:r>
    </w:p>
    <w:p w:rsidR="00685E8F" w:rsidRDefault="00685E8F">
      <w:pPr>
        <w:pStyle w:val="22"/>
        <w:numPr>
          <w:ilvl w:val="0"/>
          <w:numId w:val="5"/>
        </w:numPr>
        <w:spacing w:line="240" w:lineRule="auto"/>
        <w:jc w:val="both"/>
        <w:rPr>
          <w:b w:val="0"/>
          <w:sz w:val="20"/>
        </w:rPr>
      </w:pPr>
      <w:r>
        <w:rPr>
          <w:b w:val="0"/>
          <w:sz w:val="20"/>
        </w:rPr>
        <w:t>Гражданский кодекс РСФСР 1964г. / М.: ТОО «Транспорт», 1993 г. – с. 307.</w:t>
      </w:r>
    </w:p>
    <w:p w:rsidR="00685E8F" w:rsidRDefault="00685E8F">
      <w:pPr>
        <w:pStyle w:val="22"/>
        <w:numPr>
          <w:ilvl w:val="0"/>
          <w:numId w:val="5"/>
        </w:numPr>
        <w:spacing w:line="240" w:lineRule="auto"/>
        <w:jc w:val="both"/>
        <w:rPr>
          <w:b w:val="0"/>
          <w:sz w:val="20"/>
        </w:rPr>
      </w:pPr>
      <w:r>
        <w:rPr>
          <w:b w:val="0"/>
          <w:sz w:val="20"/>
        </w:rPr>
        <w:t>Гражданский кодекс РСФСР 1922г. / М.: ТОО «Транспорт», 1990 г. – с. 295.</w:t>
      </w:r>
    </w:p>
    <w:p w:rsidR="00685E8F" w:rsidRDefault="00685E8F">
      <w:pPr>
        <w:pStyle w:val="22"/>
        <w:numPr>
          <w:ilvl w:val="0"/>
          <w:numId w:val="5"/>
        </w:numPr>
        <w:spacing w:line="240" w:lineRule="auto"/>
        <w:jc w:val="both"/>
        <w:rPr>
          <w:b w:val="0"/>
          <w:sz w:val="20"/>
        </w:rPr>
      </w:pPr>
      <w:r>
        <w:rPr>
          <w:b w:val="0"/>
          <w:sz w:val="20"/>
        </w:rPr>
        <w:t>Гражданский Процессуальный Кодекс РСФСР. / М.: «Контракт», 2001 г. – с. 195.</w:t>
      </w:r>
    </w:p>
    <w:p w:rsidR="00685E8F" w:rsidRDefault="00685E8F">
      <w:pPr>
        <w:pStyle w:val="a3"/>
        <w:numPr>
          <w:ilvl w:val="0"/>
          <w:numId w:val="5"/>
        </w:numPr>
        <w:rPr>
          <w:rFonts w:ascii="Times New Roman" w:hAnsi="Times New Roman"/>
          <w:spacing w:val="4"/>
          <w:sz w:val="20"/>
        </w:rPr>
      </w:pPr>
      <w:r>
        <w:rPr>
          <w:rFonts w:ascii="Times New Roman" w:hAnsi="Times New Roman"/>
          <w:spacing w:val="4"/>
          <w:sz w:val="20"/>
        </w:rPr>
        <w:t>Закон Российской Федерации «О налоге с имущества, переходящего в порядке наследования или дарения» от 12.12.1991 г. // Ведомости РФ. 1991. № 52. Ст. 2020.</w:t>
      </w:r>
    </w:p>
    <w:p w:rsidR="00685E8F" w:rsidRDefault="00685E8F">
      <w:pPr>
        <w:pStyle w:val="a3"/>
        <w:numPr>
          <w:ilvl w:val="0"/>
          <w:numId w:val="5"/>
        </w:numPr>
        <w:rPr>
          <w:rFonts w:ascii="Times New Roman" w:hAnsi="Times New Roman"/>
          <w:spacing w:val="4"/>
          <w:sz w:val="20"/>
        </w:rPr>
      </w:pPr>
      <w:r>
        <w:rPr>
          <w:rFonts w:ascii="Times New Roman" w:hAnsi="Times New Roman"/>
          <w:snapToGrid w:val="0"/>
          <w:spacing w:val="4"/>
          <w:sz w:val="20"/>
        </w:rPr>
        <w:t>Федеральный закон «О введении в действие части третьей Гражданского кодекса Российской Федерации» от 01 ноября 2001 г. // СЗ РФ. 2001. № 45.</w:t>
      </w:r>
    </w:p>
    <w:p w:rsidR="00685E8F" w:rsidRDefault="00685E8F">
      <w:pPr>
        <w:pStyle w:val="a3"/>
        <w:numPr>
          <w:ilvl w:val="0"/>
          <w:numId w:val="5"/>
        </w:numPr>
        <w:rPr>
          <w:rFonts w:ascii="Times New Roman" w:hAnsi="Times New Roman"/>
          <w:spacing w:val="4"/>
          <w:sz w:val="20"/>
        </w:rPr>
      </w:pPr>
      <w:r>
        <w:rPr>
          <w:rFonts w:ascii="Times New Roman" w:hAnsi="Times New Roman"/>
          <w:snapToGrid w:val="0"/>
          <w:spacing w:val="4"/>
          <w:sz w:val="20"/>
        </w:rPr>
        <w:t>Основы законодательства Российской Федерации о нотариате от 11 февраля 1993 г. № 4462-1 // Ведомости РФ. 1993. № 10. Ст. 357.</w:t>
      </w:r>
    </w:p>
    <w:p w:rsidR="00685E8F" w:rsidRDefault="00685E8F">
      <w:pPr>
        <w:pStyle w:val="a3"/>
        <w:numPr>
          <w:ilvl w:val="0"/>
          <w:numId w:val="5"/>
        </w:numPr>
        <w:rPr>
          <w:rFonts w:ascii="Times New Roman" w:hAnsi="Times New Roman"/>
          <w:snapToGrid w:val="0"/>
          <w:spacing w:val="4"/>
          <w:sz w:val="20"/>
        </w:rPr>
      </w:pPr>
      <w:r>
        <w:rPr>
          <w:rFonts w:ascii="Times New Roman" w:hAnsi="Times New Roman"/>
          <w:snapToGrid w:val="0"/>
          <w:spacing w:val="4"/>
          <w:sz w:val="20"/>
        </w:rPr>
        <w:t>Инструкция о порядке совершения нотариальных действий государственными нотариальными конторами РСФСР, утв. Министерством Юстиции РСФСР 6 января 1987 г. // БНА. 1987. № 1. С. 6.</w:t>
      </w:r>
    </w:p>
    <w:p w:rsidR="00685E8F" w:rsidRDefault="00685E8F">
      <w:pPr>
        <w:pStyle w:val="a3"/>
        <w:numPr>
          <w:ilvl w:val="0"/>
          <w:numId w:val="5"/>
        </w:numPr>
        <w:rPr>
          <w:rFonts w:ascii="Times New Roman" w:hAnsi="Times New Roman"/>
          <w:snapToGrid w:val="0"/>
          <w:spacing w:val="4"/>
          <w:sz w:val="20"/>
        </w:rPr>
      </w:pPr>
      <w:r>
        <w:rPr>
          <w:rFonts w:ascii="Times New Roman" w:hAnsi="Times New Roman"/>
          <w:snapToGrid w:val="0"/>
          <w:spacing w:val="4"/>
          <w:sz w:val="20"/>
        </w:rPr>
        <w:t>Инструкция о порядке совершения нотариальных действий должностными лицами органов исполнительной власти, утв. Министерством Юстиции РФ 19 марта 1996 г. // БНА. 1996. № 6. С. 3.</w:t>
      </w:r>
    </w:p>
    <w:p w:rsidR="00685E8F" w:rsidRDefault="00685E8F">
      <w:pPr>
        <w:pStyle w:val="a3"/>
        <w:numPr>
          <w:ilvl w:val="0"/>
          <w:numId w:val="5"/>
        </w:numPr>
        <w:rPr>
          <w:rFonts w:ascii="Times New Roman" w:hAnsi="Times New Roman"/>
          <w:spacing w:val="4"/>
          <w:sz w:val="20"/>
        </w:rPr>
      </w:pPr>
      <w:r>
        <w:rPr>
          <w:rFonts w:ascii="Times New Roman" w:hAnsi="Times New Roman"/>
          <w:spacing w:val="4"/>
          <w:sz w:val="20"/>
        </w:rPr>
        <w:t>Постановление Пленума Верховного Суда РСФСР от 23 апреля 1991 г. № 2 «О некоторых вопросах, возникающим у судов по делам о наследовании» // Бюллетень Верховного Суда РСФСР. 1991. № 7. С. 9-13.</w:t>
      </w:r>
    </w:p>
    <w:bookmarkEnd w:id="40"/>
    <w:bookmarkEnd w:id="41"/>
    <w:p w:rsidR="00685E8F" w:rsidRDefault="00685E8F">
      <w:pPr>
        <w:pStyle w:val="22"/>
        <w:ind w:firstLine="426"/>
        <w:jc w:val="both"/>
        <w:rPr>
          <w:sz w:val="20"/>
        </w:rPr>
      </w:pPr>
      <w:r>
        <w:rPr>
          <w:sz w:val="20"/>
        </w:rPr>
        <w:t>б) Литературные источники:</w:t>
      </w:r>
    </w:p>
    <w:p w:rsidR="00685E8F" w:rsidRDefault="00685E8F">
      <w:pPr>
        <w:pStyle w:val="a3"/>
        <w:numPr>
          <w:ilvl w:val="0"/>
          <w:numId w:val="5"/>
        </w:numPr>
        <w:rPr>
          <w:rFonts w:ascii="Times New Roman" w:hAnsi="Times New Roman"/>
          <w:spacing w:val="4"/>
          <w:sz w:val="20"/>
        </w:rPr>
      </w:pPr>
      <w:r>
        <w:rPr>
          <w:rFonts w:ascii="Times New Roman" w:hAnsi="Times New Roman"/>
          <w:spacing w:val="4"/>
          <w:sz w:val="20"/>
        </w:rPr>
        <w:t>Власов Ю. Н. «Наследственное право Российской Федерации: общие положения, правовые основы, образцы типовых документов». – Москва, 1998. – 316 с.</w:t>
      </w:r>
    </w:p>
    <w:p w:rsidR="00685E8F" w:rsidRDefault="00685E8F">
      <w:pPr>
        <w:pStyle w:val="a3"/>
        <w:numPr>
          <w:ilvl w:val="0"/>
          <w:numId w:val="5"/>
        </w:numPr>
        <w:rPr>
          <w:rFonts w:ascii="Times New Roman" w:hAnsi="Times New Roman"/>
          <w:spacing w:val="4"/>
          <w:sz w:val="20"/>
        </w:rPr>
      </w:pPr>
      <w:r>
        <w:rPr>
          <w:rFonts w:ascii="Times New Roman" w:hAnsi="Times New Roman"/>
          <w:spacing w:val="4"/>
          <w:sz w:val="20"/>
        </w:rPr>
        <w:t>Власов Ю. Н., Калинин В. В. «Наследование по закону и по завещанию». – Москва, 2000. – 247 с.</w:t>
      </w:r>
    </w:p>
    <w:p w:rsidR="00685E8F" w:rsidRDefault="00685E8F">
      <w:pPr>
        <w:pStyle w:val="a3"/>
        <w:numPr>
          <w:ilvl w:val="0"/>
          <w:numId w:val="5"/>
        </w:numPr>
        <w:rPr>
          <w:rFonts w:ascii="Times New Roman" w:hAnsi="Times New Roman"/>
          <w:spacing w:val="4"/>
          <w:sz w:val="20"/>
        </w:rPr>
      </w:pPr>
      <w:r>
        <w:rPr>
          <w:rFonts w:ascii="Times New Roman" w:hAnsi="Times New Roman"/>
          <w:spacing w:val="4"/>
          <w:sz w:val="20"/>
        </w:rPr>
        <w:t>Данилов Е. П. «Наследование: Консультации. Образцы документов. Судебные споры». – Москва, 1999. – 239 с.</w:t>
      </w:r>
    </w:p>
    <w:p w:rsidR="00685E8F" w:rsidRDefault="00685E8F">
      <w:pPr>
        <w:pStyle w:val="a3"/>
        <w:numPr>
          <w:ilvl w:val="0"/>
          <w:numId w:val="5"/>
        </w:numPr>
        <w:rPr>
          <w:rFonts w:ascii="Times New Roman" w:hAnsi="Times New Roman"/>
          <w:spacing w:val="4"/>
          <w:sz w:val="20"/>
        </w:rPr>
      </w:pPr>
      <w:r>
        <w:rPr>
          <w:rFonts w:ascii="Times New Roman" w:hAnsi="Times New Roman"/>
          <w:spacing w:val="4"/>
          <w:sz w:val="20"/>
        </w:rPr>
        <w:t>Зайцева Т. И., Крашенинников П. В. «Наследственное права. Комментарий законодательства и практика его применения». – Москва, 2000. – 236 с.</w:t>
      </w:r>
    </w:p>
    <w:p w:rsidR="00685E8F" w:rsidRDefault="00685E8F">
      <w:pPr>
        <w:pStyle w:val="a3"/>
        <w:numPr>
          <w:ilvl w:val="0"/>
          <w:numId w:val="5"/>
        </w:numPr>
        <w:rPr>
          <w:rFonts w:ascii="Times New Roman" w:hAnsi="Times New Roman"/>
          <w:spacing w:val="4"/>
          <w:sz w:val="20"/>
        </w:rPr>
      </w:pPr>
      <w:r>
        <w:rPr>
          <w:rFonts w:ascii="Times New Roman" w:hAnsi="Times New Roman"/>
          <w:spacing w:val="4"/>
          <w:sz w:val="20"/>
        </w:rPr>
        <w:t>Кошанина Т. А., Кошанин А. В. «Наследственное право Российской Федерации». – Москва, 2000. – 157 с.</w:t>
      </w:r>
    </w:p>
    <w:p w:rsidR="00685E8F" w:rsidRDefault="00685E8F">
      <w:pPr>
        <w:pStyle w:val="a3"/>
        <w:numPr>
          <w:ilvl w:val="0"/>
          <w:numId w:val="5"/>
        </w:numPr>
        <w:rPr>
          <w:rFonts w:ascii="Times New Roman" w:hAnsi="Times New Roman"/>
          <w:spacing w:val="4"/>
          <w:sz w:val="20"/>
        </w:rPr>
      </w:pPr>
      <w:r>
        <w:rPr>
          <w:rFonts w:ascii="Times New Roman" w:hAnsi="Times New Roman"/>
          <w:spacing w:val="4"/>
          <w:sz w:val="20"/>
        </w:rPr>
        <w:t>Кречет Н. А. «Как оформить наследство. Опека. Попечительство». - Ростов-на-Дону, 2000. – 235 с.</w:t>
      </w:r>
    </w:p>
    <w:p w:rsidR="00685E8F" w:rsidRDefault="00685E8F">
      <w:pPr>
        <w:pStyle w:val="a3"/>
        <w:numPr>
          <w:ilvl w:val="0"/>
          <w:numId w:val="5"/>
        </w:numPr>
        <w:rPr>
          <w:rFonts w:ascii="Times New Roman" w:hAnsi="Times New Roman"/>
          <w:spacing w:val="4"/>
          <w:sz w:val="20"/>
        </w:rPr>
      </w:pPr>
      <w:r>
        <w:rPr>
          <w:rFonts w:ascii="Times New Roman" w:hAnsi="Times New Roman"/>
          <w:spacing w:val="4"/>
          <w:sz w:val="20"/>
        </w:rPr>
        <w:t>Толстой Ю. К. «Наследственное право». - Москва, 2000. – 222 с.</w:t>
      </w:r>
    </w:p>
    <w:p w:rsidR="00685E8F" w:rsidRDefault="00685E8F">
      <w:pPr>
        <w:ind w:firstLine="426"/>
        <w:rPr>
          <w:b/>
        </w:rPr>
      </w:pPr>
      <w:bookmarkStart w:id="42" w:name="_Toc532460068"/>
      <w:bookmarkStart w:id="43" w:name="_Toc8891487"/>
      <w:bookmarkStart w:id="44" w:name="_Toc10519338"/>
      <w:r>
        <w:rPr>
          <w:b/>
        </w:rPr>
        <w:t>в) С</w:t>
      </w:r>
      <w:bookmarkEnd w:id="42"/>
      <w:bookmarkEnd w:id="43"/>
      <w:bookmarkEnd w:id="44"/>
      <w:r>
        <w:rPr>
          <w:b/>
        </w:rPr>
        <w:t>татьи:</w:t>
      </w:r>
    </w:p>
    <w:p w:rsidR="00685E8F" w:rsidRDefault="00685E8F">
      <w:pPr>
        <w:numPr>
          <w:ilvl w:val="0"/>
          <w:numId w:val="5"/>
        </w:numPr>
        <w:jc w:val="both"/>
        <w:rPr>
          <w:snapToGrid w:val="0"/>
          <w:spacing w:val="4"/>
        </w:rPr>
      </w:pPr>
      <w:r>
        <w:rPr>
          <w:spacing w:val="4"/>
        </w:rPr>
        <w:t xml:space="preserve">Грось А. </w:t>
      </w:r>
      <w:r>
        <w:rPr>
          <w:snapToGrid w:val="0"/>
          <w:spacing w:val="4"/>
        </w:rPr>
        <w:t>Защита вещных прав наследника на недвижимое имущество // Российская Юстиция. - №8. -2000. – С. 34 – 43.</w:t>
      </w:r>
    </w:p>
    <w:p w:rsidR="00685E8F" w:rsidRDefault="00685E8F">
      <w:pPr>
        <w:numPr>
          <w:ilvl w:val="0"/>
          <w:numId w:val="5"/>
        </w:numPr>
        <w:jc w:val="both"/>
        <w:rPr>
          <w:snapToGrid w:val="0"/>
          <w:spacing w:val="4"/>
        </w:rPr>
      </w:pPr>
      <w:r>
        <w:rPr>
          <w:snapToGrid w:val="0"/>
          <w:spacing w:val="4"/>
        </w:rPr>
        <w:t>Порошков В. Специфика имущественных прав // Российская юстиция. -  №5. - 2000. С. 55 - 61.</w:t>
      </w:r>
    </w:p>
    <w:p w:rsidR="00685E8F" w:rsidRDefault="00685E8F">
      <w:pPr>
        <w:numPr>
          <w:ilvl w:val="0"/>
          <w:numId w:val="5"/>
        </w:numPr>
        <w:jc w:val="both"/>
        <w:rPr>
          <w:snapToGrid w:val="0"/>
          <w:spacing w:val="4"/>
        </w:rPr>
      </w:pPr>
      <w:r>
        <w:rPr>
          <w:snapToGrid w:val="0"/>
          <w:spacing w:val="4"/>
        </w:rPr>
        <w:t>Остапюк Н. Споры о праве на наследственное имущество // Законность. - №12. - 1999. – С. 15 - 26.</w:t>
      </w:r>
    </w:p>
    <w:p w:rsidR="00685E8F" w:rsidRDefault="00685E8F">
      <w:pPr>
        <w:numPr>
          <w:ilvl w:val="0"/>
          <w:numId w:val="5"/>
        </w:numPr>
        <w:jc w:val="both"/>
        <w:rPr>
          <w:snapToGrid w:val="0"/>
          <w:spacing w:val="4"/>
        </w:rPr>
      </w:pPr>
      <w:r>
        <w:rPr>
          <w:snapToGrid w:val="0"/>
          <w:spacing w:val="4"/>
        </w:rPr>
        <w:t>Амиров М. Наследование имущественных прав в связи с участием наследодателя в хозяйственных обществах // Законность. -  №10. - 2001. – С. 43 – 49.</w:t>
      </w:r>
    </w:p>
    <w:p w:rsidR="00685E8F" w:rsidRDefault="00685E8F">
      <w:pPr>
        <w:numPr>
          <w:ilvl w:val="0"/>
          <w:numId w:val="5"/>
        </w:numPr>
        <w:jc w:val="both"/>
        <w:rPr>
          <w:snapToGrid w:val="0"/>
          <w:spacing w:val="4"/>
        </w:rPr>
      </w:pPr>
      <w:r>
        <w:rPr>
          <w:snapToGrid w:val="0"/>
          <w:spacing w:val="4"/>
        </w:rPr>
        <w:t>Храмцов К. Обеспечение свободы завещания наследодателя // Российская юстиция. - №10. - 1998. – С. 24 – 32.</w:t>
      </w:r>
    </w:p>
    <w:p w:rsidR="00685E8F" w:rsidRDefault="00685E8F">
      <w:pPr>
        <w:numPr>
          <w:ilvl w:val="0"/>
          <w:numId w:val="5"/>
        </w:numPr>
        <w:jc w:val="both"/>
        <w:rPr>
          <w:snapToGrid w:val="0"/>
          <w:spacing w:val="4"/>
        </w:rPr>
      </w:pPr>
      <w:r>
        <w:rPr>
          <w:snapToGrid w:val="0"/>
          <w:spacing w:val="4"/>
        </w:rPr>
        <w:t>Исрафилов И. Споры о наследовании приватизируемых квартир // Законность. - №11. – 1997. – С. 24 – 32.</w:t>
      </w:r>
    </w:p>
    <w:p w:rsidR="00685E8F" w:rsidRDefault="00685E8F">
      <w:pPr>
        <w:numPr>
          <w:ilvl w:val="0"/>
          <w:numId w:val="5"/>
        </w:numPr>
        <w:jc w:val="both"/>
        <w:rPr>
          <w:snapToGrid w:val="0"/>
          <w:spacing w:val="4"/>
        </w:rPr>
      </w:pPr>
      <w:r>
        <w:rPr>
          <w:snapToGrid w:val="0"/>
          <w:spacing w:val="4"/>
        </w:rPr>
        <w:t>Соломатова Т. Виды исков о наследстве // Российская юстиция. -  №7. - 2001. С. 45 – 53.</w:t>
      </w:r>
    </w:p>
    <w:p w:rsidR="00685E8F" w:rsidRDefault="00685E8F">
      <w:pPr>
        <w:numPr>
          <w:ilvl w:val="0"/>
          <w:numId w:val="5"/>
        </w:numPr>
        <w:jc w:val="both"/>
        <w:rPr>
          <w:snapToGrid w:val="0"/>
          <w:spacing w:val="4"/>
        </w:rPr>
      </w:pPr>
      <w:r>
        <w:rPr>
          <w:snapToGrid w:val="0"/>
          <w:spacing w:val="4"/>
        </w:rPr>
        <w:t>Тихенко А. Оформление наследования недвижимости в отсутствие правоустанавливающего документа. - Российская юстиция. -  №9. – 2000. – С. 33 – 39.</w:t>
      </w:r>
    </w:p>
    <w:p w:rsidR="00685E8F" w:rsidRDefault="00685E8F">
      <w:pPr>
        <w:numPr>
          <w:ilvl w:val="0"/>
          <w:numId w:val="5"/>
        </w:numPr>
        <w:jc w:val="both"/>
        <w:rPr>
          <w:snapToGrid w:val="0"/>
          <w:spacing w:val="4"/>
        </w:rPr>
      </w:pPr>
      <w:r>
        <w:rPr>
          <w:snapToGrid w:val="0"/>
          <w:spacing w:val="4"/>
        </w:rPr>
        <w:t>Крыканова Л. О толковании Закона «О наследовании имущества, переходящего в порядке наследования или дарения». - Российская юстиция. - №12. - 1997. – С. 19 – 30.</w:t>
      </w:r>
    </w:p>
    <w:p w:rsidR="00685E8F" w:rsidRDefault="00685E8F">
      <w:pPr>
        <w:numPr>
          <w:ilvl w:val="0"/>
          <w:numId w:val="5"/>
        </w:numPr>
        <w:jc w:val="both"/>
        <w:rPr>
          <w:snapToGrid w:val="0"/>
          <w:spacing w:val="4"/>
        </w:rPr>
      </w:pPr>
      <w:r>
        <w:rPr>
          <w:snapToGrid w:val="0"/>
          <w:spacing w:val="4"/>
        </w:rPr>
        <w:t>Манылов И. Новое в законодательстве о наследование по закону // Закон и право. -  №12. - 2001. – С. 43 - 51.</w:t>
      </w:r>
    </w:p>
    <w:p w:rsidR="00685E8F" w:rsidRDefault="00685E8F">
      <w:pPr>
        <w:numPr>
          <w:ilvl w:val="0"/>
          <w:numId w:val="5"/>
        </w:numPr>
        <w:jc w:val="both"/>
        <w:rPr>
          <w:snapToGrid w:val="0"/>
          <w:spacing w:val="4"/>
        </w:rPr>
      </w:pPr>
      <w:r>
        <w:rPr>
          <w:snapToGrid w:val="0"/>
          <w:spacing w:val="4"/>
        </w:rPr>
        <w:t>Ярошенко В. Отдельные вопросы наследственного права в судебной практике // Российская юстиция. -  №11. - 2001. С. 51 – 58.</w:t>
      </w:r>
    </w:p>
    <w:p w:rsidR="00685E8F" w:rsidRDefault="00685E8F">
      <w:pPr>
        <w:numPr>
          <w:ilvl w:val="0"/>
          <w:numId w:val="5"/>
        </w:numPr>
        <w:jc w:val="both"/>
        <w:rPr>
          <w:snapToGrid w:val="0"/>
          <w:spacing w:val="4"/>
        </w:rPr>
      </w:pPr>
      <w:r>
        <w:rPr>
          <w:snapToGrid w:val="0"/>
          <w:spacing w:val="4"/>
        </w:rPr>
        <w:t>Байбурина Г. Наследственное право (в проекте третьей части Гражданского Кодекса Российской Федерации) // Вестник юстиции. -  №1. - 1999. С. 24 - 30.</w:t>
      </w:r>
    </w:p>
    <w:p w:rsidR="00685E8F" w:rsidRDefault="00685E8F">
      <w:pPr>
        <w:numPr>
          <w:ilvl w:val="0"/>
          <w:numId w:val="5"/>
        </w:numPr>
        <w:jc w:val="both"/>
        <w:rPr>
          <w:snapToGrid w:val="0"/>
          <w:spacing w:val="4"/>
        </w:rPr>
      </w:pPr>
      <w:r>
        <w:rPr>
          <w:snapToGrid w:val="0"/>
          <w:spacing w:val="4"/>
        </w:rPr>
        <w:t>Бегичева А. Наследственное право в третьей части ГК РФ // Российская юстиция. -  №4. – 1999. – С. 17 – 25.</w:t>
      </w:r>
    </w:p>
    <w:p w:rsidR="00685E8F" w:rsidRDefault="00685E8F">
      <w:pPr>
        <w:pStyle w:val="a4"/>
        <w:numPr>
          <w:ilvl w:val="0"/>
          <w:numId w:val="5"/>
        </w:numPr>
        <w:rPr>
          <w:sz w:val="24"/>
        </w:rPr>
      </w:pPr>
      <w:r>
        <w:rPr>
          <w:snapToGrid w:val="0"/>
          <w:spacing w:val="4"/>
        </w:rPr>
        <w:t>Храмцов К. Обеспечение свободы завещания наследодателя // Российская юстиция. -  №11. – 1997. –С. 33 – 42.</w:t>
      </w:r>
      <w:bookmarkStart w:id="45" w:name="_GoBack"/>
      <w:bookmarkEnd w:id="45"/>
    </w:p>
    <w:sectPr w:rsidR="00685E8F">
      <w:headerReference w:type="even" r:id="rId7"/>
      <w:headerReference w:type="default" r:id="rId8"/>
      <w:pgSz w:w="12240" w:h="15840"/>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E8F" w:rsidRDefault="00685E8F">
      <w:r>
        <w:separator/>
      </w:r>
    </w:p>
  </w:endnote>
  <w:endnote w:type="continuationSeparator" w:id="0">
    <w:p w:rsidR="00685E8F" w:rsidRDefault="0068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E8F" w:rsidRDefault="00685E8F">
      <w:r>
        <w:separator/>
      </w:r>
    </w:p>
  </w:footnote>
  <w:footnote w:type="continuationSeparator" w:id="0">
    <w:p w:rsidR="00685E8F" w:rsidRDefault="00685E8F">
      <w:r>
        <w:continuationSeparator/>
      </w:r>
    </w:p>
  </w:footnote>
  <w:footnote w:id="1">
    <w:p w:rsidR="00685E8F" w:rsidRDefault="00685E8F">
      <w:pPr>
        <w:pStyle w:val="a4"/>
        <w:jc w:val="both"/>
      </w:pPr>
      <w:r>
        <w:rPr>
          <w:rStyle w:val="a5"/>
        </w:rPr>
        <w:footnoteRef/>
      </w:r>
      <w:r>
        <w:t xml:space="preserve"> Следует отметить, что в ряде стран в определённых случаях некоторые лица обязаны составлять завещание и переписывать его через определённые промежутки времени. Такое правило существует, например, в отношении сотрудников специальных подразделений Таиланда. При поступлении на службу они составляют завещание, которое переписывают каждые шесть месяцев. Данная процедура предназначена для стабилизации психического состояния данных лиц. В обстановке постоянного стресса это не даёт им забыть, ради кого они каждый день рискую жизнью. Разумеется, регламентируется лишь обязанность составления завещания, а не его содержание.</w:t>
      </w:r>
    </w:p>
  </w:footnote>
  <w:footnote w:id="2">
    <w:p w:rsidR="00685E8F" w:rsidRDefault="00685E8F">
      <w:pPr>
        <w:pStyle w:val="a4"/>
        <w:jc w:val="both"/>
      </w:pPr>
      <w:r>
        <w:rPr>
          <w:rStyle w:val="a5"/>
        </w:rPr>
        <w:footnoteRef/>
      </w:r>
      <w:r>
        <w:t xml:space="preserve"> Тем не менее, не указывается, может ли завещатель указать, что указанный в завещании наследник призывается к наследованию, даже если попадёт в число недостойных. Данная проблема до сих пор не нашла своего решения.</w:t>
      </w:r>
    </w:p>
  </w:footnote>
  <w:footnote w:id="3">
    <w:p w:rsidR="00685E8F" w:rsidRDefault="00685E8F">
      <w:pPr>
        <w:pStyle w:val="a4"/>
        <w:jc w:val="both"/>
      </w:pPr>
      <w:r>
        <w:rPr>
          <w:rStyle w:val="a5"/>
        </w:rPr>
        <w:footnoteRef/>
      </w:r>
      <w:r>
        <w:t xml:space="preserve"> Понятия «исполнитель завещания» и «душеприказчик» являются равнозначными. В советском наследственном праве термин «душеприказчик» не использовался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E8F" w:rsidRDefault="00685E8F">
    <w:pPr>
      <w:pStyle w:val="a9"/>
      <w:framePr w:wrap="around" w:vAnchor="text" w:hAnchor="margin" w:xAlign="right" w:y="1"/>
      <w:rPr>
        <w:rStyle w:val="ab"/>
      </w:rPr>
    </w:pPr>
    <w:r>
      <w:rPr>
        <w:rStyle w:val="ab"/>
        <w:noProof/>
      </w:rPr>
      <w:t>1</w:t>
    </w:r>
  </w:p>
  <w:p w:rsidR="00685E8F" w:rsidRDefault="00685E8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E8F" w:rsidRDefault="00BE0E13">
    <w:pPr>
      <w:pStyle w:val="a9"/>
      <w:framePr w:wrap="around" w:vAnchor="text" w:hAnchor="margin" w:xAlign="right" w:y="1"/>
      <w:rPr>
        <w:rStyle w:val="ab"/>
        <w:rFonts w:ascii="Bookman Old Style" w:hAnsi="Bookman Old Style"/>
        <w:b/>
      </w:rPr>
    </w:pPr>
    <w:r>
      <w:rPr>
        <w:rStyle w:val="ab"/>
        <w:rFonts w:ascii="Bookman Old Style" w:hAnsi="Bookman Old Style"/>
        <w:b/>
        <w:noProof/>
      </w:rPr>
      <w:t>3</w:t>
    </w:r>
  </w:p>
  <w:p w:rsidR="00685E8F" w:rsidRDefault="00685E8F">
    <w:pPr>
      <w:pStyle w:val="a9"/>
      <w:ind w:right="360"/>
      <w:rPr>
        <w:rFonts w:ascii="Century Gothic" w:hAnsi="Century Gothic"/>
        <w:b/>
      </w:rPr>
    </w:pPr>
    <w:r>
      <w:rPr>
        <w:rFonts w:ascii="Century Gothic" w:hAnsi="Century Gothic"/>
        <w:b/>
      </w:rPr>
      <w:t xml:space="preserve">                                                            Новеллы в наследственном праве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20EFB"/>
    <w:multiLevelType w:val="multilevel"/>
    <w:tmpl w:val="AFA6126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7860A16"/>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5156A27"/>
    <w:multiLevelType w:val="singleLevel"/>
    <w:tmpl w:val="64F8E3D0"/>
    <w:lvl w:ilvl="0">
      <w:start w:val="1"/>
      <w:numFmt w:val="decimal"/>
      <w:lvlText w:val="%1."/>
      <w:lvlJc w:val="left"/>
      <w:pPr>
        <w:tabs>
          <w:tab w:val="num" w:pos="480"/>
        </w:tabs>
        <w:ind w:left="480" w:hanging="480"/>
      </w:pPr>
      <w:rPr>
        <w:rFonts w:hint="default"/>
      </w:rPr>
    </w:lvl>
  </w:abstractNum>
  <w:abstractNum w:abstractNumId="3">
    <w:nsid w:val="49A33ECE"/>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AB65D89"/>
    <w:multiLevelType w:val="singleLevel"/>
    <w:tmpl w:val="0419000F"/>
    <w:lvl w:ilvl="0">
      <w:start w:val="1"/>
      <w:numFmt w:val="decimal"/>
      <w:lvlText w:val="%1."/>
      <w:lvlJc w:val="left"/>
      <w:pPr>
        <w:tabs>
          <w:tab w:val="num" w:pos="360"/>
        </w:tabs>
        <w:ind w:left="360" w:hanging="360"/>
      </w:pPr>
    </w:lvl>
  </w:abstractNum>
  <w:abstractNum w:abstractNumId="5">
    <w:nsid w:val="67075755"/>
    <w:multiLevelType w:val="singleLevel"/>
    <w:tmpl w:val="0A2CAC76"/>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E13"/>
    <w:rsid w:val="004F163A"/>
    <w:rsid w:val="00685E8F"/>
    <w:rsid w:val="00A73E28"/>
    <w:rsid w:val="00BE0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8AD0D7-93D4-492B-B92E-3F441ECF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firstLine="720"/>
      <w:jc w:val="both"/>
    </w:pPr>
    <w:rPr>
      <w:rFonts w:ascii="Courier New" w:hAnsi="Courier New"/>
      <w:sz w:val="24"/>
    </w:rPr>
  </w:style>
  <w:style w:type="paragraph" w:styleId="30">
    <w:name w:val="Body Text 3"/>
    <w:basedOn w:val="a"/>
    <w:semiHidden/>
    <w:pPr>
      <w:jc w:val="both"/>
    </w:pPr>
    <w:rPr>
      <w:sz w:val="24"/>
    </w:rPr>
  </w:style>
  <w:style w:type="paragraph" w:styleId="a4">
    <w:name w:val="footnote text"/>
    <w:basedOn w:val="a"/>
    <w:semiHidden/>
  </w:style>
  <w:style w:type="character" w:styleId="a5">
    <w:name w:val="footnote reference"/>
    <w:semiHidden/>
    <w:rPr>
      <w:vertAlign w:val="superscript"/>
    </w:rPr>
  </w:style>
  <w:style w:type="paragraph" w:styleId="a6">
    <w:name w:val="Body Text Indent"/>
    <w:basedOn w:val="a"/>
    <w:semiHidden/>
    <w:pPr>
      <w:spacing w:line="360" w:lineRule="auto"/>
      <w:ind w:firstLine="720"/>
      <w:jc w:val="both"/>
    </w:pPr>
    <w:rPr>
      <w:rFonts w:ascii="Arial" w:hAnsi="Arial"/>
      <w:sz w:val="24"/>
    </w:rPr>
  </w:style>
  <w:style w:type="paragraph" w:styleId="10">
    <w:name w:val="toc 1"/>
    <w:basedOn w:val="a"/>
    <w:next w:val="a"/>
    <w:autoRedefine/>
    <w:semiHidden/>
    <w:pPr>
      <w:widowControl w:val="0"/>
      <w:tabs>
        <w:tab w:val="right" w:leader="dot" w:pos="9344"/>
      </w:tabs>
      <w:ind w:firstLine="709"/>
      <w:jc w:val="both"/>
    </w:pPr>
    <w:rPr>
      <w:b/>
      <w:noProof/>
      <w:sz w:val="24"/>
    </w:rPr>
  </w:style>
  <w:style w:type="paragraph" w:styleId="a7">
    <w:name w:val="Title"/>
    <w:basedOn w:val="a"/>
    <w:qFormat/>
    <w:pPr>
      <w:widowControl w:val="0"/>
      <w:spacing w:line="480" w:lineRule="auto"/>
      <w:ind w:firstLine="964"/>
      <w:jc w:val="center"/>
    </w:pPr>
    <w:rPr>
      <w:b/>
      <w:sz w:val="32"/>
    </w:rPr>
  </w:style>
  <w:style w:type="paragraph" w:styleId="31">
    <w:name w:val="Body Text Indent 3"/>
    <w:basedOn w:val="a"/>
    <w:semiHidden/>
    <w:pPr>
      <w:spacing w:line="360" w:lineRule="auto"/>
      <w:ind w:firstLine="720"/>
      <w:jc w:val="both"/>
    </w:pPr>
    <w:rPr>
      <w:rFonts w:ascii="Garamond" w:hAnsi="Garamond"/>
      <w:sz w:val="26"/>
    </w:rPr>
  </w:style>
  <w:style w:type="paragraph" w:styleId="11">
    <w:name w:val="index 1"/>
    <w:basedOn w:val="a"/>
    <w:next w:val="a"/>
    <w:autoRedefine/>
    <w:semiHidden/>
    <w:pPr>
      <w:ind w:left="200" w:hanging="200"/>
    </w:pPr>
  </w:style>
  <w:style w:type="paragraph" w:styleId="20">
    <w:name w:val="index 2"/>
    <w:basedOn w:val="a"/>
    <w:next w:val="a"/>
    <w:autoRedefine/>
    <w:semiHidden/>
    <w:pPr>
      <w:ind w:left="400" w:hanging="200"/>
    </w:pPr>
  </w:style>
  <w:style w:type="paragraph" w:styleId="32">
    <w:name w:val="index 3"/>
    <w:basedOn w:val="a"/>
    <w:next w:val="a"/>
    <w:autoRedefine/>
    <w:semiHidden/>
    <w:pPr>
      <w:ind w:left="600" w:hanging="200"/>
    </w:pPr>
  </w:style>
  <w:style w:type="paragraph" w:styleId="4">
    <w:name w:val="index 4"/>
    <w:basedOn w:val="a"/>
    <w:next w:val="a"/>
    <w:autoRedefine/>
    <w:semiHidden/>
    <w:pPr>
      <w:ind w:left="800" w:hanging="200"/>
    </w:pPr>
  </w:style>
  <w:style w:type="paragraph" w:styleId="5">
    <w:name w:val="index 5"/>
    <w:basedOn w:val="a"/>
    <w:next w:val="a"/>
    <w:autoRedefine/>
    <w:semiHidden/>
    <w:pPr>
      <w:ind w:left="1000" w:hanging="200"/>
    </w:pPr>
  </w:style>
  <w:style w:type="paragraph" w:styleId="6">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8">
    <w:name w:val="index heading"/>
    <w:basedOn w:val="a"/>
    <w:next w:val="11"/>
    <w:semiHidden/>
  </w:style>
  <w:style w:type="paragraph" w:styleId="a9">
    <w:name w:val="header"/>
    <w:basedOn w:val="a"/>
    <w:semiHidden/>
    <w:pPr>
      <w:tabs>
        <w:tab w:val="center" w:pos="4153"/>
        <w:tab w:val="right" w:pos="8306"/>
      </w:tabs>
    </w:pPr>
  </w:style>
  <w:style w:type="paragraph" w:styleId="aa">
    <w:name w:val="footer"/>
    <w:basedOn w:val="a"/>
    <w:semiHidden/>
    <w:pPr>
      <w:tabs>
        <w:tab w:val="center" w:pos="4153"/>
        <w:tab w:val="right" w:pos="8306"/>
      </w:tabs>
    </w:pPr>
  </w:style>
  <w:style w:type="character" w:styleId="ab">
    <w:name w:val="page number"/>
    <w:basedOn w:val="a0"/>
    <w:semiHidden/>
  </w:style>
  <w:style w:type="paragraph" w:styleId="21">
    <w:name w:val="toc 2"/>
    <w:basedOn w:val="a"/>
    <w:next w:val="a"/>
    <w:autoRedefine/>
    <w:semiHidden/>
    <w:pPr>
      <w:ind w:left="200"/>
    </w:pPr>
  </w:style>
  <w:style w:type="paragraph" w:styleId="33">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styleId="22">
    <w:name w:val="Body Text 2"/>
    <w:basedOn w:val="a"/>
    <w:semiHidden/>
    <w:pPr>
      <w:spacing w:line="360" w:lineRule="auto"/>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6383</Words>
  <Characters>36388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Хата</Company>
  <LinksUpToDate>false</LinksUpToDate>
  <CharactersWithSpaces>42686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Вернигора</dc:creator>
  <cp:keywords/>
  <cp:lastModifiedBy>admin</cp:lastModifiedBy>
  <cp:revision>2</cp:revision>
  <dcterms:created xsi:type="dcterms:W3CDTF">2014-02-03T18:32:00Z</dcterms:created>
  <dcterms:modified xsi:type="dcterms:W3CDTF">2014-02-03T18:32:00Z</dcterms:modified>
</cp:coreProperties>
</file>