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AB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661D19">
        <w:rPr>
          <w:b/>
          <w:sz w:val="28"/>
          <w:szCs w:val="32"/>
        </w:rPr>
        <w:t>Введение</w:t>
      </w:r>
    </w:p>
    <w:p w:rsid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738D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>Визуальная среда может либо радовать глаз, доставлять эстетическое удовольствие, либо вызывать психологический дискомфорт, что, в свою очередь, может либо обогатить человека духовно, либо привести к заболеванию. Сейчас остро стоит вопрос психологии среды потому, что человек большую часть времени вынужден находиться в искусственной визуальной среде. Облик современного большого города сильно отличается от привычного образа города, а именно: увеличивается высота и количество зданий, увеличивается количество людей на улицах города, появились рекламные щиты, появляются новые виды дополнительного освещения (реклама с подсветкой), граффити становится неотъемлемой частью городов. В свете этих изменений возникают новые вопросы: к чему приводит увеличение количества людей, как сказывается обилие типовых многоэтажек, граффити, точечной застройки, рекламы и других объектов на городских жителях.</w:t>
      </w:r>
    </w:p>
    <w:p w:rsidR="003B5CAB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738D" w:rsidRP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3B5CAB" w:rsidRPr="00661D19">
        <w:rPr>
          <w:b/>
          <w:bCs/>
          <w:sz w:val="28"/>
          <w:szCs w:val="32"/>
        </w:rPr>
        <w:t xml:space="preserve">Психология </w:t>
      </w:r>
      <w:r w:rsidR="00EA738D" w:rsidRPr="00661D19">
        <w:rPr>
          <w:b/>
          <w:bCs/>
          <w:sz w:val="28"/>
          <w:szCs w:val="32"/>
        </w:rPr>
        <w:t>восприятия современной городской среды</w:t>
      </w:r>
    </w:p>
    <w:p w:rsid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Городская среда, являясь постоянно воспринимаемым визуальным фактором, оказывает большое влияние на психическое самочувствие горожан, таким образом, это фактор, который следует тщательно изучить, прежде чем приступать к каким-либо изменениям в облике города. Следовательно, архитекторам необходимо знать особенности восприятия городской среды и потребности жителей города. До сих пор наука не разработала каких-либо нормативных документов по формированию психологически комфортной визуальной среды, нет требований по допустимым отклонениям.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Наше практическое исследование направлено на изучение восприятия городской среды, и таким образом, может служить ориентировочным материалом при проектировании городской среды с учетом психологических особенностей её восприятия. Первым этапом нашего исследования стало изучение граффити как неотъемлемой части внешнего облика города; также были изучены психологические особенности граффитистов. Следующим этапом исследования стало комплексное изучение восприятия городской среды человеком и связь особенностей этого восприятия с личностными характеристиками (креативность, толерантность и художественно-эстетическая потребность). Данные, полученные в результате нашего исследования, могут быть использованы в процессе обучения студентов специальностей архитектура и дизайн, так как одной из задач градостроительной подготовки студента-архитектора, по мнению Б.Г. Бархина, является расширение и углубление знаний студента о роли архитектуры в организации окружающей среды.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Методы исследования: психологическое тестирование, анкетирование и контент-анализ ответов на вопросы. В исследовании были использованы 9 методик, 6 из которых разработаны нами. Эмпирическая база исследования: 609 человек, учащиеся школ и студенты различных специальностей.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Установлено, что загрязненность улиц и домов, а также реклама оказывают большое влияние при восприятии городской среды, вызывают наиболее негативные эмоции и чувства. Установлено, что граффити как явление городской среды, непрерывно находясь в поле зрения людей, вызывает у них негативные эмоции и чувства, что может способствовать проявлению интолерантности. Установлено наличие феномена краудинга среди жителей Новосибирска, что является дополнительным стрессовым фактором для горожан.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На основании литературных данных и проведенных нами исследований (2002-2007гг) можно констатировать, что восприятие городской среды зависит от таких факторов как личностные качества (толерантность и художественно-эстетическая потребность) и выбранная специальность. При этом важно, что не наблюдается различий между группами в оценке образа города, в котором испытуемые предпочли бы жить, т.е. возможно сформировать такую городскую среду, которая была бы оптимальной для гармоничного развития и взаимодействия жителей города.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Нами был обнаружен фактор, содержащий негативные характеристики, определяющие оценку внешнего облика города. К ним относятся: грязный, неухоженный, молодой, неуютный, холодный, тусклый, злой, жесткий. Именно по этим параметрам испытуемые указывали на несоответствие облика Новосибирска городу, в котором они предпочли бы жить. В связи с тем, что в описании города присутствуют характеристики «злой» и «жесткий», встает вопрос толерантности, потому как оценивание городской среды как нетолерантной может провоцировать интолерантное поведение людей, живущих в этой среде. Важно, что к негативно оцениваемым параметрам нашего города также относят характеристику «молодой», т.е. испытуемые предпочли бы жить в городе, давно основанном, имеющим свою историю, памятники старины и т.д.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A738D" w:rsidRP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EA738D" w:rsidRPr="00661D19">
        <w:rPr>
          <w:b/>
          <w:bCs/>
          <w:color w:val="000000"/>
          <w:sz w:val="28"/>
          <w:szCs w:val="32"/>
        </w:rPr>
        <w:t xml:space="preserve">Жизненный путь </w:t>
      </w:r>
      <w:r w:rsidR="003B5CAB" w:rsidRPr="00661D19">
        <w:rPr>
          <w:b/>
          <w:bCs/>
          <w:color w:val="000000"/>
          <w:sz w:val="28"/>
          <w:szCs w:val="32"/>
        </w:rPr>
        <w:t>жителя города</w:t>
      </w:r>
      <w:r w:rsidR="00EA738D" w:rsidRPr="00661D19">
        <w:rPr>
          <w:b/>
          <w:bCs/>
          <w:color w:val="000000"/>
          <w:sz w:val="28"/>
          <w:szCs w:val="32"/>
        </w:rPr>
        <w:t xml:space="preserve"> </w:t>
      </w:r>
    </w:p>
    <w:p w:rsid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Современная жизнь с ее многочисленными изменениями и трудностями требует от человека осмысления, понимания того, что происходит, каким образом необходимо действовать, в тех или иных ситуациях, простраивать, организовывать свой жизненный путь, для успешного взаимодействия в системе отношения «Человек-Мир». Проблеме жизненного пути и жизни уделяли внимание Ш. Бюлер, А. Адлер, В. Франкл, Ж. Пиаже, </w:t>
      </w:r>
      <w:r w:rsidRPr="00661D19">
        <w:rPr>
          <w:sz w:val="28"/>
          <w:szCs w:val="32"/>
        </w:rPr>
        <w:t xml:space="preserve">С.Л.Рубинштейн, Б.Г. Ананьев, К.А. Абульханова-Славская, Н.А. Логина, Л.И. Анциферова, И.С. Кон, Е.И. Головаха, А.А. Кроник и др.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Жизненный путь - это и становление человека по этапам его созревания, и способ бытия человека, без которого нет его развития, восхождения. Жизненный путь обозначает историю человека как субъекта жизнедеятельности, которая развертывается в конкретно-историческом времени и в известной мере им определяется.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>В зарубежной психологии жизненный путь рассматривали как индивидуальную или личностную жизнь в ее динамике. Единицей анализа «было событие», в котором выделили две стороны внешнюю и внутреннюю. Введение событий позволило разделить жизненный путь на фазы и описать его (Ш.</w:t>
      </w:r>
      <w:r w:rsidR="00EA427F">
        <w:rPr>
          <w:sz w:val="28"/>
          <w:szCs w:val="32"/>
        </w:rPr>
        <w:t xml:space="preserve"> </w:t>
      </w:r>
      <w:r w:rsidRPr="00661D19">
        <w:rPr>
          <w:sz w:val="28"/>
          <w:szCs w:val="32"/>
        </w:rPr>
        <w:t>Бюлер). Особое внимание уделяли, вопросу движущих сил жизни. В качестве первичной силы жизни был назван поиск ее смысла, отмечали индивидуальность и неповторимость каждого человека и его жизненного пути (В.</w:t>
      </w:r>
      <w:r w:rsidR="00EA427F">
        <w:rPr>
          <w:sz w:val="28"/>
          <w:szCs w:val="32"/>
        </w:rPr>
        <w:t xml:space="preserve"> </w:t>
      </w:r>
      <w:r w:rsidRPr="00661D19">
        <w:rPr>
          <w:sz w:val="28"/>
          <w:szCs w:val="32"/>
        </w:rPr>
        <w:t xml:space="preserve">Франкл). В соответствие жизненному пути человека рассматривали индивидуальный жизненный стиль, интегрирующий значимые цели и способы их достижения и определяемый как единство личностных характеристик, установок в повседневной деятельности (А. Адлер). Таким образом, жизненный путь рассматривался через события, смысл, цели и способы, акцент делали на внешней стороне жизни, меньше уделяли внимания внутренней, при этом найти связь между внутренней и внешней стороной жизненного пути не удалось.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В отечественной психологии к пониманию жизни и жизненного пути впервые обратился С.Л. Рубинштейн. Жизненный путь личности он рассматривал, как целостное непрерывное явление, а жизнь - как закономерный процесс, наполненный, насыщенный событиями и фактами. Высшим личностным образованием жизненного пути является активность, проявляющаяся в формировании основных составляющих жизни и обеспечивающих реализацию собственных потребностей в конкретных жизненных обстоятельствах. По Рубинштейну активное - субъективное отношение к жизненному пути связано с появлением рефлексии жизни. Б.Г. Ананьев под жизненным путем личности понимал историю формирования развития личности в определенном обществе, единицей анализа рассматривал возраст, именно он соединяет социальные и биологические периоды жизни. В трудах К.А. Абульхановой-Славской изучение жизненного пути рассматривается, через призму понятий: жизненная позиция, жизненная линия, жизненные стратегии, смысл жизни. Данный автор указывает важность не только возрастной периодизации, но и личностной. Жизненная позиция- это совокупность ее жизненных отношений, способ реализации, отвечающий потребностям, ценностям личности. Жизненная линия представляет реализацию жизненной позиции во времени и обстоятельствах жизни, отражает каким образом, личность воплощает свои жизненные принципы и отношения. В основе жизненной позиции лежит смысл - ценностный способ обобщения, целеполагания в жизни. Рассматривая, жизненный путь во времени Л.И.Анциферова отмечает, что это индивидуализированное преломление личностью движения социально-исторической деятельности. Таким образом, при изучении жизненного пути в отечественной психологии внимание уделялось не только внешнему описанию жизни, через возраст, события, время, но и через внутреннюю активность, рефлексию. Это позволило прийти к пониманию жизненного пути как закономерности, которая определяется составляющими личности, но целостного, структурно-системного представления жизненного пути нет. Проблема соотношения внутренней и внешней жизни остается открытой. В связи с этим, проблему жизненного пути на наш взгляд, наиболее продуктивно изучать с позиции рефлексивно-регулятивного подхода, который позволяет целостно изучить жизненный путь, связать внешнюю и внутреннюю сторону жизни, (И.М.Сеченов, С.Л. Рубинштейн, А.С. Шаров).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Регуляция - это направленная система выборов, регулятивных актов, посредством, которых осуществляется взаимодействия человека с миром, с другими людьми, природой, техникой. В регуляции воплощается весь потенциал человека, все то, что он накопил в своем развитии, регуляция это форма проявления человеком себя, она служит основой развития и саморазвития человека. В регуляции находят свое воплощение компоненты психологической структуры человека: ценностно-смысловое содержание, активность и рефлексия. Они являются границами, наполняют ее содержанием и выполняют определенные функции, без них невозможна регуляция.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Ценностно-смысловое содержание ориентирует человека в мире, указывает на значимое для него и дает силы, энергию для достижения значимого. Значимость выступает стержнем человека. Различение значимости приобретает формы внутреннего напряжения, направленной напряженности, ценностных и смысловых переживаний. В совокупности они образуют нечто целостное, освещая, дорогу в жизни и направляют человека к заветным целям. Это внутренний модус человека, который в совокупности составляет внутренний мир человека и выступает единицей анализа психологической жизни. Ценностно-смысловое содержание воплощается в жизни через активность, она включает в себя внешнюю (это все виды и формы деятельности и жизнедеятельности) и внутреннюю активность, которая находит свое выражение в функционировании психических процессов, познавательной сферы, задавая границы жизненному пути.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Соединение внешней и внутренней стороны наблюдается в активности, как управлении, регулировании собой, когда человек делает выбор действия, поступка.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Рефлексия является основой развития и изменения человека, она соотносит что-то с чем-то, позволяет планировать и прогнозировать события, соотносить прошлое и будущее. Выражается в том, что человек может сам строить свою судьбу и определять поведение в жизненных ситуациях в соответствии с собственным обобщенным отношением к жизни и жизненным планам. В свою очередь жизненные планы формируются во внутреннем мире человека, а реализуются во внешнем. Следовательно, мотивы, смыслы и ценности о-граничивают (по направлению, мере напряжения, предметно-содержательно и т.д.) активность человека в жизни, а значит, регулируют ее. Регуляция идет изнутри, тем самым соприкасается и учитывает внешние реалии, но эта регуляция идет на разных уровнях. Операционный уровень связан с реализацией насущных потребностей и мотивов, проявляющихся в конкретных жизненных ситуациях. Тактический уровень связан с целями, смыслами, выбирая их человек, оформляет свой жизненный путь. Стратегический уровень проявляется в ценностях, их задает культура, в которой развивается человек. В процессе усвоения культуры, формируются ценностные ориентации человека как механизм регуляции жизненного пути. Способность регулировать, организовывать свой жизненный путь как целое, подчиненное его целям, ценностям, есть высший уровень и подлинное оптимальное качество жизни человека.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Таким образом: 1) авторы пытаются рассмотреть и изучить жизненный путь, как ограничения, связывают его с определенной зависимостью; 2) мы считаем, что жизненный путь необходимо рассматривать с рефлексивно-регулятивного подхода, т. к. активность является связующим звеном внутренней и внешней сторон жизни, выражается в регуляции; 3) регуляция обеспечивает организацию жизненного пути на операционном, тактическом, стратегическом уровне.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B5CAB" w:rsidRP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B5CAB" w:rsidRPr="00661D19">
        <w:rPr>
          <w:b/>
          <w:sz w:val="28"/>
          <w:szCs w:val="32"/>
        </w:rPr>
        <w:t>Владение имуществом в городе</w:t>
      </w:r>
    </w:p>
    <w:p w:rsid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Глубокие социально-экономические преобразования характеризуют состояние современного российского общества. Значительные изменения претерпевает вся совокупность отношений людей к самим себе, межличностных отношений, отношений в производственной сфере. Происходят радикальные изменения в системе отношений собственности. 1 февраля 2008 года вступил в силу Закон «Об исполнительном судопроизводстве». Согласно документу судебные приставы получили право свободного доступа в дом должника, а в некоторых случаях и без предупреждения. Данный закон вызвал широкий общественный резонанс. Все аспекты, касающиеся собственности и ожидаемой государственной защиты от вторжения на «территорию собственности» имеют первостепенный характер. Даже не смотря на то, что закон регулирует положение должника, а не законопослушного гражданина – такое положение может вызывать психологическое напряжение у большинства граждан.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Собственность – это прежде всего экономическая категория, но одновременно она может рассматриваться с философской, социальной, правовой и психологической точек зрения.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По Г.Гегелю, «право собственности возникает в процессе товарного обмена. Чтобы обменяться товарами, необходимо, прежде всего, признать друг друга собственниками, ведь иначе обмен по стоимости не может состояться. Этот «момент признания» и есть право собственности». Таким образом, отношения собственности – это субъект - объектные и субъект – субъектные отношения.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Отношения собственности исследовались преимущественно социологами, экономистами и юристами, тем не менее отношения собственности обладают социально-психологической основой.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Теоретическое осмысление социально-психологических аспектов отношений собственности получило развитие в трудах А.Ф. Лазурского, В.Н. Мясищева (рассматривали содержание и структуру отношения к собственности); в работах З. Фрейда и Э. Фромма (изучали подсознательное стремление к обладанию собственностью), в исследованиях Р. Мэйли, У. Джеймса (анализировали представленность собственности в структуре личности). В настоящее время ряд российских исследователей изучают различные аспекты отношений собственности представителей разных социально – профессиональных групп (А.Л. Журавлев, М.В. Кирюхина, В.П. Позняков, А.Л. Темницкий), последствия депривации отношений собственности (Н.К. Радина, В.И. Слуцкий).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Важно обратить внимание на исследования отдельных структур личности, которые непосредственно зависят в своем становлении и развитии от того, в каких условиях человек живет и какой собственностью обладает и распоряжается. Так, понятие </w:t>
      </w:r>
      <w:r w:rsidRPr="00661D19">
        <w:rPr>
          <w:sz w:val="28"/>
          <w:szCs w:val="32"/>
        </w:rPr>
        <w:t xml:space="preserve">«психологическое пространство личности» исследователи рассматривают как «значимый фрагмент бытия, определяющий актуальную деятельность и стратегию жизни субъекта и защищаемый им доступными физическими и психологическими средствами». Это пространство включает комплекс физических, социальных и чисто психологических явлений, с которыми человек отождествляет себя (территория, предметы, привязанности, установки). Измерения психологического пространства, по определению С.К. Нартовой-Бочавер, - это «контурные точки» описания личности во всей простоте или сложности её устройства.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Согласно эмпирическому исследованию С.К. Нартовой-Бочавер, психологическое пространство личности переживается субъектом как сохранное или нарушенное, что выражается в чувстве покоя или беспокойства; осознается вблизи своих границ и не осознается в тех областях, которые в последнее время не подвергались изменениям; выражается в поведении, направленном на объекты значимые для внутреннего мира. Границы пространства определяют отношение к малому и большому социуму – семье и друзьям, социальной группе, этносу, человечеству. Феномен «отношения» существенно влияет на принятие или непринятие изменений в обществе. Общий уровень социально – психологического благополучия и экономического благосостояния является фактором, влияющим на процесс политической социализации общества. В результате реформ бывшее государственное жилье в массовом масштабе перешло к населению. Этот переход был инициирован государством. Часть населения становилось собственниками жилья не по собственной внутренней мотивации, а «под прессом» необходимости, ввиду проводимых государственных реформ.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Согласно цели нашего исследования, необходимо описать и проанализировать социально-психологические последствия практики правообладания жилой собственностью, а также социально-психологические последствия депривации отношений собственности на жилье. Мы полагаем, что опыт владения правами собственности на жилье оказывает влияние на эмоциональный фон личности владельца и обусловливает сохранность его психологического пространства. Тем не менее, отношения собственности затрагивают как социально-психологическую, так и социальную сферы субъектов исследования, поэтому для создания адекватной реальности программы эмпирического исследования необходимо использование и психологических, и социологических концепций.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Проблема социально – психологического отношения к собственности требует комплексного, междисциплинарного рассмотрения и предполагает научный поиск на прикладном (эмпирическом) и теоретическом (концептуальном) уровнях. </w:t>
      </w:r>
    </w:p>
    <w:p w:rsidR="00EA738D" w:rsidRPr="00661D19" w:rsidRDefault="00EA738D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B5CAB" w:rsidRP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B5CAB" w:rsidRPr="00661D19">
        <w:rPr>
          <w:b/>
          <w:sz w:val="28"/>
          <w:szCs w:val="32"/>
        </w:rPr>
        <w:t>Заключение</w:t>
      </w:r>
    </w:p>
    <w:p w:rsid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B5CAB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 xml:space="preserve">Следовательно, излишняя модернизация городской среды, непродуманные нововведения в пространство города, уничтожение зданий, построенных по архитектурным образцам прошлого, может вызывать у людей негативные эмоции, что следует учитывать при проектировании современной городской среды. </w:t>
      </w:r>
    </w:p>
    <w:p w:rsidR="003B5CAB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61D19">
        <w:rPr>
          <w:sz w:val="28"/>
          <w:szCs w:val="32"/>
        </w:rPr>
        <w:t>Много прилагательных, характеризующих город, в ответах испытуемых указывают на отношение к городу как к живому, что показывает, насколько велико воздействие окружающей среды на человека и как важно заниматься этой проблемой. Мы надеемся, что наша работа будет способствовать объединению и сотрудничеству людей, от которых зависит проектирование нашего города.</w:t>
      </w:r>
    </w:p>
    <w:p w:rsidR="003B5CAB" w:rsidRPr="00661D19" w:rsidRDefault="003B5CAB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738D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br w:type="page"/>
      </w:r>
      <w:r w:rsidR="00EA738D" w:rsidRPr="00661D19">
        <w:rPr>
          <w:b/>
          <w:bCs/>
          <w:sz w:val="28"/>
          <w:szCs w:val="32"/>
        </w:rPr>
        <w:t xml:space="preserve">Список литературы </w:t>
      </w:r>
    </w:p>
    <w:p w:rsidR="00661D19" w:rsidRPr="00661D19" w:rsidRDefault="00661D19" w:rsidP="00661D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738D" w:rsidRPr="00661D19" w:rsidRDefault="00EA738D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Гегель Г. Политические произведения. М., 2008. </w:t>
      </w:r>
    </w:p>
    <w:p w:rsidR="00EA738D" w:rsidRPr="00661D19" w:rsidRDefault="00EA738D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Нартова-Бочавер С. К. Опросник «Суверенность психологического пространства» - новый метод диагностики личности// Психологический журнал. 2007. том 25. №5. </w:t>
      </w:r>
    </w:p>
    <w:p w:rsidR="00EA738D" w:rsidRPr="00661D19" w:rsidRDefault="00EA738D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Нартова-Бочавер С.К. Понятие «Психологическое пространство личности»: обоснование и прикладное значение// Психологический журнал, 2007, том 24, № 6, с. 27-36. </w:t>
      </w:r>
    </w:p>
    <w:p w:rsidR="00EA738D" w:rsidRPr="00661D19" w:rsidRDefault="00EA738D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Российская газета - Центральный выпуск №4576 от 31 января 2008. </w:t>
      </w:r>
    </w:p>
    <w:p w:rsidR="00EA738D" w:rsidRPr="00661D19" w:rsidRDefault="00EA738D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>Радина Н.К. Экономическая социализация воспитанников учреждений для детей-сирот и детей, оставшихся без попечения родителей//Психологическая наука и образование. 2008. №4.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Ананьев Б. Г. Человек как предмет познания. - М.: Наука, 2008.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Асмолов А.Г. Личность как предмет психологического исследования. - М.: Изд-во Моск. ун-та, 2008.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Божович Л. И. Проблемы формирования личности: Избр. психол. тр. / Под ред. Д. И. Фельдштейна. - М.; Воронеж: Ин-т практической психологии; МОДЭК, 2005.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Выготский Л. С. Психология развития человека. - М.: Смысл: Эксмо, 2004.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Леонтьев А. Н. Образ мира / А. Н. Леонтьев. // Мир психологии. - 2003. - N 4.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Леонтьев А. Н. Проблемы развития психики. 4-е изд. - М.: Изд-во МГУ, 2005. </w:t>
      </w:r>
    </w:p>
    <w:p w:rsidR="003B5CAB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Тоффлер Элвин. Шок будущего./ Авт. предисл. и науч. ред. П. С. Гуревич; Пер. с англ.: Е. Руднева и др. - М. : АСТ, 2007. </w:t>
      </w:r>
    </w:p>
    <w:p w:rsidR="00224BC1" w:rsidRPr="00661D19" w:rsidRDefault="003B5CAB" w:rsidP="00661D1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661D19">
        <w:rPr>
          <w:color w:val="000000"/>
          <w:sz w:val="28"/>
          <w:szCs w:val="32"/>
        </w:rPr>
        <w:t xml:space="preserve">Ядов В. А. Стратегия социологического исследования: Описание, объяснение, понимание социальной реальности. - М.: Добросвет: Книжный дом "Университет", 2008. </w:t>
      </w:r>
      <w:bookmarkStart w:id="0" w:name="_GoBack"/>
      <w:bookmarkEnd w:id="0"/>
    </w:p>
    <w:sectPr w:rsidR="00224BC1" w:rsidRPr="00661D19" w:rsidSect="00661D19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B1" w:rsidRDefault="00C45FB1">
      <w:r>
        <w:separator/>
      </w:r>
    </w:p>
  </w:endnote>
  <w:endnote w:type="continuationSeparator" w:id="0">
    <w:p w:rsidR="00C45FB1" w:rsidRDefault="00C4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B1" w:rsidRDefault="00C45FB1">
      <w:r>
        <w:separator/>
      </w:r>
    </w:p>
  </w:footnote>
  <w:footnote w:type="continuationSeparator" w:id="0">
    <w:p w:rsidR="00C45FB1" w:rsidRDefault="00C4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5A" w:rsidRDefault="00A1575A" w:rsidP="001A7B1B">
    <w:pPr>
      <w:pStyle w:val="a3"/>
      <w:framePr w:wrap="around" w:vAnchor="text" w:hAnchor="margin" w:xAlign="right" w:y="1"/>
      <w:rPr>
        <w:rStyle w:val="a5"/>
      </w:rPr>
    </w:pPr>
  </w:p>
  <w:p w:rsidR="00A1575A" w:rsidRDefault="00A1575A" w:rsidP="00A1575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5A" w:rsidRDefault="00A1575A" w:rsidP="00A157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05B"/>
    <w:multiLevelType w:val="hybridMultilevel"/>
    <w:tmpl w:val="ED9AC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38D"/>
    <w:rsid w:val="00062FB0"/>
    <w:rsid w:val="00183649"/>
    <w:rsid w:val="001A7B1B"/>
    <w:rsid w:val="00224BC1"/>
    <w:rsid w:val="003466C7"/>
    <w:rsid w:val="003B5CAB"/>
    <w:rsid w:val="00637269"/>
    <w:rsid w:val="00657DA4"/>
    <w:rsid w:val="00661D19"/>
    <w:rsid w:val="007F7B3E"/>
    <w:rsid w:val="00A1575A"/>
    <w:rsid w:val="00C45FB1"/>
    <w:rsid w:val="00EA427F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736259-4F94-4E1D-A65B-4A95F7C0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1575A"/>
    <w:rPr>
      <w:rFonts w:cs="Times New Roman"/>
    </w:rPr>
  </w:style>
  <w:style w:type="paragraph" w:styleId="a6">
    <w:name w:val="footer"/>
    <w:basedOn w:val="a"/>
    <w:link w:val="a7"/>
    <w:uiPriority w:val="99"/>
    <w:rsid w:val="00661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61D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19368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2014-03-05T03:11:00Z</dcterms:created>
  <dcterms:modified xsi:type="dcterms:W3CDTF">2014-03-05T03:11:00Z</dcterms:modified>
</cp:coreProperties>
</file>