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177" w:rsidRPr="008500DA" w:rsidRDefault="004F4177" w:rsidP="008500DA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0" w:name="_Toc363710888"/>
      <w:r w:rsidRPr="008500DA">
        <w:rPr>
          <w:rFonts w:ascii="Times New Roman" w:hAnsi="Times New Roman"/>
          <w:b w:val="0"/>
          <w:sz w:val="28"/>
          <w:szCs w:val="28"/>
        </w:rPr>
        <w:t>План</w:t>
      </w:r>
      <w:bookmarkEnd w:id="0"/>
    </w:p>
    <w:p w:rsidR="004F4177" w:rsidRPr="008500DA" w:rsidRDefault="004F4177" w:rsidP="008500DA">
      <w:pPr>
        <w:pStyle w:val="11"/>
        <w:spacing w:before="0" w:after="0" w:line="360" w:lineRule="auto"/>
        <w:jc w:val="both"/>
        <w:rPr>
          <w:b w:val="0"/>
          <w:sz w:val="28"/>
          <w:szCs w:val="28"/>
        </w:rPr>
      </w:pPr>
    </w:p>
    <w:p w:rsidR="004F4177" w:rsidRPr="008500DA" w:rsidRDefault="001A442D" w:rsidP="008500DA">
      <w:pPr>
        <w:pStyle w:val="11"/>
        <w:spacing w:before="0" w:after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ВВЕДЕНИЕ</w:t>
      </w:r>
    </w:p>
    <w:p w:rsidR="004F4177" w:rsidRPr="008500DA" w:rsidRDefault="001A442D" w:rsidP="008500DA">
      <w:pPr>
        <w:pStyle w:val="11"/>
        <w:spacing w:before="0" w:after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="004F4177" w:rsidRPr="008500DA">
        <w:rPr>
          <w:b w:val="0"/>
          <w:sz w:val="28"/>
          <w:szCs w:val="28"/>
        </w:rPr>
        <w:t>ПРОБЛЕМЫ РАСШИРЕНИЯ НАТО: ИСТОРИЧЕСКА</w:t>
      </w:r>
      <w:r>
        <w:rPr>
          <w:b w:val="0"/>
          <w:sz w:val="28"/>
          <w:szCs w:val="28"/>
        </w:rPr>
        <w:t>Я ОШИБКА ИЛИ НЕИЗБЕЖНЫЙ ПРОЦЕСС</w:t>
      </w:r>
    </w:p>
    <w:p w:rsidR="001A442D" w:rsidRDefault="001A442D" w:rsidP="008500DA">
      <w:pPr>
        <w:pStyle w:val="11"/>
        <w:spacing w:before="0" w:after="0" w:line="360" w:lineRule="auto"/>
        <w:jc w:val="both"/>
        <w:rPr>
          <w:b w:val="0"/>
          <w:caps w:val="0"/>
          <w:sz w:val="28"/>
          <w:szCs w:val="28"/>
        </w:rPr>
      </w:pPr>
      <w:r>
        <w:rPr>
          <w:b w:val="0"/>
          <w:sz w:val="28"/>
          <w:szCs w:val="28"/>
        </w:rPr>
        <w:t>2.</w:t>
      </w:r>
      <w:r w:rsidR="004F4177" w:rsidRPr="008500DA">
        <w:rPr>
          <w:b w:val="0"/>
          <w:sz w:val="28"/>
          <w:szCs w:val="28"/>
        </w:rPr>
        <w:t>НЕКОТОРЫЕ АСПЕКТЫ ВНЕШНЕПОЛИТИЧЕСКОЙ ДЕЯТЕЛЬНОСТИ РОССИЙСКОЙ ФЕДЕ</w:t>
      </w:r>
      <w:r>
        <w:rPr>
          <w:b w:val="0"/>
          <w:sz w:val="28"/>
          <w:szCs w:val="28"/>
        </w:rPr>
        <w:t>РАЦИИ НА ЕВРОПЕЙСКОМ КОНТИНЕНТЕ</w:t>
      </w:r>
    </w:p>
    <w:p w:rsidR="004F4177" w:rsidRPr="008500DA" w:rsidRDefault="001A442D" w:rsidP="008500DA">
      <w:pPr>
        <w:pStyle w:val="11"/>
        <w:spacing w:before="0" w:after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</w:t>
      </w:r>
      <w:r w:rsidR="004F4177" w:rsidRPr="008500DA">
        <w:rPr>
          <w:b w:val="0"/>
          <w:sz w:val="28"/>
          <w:szCs w:val="28"/>
        </w:rPr>
        <w:t>ПЛАНЫ РАСШИРЕНИЯ НАТО И ГЕОПОЛИТИЧЕСКИЕ ВНЕШНЕПОЛИТИЧЕСКИЕ</w:t>
      </w:r>
      <w:r>
        <w:rPr>
          <w:b w:val="0"/>
          <w:sz w:val="28"/>
          <w:szCs w:val="28"/>
        </w:rPr>
        <w:t xml:space="preserve"> ОРИЕНТИРЫ РОССИЙСКОЙ ФЕДЕРАЦИИ</w:t>
      </w:r>
    </w:p>
    <w:p w:rsidR="004F4177" w:rsidRPr="008500DA" w:rsidRDefault="004F4177" w:rsidP="008500DA">
      <w:pPr>
        <w:pStyle w:val="11"/>
        <w:spacing w:before="0" w:after="0" w:line="360" w:lineRule="auto"/>
        <w:jc w:val="both"/>
        <w:rPr>
          <w:b w:val="0"/>
          <w:caps w:val="0"/>
          <w:sz w:val="28"/>
          <w:szCs w:val="28"/>
        </w:rPr>
      </w:pPr>
      <w:r w:rsidRPr="008500DA">
        <w:rPr>
          <w:b w:val="0"/>
          <w:sz w:val="28"/>
          <w:szCs w:val="28"/>
        </w:rPr>
        <w:t>С</w:t>
      </w:r>
      <w:r w:rsidR="001A442D">
        <w:rPr>
          <w:b w:val="0"/>
          <w:sz w:val="28"/>
          <w:szCs w:val="28"/>
        </w:rPr>
        <w:t>ПИСОК ИСПОЛЬЗОВАННОЙ ЛИТЕРАТУРЫ</w:t>
      </w:r>
    </w:p>
    <w:p w:rsidR="008500DA" w:rsidRPr="008500DA" w:rsidRDefault="008500DA" w:rsidP="008500DA">
      <w:pPr>
        <w:rPr>
          <w:szCs w:val="28"/>
        </w:rPr>
      </w:pPr>
    </w:p>
    <w:p w:rsidR="004F4177" w:rsidRPr="008500DA" w:rsidRDefault="008500DA" w:rsidP="001A442D">
      <w:pPr>
        <w:pStyle w:val="a0"/>
        <w:spacing w:line="360" w:lineRule="auto"/>
        <w:ind w:left="709"/>
        <w:rPr>
          <w:szCs w:val="28"/>
        </w:rPr>
      </w:pPr>
      <w:r w:rsidRPr="008500DA">
        <w:rPr>
          <w:szCs w:val="28"/>
        </w:rPr>
        <w:br w:type="page"/>
      </w:r>
      <w:bookmarkStart w:id="1" w:name="_Toc363710889"/>
      <w:r w:rsidR="001A442D" w:rsidRPr="008500DA">
        <w:rPr>
          <w:szCs w:val="28"/>
        </w:rPr>
        <w:t>ВВЕДЕНИЕ</w:t>
      </w:r>
      <w:bookmarkEnd w:id="1"/>
    </w:p>
    <w:p w:rsidR="001A442D" w:rsidRDefault="001A442D" w:rsidP="008500DA">
      <w:pPr>
        <w:pStyle w:val="a0"/>
        <w:spacing w:line="360" w:lineRule="auto"/>
        <w:rPr>
          <w:szCs w:val="28"/>
        </w:rPr>
      </w:pPr>
    </w:p>
    <w:p w:rsidR="004F4177" w:rsidRPr="008500DA" w:rsidRDefault="004F4177" w:rsidP="008500DA">
      <w:pPr>
        <w:pStyle w:val="a0"/>
        <w:spacing w:line="360" w:lineRule="auto"/>
        <w:rPr>
          <w:szCs w:val="28"/>
        </w:rPr>
      </w:pPr>
      <w:r w:rsidRPr="008500DA">
        <w:rPr>
          <w:szCs w:val="28"/>
        </w:rPr>
        <w:t>В последнее время в средствах массовой информации не только России, но и мира идет острая дискуссия по проблеме расширения НАТО, а также по тем проблемам, которые сопутствуют данному движению — реформирование этого блока, программа “Партнерство во имя мира“, тактика НАТО в бывшей Югославии и т.д.</w:t>
      </w:r>
    </w:p>
    <w:p w:rsidR="004F4177" w:rsidRPr="008500DA" w:rsidRDefault="004F4177" w:rsidP="008500DA">
      <w:pPr>
        <w:pStyle w:val="a0"/>
        <w:spacing w:line="360" w:lineRule="auto"/>
        <w:rPr>
          <w:szCs w:val="28"/>
        </w:rPr>
      </w:pPr>
      <w:r w:rsidRPr="008500DA">
        <w:rPr>
          <w:szCs w:val="28"/>
        </w:rPr>
        <w:t>Безусловно, эта проблема имеет громадное значение для России, уже сегодня определяет не только внешнюю политику нашего государства, но и в зависимости от позиции западных государств в отношении расширения НАТО будет предопределен, а впоследствии и материализован тот или иной внутренний экономический и политический курс Российской Федерации.</w:t>
      </w:r>
    </w:p>
    <w:p w:rsidR="004F4177" w:rsidRPr="008500DA" w:rsidRDefault="004F4177" w:rsidP="008500DA">
      <w:pPr>
        <w:pStyle w:val="a0"/>
        <w:spacing w:line="360" w:lineRule="auto"/>
        <w:rPr>
          <w:szCs w:val="28"/>
        </w:rPr>
      </w:pPr>
      <w:r w:rsidRPr="008500DA">
        <w:rPr>
          <w:szCs w:val="28"/>
        </w:rPr>
        <w:t>В силу того места, которую Россия продолжает занимать в мировой политике, проблема приобретает не столько и не только внутренний характер, а глобальный. Как бы то ни было, Россия неизбежно воспримет расширение НАТО как недружественный акт, как объединение всей Европы против нее. И тогда не исключен вариант, что Россия вынуждена будет отказаться от сотрудничества с альянсом, расширять и углублять военно-политическую интеграцию СНГ, искать союзников не Юге и на Востоке.</w:t>
      </w:r>
    </w:p>
    <w:p w:rsidR="004F4177" w:rsidRPr="008500DA" w:rsidRDefault="004F4177" w:rsidP="008500DA">
      <w:pPr>
        <w:pStyle w:val="a0"/>
        <w:spacing w:line="360" w:lineRule="auto"/>
        <w:rPr>
          <w:szCs w:val="28"/>
        </w:rPr>
      </w:pPr>
      <w:r w:rsidRPr="008500DA">
        <w:rPr>
          <w:szCs w:val="28"/>
        </w:rPr>
        <w:t>Справедливости ради следует заметить, что Запад в последнее время постоянно подчеркивает: условие вступления в НАТО — нормализация отношений с Россией, а также отсутствие пограничных споров с соседями.</w:t>
      </w:r>
    </w:p>
    <w:p w:rsidR="004F4177" w:rsidRPr="008500DA" w:rsidRDefault="004F4177" w:rsidP="008500DA">
      <w:pPr>
        <w:pStyle w:val="a0"/>
        <w:spacing w:line="360" w:lineRule="auto"/>
        <w:rPr>
          <w:szCs w:val="28"/>
        </w:rPr>
      </w:pPr>
      <w:r w:rsidRPr="008500DA">
        <w:rPr>
          <w:szCs w:val="28"/>
        </w:rPr>
        <w:t>Фундаментальная озабоченность России состоит не только в том, что в НАТО могут вступить антироссийски настроенные страны, которые, соответственно, усилят антироссийскую ориентацию альянса. Быть может, еще важнее то, что в этом случае она окажется вне расширяющегося военного союза вместо того, чтобы быть внутри формирующейся евроатлантической системы коллективной безопасности.</w:t>
      </w:r>
    </w:p>
    <w:p w:rsidR="004F4177" w:rsidRPr="008500DA" w:rsidRDefault="004F4177" w:rsidP="008500DA">
      <w:pPr>
        <w:pStyle w:val="a0"/>
        <w:spacing w:line="360" w:lineRule="auto"/>
        <w:rPr>
          <w:szCs w:val="28"/>
        </w:rPr>
      </w:pPr>
      <w:r w:rsidRPr="008500DA">
        <w:rPr>
          <w:szCs w:val="28"/>
        </w:rPr>
        <w:t>Расширение НАТО выбрасывает Россию из процесса принятия важнейших решений мировой политики, то есть ставит ее вне мировой политики. Парадоксально, но факт: политически Россия оказалась сейчас дальше от НАТО, чем бывший СССР. В 1990-1991 гг., когда распадался Варшавский договор, речь шла об интеграции СССР в НАТО, об “Общеевропейском доме“. Во всяком случае, тогда СССР был активным участником создания общеевропейской архитектуры, формирования общеевропейской системы безопасности. Теперь же Россию — правопреемницу СССР — бесцеремонно выставляют из процесса самого обсуждения будущей системы безопасности и по существу ставят перед свершившимся фактом. Россия, мол, не имеет права “вето“.</w:t>
      </w:r>
    </w:p>
    <w:p w:rsidR="004F4177" w:rsidRPr="008500DA" w:rsidRDefault="004F4177" w:rsidP="008500DA">
      <w:pPr>
        <w:pStyle w:val="a0"/>
        <w:spacing w:line="360" w:lineRule="auto"/>
        <w:rPr>
          <w:szCs w:val="28"/>
        </w:rPr>
      </w:pPr>
      <w:r w:rsidRPr="008500DA">
        <w:rPr>
          <w:szCs w:val="28"/>
        </w:rPr>
        <w:t>В то же время, если предположить, что расширение НАТО все-таки состоится, то Европа опять станет на перепутье, вновь на протяжении нашего столетия окажется расколотой, разобщенной и пораженной соперничеством и враждой. И тогда России, скорее всего, придется противостоять в одиночку уже всем остальным европейским странам. Поэтому исследование огромного пласта проблематики, связанного с планами расширения НАТО и приоритетами внешней политики России, имеет огромное значение.</w:t>
      </w:r>
    </w:p>
    <w:p w:rsidR="004F4177" w:rsidRPr="008500DA" w:rsidRDefault="004F4177" w:rsidP="008500DA">
      <w:pPr>
        <w:pStyle w:val="a0"/>
        <w:spacing w:line="360" w:lineRule="auto"/>
        <w:rPr>
          <w:szCs w:val="28"/>
        </w:rPr>
      </w:pPr>
      <w:r w:rsidRPr="008500DA">
        <w:rPr>
          <w:szCs w:val="28"/>
        </w:rPr>
        <w:t>В данной работе автор на основе анализа публикаций в отечественных и зарубежных средствах массовой информации пытается проследить генезис проблемы расширения НАТО и спрогнозировать приоритеты внешнеполитического курса Российской Федерации в связи с возникновением данной проблемы. Естественно, данная работа нисколько не претендует на всеохватность такого сложного и многопланового вопроса, каким является НАТО и влияние этого альянса на европейский процесс. Реферат следует рассматривать, как лишь небольшую попытку аналитико-прогностического исследования.</w:t>
      </w:r>
    </w:p>
    <w:p w:rsidR="004F4177" w:rsidRPr="008500DA" w:rsidRDefault="001A442D" w:rsidP="001A442D">
      <w:pPr>
        <w:numPr>
          <w:ilvl w:val="0"/>
          <w:numId w:val="2"/>
        </w:numPr>
        <w:spacing w:line="360" w:lineRule="auto"/>
        <w:ind w:left="0" w:firstLine="709"/>
      </w:pPr>
      <w:bookmarkStart w:id="2" w:name="_Toc363710890"/>
      <w:r>
        <w:rPr>
          <w:b/>
        </w:rPr>
        <w:br w:type="page"/>
      </w:r>
      <w:r w:rsidRPr="008500DA">
        <w:t>ПРОБЛЕМЫ РАСШИРЕНИЯ НАТО: ИСТОРИЧЕСКАЯ ОШИБКА ИЛИ НЕИЗБЕЖНЫЙ ПРОЦЕСС</w:t>
      </w:r>
      <w:bookmarkEnd w:id="2"/>
    </w:p>
    <w:p w:rsidR="001A442D" w:rsidRDefault="001A442D" w:rsidP="001A442D">
      <w:pPr>
        <w:pStyle w:val="a0"/>
        <w:spacing w:line="360" w:lineRule="auto"/>
        <w:rPr>
          <w:szCs w:val="28"/>
        </w:rPr>
      </w:pPr>
    </w:p>
    <w:p w:rsidR="004F4177" w:rsidRPr="008500DA" w:rsidRDefault="004F4177" w:rsidP="008500DA">
      <w:pPr>
        <w:pStyle w:val="a0"/>
        <w:spacing w:line="360" w:lineRule="auto"/>
        <w:rPr>
          <w:szCs w:val="28"/>
        </w:rPr>
      </w:pPr>
      <w:r w:rsidRPr="008500DA">
        <w:rPr>
          <w:szCs w:val="28"/>
        </w:rPr>
        <w:t>На проблему расширения НАТО на сегодняшний день существуют две диаметрально противоположные точки зрения.</w:t>
      </w:r>
    </w:p>
    <w:p w:rsidR="004F4177" w:rsidRPr="008500DA" w:rsidRDefault="004F4177" w:rsidP="008500DA">
      <w:pPr>
        <w:pStyle w:val="a0"/>
        <w:spacing w:line="360" w:lineRule="auto"/>
        <w:rPr>
          <w:szCs w:val="28"/>
        </w:rPr>
      </w:pPr>
      <w:r w:rsidRPr="008500DA">
        <w:rPr>
          <w:szCs w:val="28"/>
        </w:rPr>
        <w:t>Что же скрывается за объявлением 28 сентября с.г. решением руководства НАТО о расширении блока? Несомненно, главную скрипку здесь играют те круги США, которые намерены сохранить Североатлантический союз и после окончания “холодной войны“ в качестве главного орудия доминирующего американского влияния в Европе. По известному афоризму бывшего генерального секретаря НАТО — Исмэя, этот альянс преследовал</w:t>
      </w:r>
      <w:r w:rsidR="001A442D">
        <w:rPr>
          <w:szCs w:val="28"/>
        </w:rPr>
        <w:t xml:space="preserve"> </w:t>
      </w:r>
      <w:r w:rsidRPr="008500DA">
        <w:rPr>
          <w:szCs w:val="28"/>
        </w:rPr>
        <w:t>триединую цель: “Держать Америку в Европе, держать Германию в узде, держать Россию вне Европы“. Это как нельзя лучше выражало суть европейской политики США. В прошлом оправданием для существования НАТО служила советская угроза. И вдруг эта угроза исчезла, Советский Союз пал в декабре 1991 года жертвой личных амбиций Ельцина. Европейская часть России, образовавшаяся на обломках союза, сократилась до размеров, существовавших в XVII веке. В результате развала экономики и научно-технического потенциала России валовой национальный продукт страны упал примерно до 15% американского. Все это, безусловно, отвечало интересам США, они остались единственной в мире сверхдержавой.</w:t>
      </w:r>
    </w:p>
    <w:p w:rsidR="004F4177" w:rsidRPr="008500DA" w:rsidRDefault="004F4177" w:rsidP="008500DA">
      <w:pPr>
        <w:pStyle w:val="a0"/>
        <w:spacing w:line="360" w:lineRule="auto"/>
        <w:rPr>
          <w:szCs w:val="28"/>
        </w:rPr>
      </w:pPr>
      <w:r w:rsidRPr="008500DA">
        <w:rPr>
          <w:szCs w:val="28"/>
        </w:rPr>
        <w:t>Что касается мотивов расширения НАТО, то они выглядят весьма зыбко и легковесно. Иными они и не могут быть. Во-первых,</w:t>
      </w:r>
      <w:r w:rsidR="001A442D">
        <w:rPr>
          <w:szCs w:val="28"/>
        </w:rPr>
        <w:t xml:space="preserve"> </w:t>
      </w:r>
      <w:r w:rsidRPr="008500DA">
        <w:rPr>
          <w:szCs w:val="28"/>
        </w:rPr>
        <w:t>это кажущаяся неопределенность пути, по которому пойдет Россия. А вдруг в ней победит воинствующий авторитаризм, и она вновь обернется к собиранию земель и возникнет российский вариант Югославии? Жириновщина в лице российских националистов, экстремистов и великодержавников разных мастей явилась великолепным подарком для инициаторов расширения НАТО. Во-вторых,</w:t>
      </w:r>
      <w:r w:rsidR="001A442D">
        <w:rPr>
          <w:szCs w:val="28"/>
        </w:rPr>
        <w:t xml:space="preserve"> </w:t>
      </w:r>
      <w:r w:rsidRPr="008500DA">
        <w:rPr>
          <w:szCs w:val="28"/>
        </w:rPr>
        <w:t>это обеспечение безопасности стран Восточной Европы от возможной российской угрозы. Но, как это хорошо известно западным политикам, никакой реальной опасности этим странам со стороны России не исходит и в обозримом будущем исходить не может. Ей, как говорится, не до того. В-третьих, это приобщение через НАТО этих стран к западной демократии, содействие их политической стабилизации. Но почему это должно происходить в рамках военного блока? Разве они не могут сами добиться этого находясь вне блока? Безусловно, для этих стран важна интеграция в западноевропейские политические и экономические структуры. Это должно происходить эволюционно и вести к их сближению и последующему слиянию с Европейским союзом. Такое развитие явилось бы важнейшим этапом на пути к европейскому единству и должно быть только приветствоваться Россией. Однако для этого требуется длительное время, а руководство НАТО торопится.</w:t>
      </w:r>
    </w:p>
    <w:p w:rsidR="004F4177" w:rsidRPr="008500DA" w:rsidRDefault="004F4177" w:rsidP="008500DA">
      <w:pPr>
        <w:pStyle w:val="a0"/>
        <w:spacing w:line="360" w:lineRule="auto"/>
        <w:rPr>
          <w:szCs w:val="28"/>
        </w:rPr>
      </w:pPr>
      <w:r w:rsidRPr="008500DA">
        <w:rPr>
          <w:szCs w:val="28"/>
        </w:rPr>
        <w:t>Двадцатого октября под председательством первого заместителя министра обороны Андрея Кокошина состоялось заседание рабочей группы Межведомственной комиссии по оборонной безопасности Совета безопасности РФ.</w:t>
      </w:r>
    </w:p>
    <w:p w:rsidR="004F4177" w:rsidRPr="008500DA" w:rsidRDefault="004F4177" w:rsidP="008500DA">
      <w:pPr>
        <w:pStyle w:val="a0"/>
        <w:spacing w:line="360" w:lineRule="auto"/>
        <w:rPr>
          <w:szCs w:val="28"/>
        </w:rPr>
      </w:pPr>
      <w:r w:rsidRPr="008500DA">
        <w:rPr>
          <w:szCs w:val="28"/>
        </w:rPr>
        <w:t>В ходе совещания рабочей группы МВК отмечалось, что в частных беседах с рядом</w:t>
      </w:r>
      <w:r w:rsidR="001A442D">
        <w:rPr>
          <w:szCs w:val="28"/>
        </w:rPr>
        <w:t xml:space="preserve"> </w:t>
      </w:r>
      <w:r w:rsidRPr="008500DA">
        <w:rPr>
          <w:szCs w:val="28"/>
        </w:rPr>
        <w:t>представителей западных стран звучала мысль, что задача расширения НАТО — обеспечить также сдерживание растущей мощи и политического влияния Германии.</w:t>
      </w:r>
    </w:p>
    <w:p w:rsidR="004F4177" w:rsidRPr="008500DA" w:rsidRDefault="004F4177" w:rsidP="008500DA">
      <w:pPr>
        <w:pStyle w:val="a0"/>
        <w:spacing w:line="360" w:lineRule="auto"/>
        <w:rPr>
          <w:szCs w:val="28"/>
        </w:rPr>
      </w:pPr>
      <w:r w:rsidRPr="008500DA">
        <w:rPr>
          <w:szCs w:val="28"/>
        </w:rPr>
        <w:t>Судя по ряду выступлений, государства Центральной и Восточной Европы рассматривают Россию как потенциальный источник нестабильности в ближайшие 10-15 лет, чем и обуславливается их настойчивое стремление к скорейшей интеграции в политические и военные структуры Североатлантического союза.</w:t>
      </w:r>
    </w:p>
    <w:p w:rsidR="004F4177" w:rsidRPr="008500DA" w:rsidRDefault="004F4177" w:rsidP="008500DA">
      <w:pPr>
        <w:pStyle w:val="a0"/>
        <w:spacing w:line="360" w:lineRule="auto"/>
        <w:rPr>
          <w:szCs w:val="28"/>
        </w:rPr>
      </w:pPr>
      <w:r w:rsidRPr="008500DA">
        <w:rPr>
          <w:szCs w:val="28"/>
        </w:rPr>
        <w:t>Касаясь проблемы расширения НАТО, официальные представители блока утверждали, что это станет еще одним шагом на пути к достижению основной цели альянса — укрепления безопасности и стабильности</w:t>
      </w:r>
      <w:r w:rsidR="001A442D">
        <w:rPr>
          <w:szCs w:val="28"/>
        </w:rPr>
        <w:t xml:space="preserve"> </w:t>
      </w:r>
      <w:r w:rsidRPr="008500DA">
        <w:rPr>
          <w:szCs w:val="28"/>
        </w:rPr>
        <w:t>всего евроатлантического региона в целом в рамках широкой</w:t>
      </w:r>
      <w:r w:rsidR="001A442D">
        <w:rPr>
          <w:szCs w:val="28"/>
        </w:rPr>
        <w:t xml:space="preserve"> </w:t>
      </w:r>
      <w:r w:rsidRPr="008500DA">
        <w:rPr>
          <w:szCs w:val="28"/>
        </w:rPr>
        <w:t>европейской архитектуры безопасности, основанной на подлинном сотрудничестве. Решение о расширении будет делом самой НАТО. Ни одна страна за пределами альянса не имеет права вето или права надзора за этим процессом и решениями.</w:t>
      </w:r>
    </w:p>
    <w:p w:rsidR="004F4177" w:rsidRPr="008500DA" w:rsidRDefault="004F4177" w:rsidP="008500DA">
      <w:pPr>
        <w:pStyle w:val="a0"/>
        <w:spacing w:line="360" w:lineRule="auto"/>
        <w:rPr>
          <w:szCs w:val="28"/>
        </w:rPr>
      </w:pPr>
      <w:r w:rsidRPr="008500DA">
        <w:rPr>
          <w:szCs w:val="28"/>
        </w:rPr>
        <w:t>Отношение России к намерению расширения НАТО однозначно. Так, первый заместитель министра обороны Андрей Кокошин на заседании рабочей группы Межведомственной комиссии по оборонной безопасности Совета Безопасности РФ отметил, в частности, следующее: “Реализация планов расширения НАТО на Восток, безусловно, будет одной</w:t>
      </w:r>
      <w:r w:rsidR="001A442D">
        <w:rPr>
          <w:szCs w:val="28"/>
        </w:rPr>
        <w:t xml:space="preserve"> </w:t>
      </w:r>
      <w:r w:rsidRPr="008500DA">
        <w:rPr>
          <w:szCs w:val="28"/>
        </w:rPr>
        <w:t>из крупнейших исторических ошибок западных политиков, последствия которой могут самым драматическим образом проявиться и в краткосрочной, и долгосрочной перспективе. Намерения со стороны западных политических деятелей относительно расширения Североатлантического альянса в значительной мере является инерцией той эйфории, которая все еще не прошла на Западе от победы в “холодной войне“. Сторонники расширения НАТО на Восток оказались, по словам Кокошина, не в состоянии оценить следующую фазу мировой политики, особенно в глобальном контексте, а не только в Евроатлантическом масштабе.</w:t>
      </w:r>
    </w:p>
    <w:p w:rsidR="004F4177" w:rsidRPr="008500DA" w:rsidRDefault="004F4177" w:rsidP="008500DA">
      <w:pPr>
        <w:pStyle w:val="a0"/>
        <w:spacing w:line="360" w:lineRule="auto"/>
        <w:rPr>
          <w:szCs w:val="28"/>
        </w:rPr>
      </w:pPr>
      <w:r w:rsidRPr="008500DA">
        <w:rPr>
          <w:szCs w:val="28"/>
        </w:rPr>
        <w:t>Не раз высказывался по этой животрепещущей проблеме президент Российской Федерации Б.Н. Ельцин. В частности, большой резонанс имело интервью Бориса Ельцина французскому телевидению накануне его визита во Францию. Так по отношению к НАТО и США президент был жесток. В связи с планами расширения альянса он призвал на помощь население Российской Федерации: “Если бы только одного президента нервировало — это да. Но это нервирует весть народ“. По его убеждению, свидетельствующему о знании чеховских слов про ружье, которое стреляет обязательно, если уж висит на стене, наличие двух блоков неизбежно приведет к столкновению.</w:t>
      </w:r>
    </w:p>
    <w:p w:rsidR="004F4177" w:rsidRPr="008500DA" w:rsidRDefault="004F4177" w:rsidP="008500DA">
      <w:pPr>
        <w:pStyle w:val="a0"/>
        <w:spacing w:line="360" w:lineRule="auto"/>
        <w:rPr>
          <w:szCs w:val="28"/>
        </w:rPr>
      </w:pPr>
      <w:r w:rsidRPr="008500DA">
        <w:rPr>
          <w:szCs w:val="28"/>
        </w:rPr>
        <w:t>Короче говоря, президент в очень резких тонах нарисовал картины возможного Европы в состояние “холодной войны“, если экспансия НАТО осуществится.</w:t>
      </w:r>
    </w:p>
    <w:p w:rsidR="004F4177" w:rsidRDefault="004F4177" w:rsidP="008500DA">
      <w:pPr>
        <w:pStyle w:val="a0"/>
        <w:spacing w:line="360" w:lineRule="auto"/>
        <w:rPr>
          <w:szCs w:val="28"/>
        </w:rPr>
      </w:pPr>
      <w:r w:rsidRPr="008500DA">
        <w:rPr>
          <w:szCs w:val="28"/>
        </w:rPr>
        <w:t>Другими словами, Европа опять стоит на перепутье. Все больше скатывание российской элиты на позиции национализма, дурной великодержавности и “особого российского пути“, ее растущие антизападные сантименты — будь то из популистских, демагогических соображений борьбы за власть или по причине извращенных убеждений — грозят нашему континенту и России новыми бедами. В странах Восточной и Западной Европы эти тенденции в российской политической жизни вновь вызывают опасения по поводу возможности</w:t>
      </w:r>
      <w:r w:rsidR="001A442D">
        <w:rPr>
          <w:szCs w:val="28"/>
        </w:rPr>
        <w:t xml:space="preserve"> </w:t>
      </w:r>
      <w:r w:rsidRPr="008500DA">
        <w:rPr>
          <w:szCs w:val="28"/>
        </w:rPr>
        <w:t>возникновения новой “угрозы с Востока“. Вместо былого антисоветизма в Европе все большее распространение получает русофобия. США и их главные европейские партнеры, пользуясь слабостью России и страхами восточноевропейцев, продвигают свои интересы на Восток Европы. К чему все это приведет? Какие приоритеты во внешнеполитической деятельности России должны проявиться как в теоретической, так и в практической областях?</w:t>
      </w:r>
    </w:p>
    <w:p w:rsidR="001A442D" w:rsidRPr="008500DA" w:rsidRDefault="001A442D" w:rsidP="001A442D">
      <w:pPr>
        <w:pStyle w:val="a0"/>
        <w:spacing w:line="360" w:lineRule="auto"/>
        <w:rPr>
          <w:szCs w:val="28"/>
        </w:rPr>
      </w:pPr>
    </w:p>
    <w:p w:rsidR="004F4177" w:rsidRPr="008500DA" w:rsidRDefault="001A442D" w:rsidP="001A442D">
      <w:pPr>
        <w:numPr>
          <w:ilvl w:val="0"/>
          <w:numId w:val="2"/>
        </w:numPr>
        <w:spacing w:line="360" w:lineRule="auto"/>
        <w:ind w:left="0" w:firstLine="709"/>
      </w:pPr>
      <w:bookmarkStart w:id="3" w:name="_Toc363710891"/>
      <w:r w:rsidRPr="008500DA">
        <w:t>НЕКОТОРЫЕ АСПЕКТЫ ВНЕШНЕПОЛИТИЧЕСКОЙ ДЕЯТЕЛЬНОСТИ РОССИЙСКОЙ ФЕДЕРАЦИИ НА ЕВРОПЕЙСКОМ КОНТИНЕНТЕ</w:t>
      </w:r>
      <w:bookmarkEnd w:id="3"/>
    </w:p>
    <w:p w:rsidR="001A442D" w:rsidRDefault="001A442D" w:rsidP="001A442D">
      <w:pPr>
        <w:pStyle w:val="a0"/>
        <w:spacing w:line="360" w:lineRule="auto"/>
        <w:rPr>
          <w:szCs w:val="28"/>
        </w:rPr>
      </w:pPr>
    </w:p>
    <w:p w:rsidR="004F4177" w:rsidRPr="008500DA" w:rsidRDefault="004F4177" w:rsidP="008500DA">
      <w:pPr>
        <w:pStyle w:val="a0"/>
        <w:spacing w:line="360" w:lineRule="auto"/>
        <w:rPr>
          <w:szCs w:val="28"/>
        </w:rPr>
      </w:pPr>
      <w:r w:rsidRPr="008500DA">
        <w:rPr>
          <w:szCs w:val="28"/>
        </w:rPr>
        <w:t>После окончания холодной войны снова, как злой рок, дал знать о себе трагический цикл европейского развития. Европа все больше и больше стала погружаться в его начальную стадию. И если не удастся приостановить дальнейшее разрастание этого цикла, то европейский континент в четвертый раз на протяжении нашего столетия окажется расколотым, разобщенным и пораженным опасным соперничеством и враждой. Только в этом случае России скорей всего придется противостоять в одиночку уже всем остальным европейским странам.</w:t>
      </w:r>
    </w:p>
    <w:p w:rsidR="004F4177" w:rsidRPr="008500DA" w:rsidRDefault="004F4177" w:rsidP="008500DA">
      <w:pPr>
        <w:pStyle w:val="a0"/>
        <w:spacing w:line="360" w:lineRule="auto"/>
        <w:rPr>
          <w:szCs w:val="28"/>
        </w:rPr>
      </w:pPr>
      <w:r w:rsidRPr="008500DA">
        <w:rPr>
          <w:szCs w:val="28"/>
        </w:rPr>
        <w:t>В чем причины подобного деструктивного развития? Неужели оно фатально и неизбежно? Рассмотрим прежде всего фактор российской политики. Конечно надо учитывать влияние на нее объективных трудностей и грубых ошибок в трансформации тоталитарной советской системы в демократическое общество, воздействие связанных с этим экономических потрясений, политической нестабильности и непредсказуемости развития, разгула преступности и коррупции. Это породило в российском обществе широкое недовольство, экстремистские настроения, ностальгию по прошлому, болезненное чувство</w:t>
      </w:r>
      <w:r w:rsidR="001A442D">
        <w:rPr>
          <w:szCs w:val="28"/>
        </w:rPr>
        <w:t xml:space="preserve"> </w:t>
      </w:r>
      <w:r w:rsidRPr="008500DA">
        <w:rPr>
          <w:szCs w:val="28"/>
        </w:rPr>
        <w:t>униженности страны и граждан, оживление националистических, антизападных и великодержавных пережитков.</w:t>
      </w:r>
    </w:p>
    <w:p w:rsidR="004F4177" w:rsidRPr="008500DA" w:rsidRDefault="004F4177" w:rsidP="008500DA">
      <w:pPr>
        <w:pStyle w:val="a0"/>
        <w:spacing w:line="360" w:lineRule="auto"/>
        <w:rPr>
          <w:szCs w:val="28"/>
        </w:rPr>
      </w:pPr>
      <w:r w:rsidRPr="008500DA">
        <w:rPr>
          <w:szCs w:val="28"/>
        </w:rPr>
        <w:t>Должна ли была официальная российская политика идти на поводу у этих тенденций? Не поставила ли она свою власти в стране в чрезмерную зависимость от развития этих тенденций? И в какой мере она сама явилась</w:t>
      </w:r>
      <w:r w:rsidR="001A442D">
        <w:rPr>
          <w:szCs w:val="28"/>
        </w:rPr>
        <w:t xml:space="preserve"> </w:t>
      </w:r>
      <w:r w:rsidRPr="008500DA">
        <w:rPr>
          <w:szCs w:val="28"/>
        </w:rPr>
        <w:t>носительницей этих тенденций? К несчастью, официальный курс России впитал в себя и то, и другое, и третье. В результате его вектор резко отклонился от правильного направления, отвечающего национальным интересам России. А одним из главных составляющих этих интересов, так же как и</w:t>
      </w:r>
      <w:r w:rsidR="001A442D">
        <w:rPr>
          <w:szCs w:val="28"/>
        </w:rPr>
        <w:t xml:space="preserve"> </w:t>
      </w:r>
      <w:r w:rsidRPr="008500DA">
        <w:rPr>
          <w:szCs w:val="28"/>
        </w:rPr>
        <w:t>интересов других европейских стран, является недопущение нового раскола Европы, новой конфронтации на континенте. Россия сможет осуществить демократические преобразования и добиться подлинного прогресса только на путях тесного сотрудничества с Западом. Она должна активно подключиться к строительству единой Европы, прообразом которой является Европейский союз. Только так можно предотвратить новый трагический цикл европейского развития.</w:t>
      </w:r>
    </w:p>
    <w:p w:rsidR="004F4177" w:rsidRPr="008500DA" w:rsidRDefault="004F4177" w:rsidP="008500DA">
      <w:pPr>
        <w:pStyle w:val="a0"/>
        <w:spacing w:line="360" w:lineRule="auto"/>
        <w:rPr>
          <w:szCs w:val="28"/>
        </w:rPr>
      </w:pPr>
      <w:r w:rsidRPr="008500DA">
        <w:rPr>
          <w:szCs w:val="28"/>
        </w:rPr>
        <w:t>Но, видимо, события в России и реакция Запада на возможные последствия идут в направлении их взаимного отчуждения и нового раскола континента. Среди прегрешений российской политики, подтолкнувшей Европу на этот путь, можно в первую очередь назвать войну в Чечне, опозорившую Россию и</w:t>
      </w:r>
      <w:r w:rsidR="001A442D">
        <w:rPr>
          <w:szCs w:val="28"/>
        </w:rPr>
        <w:t xml:space="preserve"> </w:t>
      </w:r>
      <w:r w:rsidRPr="008500DA">
        <w:rPr>
          <w:szCs w:val="28"/>
        </w:rPr>
        <w:t>возродившую в европейской общественности былые страхи по поводу российского</w:t>
      </w:r>
      <w:r w:rsidR="001A442D">
        <w:rPr>
          <w:szCs w:val="28"/>
        </w:rPr>
        <w:t xml:space="preserve"> </w:t>
      </w:r>
      <w:r w:rsidRPr="008500DA">
        <w:rPr>
          <w:szCs w:val="28"/>
        </w:rPr>
        <w:t>имперского экспансионизма и силового решения возникающих проблем. К этому можно причислить и в высшей степени неразумную и прямо-таки опасную позицию, занятую в последнее время Думою, президентом и военными кругами в югославском вопросе. Что касается югославской войны, то здесь прежде всего необходима солидарность России с Западом (а не истерическая демонстрация славянской солидарности с сербами), чтобы прекратить ее, в том числе и силовым воздействием на воюющие стороны, пока они окончательно не истребили друг друга. Хорошо известно, к чему вели односторонние действия великой державы в локальных конфликтах в Европе и других регионах, а тем более противопоставление себя другим великим державам и мировому сообществу государств. Это всегда</w:t>
      </w:r>
      <w:r w:rsidR="001A442D">
        <w:rPr>
          <w:szCs w:val="28"/>
        </w:rPr>
        <w:t xml:space="preserve"> </w:t>
      </w:r>
      <w:r w:rsidRPr="008500DA">
        <w:rPr>
          <w:szCs w:val="28"/>
        </w:rPr>
        <w:t>служило поводом к расширению конфликта и перерастанию его в большую войну.</w:t>
      </w:r>
    </w:p>
    <w:p w:rsidR="004F4177" w:rsidRPr="008500DA" w:rsidRDefault="004F4177" w:rsidP="008500DA">
      <w:pPr>
        <w:pStyle w:val="a0"/>
        <w:spacing w:line="360" w:lineRule="auto"/>
        <w:rPr>
          <w:szCs w:val="28"/>
        </w:rPr>
      </w:pPr>
      <w:r w:rsidRPr="008500DA">
        <w:rPr>
          <w:szCs w:val="28"/>
        </w:rPr>
        <w:t>Если обратиться теперь к анализу западной политики в Европе, в том числе</w:t>
      </w:r>
      <w:r w:rsidR="001A442D">
        <w:rPr>
          <w:szCs w:val="28"/>
        </w:rPr>
        <w:t xml:space="preserve"> </w:t>
      </w:r>
      <w:r w:rsidRPr="008500DA">
        <w:rPr>
          <w:szCs w:val="28"/>
        </w:rPr>
        <w:t>в отношении России, то нетрудно заметить, что и на нее падает</w:t>
      </w:r>
      <w:r w:rsidR="001A442D">
        <w:rPr>
          <w:szCs w:val="28"/>
        </w:rPr>
        <w:t xml:space="preserve"> </w:t>
      </w:r>
      <w:r w:rsidRPr="008500DA">
        <w:rPr>
          <w:szCs w:val="28"/>
        </w:rPr>
        <w:t>большая доля вины и ответственности</w:t>
      </w:r>
      <w:r w:rsidR="001A442D">
        <w:rPr>
          <w:szCs w:val="28"/>
        </w:rPr>
        <w:t xml:space="preserve"> </w:t>
      </w:r>
      <w:r w:rsidRPr="008500DA">
        <w:rPr>
          <w:szCs w:val="28"/>
        </w:rPr>
        <w:t>за возможный новый раскол континента. Пагубную роль в этом может сыграть расширение НАТО на Восток. Неуклюжими выглядят расхожие утверждения, что НАТО в этом случае идет навстречу центрально-европейским странам, просящим укрыть их от новой российской опасности под зонтиком блока. Вопрос о расширении НАТО и заполнении Соединенными Штатами военно-политического вакуума в Восточной Европе после ухода из этого региона Советского Союза</w:t>
      </w:r>
      <w:r w:rsidR="001A442D">
        <w:rPr>
          <w:szCs w:val="28"/>
        </w:rPr>
        <w:t xml:space="preserve"> </w:t>
      </w:r>
      <w:r w:rsidRPr="008500DA">
        <w:rPr>
          <w:szCs w:val="28"/>
        </w:rPr>
        <w:t xml:space="preserve">был поставлен еще в </w:t>
      </w:r>
      <w:smartTag w:uri="urn:schemas-microsoft-com:office:smarttags" w:element="metricconverter">
        <w:smartTagPr>
          <w:attr w:name="ProductID" w:val="1990 г"/>
        </w:smartTagPr>
        <w:r w:rsidRPr="008500DA">
          <w:rPr>
            <w:szCs w:val="28"/>
          </w:rPr>
          <w:t>1990 г</w:t>
        </w:r>
      </w:smartTag>
      <w:r w:rsidRPr="008500DA">
        <w:rPr>
          <w:szCs w:val="28"/>
        </w:rPr>
        <w:t>. влиятельными американскими политиками типа Киссенджера, представляющими геополитическое направление “реальной политики“. Вспомним, что этот вопрос — занял центральное место на переговорах “Два плюс Четыре“. И президент Буш, и госсекретарь Бейкер, как и канцлер Коль, заверили тогда Горбачева, что Североатлантический союз не будет расширен на Восток. В подписанных в сентябре 1990 года договорах</w:t>
      </w:r>
      <w:r w:rsidR="001A442D">
        <w:rPr>
          <w:szCs w:val="28"/>
        </w:rPr>
        <w:t xml:space="preserve"> </w:t>
      </w:r>
      <w:r w:rsidRPr="008500DA">
        <w:rPr>
          <w:szCs w:val="28"/>
        </w:rPr>
        <w:t>лидеры НАТО взяли на себя обязательство не размещать даже на территории Восточной Германии иностранных сил после вывода оттуда советских войск. Ныне об этом забыли.</w:t>
      </w:r>
    </w:p>
    <w:p w:rsidR="004F4177" w:rsidRPr="008500DA" w:rsidRDefault="004F4177" w:rsidP="008500DA">
      <w:pPr>
        <w:pStyle w:val="a0"/>
        <w:spacing w:line="360" w:lineRule="auto"/>
        <w:rPr>
          <w:szCs w:val="28"/>
        </w:rPr>
      </w:pPr>
      <w:r w:rsidRPr="008500DA">
        <w:rPr>
          <w:szCs w:val="28"/>
        </w:rPr>
        <w:t>Какой же должна была стать российская политика Вашингтона в новой раскладке сил в Европе и в мире? Можно ли было ожидать, что США вопреки сугубому прагматизму американцев великодушно помогут России стать на ноги, как они это сделали в отношении побежденных западных немцев? Конечно, нет. Западную Германию они возродили из пепла по корыстным соображениям в качестве основного противовеса советской экспансии. Объективно это было большим благом и для Германии, и для Европы. Немцы обязаны американской помощи своим высоким жизненным уровнем и сильной демократией. В отношении же России американская политика делать этого не стала и не станет. Сильная Россия не в интересах США. Зачем им мощный конкурент? Они достаточно натерпелись от Советского Союза и были рады, когда он исчез.</w:t>
      </w:r>
    </w:p>
    <w:p w:rsidR="004F4177" w:rsidRPr="008500DA" w:rsidRDefault="004F4177" w:rsidP="008500DA">
      <w:pPr>
        <w:pStyle w:val="a0"/>
        <w:spacing w:line="360" w:lineRule="auto"/>
        <w:rPr>
          <w:szCs w:val="28"/>
        </w:rPr>
      </w:pPr>
      <w:r w:rsidRPr="008500DA">
        <w:rPr>
          <w:szCs w:val="28"/>
        </w:rPr>
        <w:t>Что касается главных европейских партнеров США по НАТО, то и они видят для себя большой резон в расширении блока. Россия</w:t>
      </w:r>
      <w:r w:rsidR="001A442D">
        <w:rPr>
          <w:szCs w:val="28"/>
        </w:rPr>
        <w:t xml:space="preserve"> </w:t>
      </w:r>
      <w:r w:rsidRPr="008500DA">
        <w:rPr>
          <w:szCs w:val="28"/>
        </w:rPr>
        <w:t>как политический и экономический партнер утратила для них былой интерес. И в этом виновата сама российская политика. Пожалуй, единственное, что их может интересовать, так это нейтрализация ядерного потенциала России. Приближение НАТО к российским границам способно принести в этом смысле значительные преимущества. Кроме того, это сулит Германии и другим странам НАТО немалые политические и экономические выгоды.</w:t>
      </w:r>
    </w:p>
    <w:p w:rsidR="004F4177" w:rsidRPr="008500DA" w:rsidRDefault="004F4177" w:rsidP="008500DA">
      <w:pPr>
        <w:pStyle w:val="a0"/>
        <w:spacing w:line="360" w:lineRule="auto"/>
        <w:rPr>
          <w:szCs w:val="28"/>
        </w:rPr>
      </w:pPr>
      <w:r w:rsidRPr="008500DA">
        <w:rPr>
          <w:szCs w:val="28"/>
        </w:rPr>
        <w:t>Со сравнительно недавнего времени Центральная Европа, и прежде всего четыре постсоциалистические страны — Польша, Чехия, Словакия и Венгрия,— превратились в центр притяжения политической энергии основных субъектов европейских международных отношений. Более того, впервые в истории эти страны сами стали их активными субъектами. Впечатление таково,</w:t>
      </w:r>
      <w:r w:rsidR="001A442D">
        <w:rPr>
          <w:szCs w:val="28"/>
        </w:rPr>
        <w:t xml:space="preserve"> </w:t>
      </w:r>
      <w:r w:rsidRPr="008500DA">
        <w:rPr>
          <w:szCs w:val="28"/>
        </w:rPr>
        <w:t>что инициированные Западом дебаты о расширении НАТО создают и ситуацию, когда именно они держат в руке “золотой ключик“ к системе европейской безопасности.</w:t>
      </w:r>
    </w:p>
    <w:p w:rsidR="004F4177" w:rsidRPr="008500DA" w:rsidRDefault="004F4177" w:rsidP="008500DA">
      <w:pPr>
        <w:pStyle w:val="a0"/>
        <w:spacing w:line="360" w:lineRule="auto"/>
        <w:rPr>
          <w:szCs w:val="28"/>
        </w:rPr>
      </w:pPr>
      <w:r w:rsidRPr="008500DA">
        <w:rPr>
          <w:szCs w:val="28"/>
        </w:rPr>
        <w:t>Такое положение можно было бы только приветствовать, если</w:t>
      </w:r>
      <w:r w:rsidR="001A442D">
        <w:rPr>
          <w:szCs w:val="28"/>
        </w:rPr>
        <w:t xml:space="preserve"> </w:t>
      </w:r>
      <w:r w:rsidRPr="008500DA">
        <w:rPr>
          <w:szCs w:val="28"/>
        </w:rPr>
        <w:t>бы не одно важное обстоятельство: к сожалению, законное желание стран Центральной Европы обеспечить свою безопасность в силу роковой политической логики, а в большей степени и в результате сознательной линии Запада, трансформировалось в их стремление</w:t>
      </w:r>
      <w:r w:rsidR="001A442D">
        <w:rPr>
          <w:szCs w:val="28"/>
        </w:rPr>
        <w:t xml:space="preserve"> </w:t>
      </w:r>
      <w:r w:rsidRPr="008500DA">
        <w:rPr>
          <w:szCs w:val="28"/>
        </w:rPr>
        <w:t>любой ценой вступить в НАТО и приобрело явный антироссийский оттенок. Во всяком случае, именно так это воспринимается в Москве.</w:t>
      </w:r>
    </w:p>
    <w:p w:rsidR="004F4177" w:rsidRPr="008500DA" w:rsidRDefault="004F4177" w:rsidP="008500DA">
      <w:pPr>
        <w:pStyle w:val="a0"/>
        <w:spacing w:line="360" w:lineRule="auto"/>
        <w:rPr>
          <w:szCs w:val="28"/>
        </w:rPr>
      </w:pPr>
      <w:r w:rsidRPr="008500DA">
        <w:rPr>
          <w:szCs w:val="28"/>
        </w:rPr>
        <w:t>Одна из основных причин сложившегося положения состоит в том, что Россия длительное время практически не занималась этим важным регионом Европы, по существу, отдав его на откуп другим странам. Односторонняя прозападная ориентация российской дипломатии привела к тому, что важнейшие интересы России в этой стратегической зоне вообще игнорировались. Регулярного диалога</w:t>
      </w:r>
      <w:r w:rsidR="001A442D">
        <w:rPr>
          <w:szCs w:val="28"/>
        </w:rPr>
        <w:t xml:space="preserve"> </w:t>
      </w:r>
      <w:r w:rsidRPr="008500DA">
        <w:rPr>
          <w:szCs w:val="28"/>
        </w:rPr>
        <w:t>с “вышеградцами“ не было, а отдельные встречи и консультации носили чисто формальный характер.</w:t>
      </w:r>
    </w:p>
    <w:p w:rsidR="004F4177" w:rsidRPr="008500DA" w:rsidRDefault="004F4177" w:rsidP="008500DA">
      <w:pPr>
        <w:pStyle w:val="a0"/>
        <w:spacing w:line="360" w:lineRule="auto"/>
        <w:rPr>
          <w:szCs w:val="28"/>
        </w:rPr>
      </w:pPr>
      <w:r w:rsidRPr="008500DA">
        <w:rPr>
          <w:szCs w:val="28"/>
        </w:rPr>
        <w:t>Однако вряд ли было бы правильным во всем обвинять наших дипломатов. Пассивность России в отношении этой группы центральноевропейских стран была связана и с вполне объективным процессом самоидентификации, осознания собственных национальных, в том числе</w:t>
      </w:r>
      <w:r w:rsidR="001A442D">
        <w:rPr>
          <w:szCs w:val="28"/>
        </w:rPr>
        <w:t xml:space="preserve"> </w:t>
      </w:r>
      <w:r w:rsidRPr="008500DA">
        <w:rPr>
          <w:szCs w:val="28"/>
        </w:rPr>
        <w:t>региональных интересов. Россия все еще “входит в свой размер“, формирует свои представления о национальной безопасности. По иронии судьбы, дебаты о расширении НАТО стимулировали этот процесс.</w:t>
      </w:r>
    </w:p>
    <w:p w:rsidR="004F4177" w:rsidRPr="008500DA" w:rsidRDefault="004F4177" w:rsidP="008500DA">
      <w:pPr>
        <w:pStyle w:val="a0"/>
        <w:spacing w:line="360" w:lineRule="auto"/>
        <w:rPr>
          <w:szCs w:val="28"/>
        </w:rPr>
      </w:pPr>
      <w:r w:rsidRPr="008500DA">
        <w:rPr>
          <w:szCs w:val="28"/>
        </w:rPr>
        <w:t>В итоге сейчас Россия заново открывает для себя страны Центральной Европы. В этом есть и свое историческое преимущество: здесь</w:t>
      </w:r>
      <w:r w:rsidR="001A442D">
        <w:rPr>
          <w:szCs w:val="28"/>
        </w:rPr>
        <w:t xml:space="preserve"> </w:t>
      </w:r>
      <w:r w:rsidRPr="008500DA">
        <w:rPr>
          <w:szCs w:val="28"/>
        </w:rPr>
        <w:t>все как бы начинается с чистого листа. Новая суверенная посткоммунистическая страна открывает новые посткоммунистические страны, которые, в свою очередь, заново открывают для себя Россию. Вполне очевидно, что этап этот чрезвычайно ответственный, способный предопределить отношения России с данными странами на десятилетия вперед. Вот почему здесь особенно важна четкая и всесторонне продуманная линия поведения, взвешенность, деликатность, видение перспективы.</w:t>
      </w:r>
    </w:p>
    <w:p w:rsidR="004F4177" w:rsidRPr="008500DA" w:rsidRDefault="004F4177" w:rsidP="008500DA">
      <w:pPr>
        <w:pStyle w:val="a0"/>
        <w:spacing w:line="360" w:lineRule="auto"/>
        <w:rPr>
          <w:szCs w:val="28"/>
        </w:rPr>
      </w:pPr>
      <w:r w:rsidRPr="008500DA">
        <w:rPr>
          <w:szCs w:val="28"/>
        </w:rPr>
        <w:t>Можно с уверенностью сказать: курс на сближение со странами Центральной Европы, возрастание удельного веса этих стран в системе международных приоритетов России станет одной из определяющих черт ее внешней политики.</w:t>
      </w:r>
    </w:p>
    <w:p w:rsidR="004F4177" w:rsidRPr="008500DA" w:rsidRDefault="004F4177" w:rsidP="008500DA">
      <w:pPr>
        <w:pStyle w:val="a0"/>
        <w:spacing w:line="360" w:lineRule="auto"/>
        <w:rPr>
          <w:szCs w:val="28"/>
        </w:rPr>
      </w:pPr>
      <w:r w:rsidRPr="008500DA">
        <w:rPr>
          <w:szCs w:val="28"/>
        </w:rPr>
        <w:t>Поэтому, строго говоря, Россия и страны Центральной Европы не должны между собой обсуждать проблему расширения НАТО. Это все тот же бесконечный и бесплодный спор с Западом — на этот раз через посредство Центральной Европы, в котором последний нас пока не слышит или делает вид, что не слышит. Со странами Центральной Европы мы должны обсуждать не будущее НАТО, а будущее Европы.</w:t>
      </w:r>
    </w:p>
    <w:p w:rsidR="004F4177" w:rsidRPr="008500DA" w:rsidRDefault="004F4177" w:rsidP="008500DA">
      <w:pPr>
        <w:pStyle w:val="a0"/>
        <w:spacing w:line="360" w:lineRule="auto"/>
        <w:rPr>
          <w:szCs w:val="28"/>
        </w:rPr>
      </w:pPr>
      <w:r w:rsidRPr="008500DA">
        <w:rPr>
          <w:szCs w:val="28"/>
        </w:rPr>
        <w:t>В этой связи было бы крайне желательно отделить двусторонние отношения России с Польшей, Чехией, Словакией и Венгрией от проблематики расширения НАТО. Если же это окажется невозможным… то можно было бы предложить “вышеградцам“ следующую формулу: Россия уважает стратегический выбор этих стран и не может возражать против их вступления в НАТО; в</w:t>
      </w:r>
      <w:r w:rsidR="001A442D">
        <w:rPr>
          <w:szCs w:val="28"/>
        </w:rPr>
        <w:t xml:space="preserve"> </w:t>
      </w:r>
      <w:r w:rsidRPr="008500DA">
        <w:rPr>
          <w:szCs w:val="28"/>
        </w:rPr>
        <w:t>то же время она выступает против расширения НАТО и ожидает от всех европейских, в том числе и центральноевропейских стран, учета ее озабоченностей. Другими словами, в твердой позиции России против расширения НАТО нет никакой антипольской (-чешской, -словацкой, -венгерской) направленности. Только на такой основе можно начинать взаимодействовать по широкому кругу вопросов европейской безопасности, если учесть, что и в России, и в центральной Европе сложились устойчивые представления и взгляды на эту проблему.</w:t>
      </w:r>
    </w:p>
    <w:p w:rsidR="004F4177" w:rsidRPr="008500DA" w:rsidRDefault="004F4177" w:rsidP="008500DA">
      <w:pPr>
        <w:pStyle w:val="a0"/>
        <w:spacing w:line="360" w:lineRule="auto"/>
        <w:rPr>
          <w:szCs w:val="28"/>
        </w:rPr>
      </w:pPr>
      <w:r w:rsidRPr="008500DA">
        <w:rPr>
          <w:szCs w:val="28"/>
        </w:rPr>
        <w:t>Почему же Вашингтон пошел на риск нового раскола Европы? Дело, очевидно, в том, что их всех стран НАТО Соединенный Штаты меньше всего заинтересованы в создании общеевропейского дома, даже с их участием. Общеевропейские процессы ставят под вопрос существование НАТО. Они могут привести к тому, что в Европе может возникнуть мощный центр экономической силы, равного которому не будет в мире. Это было бы очень серьезным вызовом супердержаве США. Политика объединения Европы создает такие возможности более тесного сотрудничества и сближения России и Германии — двух самых крупных европейских держав — чего Вашингтон сильно опасается. В этом его интересы совпадают с интересами в первую очередь Польши и Франции. Государственная политика этих стран все еще пребывает во власти “синдрома Раппало“, многократно усиленного пактом между Гитлером и Сталиным. В результате расширения НАТО Германия и Россия в четвертый раз в этом веке могут оказаться снова друг против друга, даже если дело не дойдет до новой конфронтации, а приведет лишь к “холодному миру“.</w:t>
      </w:r>
    </w:p>
    <w:p w:rsidR="004F4177" w:rsidRPr="008500DA" w:rsidRDefault="004F4177" w:rsidP="008500DA">
      <w:pPr>
        <w:pStyle w:val="a0"/>
        <w:spacing w:line="360" w:lineRule="auto"/>
        <w:rPr>
          <w:szCs w:val="28"/>
        </w:rPr>
      </w:pPr>
      <w:r w:rsidRPr="008500DA">
        <w:rPr>
          <w:szCs w:val="28"/>
        </w:rPr>
        <w:t>Пока же надо думать о том, как снизить отрицательный эффект расширения НАТО для России и Европы в целом. С российской стороны было бы непростительной оплошностью и труднопоправимой ошибкой драматизировать ситуацию, идти на обострение отношений с Западом, впасть в гибельную милитаризацию страны, самоизоляцию, зажим демократии. Надо избегать всяких действий и поводов, которые могут вести к расколу Европы, новой конфронтации и дальнейшей консолидации НАТО на антироссийских позициях. В высшей степени безответственно угрожать Западу третьей мировой войной в случае расширения НАТО, как это позволил себе генерал Лебедь.</w:t>
      </w:r>
    </w:p>
    <w:p w:rsidR="004F4177" w:rsidRPr="008500DA" w:rsidRDefault="004F4177" w:rsidP="008500DA">
      <w:pPr>
        <w:pStyle w:val="a0"/>
        <w:spacing w:line="360" w:lineRule="auto"/>
        <w:rPr>
          <w:szCs w:val="28"/>
        </w:rPr>
      </w:pPr>
      <w:r w:rsidRPr="008500DA">
        <w:rPr>
          <w:szCs w:val="28"/>
        </w:rPr>
        <w:t>Наоборот, в ответ на восточноевропейскую акцию Североатлантического альянса необходимы конструктивные усилия, направленные на устранение</w:t>
      </w:r>
      <w:r w:rsidR="001A442D">
        <w:rPr>
          <w:szCs w:val="28"/>
        </w:rPr>
        <w:t xml:space="preserve"> </w:t>
      </w:r>
      <w:r w:rsidRPr="008500DA">
        <w:rPr>
          <w:szCs w:val="28"/>
        </w:rPr>
        <w:t>страхов и опасений общественности стран Восточной и Западной Европы по поводу новой “российской угрозы“, на включение России в европейские структуры: Совет Европы, Европейский парламент и проч., на углубление сотрудничества с органами НАТО. Надо иметь в виду, что усиление антизападного крена российской политики лишает Россию последних остатков влияния в странах Восточной Европы, ибо эти страны связывают свое будущее с Западом. Наконец, нужна реалистическая концепция новой системы общеевропейской безопасности, отвечающей изменившейся ситуации в Европе и включающей в себя наряду со странами НАТО, Россию Украину, Беларусь и прибалтийские страны.</w:t>
      </w:r>
    </w:p>
    <w:p w:rsidR="004F4177" w:rsidRPr="008500DA" w:rsidRDefault="004F4177" w:rsidP="008500DA">
      <w:pPr>
        <w:pStyle w:val="a0"/>
        <w:spacing w:line="360" w:lineRule="auto"/>
        <w:rPr>
          <w:szCs w:val="28"/>
        </w:rPr>
      </w:pPr>
      <w:r w:rsidRPr="008500DA">
        <w:rPr>
          <w:szCs w:val="28"/>
        </w:rPr>
        <w:t>В конечном счете следует стремиться к тому, чтобы Центральная Европа превратилась не в барьер, а в мост между Россией и Западом. Интересам России не отвечает стремление определенных кругов региона играть роль нового санитарного кордона и сделать из этого положения источник извлечения политических и экономических дивидендов.</w:t>
      </w:r>
    </w:p>
    <w:p w:rsidR="004F4177" w:rsidRPr="008500DA" w:rsidRDefault="004F4177" w:rsidP="001A442D">
      <w:pPr>
        <w:spacing w:line="360" w:lineRule="auto"/>
        <w:ind w:firstLine="709"/>
        <w:rPr>
          <w:szCs w:val="28"/>
        </w:rPr>
      </w:pPr>
    </w:p>
    <w:p w:rsidR="004F4177" w:rsidRPr="008500DA" w:rsidRDefault="001A442D" w:rsidP="001A442D">
      <w:pPr>
        <w:numPr>
          <w:ilvl w:val="0"/>
          <w:numId w:val="2"/>
        </w:numPr>
        <w:spacing w:line="360" w:lineRule="auto"/>
        <w:ind w:left="0" w:firstLine="709"/>
      </w:pPr>
      <w:bookmarkStart w:id="4" w:name="_Toc363710892"/>
      <w:r w:rsidRPr="008500DA">
        <w:t>ПЛАНЫ РАСШИРЕНИЯ НАТО И ГЕОПОЛИТИЧЕСКИЕ ВНЕШНЕПОЛИТИЧЕСКИЕ ОРИЕНТИРЫ РОССИЙСКОЙ ФЕДЕРАЦИИ</w:t>
      </w:r>
      <w:bookmarkEnd w:id="4"/>
    </w:p>
    <w:p w:rsidR="004F4177" w:rsidRPr="008500DA" w:rsidRDefault="004F4177" w:rsidP="001A442D">
      <w:pPr>
        <w:pStyle w:val="a0"/>
        <w:spacing w:line="360" w:lineRule="auto"/>
        <w:rPr>
          <w:szCs w:val="28"/>
        </w:rPr>
      </w:pPr>
    </w:p>
    <w:p w:rsidR="004F4177" w:rsidRPr="008500DA" w:rsidRDefault="004F4177" w:rsidP="008500DA">
      <w:pPr>
        <w:pStyle w:val="a0"/>
        <w:spacing w:line="360" w:lineRule="auto"/>
        <w:rPr>
          <w:szCs w:val="28"/>
        </w:rPr>
      </w:pPr>
      <w:r w:rsidRPr="008500DA">
        <w:rPr>
          <w:szCs w:val="28"/>
        </w:rPr>
        <w:t>Конечно, Россия уже присоединилась к "Партнерству ради мира". Однако проявлять какой-либо особый энтузиазм в отношении этой программы пока рано. Расширение НАТО сделает невозможным ее участие в "Партнерстве". И наоборот, развитие партнерства, наполнение его конкретным реальным содержанием способно снять те озабоченности некоторых стран, которых стимулируют расширение НАТО. К сожалению, однако, уже сейчас даже весьма отдаленная и проблематичная перспектива расширения альянса ощутимо сужает возможности сотрудничества Россия — НАТО.</w:t>
      </w:r>
    </w:p>
    <w:p w:rsidR="004F4177" w:rsidRPr="008500DA" w:rsidRDefault="004F4177" w:rsidP="008500DA">
      <w:pPr>
        <w:pStyle w:val="a0"/>
        <w:spacing w:line="360" w:lineRule="auto"/>
        <w:rPr>
          <w:szCs w:val="28"/>
        </w:rPr>
      </w:pPr>
      <w:r w:rsidRPr="008500DA">
        <w:rPr>
          <w:szCs w:val="28"/>
        </w:rPr>
        <w:t>Нам давно пора вместо постоянных, ставших почти ритуальными, заявлений о российском великодержавии четко и гласно определить сначала для себя, а потом и для наших оппонентов сферы приоритетных интересов, от которых мы отказываться не собираемся. Хотя бы для того, чтобы они могли предсказать наше поведение и не нагнетали напряженность, неожиданно для себя столкнувшись с нежеланием России делать шаги им на встречу и не желая при этом терять лицо.</w:t>
      </w:r>
    </w:p>
    <w:p w:rsidR="004F4177" w:rsidRPr="008500DA" w:rsidRDefault="004F4177" w:rsidP="008500DA">
      <w:pPr>
        <w:pStyle w:val="a0"/>
        <w:spacing w:line="360" w:lineRule="auto"/>
        <w:rPr>
          <w:szCs w:val="28"/>
        </w:rPr>
      </w:pPr>
      <w:r w:rsidRPr="008500DA">
        <w:rPr>
          <w:szCs w:val="28"/>
        </w:rPr>
        <w:t>Сила страны не в готовности к авантюрам и не в склонности удивлять партнеров сюрпризами и масштабными инициативами (чем грешил, например, Михаил Горбачев: инициатив было тем больше, чем хуже обстояли дела внутри страны), а в умении точно соразмерить свои силы и определить свои реальные интересы.</w:t>
      </w:r>
    </w:p>
    <w:p w:rsidR="004F4177" w:rsidRPr="008500DA" w:rsidRDefault="004F4177" w:rsidP="008500DA">
      <w:pPr>
        <w:pStyle w:val="a0"/>
        <w:spacing w:line="360" w:lineRule="auto"/>
        <w:rPr>
          <w:szCs w:val="28"/>
        </w:rPr>
      </w:pPr>
      <w:r w:rsidRPr="008500DA">
        <w:rPr>
          <w:szCs w:val="28"/>
        </w:rPr>
        <w:t>Даже не искушенные в политике люди понимают, что ножки надо подтягивать по одежке. Нельзя стремиться к определению сферы своего влияния, не наведя порядка в собственном доме и не наладив партнерских отношений с соседними государствами.</w:t>
      </w:r>
    </w:p>
    <w:p w:rsidR="004F4177" w:rsidRPr="008500DA" w:rsidRDefault="004F4177" w:rsidP="008500DA">
      <w:pPr>
        <w:pStyle w:val="a0"/>
        <w:spacing w:line="360" w:lineRule="auto"/>
        <w:rPr>
          <w:szCs w:val="28"/>
        </w:rPr>
      </w:pPr>
      <w:r w:rsidRPr="008500DA">
        <w:rPr>
          <w:szCs w:val="28"/>
        </w:rPr>
        <w:t>В связи с этим ясно вырисовывается один из партнеров в нашей политике — отношения со странами СНГ.</w:t>
      </w:r>
    </w:p>
    <w:p w:rsidR="004F4177" w:rsidRPr="008500DA" w:rsidRDefault="004F4177" w:rsidP="008500DA">
      <w:pPr>
        <w:pStyle w:val="a0"/>
        <w:spacing w:line="360" w:lineRule="auto"/>
        <w:rPr>
          <w:szCs w:val="28"/>
        </w:rPr>
      </w:pPr>
      <w:r w:rsidRPr="008500DA">
        <w:rPr>
          <w:szCs w:val="28"/>
        </w:rPr>
        <w:t>Безусловно, российская внешняя политика должна быть направлена на недопущение новой холодной войны и военного противостояния. Но если партнеры в системе взаимоотношений опираются, во-первых, на коллективную организацию и коллективные решения, а, во-вторых, на силу, то и Россия не только вправе, но и обязана защищать свои интересы с опорой на Содружество Независимых Государств и на объединенный оборонный потенциал. И это не имперские амбиции, а реалии сегодняшней ситуации.</w:t>
      </w:r>
    </w:p>
    <w:p w:rsidR="004F4177" w:rsidRPr="008500DA" w:rsidRDefault="004F4177" w:rsidP="008500DA">
      <w:pPr>
        <w:pStyle w:val="a0"/>
        <w:spacing w:line="360" w:lineRule="auto"/>
        <w:rPr>
          <w:szCs w:val="28"/>
        </w:rPr>
      </w:pPr>
      <w:r w:rsidRPr="008500DA">
        <w:rPr>
          <w:szCs w:val="28"/>
        </w:rPr>
        <w:t>Если исходить из того, что будущая российская общественно-политическая и экономическая системы будут весьма отличаться от западных образцов, а так же из того, что новый баланс сил в мире побудит многие страны (особенно региональные державы) к укреплению своего оборонного потенциала, то можно легко предсказать, в каком направлении следует действовать России в новой ситуации — в направлении укрепления своей обороноспособности, создания оборонительного союза в рамках СНГ (о чем 8 сентября с.г. на весь мир объявил президент России Борис Ельцин), способного быть противовесом НАТО. И, наконец, в направлении создания нового паритета сил, сберегающего мир и стабильность на нашей планете. Да, именно в этом направлении, хотя это будет стоить очень дорого.</w:t>
      </w:r>
    </w:p>
    <w:p w:rsidR="004F4177" w:rsidRPr="008500DA" w:rsidRDefault="004F4177" w:rsidP="008500DA">
      <w:pPr>
        <w:pStyle w:val="a0"/>
        <w:spacing w:line="360" w:lineRule="auto"/>
        <w:rPr>
          <w:szCs w:val="28"/>
        </w:rPr>
      </w:pPr>
      <w:r w:rsidRPr="008500DA">
        <w:rPr>
          <w:szCs w:val="28"/>
        </w:rPr>
        <w:t>Но согласятся ли страны СНГ на создание военного блока с Россией по типу ОВД? Если судить по их реакции на заявление Бориса Ельцина 8 сентября, такого согласия Россия едва ли добьется. Во всяком случае в обозримом будущем.</w:t>
      </w:r>
    </w:p>
    <w:p w:rsidR="004F4177" w:rsidRPr="008500DA" w:rsidRDefault="004F4177" w:rsidP="008500DA">
      <w:pPr>
        <w:pStyle w:val="a0"/>
        <w:spacing w:line="360" w:lineRule="auto"/>
        <w:rPr>
          <w:szCs w:val="28"/>
        </w:rPr>
      </w:pPr>
      <w:r w:rsidRPr="008500DA">
        <w:rPr>
          <w:szCs w:val="28"/>
        </w:rPr>
        <w:t>Действительно, не является ли призыв к созданию военного блока стран СНГ призывом вернуться к состоянию холодной войны, конфронтационному противостоянию антагонистических блоков Запада и Востока. На мой взгляд, не является, если стороны проявят благоразумие, расчет и прагматизм и будут исходить из принципа оборонной достаточности.</w:t>
      </w:r>
    </w:p>
    <w:p w:rsidR="004F4177" w:rsidRPr="008500DA" w:rsidRDefault="004F4177" w:rsidP="008500DA">
      <w:pPr>
        <w:pStyle w:val="a0"/>
        <w:spacing w:line="360" w:lineRule="auto"/>
        <w:rPr>
          <w:szCs w:val="28"/>
        </w:rPr>
      </w:pPr>
      <w:r w:rsidRPr="008500DA">
        <w:rPr>
          <w:szCs w:val="28"/>
        </w:rPr>
        <w:t>Короче говоря, речь идет как о том, чтобы на практике руководствоваться доктриной оборонной достаточности, так и о том, чтобы контролировать (а еще лучше — блокировать) гонку вооружений.</w:t>
      </w:r>
    </w:p>
    <w:p w:rsidR="004F4177" w:rsidRPr="008500DA" w:rsidRDefault="004F4177" w:rsidP="008500DA">
      <w:pPr>
        <w:pStyle w:val="a0"/>
        <w:spacing w:line="360" w:lineRule="auto"/>
        <w:rPr>
          <w:szCs w:val="28"/>
        </w:rPr>
      </w:pPr>
      <w:r w:rsidRPr="008500DA">
        <w:rPr>
          <w:szCs w:val="28"/>
        </w:rPr>
        <w:t>Но надо признать и то, что поддержание своего ВПК и сохранение его высокой эффективности является насущной, более того — жизненно важной потребностью России. Даже в ее нынешнем состоянии. Сказанное, однако, вовсе не означает, что современной России надо возрождать советский ВПК во всем его могуществе и масштабах. Это было бы также гибельно для новой России, как и полная ликвидация ВПК. Как и во всякой другой сфере нашей общественной и государственной жизни, здесь важно отсечь крайности.</w:t>
      </w:r>
    </w:p>
    <w:p w:rsidR="004F4177" w:rsidRPr="008500DA" w:rsidRDefault="004F4177" w:rsidP="008500DA">
      <w:pPr>
        <w:pStyle w:val="a0"/>
        <w:spacing w:line="360" w:lineRule="auto"/>
        <w:rPr>
          <w:szCs w:val="28"/>
        </w:rPr>
      </w:pPr>
      <w:r w:rsidRPr="008500DA">
        <w:rPr>
          <w:szCs w:val="28"/>
        </w:rPr>
        <w:t>Чтобы российский ВПК способствовал сохранению баланса сил в мире и защите государственных интересов самой России, ему достаточно сосредоточится на наиболее важных в современных условиях военных областях. Потребуется разработать и новую концепцию национальной безопасности, согласующуюся с новой расстановкой сил в мире.</w:t>
      </w:r>
    </w:p>
    <w:p w:rsidR="004F4177" w:rsidRPr="008500DA" w:rsidRDefault="004F4177" w:rsidP="008500DA">
      <w:pPr>
        <w:pStyle w:val="a0"/>
        <w:spacing w:line="360" w:lineRule="auto"/>
        <w:rPr>
          <w:szCs w:val="28"/>
        </w:rPr>
      </w:pPr>
      <w:r w:rsidRPr="008500DA">
        <w:rPr>
          <w:szCs w:val="28"/>
        </w:rPr>
        <w:t>Подытоживая сказанное, можно отметить следующее.</w:t>
      </w:r>
    </w:p>
    <w:p w:rsidR="004F4177" w:rsidRPr="008500DA" w:rsidRDefault="004F4177" w:rsidP="008500DA">
      <w:pPr>
        <w:pStyle w:val="a0"/>
        <w:spacing w:line="360" w:lineRule="auto"/>
        <w:rPr>
          <w:szCs w:val="28"/>
        </w:rPr>
      </w:pPr>
      <w:r w:rsidRPr="008500DA">
        <w:rPr>
          <w:szCs w:val="28"/>
        </w:rPr>
        <w:t>Ошибку совершили не только новые российские политики, идеализировавшие Запад. Ошибку совершили и страны НАТО, решившие двинуться на Восток. Ничего хуже для нарождающейся российской демократии в западных столицах придумать не могли. Разве не ясно, что возврат к жестокому противостоянию меду Западом и Востоком неизбежно приведет к возрождению советского ВПК и авторитарного строя со всеми вытекающими из этого последствиями для России и для мира. Пройти между Сциллой и Харибдой нам едва ли удастся. Хотя именно сейчас это было бы крайне необходимо.</w:t>
      </w:r>
    </w:p>
    <w:p w:rsidR="004F4177" w:rsidRPr="008500DA" w:rsidRDefault="004F4177" w:rsidP="008500DA">
      <w:pPr>
        <w:pStyle w:val="a0"/>
        <w:spacing w:line="360" w:lineRule="auto"/>
        <w:rPr>
          <w:szCs w:val="28"/>
        </w:rPr>
      </w:pPr>
      <w:r w:rsidRPr="008500DA">
        <w:rPr>
          <w:szCs w:val="28"/>
        </w:rPr>
        <w:t>Как бы то ни было, Россия неизбежно воспримет расширение НАТО как недружественный акт, как объединение всей Европы против русской опасности. Не исключен вариант, что она будет отвечать отказом от сотрудничества с альянсом, военно-политической интеграцией СНГ, мерами вооружения, опорой на ядерное сдерживание, поиском союзников на Юге и Востоке. Вот тогда-то у стран Центральной Европы в действительности возникнут причины для страхов перед Россией, и они должны будут признать, что вместе с Западом способствовали этому. Страны региона должны быть заинтересованы в предсказуемом, демократическом и рыночном развитии России, что дает им наиболее надежные гарантии безопасности. Расширение же альянса могло бы толкнуть Россию в обратном направлении. Иными словами, расширение НАТО может привести именно к тому, чего страны Центральной Европы хотят избежать "расширением зоны стабильности и демократии в Европе".</w:t>
      </w:r>
    </w:p>
    <w:p w:rsidR="004F4177" w:rsidRPr="008500DA" w:rsidRDefault="004F4177" w:rsidP="008500DA">
      <w:pPr>
        <w:pStyle w:val="a0"/>
        <w:spacing w:line="360" w:lineRule="auto"/>
        <w:rPr>
          <w:szCs w:val="28"/>
        </w:rPr>
      </w:pPr>
      <w:r w:rsidRPr="008500DA">
        <w:rPr>
          <w:szCs w:val="28"/>
        </w:rPr>
        <w:t>Какой же выход мог бы быть найден из создавшегося положения? Прежде всего притормозить расширение НАТО, пока не проявятся результаты стратегического диалога между блоком и Россией, отношения между ними не трансформируются в реальное партнерство, и Москва перестанет рассматривать НАТО как потенциальную угрозу для своей безопасности.</w:t>
      </w:r>
      <w:r w:rsidR="00570441">
        <w:rPr>
          <w:szCs w:val="28"/>
        </w:rPr>
        <w:t xml:space="preserve"> </w:t>
      </w:r>
      <w:r w:rsidR="004E0BB3" w:rsidRPr="00F61D18">
        <w:rPr>
          <w:color w:val="FFFFFF"/>
          <w:szCs w:val="28"/>
        </w:rPr>
        <w:t>cевероатлантический альянс геополитический</w:t>
      </w:r>
    </w:p>
    <w:p w:rsidR="004F4177" w:rsidRPr="008500DA" w:rsidRDefault="004F4177" w:rsidP="008500DA">
      <w:pPr>
        <w:pStyle w:val="a0"/>
        <w:spacing w:line="360" w:lineRule="auto"/>
        <w:rPr>
          <w:szCs w:val="28"/>
        </w:rPr>
      </w:pPr>
      <w:r w:rsidRPr="008500DA">
        <w:rPr>
          <w:szCs w:val="28"/>
        </w:rPr>
        <w:t>Отношения России с Западом проходят сейчас своего рода испытательный срок на зрелость и способность адаптироваться к требованиям цивилизованного, взаимоуважительного диалога и долговременного равноправного партнерства. Альтернатива очевидна — реанимация противостояния и военно-силового противоборства (не надо путать последнее с естественным процессом геополитической конкуренции) — со всеми вытекающими последствиями для новой международной системы. Россия сделала выбор в пользу обеспечения национально-государственных интересов через партнерство и сотрудничество.</w:t>
      </w:r>
    </w:p>
    <w:p w:rsidR="004F4177" w:rsidRPr="008500DA" w:rsidRDefault="004F4177" w:rsidP="008500DA">
      <w:pPr>
        <w:pStyle w:val="a0"/>
        <w:spacing w:line="360" w:lineRule="auto"/>
        <w:rPr>
          <w:szCs w:val="28"/>
        </w:rPr>
      </w:pPr>
      <w:r w:rsidRPr="008500DA">
        <w:rPr>
          <w:szCs w:val="28"/>
        </w:rPr>
        <w:t>Подписанный 14 сентября с.г. президентом России Указ об утверждении стратегического курса Российской Федерации с государствами — участниками СНГ, казалось бы, ставя двойку российской дипломатии, одновременно возвращает ее из положения "с ног на голову" в естественное, объявляя, что "на территории СНГ сосредоточены наша главные интересы в области экономики, обороны, безопасности", а "главной целью политики России в отношении СНГ является создание интегрированного экономически и политически объединения государств, способного претендовать на достойное место в мировом сообществе".</w:t>
      </w:r>
    </w:p>
    <w:p w:rsidR="004F4177" w:rsidRDefault="004F4177" w:rsidP="008500DA">
      <w:pPr>
        <w:pStyle w:val="a0"/>
        <w:spacing w:line="360" w:lineRule="auto"/>
        <w:rPr>
          <w:szCs w:val="28"/>
        </w:rPr>
      </w:pPr>
      <w:r w:rsidRPr="008500DA">
        <w:rPr>
          <w:szCs w:val="28"/>
        </w:rPr>
        <w:t>Хотелось бы, чтобы указ остался не просто очередной бумажкой, а руководством к серьезным и последовательным действиям. Потому что в его контексте просматривается идея: сильное Содружество — сильная Россия.</w:t>
      </w:r>
    </w:p>
    <w:p w:rsidR="001A442D" w:rsidRPr="001A442D" w:rsidRDefault="001A442D" w:rsidP="001A442D">
      <w:pPr>
        <w:pStyle w:val="a0"/>
        <w:spacing w:line="360" w:lineRule="auto"/>
        <w:rPr>
          <w:szCs w:val="28"/>
        </w:rPr>
      </w:pPr>
    </w:p>
    <w:p w:rsidR="004F4177" w:rsidRPr="001A442D" w:rsidRDefault="001A442D" w:rsidP="001A442D">
      <w:pPr>
        <w:spacing w:line="360" w:lineRule="auto"/>
        <w:ind w:firstLine="709"/>
        <w:rPr>
          <w:szCs w:val="28"/>
        </w:rPr>
      </w:pPr>
      <w:bookmarkStart w:id="5" w:name="_Toc363710893"/>
      <w:r>
        <w:rPr>
          <w:szCs w:val="28"/>
        </w:rPr>
        <w:br w:type="page"/>
      </w:r>
      <w:r w:rsidRPr="001A442D">
        <w:rPr>
          <w:szCs w:val="28"/>
        </w:rPr>
        <w:t>СПИСОК ИСПОЛЬЗОВАННОЙ ЛИТЕРАТУРЫ</w:t>
      </w:r>
      <w:bookmarkEnd w:id="5"/>
    </w:p>
    <w:p w:rsidR="001A442D" w:rsidRPr="001A442D" w:rsidRDefault="001A442D" w:rsidP="001A442D">
      <w:pPr>
        <w:spacing w:line="360" w:lineRule="auto"/>
        <w:ind w:firstLine="709"/>
        <w:rPr>
          <w:szCs w:val="28"/>
        </w:rPr>
      </w:pPr>
    </w:p>
    <w:p w:rsidR="004F4177" w:rsidRPr="008500DA" w:rsidRDefault="004F4177" w:rsidP="001A442D">
      <w:pPr>
        <w:pStyle w:val="a9"/>
        <w:numPr>
          <w:ilvl w:val="0"/>
          <w:numId w:val="1"/>
        </w:numPr>
        <w:spacing w:after="0" w:line="360" w:lineRule="auto"/>
        <w:ind w:left="0" w:firstLine="0"/>
        <w:rPr>
          <w:szCs w:val="28"/>
        </w:rPr>
      </w:pPr>
      <w:r w:rsidRPr="008500DA">
        <w:rPr>
          <w:szCs w:val="28"/>
        </w:rPr>
        <w:t>Ивашов Леонид. Сильное СНГ — сильная Россия. “Независимая газета“, №103 от 20.10.95.</w:t>
      </w:r>
    </w:p>
    <w:p w:rsidR="004F4177" w:rsidRPr="008500DA" w:rsidRDefault="004F4177" w:rsidP="001A442D">
      <w:pPr>
        <w:pStyle w:val="a9"/>
        <w:numPr>
          <w:ilvl w:val="0"/>
          <w:numId w:val="1"/>
        </w:numPr>
        <w:spacing w:after="0" w:line="360" w:lineRule="auto"/>
        <w:ind w:left="0" w:firstLine="0"/>
        <w:rPr>
          <w:szCs w:val="28"/>
        </w:rPr>
      </w:pPr>
      <w:r w:rsidRPr="008500DA">
        <w:rPr>
          <w:szCs w:val="28"/>
        </w:rPr>
        <w:t>Лавров Сергей. Наша дипломатия отстаивает интересы России. “Независимая газета“, №102 от 19.10.95.</w:t>
      </w:r>
    </w:p>
    <w:p w:rsidR="004F4177" w:rsidRPr="008500DA" w:rsidRDefault="004F4177" w:rsidP="001A442D">
      <w:pPr>
        <w:pStyle w:val="a9"/>
        <w:numPr>
          <w:ilvl w:val="0"/>
          <w:numId w:val="1"/>
        </w:numPr>
        <w:spacing w:after="0" w:line="360" w:lineRule="auto"/>
        <w:ind w:left="0" w:firstLine="0"/>
        <w:rPr>
          <w:szCs w:val="28"/>
        </w:rPr>
      </w:pPr>
      <w:r w:rsidRPr="008500DA">
        <w:rPr>
          <w:szCs w:val="28"/>
        </w:rPr>
        <w:t>Плейс Яков. Новая Россия и паритет сил. “Независимая газета“, №98 от 13.10.95.</w:t>
      </w:r>
    </w:p>
    <w:p w:rsidR="004F4177" w:rsidRPr="008500DA" w:rsidRDefault="004F4177" w:rsidP="001A442D">
      <w:pPr>
        <w:pStyle w:val="a9"/>
        <w:numPr>
          <w:ilvl w:val="0"/>
          <w:numId w:val="1"/>
        </w:numPr>
        <w:spacing w:after="0" w:line="360" w:lineRule="auto"/>
        <w:ind w:left="0" w:firstLine="0"/>
        <w:rPr>
          <w:szCs w:val="28"/>
        </w:rPr>
      </w:pPr>
      <w:r w:rsidRPr="008500DA">
        <w:rPr>
          <w:szCs w:val="28"/>
        </w:rPr>
        <w:t>Коршунов Сергей. Россия заново открывает для себя Центральную Европу. “Независимая газета“, №112 от 02.11.95.</w:t>
      </w:r>
    </w:p>
    <w:p w:rsidR="004F4177" w:rsidRPr="008500DA" w:rsidRDefault="004F4177" w:rsidP="001A442D">
      <w:pPr>
        <w:pStyle w:val="a9"/>
        <w:numPr>
          <w:ilvl w:val="0"/>
          <w:numId w:val="1"/>
        </w:numPr>
        <w:spacing w:after="0" w:line="360" w:lineRule="auto"/>
        <w:ind w:left="0" w:firstLine="0"/>
        <w:rPr>
          <w:szCs w:val="28"/>
        </w:rPr>
      </w:pPr>
      <w:r w:rsidRPr="008500DA">
        <w:rPr>
          <w:szCs w:val="28"/>
        </w:rPr>
        <w:t>Дашичев Вячеслав. Европейская трагедия. “Независимая газета“, №95 от 10.10.95.</w:t>
      </w:r>
    </w:p>
    <w:p w:rsidR="004F4177" w:rsidRPr="008500DA" w:rsidRDefault="004F4177" w:rsidP="001A442D">
      <w:pPr>
        <w:pStyle w:val="a9"/>
        <w:numPr>
          <w:ilvl w:val="0"/>
          <w:numId w:val="1"/>
        </w:numPr>
        <w:spacing w:after="0" w:line="360" w:lineRule="auto"/>
        <w:ind w:left="0" w:firstLine="0"/>
        <w:rPr>
          <w:szCs w:val="28"/>
        </w:rPr>
      </w:pPr>
      <w:r w:rsidRPr="008500DA">
        <w:rPr>
          <w:szCs w:val="28"/>
        </w:rPr>
        <w:t>Черногорский Димитрий. Плацдарм для наступления. “Независимая газета“, №103 от 20.10.95.</w:t>
      </w:r>
    </w:p>
    <w:p w:rsidR="004F4177" w:rsidRPr="008500DA" w:rsidRDefault="004F4177" w:rsidP="001A442D">
      <w:pPr>
        <w:pStyle w:val="a9"/>
        <w:numPr>
          <w:ilvl w:val="0"/>
          <w:numId w:val="1"/>
        </w:numPr>
        <w:spacing w:after="0" w:line="360" w:lineRule="auto"/>
        <w:ind w:left="0" w:firstLine="0"/>
        <w:rPr>
          <w:szCs w:val="28"/>
        </w:rPr>
      </w:pPr>
      <w:r w:rsidRPr="008500DA">
        <w:rPr>
          <w:szCs w:val="28"/>
        </w:rPr>
        <w:t>Егоров Вадим. Планы расширения НАТО. “Независимая газета“, №104 от 21.10.95.</w:t>
      </w:r>
    </w:p>
    <w:p w:rsidR="004F4177" w:rsidRPr="008500DA" w:rsidRDefault="004F4177" w:rsidP="001A442D">
      <w:pPr>
        <w:pStyle w:val="a9"/>
        <w:numPr>
          <w:ilvl w:val="0"/>
          <w:numId w:val="1"/>
        </w:numPr>
        <w:spacing w:after="0" w:line="360" w:lineRule="auto"/>
        <w:ind w:left="0" w:firstLine="0"/>
        <w:rPr>
          <w:szCs w:val="28"/>
        </w:rPr>
      </w:pPr>
      <w:r w:rsidRPr="008500DA">
        <w:rPr>
          <w:szCs w:val="28"/>
        </w:rPr>
        <w:t>Коротченко Игорь. Жесткая позиция. “Независимая газета“, №95 от 10.10.95.</w:t>
      </w:r>
    </w:p>
    <w:p w:rsidR="004F4177" w:rsidRPr="008500DA" w:rsidRDefault="004F4177" w:rsidP="001A442D">
      <w:pPr>
        <w:pStyle w:val="a9"/>
        <w:numPr>
          <w:ilvl w:val="0"/>
          <w:numId w:val="1"/>
        </w:numPr>
        <w:spacing w:after="0" w:line="360" w:lineRule="auto"/>
        <w:ind w:left="0" w:firstLine="0"/>
        <w:rPr>
          <w:szCs w:val="28"/>
        </w:rPr>
      </w:pPr>
      <w:r w:rsidRPr="008500DA">
        <w:rPr>
          <w:szCs w:val="28"/>
        </w:rPr>
        <w:t>Рыбкин Иван. Парламент и дипломатия. “Независимая газета“, №115 от 05.11.95.</w:t>
      </w:r>
    </w:p>
    <w:p w:rsidR="004F4177" w:rsidRPr="008500DA" w:rsidRDefault="004F4177" w:rsidP="001A442D">
      <w:pPr>
        <w:pStyle w:val="a9"/>
        <w:numPr>
          <w:ilvl w:val="0"/>
          <w:numId w:val="1"/>
        </w:numPr>
        <w:spacing w:after="0" w:line="360" w:lineRule="auto"/>
        <w:ind w:left="0" w:firstLine="0"/>
        <w:rPr>
          <w:szCs w:val="28"/>
        </w:rPr>
      </w:pPr>
      <w:r w:rsidRPr="008500DA">
        <w:rPr>
          <w:szCs w:val="28"/>
        </w:rPr>
        <w:t>Трофимов Владимир. СНВ-2 можно подтопить, либо подвесить. “Независимая газета“, №109 от 28.10.95.</w:t>
      </w:r>
    </w:p>
    <w:p w:rsidR="00310D1D" w:rsidRPr="00F61D18" w:rsidRDefault="00310D1D" w:rsidP="008500DA">
      <w:pPr>
        <w:pStyle w:val="a9"/>
        <w:spacing w:after="0" w:line="360" w:lineRule="auto"/>
        <w:ind w:left="0" w:firstLine="709"/>
        <w:rPr>
          <w:color w:val="FFFFFF"/>
          <w:szCs w:val="28"/>
          <w:lang w:val="en-US"/>
        </w:rPr>
      </w:pPr>
    </w:p>
    <w:p w:rsidR="00310D1D" w:rsidRPr="00F61D18" w:rsidRDefault="00310D1D" w:rsidP="008500DA">
      <w:pPr>
        <w:pStyle w:val="a9"/>
        <w:spacing w:after="0" w:line="360" w:lineRule="auto"/>
        <w:ind w:left="0" w:firstLine="709"/>
        <w:rPr>
          <w:color w:val="FFFFFF"/>
          <w:szCs w:val="28"/>
          <w:lang w:val="en-US"/>
        </w:rPr>
      </w:pPr>
    </w:p>
    <w:p w:rsidR="00310D1D" w:rsidRPr="00F61D18" w:rsidRDefault="00310D1D" w:rsidP="008500DA">
      <w:pPr>
        <w:pStyle w:val="a9"/>
        <w:spacing w:after="0" w:line="360" w:lineRule="auto"/>
        <w:ind w:left="0" w:firstLine="709"/>
        <w:rPr>
          <w:color w:val="FFFFFF"/>
          <w:szCs w:val="28"/>
        </w:rPr>
      </w:pPr>
      <w:bookmarkStart w:id="6" w:name="_GoBack"/>
      <w:bookmarkEnd w:id="6"/>
    </w:p>
    <w:sectPr w:rsidR="00310D1D" w:rsidRPr="00F61D18" w:rsidSect="008500DA">
      <w:headerReference w:type="even" r:id="rId7"/>
      <w:headerReference w:type="default" r:id="rId8"/>
      <w:headerReference w:type="first" r:id="rId9"/>
      <w:footnotePr>
        <w:numRestart w:val="eachPage"/>
      </w:footnotePr>
      <w:pgSz w:w="11907" w:h="16840" w:code="9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D18" w:rsidRDefault="00F61D18">
      <w:r>
        <w:separator/>
      </w:r>
    </w:p>
  </w:endnote>
  <w:endnote w:type="continuationSeparator" w:id="0">
    <w:p w:rsidR="00F61D18" w:rsidRDefault="00F61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agma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D18" w:rsidRDefault="00F61D18">
      <w:r>
        <w:separator/>
      </w:r>
    </w:p>
  </w:footnote>
  <w:footnote w:type="continuationSeparator" w:id="0">
    <w:p w:rsidR="00F61D18" w:rsidRDefault="00F61D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177" w:rsidRDefault="004F4177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t>18</w:t>
    </w:r>
  </w:p>
  <w:p w:rsidR="004F4177" w:rsidRDefault="004F4177">
    <w:pPr>
      <w:pStyle w:val="af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177" w:rsidRDefault="001B4B17">
    <w:pPr>
      <w:pStyle w:val="af5"/>
      <w:framePr w:wrap="around" w:vAnchor="text" w:hAnchor="margin" w:xAlign="right" w:y="1"/>
      <w:rPr>
        <w:rStyle w:val="af7"/>
      </w:rPr>
    </w:pPr>
    <w:r>
      <w:rPr>
        <w:rStyle w:val="af7"/>
        <w:noProof/>
      </w:rPr>
      <w:t>2</w:t>
    </w:r>
  </w:p>
  <w:p w:rsidR="004F4177" w:rsidRDefault="004F4177">
    <w:pPr>
      <w:pStyle w:val="af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D1D" w:rsidRDefault="00310D1D" w:rsidP="00310D1D">
    <w:pPr>
      <w:pStyle w:val="af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94304F"/>
    <w:multiLevelType w:val="singleLevel"/>
    <w:tmpl w:val="E334C6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">
    <w:nsid w:val="645C7903"/>
    <w:multiLevelType w:val="hybridMultilevel"/>
    <w:tmpl w:val="E2E02DB8"/>
    <w:lvl w:ilvl="0" w:tplc="6D3051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6FE8"/>
    <w:rsid w:val="000437F3"/>
    <w:rsid w:val="001A442D"/>
    <w:rsid w:val="001B4B17"/>
    <w:rsid w:val="002F561D"/>
    <w:rsid w:val="00310D1D"/>
    <w:rsid w:val="004E0BB3"/>
    <w:rsid w:val="004F4177"/>
    <w:rsid w:val="00570441"/>
    <w:rsid w:val="00681161"/>
    <w:rsid w:val="00756022"/>
    <w:rsid w:val="008500DA"/>
    <w:rsid w:val="00902E90"/>
    <w:rsid w:val="00A75BBA"/>
    <w:rsid w:val="00B26FE8"/>
    <w:rsid w:val="00BC6919"/>
    <w:rsid w:val="00D146DC"/>
    <w:rsid w:val="00F61D18"/>
    <w:rsid w:val="00FE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5358A5B-1C6E-4BD4-B179-810701F5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tabs>
        <w:tab w:val="left" w:pos="1418"/>
      </w:tabs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kern w:val="20"/>
      <w:sz w:val="28"/>
    </w:rPr>
  </w:style>
  <w:style w:type="paragraph" w:styleId="1">
    <w:name w:val="heading 1"/>
    <w:basedOn w:val="a"/>
    <w:next w:val="a0"/>
    <w:link w:val="10"/>
    <w:uiPriority w:val="9"/>
    <w:qFormat/>
    <w:pPr>
      <w:keepNext/>
      <w:keepLines/>
      <w:pageBreakBefore/>
      <w:suppressAutoHyphens/>
      <w:spacing w:after="720" w:line="240" w:lineRule="atLeast"/>
      <w:ind w:left="284" w:right="284"/>
      <w:jc w:val="center"/>
      <w:outlineLvl w:val="0"/>
    </w:pPr>
    <w:rPr>
      <w:rFonts w:ascii="Pragmatica" w:hAnsi="Pragmatica"/>
      <w:b/>
      <w:caps/>
      <w:sz w:val="32"/>
    </w:rPr>
  </w:style>
  <w:style w:type="paragraph" w:styleId="2">
    <w:name w:val="heading 2"/>
    <w:basedOn w:val="a"/>
    <w:next w:val="a0"/>
    <w:link w:val="20"/>
    <w:uiPriority w:val="9"/>
    <w:qFormat/>
    <w:pPr>
      <w:keepNext/>
      <w:keepLines/>
      <w:suppressAutoHyphens/>
      <w:spacing w:before="360" w:after="480" w:line="240" w:lineRule="atLeast"/>
      <w:ind w:left="284" w:right="284"/>
      <w:jc w:val="center"/>
      <w:outlineLvl w:val="1"/>
    </w:pPr>
    <w:rPr>
      <w:rFonts w:ascii="Pragmatica" w:hAnsi="Pragmatica"/>
      <w:b/>
    </w:rPr>
  </w:style>
  <w:style w:type="paragraph" w:styleId="3">
    <w:name w:val="heading 3"/>
    <w:basedOn w:val="a"/>
    <w:next w:val="a0"/>
    <w:link w:val="30"/>
    <w:uiPriority w:val="9"/>
    <w:qFormat/>
    <w:pPr>
      <w:keepNext/>
      <w:keepLines/>
      <w:suppressAutoHyphens/>
      <w:spacing w:before="120" w:after="120" w:line="240" w:lineRule="atLeast"/>
      <w:ind w:left="680"/>
      <w:outlineLvl w:val="2"/>
    </w:pPr>
    <w:rPr>
      <w:rFonts w:ascii="Antiqua" w:hAnsi="Antiqua"/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kern w:val="2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kern w:val="20"/>
      <w:sz w:val="26"/>
      <w:szCs w:val="26"/>
    </w:rPr>
  </w:style>
  <w:style w:type="character" w:customStyle="1" w:styleId="a4">
    <w:name w:val="жирная разрядка"/>
    <w:rPr>
      <w:b/>
      <w:caps/>
      <w:spacing w:val="78"/>
    </w:rPr>
  </w:style>
  <w:style w:type="character" w:customStyle="1" w:styleId="a5">
    <w:name w:val="разрядка"/>
    <w:rPr>
      <w:spacing w:val="60"/>
    </w:rPr>
  </w:style>
  <w:style w:type="paragraph" w:styleId="a0">
    <w:name w:val="Normal Indent"/>
    <w:basedOn w:val="a"/>
    <w:uiPriority w:val="99"/>
    <w:pPr>
      <w:ind w:firstLine="709"/>
    </w:pPr>
  </w:style>
  <w:style w:type="paragraph" w:customStyle="1" w:styleId="a6">
    <w:name w:val="формула"/>
    <w:basedOn w:val="a0"/>
    <w:next w:val="a0"/>
    <w:pPr>
      <w:keepLines/>
      <w:spacing w:before="120" w:after="120"/>
      <w:ind w:firstLine="0"/>
      <w:jc w:val="right"/>
    </w:pPr>
  </w:style>
  <w:style w:type="paragraph" w:customStyle="1" w:styleId="a7">
    <w:name w:val="таблица"/>
    <w:basedOn w:val="a"/>
    <w:pPr>
      <w:keepLines/>
      <w:spacing w:line="240" w:lineRule="auto"/>
      <w:jc w:val="left"/>
    </w:pPr>
    <w:rPr>
      <w:sz w:val="20"/>
    </w:rPr>
  </w:style>
  <w:style w:type="paragraph" w:customStyle="1" w:styleId="a8">
    <w:name w:val="рисунок"/>
    <w:basedOn w:val="a"/>
    <w:next w:val="a0"/>
    <w:pPr>
      <w:keepNext/>
      <w:keepLines/>
      <w:spacing w:before="240" w:after="240"/>
      <w:jc w:val="center"/>
    </w:pPr>
    <w:rPr>
      <w:sz w:val="24"/>
    </w:rPr>
  </w:style>
  <w:style w:type="paragraph" w:customStyle="1" w:styleId="a9">
    <w:name w:val="литература"/>
    <w:basedOn w:val="a"/>
    <w:pPr>
      <w:keepLines/>
      <w:spacing w:after="120" w:line="240" w:lineRule="atLeast"/>
      <w:ind w:left="283" w:hanging="283"/>
    </w:pPr>
  </w:style>
  <w:style w:type="character" w:customStyle="1" w:styleId="aa">
    <w:name w:val="подчерк.обычный"/>
    <w:rPr>
      <w:u w:val="single"/>
    </w:rPr>
  </w:style>
  <w:style w:type="character" w:customStyle="1" w:styleId="ab">
    <w:name w:val="широкаяразрядка"/>
    <w:rPr>
      <w:spacing w:val="200"/>
      <w:kern w:val="24"/>
      <w:position w:val="0"/>
    </w:rPr>
  </w:style>
  <w:style w:type="paragraph" w:styleId="ac">
    <w:name w:val="footnote text"/>
    <w:basedOn w:val="a"/>
    <w:link w:val="ad"/>
    <w:uiPriority w:val="99"/>
    <w:semiHidden/>
    <w:pPr>
      <w:spacing w:line="240" w:lineRule="auto"/>
    </w:pPr>
    <w:rPr>
      <w:sz w:val="24"/>
    </w:rPr>
  </w:style>
  <w:style w:type="character" w:customStyle="1" w:styleId="ad">
    <w:name w:val="Текст сноски Знак"/>
    <w:link w:val="ac"/>
    <w:uiPriority w:val="99"/>
    <w:semiHidden/>
    <w:locked/>
    <w:rPr>
      <w:rFonts w:cs="Times New Roman"/>
      <w:kern w:val="20"/>
    </w:rPr>
  </w:style>
  <w:style w:type="paragraph" w:styleId="11">
    <w:name w:val="toc 1"/>
    <w:basedOn w:val="a"/>
    <w:next w:val="a"/>
    <w:uiPriority w:val="39"/>
    <w:semiHidden/>
    <w:pPr>
      <w:tabs>
        <w:tab w:val="clear" w:pos="1418"/>
        <w:tab w:val="right" w:leader="dot" w:pos="9072"/>
      </w:tabs>
      <w:spacing w:before="120" w:after="120"/>
      <w:jc w:val="left"/>
    </w:pPr>
    <w:rPr>
      <w:b/>
      <w:caps/>
      <w:sz w:val="24"/>
    </w:rPr>
  </w:style>
  <w:style w:type="paragraph" w:styleId="21">
    <w:name w:val="toc 2"/>
    <w:basedOn w:val="a"/>
    <w:next w:val="a"/>
    <w:uiPriority w:val="39"/>
    <w:semiHidden/>
    <w:pPr>
      <w:tabs>
        <w:tab w:val="clear" w:pos="1418"/>
        <w:tab w:val="right" w:leader="dot" w:pos="9072"/>
      </w:tabs>
      <w:ind w:left="340"/>
      <w:jc w:val="left"/>
    </w:pPr>
    <w:rPr>
      <w:smallCaps/>
      <w:sz w:val="20"/>
    </w:rPr>
  </w:style>
  <w:style w:type="paragraph" w:styleId="ae">
    <w:name w:val="macro"/>
    <w:link w:val="af"/>
    <w:uiPriority w:val="99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pacing w:val="-6"/>
      <w:kern w:val="20"/>
    </w:rPr>
  </w:style>
  <w:style w:type="character" w:customStyle="1" w:styleId="af">
    <w:name w:val="Текст макроса Знак"/>
    <w:link w:val="ae"/>
    <w:uiPriority w:val="99"/>
    <w:semiHidden/>
    <w:locked/>
    <w:rPr>
      <w:rFonts w:ascii="Courier New" w:hAnsi="Courier New" w:cs="Courier New"/>
      <w:kern w:val="20"/>
    </w:rPr>
  </w:style>
  <w:style w:type="paragraph" w:styleId="af0">
    <w:name w:val="Title"/>
    <w:basedOn w:val="a"/>
    <w:link w:val="af1"/>
    <w:uiPriority w:val="10"/>
    <w:qFormat/>
    <w:pPr>
      <w:suppressAutoHyphens/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1">
    <w:name w:val="Название Знак"/>
    <w:link w:val="af0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2">
    <w:name w:val="таблицазаг"/>
    <w:basedOn w:val="a0"/>
    <w:pPr>
      <w:keepNext/>
      <w:keepLines/>
      <w:suppressAutoHyphens/>
      <w:spacing w:before="120" w:after="120" w:line="240" w:lineRule="auto"/>
      <w:ind w:firstLine="0"/>
      <w:jc w:val="center"/>
    </w:pPr>
    <w:rPr>
      <w:sz w:val="26"/>
    </w:rPr>
  </w:style>
  <w:style w:type="paragraph" w:styleId="af3">
    <w:name w:val="endnote text"/>
    <w:basedOn w:val="a"/>
    <w:link w:val="af4"/>
    <w:uiPriority w:val="99"/>
    <w:semiHidden/>
    <w:pPr>
      <w:spacing w:line="240" w:lineRule="auto"/>
    </w:pPr>
    <w:rPr>
      <w:sz w:val="24"/>
    </w:rPr>
  </w:style>
  <w:style w:type="character" w:customStyle="1" w:styleId="af4">
    <w:name w:val="Текст концевой сноски Знак"/>
    <w:link w:val="af3"/>
    <w:uiPriority w:val="99"/>
    <w:semiHidden/>
    <w:locked/>
    <w:rPr>
      <w:rFonts w:cs="Times New Roman"/>
      <w:kern w:val="20"/>
    </w:rPr>
  </w:style>
  <w:style w:type="paragraph" w:styleId="af5">
    <w:name w:val="header"/>
    <w:basedOn w:val="a"/>
    <w:link w:val="af6"/>
    <w:uiPriority w:val="99"/>
    <w:pPr>
      <w:tabs>
        <w:tab w:val="clear" w:pos="1418"/>
        <w:tab w:val="center" w:pos="4536"/>
        <w:tab w:val="right" w:pos="9072"/>
      </w:tabs>
    </w:pPr>
  </w:style>
  <w:style w:type="character" w:customStyle="1" w:styleId="af6">
    <w:name w:val="Верхний колонтитул Знак"/>
    <w:link w:val="af5"/>
    <w:uiPriority w:val="99"/>
    <w:semiHidden/>
    <w:locked/>
    <w:rPr>
      <w:rFonts w:cs="Times New Roman"/>
      <w:kern w:val="20"/>
      <w:sz w:val="28"/>
    </w:rPr>
  </w:style>
  <w:style w:type="character" w:styleId="af7">
    <w:name w:val="page number"/>
    <w:uiPriority w:val="99"/>
    <w:rPr>
      <w:rFonts w:cs="Times New Roman"/>
    </w:rPr>
  </w:style>
  <w:style w:type="paragraph" w:styleId="31">
    <w:name w:val="toc 3"/>
    <w:basedOn w:val="a"/>
    <w:next w:val="a"/>
    <w:uiPriority w:val="39"/>
    <w:semiHidden/>
    <w:pPr>
      <w:tabs>
        <w:tab w:val="clear" w:pos="1418"/>
        <w:tab w:val="right" w:leader="dot" w:pos="9072"/>
      </w:tabs>
      <w:ind w:left="560"/>
    </w:pPr>
  </w:style>
  <w:style w:type="paragraph" w:styleId="4">
    <w:name w:val="toc 4"/>
    <w:basedOn w:val="a"/>
    <w:next w:val="a"/>
    <w:uiPriority w:val="39"/>
    <w:semiHidden/>
    <w:pPr>
      <w:tabs>
        <w:tab w:val="clear" w:pos="1418"/>
        <w:tab w:val="right" w:leader="dot" w:pos="9072"/>
      </w:tabs>
      <w:ind w:left="840"/>
    </w:pPr>
  </w:style>
  <w:style w:type="paragraph" w:styleId="5">
    <w:name w:val="toc 5"/>
    <w:basedOn w:val="a"/>
    <w:next w:val="a"/>
    <w:uiPriority w:val="39"/>
    <w:semiHidden/>
    <w:pPr>
      <w:tabs>
        <w:tab w:val="clear" w:pos="1418"/>
        <w:tab w:val="right" w:leader="dot" w:pos="9072"/>
      </w:tabs>
      <w:ind w:left="1120"/>
    </w:pPr>
  </w:style>
  <w:style w:type="paragraph" w:styleId="6">
    <w:name w:val="toc 6"/>
    <w:basedOn w:val="a"/>
    <w:next w:val="a"/>
    <w:uiPriority w:val="39"/>
    <w:semiHidden/>
    <w:pPr>
      <w:tabs>
        <w:tab w:val="clear" w:pos="1418"/>
        <w:tab w:val="right" w:leader="dot" w:pos="9072"/>
      </w:tabs>
      <w:ind w:left="1400"/>
    </w:pPr>
  </w:style>
  <w:style w:type="paragraph" w:styleId="7">
    <w:name w:val="toc 7"/>
    <w:basedOn w:val="a"/>
    <w:next w:val="a"/>
    <w:uiPriority w:val="39"/>
    <w:semiHidden/>
    <w:pPr>
      <w:tabs>
        <w:tab w:val="clear" w:pos="1418"/>
        <w:tab w:val="right" w:leader="dot" w:pos="9072"/>
      </w:tabs>
      <w:ind w:left="1680"/>
    </w:pPr>
  </w:style>
  <w:style w:type="paragraph" w:styleId="8">
    <w:name w:val="toc 8"/>
    <w:basedOn w:val="a"/>
    <w:next w:val="a"/>
    <w:uiPriority w:val="39"/>
    <w:semiHidden/>
    <w:pPr>
      <w:tabs>
        <w:tab w:val="clear" w:pos="1418"/>
        <w:tab w:val="right" w:leader="dot" w:pos="9072"/>
      </w:tabs>
      <w:ind w:left="1960"/>
    </w:pPr>
  </w:style>
  <w:style w:type="paragraph" w:styleId="9">
    <w:name w:val="toc 9"/>
    <w:basedOn w:val="a"/>
    <w:next w:val="a"/>
    <w:uiPriority w:val="39"/>
    <w:semiHidden/>
    <w:pPr>
      <w:tabs>
        <w:tab w:val="clear" w:pos="1418"/>
        <w:tab w:val="right" w:leader="dot" w:pos="9072"/>
      </w:tabs>
      <w:ind w:left="2240"/>
    </w:pPr>
  </w:style>
  <w:style w:type="paragraph" w:styleId="af8">
    <w:name w:val="footer"/>
    <w:basedOn w:val="a"/>
    <w:link w:val="af9"/>
    <w:uiPriority w:val="99"/>
    <w:rsid w:val="00310D1D"/>
    <w:pPr>
      <w:tabs>
        <w:tab w:val="clear" w:pos="1418"/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locked/>
    <w:rsid w:val="00310D1D"/>
    <w:rPr>
      <w:rFonts w:cs="Times New Roman"/>
      <w:kern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4686</Words>
  <Characters>26711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последнее время в средствах массовой информации не только России, но и мира идет острая дискуссия по проблеме расширения НАТО, а та-кже по тем проблемам, которые сопутствуют данному движению — реформаирование этого блока, программа “Партнерство во имя м</vt:lpstr>
    </vt:vector>
  </TitlesOfParts>
  <Company>MoBIL GROUP</Company>
  <LinksUpToDate>false</LinksUpToDate>
  <CharactersWithSpaces>31335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последнее время в средствах массовой информации не только России, но и мира идет острая дискуссия по проблеме расширения НАТО, а та-кже по тем проблемам, которые сопутствуют данному движению — реформаирование этого блока, программа “Партнерство во имя м</dc:title>
  <dc:subject/>
  <dc:creator>Юрков Владимир Владимирович</dc:creator>
  <cp:keywords/>
  <dc:description/>
  <cp:lastModifiedBy>admin</cp:lastModifiedBy>
  <cp:revision>2</cp:revision>
  <cp:lastPrinted>1996-08-03T10:50:00Z</cp:lastPrinted>
  <dcterms:created xsi:type="dcterms:W3CDTF">2014-03-22T17:57:00Z</dcterms:created>
  <dcterms:modified xsi:type="dcterms:W3CDTF">2014-03-22T17:57:00Z</dcterms:modified>
</cp:coreProperties>
</file>