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56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56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56"/>
        </w:rPr>
      </w:pPr>
    </w:p>
    <w:p w:rsidR="00C66645" w:rsidRPr="00366A99" w:rsidRDefault="00C66645" w:rsidP="00366A99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56"/>
        </w:rPr>
      </w:pPr>
      <w:r w:rsidRPr="00366A99">
        <w:rPr>
          <w:color w:val="000000"/>
          <w:sz w:val="28"/>
          <w:szCs w:val="56"/>
        </w:rPr>
        <w:t>РЕФЕРАТ</w:t>
      </w: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66A99" w:rsidRDefault="00366A99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66A99" w:rsidRPr="00366A99" w:rsidRDefault="00C66645" w:rsidP="00366A99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по теме:</w:t>
      </w:r>
    </w:p>
    <w:p w:rsidR="003464EB" w:rsidRDefault="003464EB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66A99" w:rsidRPr="003464EB" w:rsidRDefault="003464EB" w:rsidP="00366A99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464EB">
        <w:rPr>
          <w:b/>
          <w:color w:val="000000"/>
          <w:sz w:val="28"/>
          <w:szCs w:val="28"/>
        </w:rPr>
        <w:t>Проблемы современн</w:t>
      </w:r>
      <w:r>
        <w:rPr>
          <w:b/>
          <w:color w:val="000000"/>
          <w:sz w:val="28"/>
          <w:szCs w:val="28"/>
        </w:rPr>
        <w:t>ой</w:t>
      </w:r>
      <w:r w:rsidRPr="003464EB">
        <w:rPr>
          <w:b/>
          <w:color w:val="000000"/>
          <w:sz w:val="28"/>
          <w:szCs w:val="28"/>
        </w:rPr>
        <w:t xml:space="preserve"> глобализаци</w:t>
      </w:r>
      <w:r>
        <w:rPr>
          <w:b/>
          <w:color w:val="000000"/>
          <w:sz w:val="28"/>
          <w:szCs w:val="28"/>
        </w:rPr>
        <w:t>и</w:t>
      </w:r>
      <w:r w:rsidRPr="003464EB">
        <w:rPr>
          <w:b/>
          <w:color w:val="000000"/>
          <w:sz w:val="28"/>
          <w:szCs w:val="28"/>
        </w:rPr>
        <w:t xml:space="preserve"> мировой экономики</w:t>
      </w:r>
    </w:p>
    <w:p w:rsidR="00366A99" w:rsidRDefault="00366A99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F7D11" w:rsidRPr="00366A99" w:rsidRDefault="00366A99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66A99">
        <w:rPr>
          <w:b/>
          <w:sz w:val="28"/>
          <w:szCs w:val="28"/>
        </w:rPr>
        <w:t>Оглавление</w:t>
      </w:r>
    </w:p>
    <w:p w:rsidR="00AF7D11" w:rsidRPr="00366A99" w:rsidRDefault="00AF7D11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F7D11" w:rsidRPr="00366A99" w:rsidRDefault="00366A99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Введение</w:t>
      </w:r>
    </w:p>
    <w:p w:rsidR="00AF7D11" w:rsidRPr="00366A99" w:rsidRDefault="00AF7D11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1. Основные группы стран с различным социально-экономическим</w:t>
      </w:r>
      <w:r w:rsidR="00366A99" w:rsidRPr="008956C5">
        <w:rPr>
          <w:rStyle w:val="a6"/>
          <w:noProof/>
          <w:sz w:val="28"/>
          <w:szCs w:val="28"/>
        </w:rPr>
        <w:t xml:space="preserve"> </w:t>
      </w:r>
      <w:r w:rsidRPr="008956C5">
        <w:rPr>
          <w:rStyle w:val="a6"/>
          <w:noProof/>
          <w:sz w:val="28"/>
          <w:szCs w:val="28"/>
        </w:rPr>
        <w:t>развитием</w:t>
      </w:r>
    </w:p>
    <w:p w:rsidR="00AF7D11" w:rsidRPr="00366A99" w:rsidRDefault="00AF7D11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2. Глобализация как причина неоднородности современного мира</w:t>
      </w:r>
    </w:p>
    <w:p w:rsidR="00AF7D11" w:rsidRPr="00366A99" w:rsidRDefault="00AF7D11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3. Экономическая поляризация стран СНГ</w:t>
      </w:r>
    </w:p>
    <w:p w:rsidR="00AF7D11" w:rsidRPr="00366A99" w:rsidRDefault="00366A99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Заключение</w:t>
      </w:r>
    </w:p>
    <w:p w:rsidR="00AF7D11" w:rsidRPr="00366A99" w:rsidRDefault="00366A99" w:rsidP="00366A99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56C5">
        <w:rPr>
          <w:rStyle w:val="a6"/>
          <w:noProof/>
          <w:sz w:val="28"/>
          <w:szCs w:val="28"/>
        </w:rPr>
        <w:t>Литература</w:t>
      </w:r>
    </w:p>
    <w:p w:rsidR="00AF7D11" w:rsidRPr="00366A99" w:rsidRDefault="00AF7D11" w:rsidP="00366A99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00C76" w:rsidRPr="00366A99" w:rsidRDefault="00366A99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17274755"/>
      <w:r w:rsidRPr="00366A99">
        <w:rPr>
          <w:b/>
          <w:sz w:val="28"/>
          <w:szCs w:val="28"/>
        </w:rPr>
        <w:t>Введение</w:t>
      </w:r>
      <w:bookmarkEnd w:id="0"/>
    </w:p>
    <w:p w:rsidR="00900C76" w:rsidRPr="00366A99" w:rsidRDefault="00900C76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00C76" w:rsidRPr="00366A99" w:rsidRDefault="00E45AC8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Всякая экономика представляет собой связанные воедино и взаимодействующие между собой зоны. В пространстве качества экономики, уровень экономического развития, техника, культура, изменяются в зависимости от движения от центральных районов к периферийным. Эт</w:t>
      </w:r>
      <w:r w:rsidR="00A36275" w:rsidRPr="00366A99">
        <w:rPr>
          <w:sz w:val="28"/>
          <w:szCs w:val="28"/>
        </w:rPr>
        <w:t>о</w:t>
      </w:r>
      <w:r w:rsidRPr="00366A99">
        <w:rPr>
          <w:sz w:val="28"/>
          <w:szCs w:val="28"/>
        </w:rPr>
        <w:t xml:space="preserve"> районы-антиподы</w:t>
      </w:r>
      <w:r w:rsidR="00A36275" w:rsidRPr="00366A99">
        <w:rPr>
          <w:sz w:val="28"/>
          <w:szCs w:val="28"/>
        </w:rPr>
        <w:t>:</w:t>
      </w:r>
      <w:r w:rsidRPr="00366A99">
        <w:rPr>
          <w:sz w:val="28"/>
          <w:szCs w:val="28"/>
        </w:rPr>
        <w:t xml:space="preserve"> центр, объединяющий самое передовое </w:t>
      </w:r>
      <w:r w:rsidR="004D115A" w:rsidRPr="00366A99">
        <w:rPr>
          <w:sz w:val="28"/>
          <w:szCs w:val="28"/>
        </w:rPr>
        <w:t xml:space="preserve">– </w:t>
      </w:r>
      <w:r w:rsidRPr="00366A99">
        <w:rPr>
          <w:sz w:val="28"/>
          <w:szCs w:val="28"/>
        </w:rPr>
        <w:t>место зарождения технологических и социальных нововведений и громадная периферия – среда их распространения с редким населением, характеризующаяся архаичностью, отсталостью, возможностями легкой эксплуатации со стороны центра</w:t>
      </w:r>
      <w:r w:rsidR="00A36275" w:rsidRPr="00366A99">
        <w:rPr>
          <w:sz w:val="28"/>
          <w:szCs w:val="28"/>
        </w:rPr>
        <w:t>.</w:t>
      </w:r>
    </w:p>
    <w:p w:rsidR="004D115A" w:rsidRPr="00366A99" w:rsidRDefault="004D115A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Географическое положение мирового экономического центра менялось в ходе исторического развития. С 60-х гг. ХХ в. противостояние экономически развитых стран (центр) – развивающимся странам (периферия) получило название «Север-Юг», исходя из их географического положения.</w:t>
      </w:r>
    </w:p>
    <w:p w:rsidR="004D115A" w:rsidRPr="00366A99" w:rsidRDefault="004D115A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Данная работа посвящена проблеме поляризации стран центра и периферии мирового развития.</w:t>
      </w:r>
    </w:p>
    <w:p w:rsidR="004D115A" w:rsidRPr="00366A99" w:rsidRDefault="004D115A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37CD7" w:rsidRPr="00366A99" w:rsidRDefault="00366A99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17274756"/>
      <w:r w:rsidR="00F37CD7" w:rsidRPr="00366A99">
        <w:rPr>
          <w:b/>
          <w:sz w:val="28"/>
          <w:szCs w:val="28"/>
        </w:rPr>
        <w:t>1. Основные группы стран с различным социально-экономическим</w:t>
      </w:r>
      <w:r>
        <w:rPr>
          <w:b/>
          <w:sz w:val="28"/>
          <w:szCs w:val="28"/>
        </w:rPr>
        <w:t xml:space="preserve"> </w:t>
      </w:r>
      <w:r w:rsidR="00F37CD7" w:rsidRPr="00366A99">
        <w:rPr>
          <w:b/>
          <w:sz w:val="28"/>
          <w:szCs w:val="28"/>
        </w:rPr>
        <w:t>развитием</w:t>
      </w:r>
      <w:bookmarkEnd w:id="1"/>
    </w:p>
    <w:p w:rsidR="00F37CD7" w:rsidRPr="00366A99" w:rsidRDefault="00F37CD7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622BF" w:rsidRPr="00366A99" w:rsidRDefault="003622BF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Большое практическое значение (для познания многообразия и закономерностей современного мира) имеет типология стран по характеру экономики и уровню социально-экономического развития. </w:t>
      </w:r>
    </w:p>
    <w:p w:rsidR="003622BF" w:rsidRPr="00366A99" w:rsidRDefault="003622BF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Показателем уровня социально-экономического развития страны служит, прежде всего, величина ее валового внутреннего продукта (ВВП) на душу населения, размеры которой выражают (в рыночных ценах) совокупную стоимость (общий объем) конечных товаров и услуг, выпущенных на территории своей страны, независимо от национальной принадлежности действующих здесь предприятий.</w:t>
      </w:r>
    </w:p>
    <w:p w:rsidR="005D4050" w:rsidRPr="00366A99" w:rsidRDefault="005D4050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В последнее время ООН и другие международные организации начали применять новый синтетический показатель уровня социально-экономического развития – так называемый </w:t>
      </w:r>
      <w:r w:rsidRPr="00366A99">
        <w:rPr>
          <w:rFonts w:ascii="Times New Roman" w:hAnsi="Times New Roman"/>
          <w:bCs/>
          <w:sz w:val="28"/>
          <w:szCs w:val="28"/>
        </w:rPr>
        <w:t>Индекс Человеческого Развития (ИЧР)</w:t>
      </w:r>
      <w:r w:rsidRPr="00366A99">
        <w:rPr>
          <w:rFonts w:ascii="Times New Roman" w:hAnsi="Times New Roman"/>
          <w:sz w:val="28"/>
          <w:szCs w:val="28"/>
        </w:rPr>
        <w:t xml:space="preserve"> – интегральный показатель, соединяющий три основных компонента: долголетие, образованность и уровень жизни. Долголетие измеряется средней ожидаемой продолжительностью жизни, образованность – комбинацией грамотности взрослых и среднего количества лет обучения, а уровень жизни – реальным ВВП на душу населения с поправкой на местную стоимость жизни (используется паритет покупательной способности (ППС) национальной валюты). Самые высокие показатели ИЧР имеют Канада, США, Япония, а самые низкие – африканские страны Сомали, Сьерра-Леоне и Нигер. Россия в этом перечне замыкает группу стран с высоким уровнем ИЧР.</w:t>
      </w:r>
    </w:p>
    <w:p w:rsidR="00234734" w:rsidRPr="00366A99" w:rsidRDefault="00234734" w:rsidP="00366A99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Для определения экономического положения страны, помимо вышеназванных показателей, служат также: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социальная структура экономики (соотношение различных форм собственности);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уровень индустриализации и структура производства (в экономически развитых странах важное место занимают производство потребительских товаров длительного пользования, наука и техноемкие отрасли);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структура занятости населения (в экономически развитых странах основная часть населения работает в непроизводственной сфере, а в развивающихся – в материальном производстве);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расход сырья и энергии на единицу выпускаемой продукции (по мере экономического развития расход сырья и энергии сокращается и вместо натурального сырья во все большей степени используются искусственные материалы);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тип экономического развития (экстенсивный, интенсивный; интенсивный тип экономического роста базируется на совершенствовании орудий и средств производства, повышении качества рабочей силы, улучшении организации производства и т. п.); </w:t>
      </w:r>
    </w:p>
    <w:p w:rsidR="00234734" w:rsidRPr="00366A99" w:rsidRDefault="00234734" w:rsidP="00366A99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уровень и характер внешнеэкономических связей, в частности, товарная структура внешней торговли (в экспорте развитых стран высока доля готовых изделий, машин и оборудования, экспорт развивающихся стран имеет в основном аграрно-сырьевую направленность). </w:t>
      </w:r>
    </w:p>
    <w:p w:rsidR="00545B85" w:rsidRPr="00366A99" w:rsidRDefault="00545B85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color w:val="000000"/>
          <w:sz w:val="28"/>
          <w:szCs w:val="28"/>
        </w:rPr>
        <w:t>Согласно этим признакам, все страны мира подразделяются на три основные группы: развитые, с переходной экономикой и развивающиеся (</w:t>
      </w:r>
      <w:r w:rsidRPr="00366A99">
        <w:rPr>
          <w:sz w:val="28"/>
          <w:szCs w:val="28"/>
        </w:rPr>
        <w:t>см</w:t>
      </w:r>
      <w:r w:rsidRPr="00366A99">
        <w:rPr>
          <w:color w:val="000000"/>
          <w:sz w:val="28"/>
          <w:szCs w:val="28"/>
        </w:rPr>
        <w:t>. таб</w:t>
      </w:r>
      <w:r w:rsidR="00F71BA9" w:rsidRPr="00366A99">
        <w:rPr>
          <w:color w:val="000000"/>
          <w:sz w:val="28"/>
          <w:szCs w:val="28"/>
        </w:rPr>
        <w:t>л</w:t>
      </w:r>
      <w:r w:rsidRPr="00366A99">
        <w:rPr>
          <w:color w:val="000000"/>
          <w:sz w:val="28"/>
          <w:szCs w:val="28"/>
        </w:rPr>
        <w:t xml:space="preserve">. </w:t>
      </w:r>
      <w:r w:rsidRPr="00366A99">
        <w:rPr>
          <w:sz w:val="28"/>
          <w:szCs w:val="28"/>
        </w:rPr>
        <w:t>1).</w:t>
      </w:r>
    </w:p>
    <w:p w:rsidR="00366A99" w:rsidRDefault="00366A99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70C" w:rsidRPr="00366A99" w:rsidRDefault="0098370C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>Таблица 1</w:t>
      </w:r>
    </w:p>
    <w:p w:rsidR="0098370C" w:rsidRPr="00366A99" w:rsidRDefault="0098370C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 xml:space="preserve">ВВП на душу населения (в ценах по паритету покупательной способности валют </w:t>
      </w:r>
      <w:smartTag w:uri="urn:schemas-microsoft-com:office:smarttags" w:element="metricconverter">
        <w:smartTagPr>
          <w:attr w:name="ProductID" w:val="2003 г"/>
        </w:smartTagPr>
        <w:r w:rsidRPr="00366A99">
          <w:rPr>
            <w:rFonts w:ascii="Times New Roman" w:hAnsi="Times New Roman"/>
            <w:b/>
            <w:bCs/>
            <w:sz w:val="28"/>
            <w:szCs w:val="28"/>
          </w:rPr>
          <w:t>2003 г</w:t>
        </w:r>
      </w:smartTag>
      <w:r w:rsidRPr="00366A99">
        <w:rPr>
          <w:rFonts w:ascii="Times New Roman" w:hAnsi="Times New Roman"/>
          <w:b/>
          <w:bCs/>
          <w:sz w:val="28"/>
          <w:szCs w:val="28"/>
        </w:rPr>
        <w:t xml:space="preserve">.), тыс. $ США </w:t>
      </w:r>
    </w:p>
    <w:tbl>
      <w:tblPr>
        <w:tblW w:w="445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5078"/>
        <w:gridCol w:w="1179"/>
        <w:gridCol w:w="1179"/>
        <w:gridCol w:w="1179"/>
      </w:tblGrid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страна, группа стран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366A99">
                <w:rPr>
                  <w:b/>
                  <w:bCs/>
                  <w:color w:val="000000"/>
                  <w:sz w:val="20"/>
                  <w:szCs w:val="20"/>
                </w:rPr>
                <w:t>1970 г</w:t>
              </w:r>
            </w:smartTag>
            <w:r w:rsidRPr="00366A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366A99">
                <w:rPr>
                  <w:b/>
                  <w:bCs/>
                  <w:color w:val="000000"/>
                  <w:sz w:val="20"/>
                  <w:szCs w:val="20"/>
                </w:rPr>
                <w:t>1980 г</w:t>
              </w:r>
            </w:smartTag>
            <w:r w:rsidRPr="00366A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366A99">
                <w:rPr>
                  <w:b/>
                  <w:bCs/>
                  <w:color w:val="000000"/>
                  <w:sz w:val="20"/>
                  <w:szCs w:val="20"/>
                </w:rPr>
                <w:t>2003 г</w:t>
              </w:r>
            </w:smartTag>
            <w:r w:rsidRPr="00366A9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ВЕСЬ МИР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3,09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5,04</w:t>
            </w:r>
          </w:p>
        </w:tc>
      </w:tr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Развитые страны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12,00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15,20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18,95</w:t>
            </w:r>
          </w:p>
        </w:tc>
      </w:tr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Развивающиеся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2,60</w:t>
            </w:r>
          </w:p>
        </w:tc>
      </w:tr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Страны Центр</w:t>
            </w:r>
            <w:r w:rsidR="005F29BF" w:rsidRPr="00366A99">
              <w:rPr>
                <w:sz w:val="20"/>
                <w:szCs w:val="20"/>
              </w:rPr>
              <w:t>альной</w:t>
            </w:r>
            <w:r w:rsidRPr="00366A99">
              <w:rPr>
                <w:sz w:val="20"/>
                <w:szCs w:val="20"/>
              </w:rPr>
              <w:t xml:space="preserve"> и </w:t>
            </w:r>
            <w:r w:rsidR="005F29BF" w:rsidRPr="00366A99">
              <w:rPr>
                <w:sz w:val="20"/>
                <w:szCs w:val="20"/>
              </w:rPr>
              <w:t>Восточной</w:t>
            </w:r>
            <w:r w:rsidRPr="00366A99">
              <w:rPr>
                <w:sz w:val="20"/>
                <w:szCs w:val="20"/>
              </w:rPr>
              <w:t xml:space="preserve"> Европы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6,85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8,75</w:t>
            </w:r>
          </w:p>
        </w:tc>
        <w:tc>
          <w:tcPr>
            <w:tcW w:w="0" w:type="auto"/>
            <w:vAlign w:val="center"/>
          </w:tcPr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6,25</w:t>
            </w:r>
          </w:p>
        </w:tc>
      </w:tr>
      <w:tr w:rsidR="0098370C" w:rsidRPr="00366A99" w:rsidTr="002362F0">
        <w:trPr>
          <w:tblCellSpacing w:w="0" w:type="dxa"/>
          <w:jc w:val="center"/>
        </w:trPr>
        <w:tc>
          <w:tcPr>
            <w:tcW w:w="2947" w:type="pct"/>
            <w:vAlign w:val="center"/>
          </w:tcPr>
          <w:p w:rsidR="00535CA0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СССР, страны бывшего СССР</w:t>
            </w:r>
          </w:p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в том числе Россия</w:t>
            </w:r>
          </w:p>
        </w:tc>
        <w:tc>
          <w:tcPr>
            <w:tcW w:w="0" w:type="auto"/>
            <w:vAlign w:val="center"/>
          </w:tcPr>
          <w:p w:rsidR="00535CA0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7,45</w:t>
            </w:r>
          </w:p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8,00</w:t>
            </w:r>
          </w:p>
        </w:tc>
        <w:tc>
          <w:tcPr>
            <w:tcW w:w="0" w:type="auto"/>
            <w:vAlign w:val="center"/>
          </w:tcPr>
          <w:p w:rsidR="00535CA0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9,35</w:t>
            </w:r>
          </w:p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10,25</w:t>
            </w:r>
          </w:p>
        </w:tc>
        <w:tc>
          <w:tcPr>
            <w:tcW w:w="0" w:type="auto"/>
            <w:vAlign w:val="center"/>
          </w:tcPr>
          <w:p w:rsidR="00535CA0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4,35</w:t>
            </w:r>
          </w:p>
          <w:p w:rsidR="0098370C" w:rsidRPr="00366A99" w:rsidRDefault="0098370C" w:rsidP="00366A99">
            <w:pPr>
              <w:shd w:val="clear" w:color="000000" w:fill="auto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4,85</w:t>
            </w:r>
          </w:p>
        </w:tc>
      </w:tr>
    </w:tbl>
    <w:p w:rsidR="00545B85" w:rsidRPr="00366A99" w:rsidRDefault="00545B85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CA0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>К числу экономически развитых стран в настоящее время ООН относит примерно 60 стран Европы, Азии, Африки, Северной Америки, Австралии и Океании. Все они отличаются более высоким уровнем экономического и социального развития и соответственно валового внутреннего продукта из расчета на душу населения (свыше 5000 $ США). Однако эта группа стран отличается довольно значительной внутренней неоднородностью и в ее составе можно выделить четыре подгруппы.</w:t>
      </w:r>
    </w:p>
    <w:p w:rsidR="00535CA0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Первую из них образует </w:t>
      </w:r>
      <w:r w:rsidR="00535CA0" w:rsidRPr="00366A99">
        <w:rPr>
          <w:rFonts w:ascii="Times New Roman" w:hAnsi="Times New Roman"/>
          <w:bCs/>
          <w:sz w:val="28"/>
          <w:szCs w:val="28"/>
        </w:rPr>
        <w:t>«</w:t>
      </w:r>
      <w:r w:rsidRPr="00366A99">
        <w:rPr>
          <w:rFonts w:ascii="Times New Roman" w:hAnsi="Times New Roman"/>
          <w:bCs/>
          <w:sz w:val="28"/>
          <w:szCs w:val="28"/>
        </w:rPr>
        <w:t>большая семерка стран Запада</w:t>
      </w:r>
      <w:r w:rsidR="00535CA0" w:rsidRPr="00366A99">
        <w:rPr>
          <w:rFonts w:ascii="Times New Roman" w:hAnsi="Times New Roman"/>
          <w:bCs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>, в которую входят США, Япония, ФРГ, Франция, Великобритания, Италия и Канада. Это страны-лидеры западного мира, отличающиеся наибольшими масштабами экономической и политической деятельности.</w:t>
      </w:r>
    </w:p>
    <w:p w:rsidR="00535CA0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На долю стран </w:t>
      </w:r>
      <w:r w:rsidR="00535CA0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семерки</w:t>
      </w:r>
      <w:r w:rsidR="00535CA0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приходится около 50% мирового валового национального продукта и промышленного производства, свыше 25% сельскохозяйственной продукции. ВВП из расчета на душу населения составляет в них от 20 до 30 тыс. долларов.</w:t>
      </w:r>
    </w:p>
    <w:p w:rsidR="00535CA0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Ко </w:t>
      </w:r>
      <w:r w:rsidRPr="00366A99">
        <w:rPr>
          <w:rFonts w:ascii="Times New Roman" w:hAnsi="Times New Roman"/>
          <w:bCs/>
          <w:sz w:val="28"/>
          <w:szCs w:val="28"/>
        </w:rPr>
        <w:t>второй подгруппе</w:t>
      </w:r>
      <w:r w:rsidRPr="00366A99">
        <w:rPr>
          <w:rFonts w:ascii="Times New Roman" w:hAnsi="Times New Roman"/>
          <w:sz w:val="28"/>
          <w:szCs w:val="28"/>
        </w:rPr>
        <w:t xml:space="preserve"> можно отнести менее крупные страны Западной Европы. Хотя политическая и экономическая мощь каждой из них не столь велика, в целом они играют большую, все возрастающую, роль в мировых делах. ВВП из расчета на душу населения в большинстве из них такой же, как в странах </w:t>
      </w:r>
      <w:r w:rsidR="00535CA0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большой семерки</w:t>
      </w:r>
      <w:r w:rsidR="00535CA0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>.</w:t>
      </w:r>
    </w:p>
    <w:p w:rsidR="00535CA0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Cs/>
          <w:sz w:val="28"/>
          <w:szCs w:val="28"/>
        </w:rPr>
        <w:t>Третью подгруппу</w:t>
      </w:r>
      <w:r w:rsidRPr="00366A99">
        <w:rPr>
          <w:rFonts w:ascii="Times New Roman" w:hAnsi="Times New Roman"/>
          <w:sz w:val="28"/>
          <w:szCs w:val="28"/>
        </w:rPr>
        <w:t xml:space="preserve"> образуют внеевропейские страны </w:t>
      </w:r>
      <w:r w:rsidR="00535CA0" w:rsidRPr="00366A99">
        <w:rPr>
          <w:rFonts w:ascii="Times New Roman" w:hAnsi="Times New Roman"/>
          <w:sz w:val="28"/>
          <w:szCs w:val="28"/>
        </w:rPr>
        <w:t>–</w:t>
      </w:r>
      <w:r w:rsidRPr="00366A99">
        <w:rPr>
          <w:rFonts w:ascii="Times New Roman" w:hAnsi="Times New Roman"/>
          <w:sz w:val="28"/>
          <w:szCs w:val="28"/>
        </w:rPr>
        <w:t xml:space="preserve"> Австралия, Новая Зеландия и Южно-Африканская Республика (ЮАР). Это бывшие переселенческие колонии (доминионы) Великобритании, которые фактически не знали феодализма, да и в наши дни отличаются некоторым своеобразием политического и экономического развития. Обычно к этой группе причисляют и Израиль.</w:t>
      </w:r>
    </w:p>
    <w:p w:rsidR="00DA6C07" w:rsidRPr="00366A99" w:rsidRDefault="00DA6C07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Cs/>
          <w:sz w:val="28"/>
          <w:szCs w:val="28"/>
        </w:rPr>
        <w:t>Четвертая подгруппа</w:t>
      </w:r>
      <w:r w:rsidRPr="00366A99">
        <w:rPr>
          <w:rFonts w:ascii="Times New Roman" w:hAnsi="Times New Roman"/>
          <w:sz w:val="28"/>
          <w:szCs w:val="28"/>
        </w:rPr>
        <w:t xml:space="preserve"> находится еще в стадии формирования. Она образовалась в </w:t>
      </w:r>
      <w:smartTag w:uri="urn:schemas-microsoft-com:office:smarttags" w:element="metricconverter">
        <w:smartTagPr>
          <w:attr w:name="ProductID" w:val="1995 г"/>
        </w:smartTagPr>
        <w:r w:rsidRPr="00366A99">
          <w:rPr>
            <w:rFonts w:ascii="Times New Roman" w:hAnsi="Times New Roman"/>
            <w:sz w:val="28"/>
            <w:szCs w:val="28"/>
          </w:rPr>
          <w:t>1997 г</w:t>
        </w:r>
      </w:smartTag>
      <w:r w:rsidRPr="00366A99">
        <w:rPr>
          <w:rFonts w:ascii="Times New Roman" w:hAnsi="Times New Roman"/>
          <w:sz w:val="28"/>
          <w:szCs w:val="28"/>
        </w:rPr>
        <w:t>., после того как в разряд экономически развитых были переведены такие страны и территории Азии, как Республика Корея, Сингапур и Тайвань. Эти государства вплотную приблизились к другим экономически развитым странам по показателю ВВП на душу населения. Они обладают широкой и разнообразной структурой экономики, включая быстро растущий сектор обслуживания, активно участвуют в мировой торговле.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К развивающимся странам относятся около 150 стран и территорий, которые вместе, занимают более половины площади земной суши и концентрируют около 3/5 мирового населения. На политической карте мира эти страны охватывают обширный пояс, простирающийся в Азии, Африке, Латинской Америке и Океании к северу </w:t>
      </w:r>
      <w:r w:rsidR="00DD3A8F" w:rsidRPr="00366A99">
        <w:rPr>
          <w:rFonts w:ascii="Times New Roman" w:hAnsi="Times New Roman"/>
          <w:sz w:val="28"/>
          <w:szCs w:val="28"/>
        </w:rPr>
        <w:t>и,</w:t>
      </w:r>
      <w:r w:rsidRPr="00366A99">
        <w:rPr>
          <w:rFonts w:ascii="Times New Roman" w:hAnsi="Times New Roman"/>
          <w:sz w:val="28"/>
          <w:szCs w:val="28"/>
        </w:rPr>
        <w:t xml:space="preserve"> особенно к югу от экватора. Некоторые из них (Иран, Таиланд, Эфиопия, Египет, страны Латинской Америки и другие) обладали независимостью еще задолго до второй мировой войны. Но большинство завоевало ее в послевоенный период.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>Мир развивающихся стран (когда существовало деление на мировую социалистическую и капиталистическую системы, его обычно называли «третьим миром») внутренне очень неоднороден, и это затрудняет типологию входящих в него стран. Тем не менее, хотя бы в первом приближении развивающиеся страны можно подразделить на шесть следующих подгрупп.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Cs/>
          <w:sz w:val="28"/>
          <w:szCs w:val="28"/>
        </w:rPr>
        <w:t>Первую</w:t>
      </w:r>
      <w:r w:rsidRPr="00366A99">
        <w:rPr>
          <w:rFonts w:ascii="Times New Roman" w:hAnsi="Times New Roman"/>
          <w:sz w:val="28"/>
          <w:szCs w:val="28"/>
        </w:rPr>
        <w:t xml:space="preserve"> из них образуют так называемые </w:t>
      </w:r>
      <w:r w:rsidRPr="00366A99">
        <w:rPr>
          <w:rFonts w:ascii="Times New Roman" w:hAnsi="Times New Roman"/>
          <w:bCs/>
          <w:sz w:val="28"/>
          <w:szCs w:val="28"/>
        </w:rPr>
        <w:t>ключевые страны</w:t>
      </w:r>
      <w:r w:rsidRPr="00366A99">
        <w:rPr>
          <w:rFonts w:ascii="Times New Roman" w:hAnsi="Times New Roman"/>
          <w:sz w:val="28"/>
          <w:szCs w:val="28"/>
        </w:rPr>
        <w:t xml:space="preserve"> – Индия, Бразилия и Мексика, которые обладают очень большим природным, людским и экономическим потенциалом и во многих отношениях являются лидерами развивающегося мира.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>Три эти страны производят почти столько же промышленной продукции, сколько все остальные развивающиеся страны вместе взятые. Но ВВП из расчета на душу населения в них значительно ниже, чем в экономически развитых странах, а в Индии, например, составляет 350 долларов.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Во </w:t>
      </w:r>
      <w:r w:rsidRPr="00366A99">
        <w:rPr>
          <w:rFonts w:ascii="Times New Roman" w:hAnsi="Times New Roman"/>
          <w:bCs/>
          <w:sz w:val="28"/>
          <w:szCs w:val="28"/>
        </w:rPr>
        <w:t>вторую группу</w:t>
      </w:r>
      <w:r w:rsidRPr="00366A99">
        <w:rPr>
          <w:rFonts w:ascii="Times New Roman" w:hAnsi="Times New Roman"/>
          <w:sz w:val="28"/>
          <w:szCs w:val="28"/>
        </w:rPr>
        <w:t xml:space="preserve"> входят некоторые развивающиеся страны, также достигшие относительно высокого уровня социально-экономического развития и имеющие душевой показатель ВВП, превышающий 1 тыс. долларов. Больше всего таких стран в Латинской Америке (Аргентина, Уругвай, Чили, Венесуэла и др.), но они есть также в Азии и в Северной Африке.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К </w:t>
      </w:r>
      <w:r w:rsidRPr="00366A99">
        <w:rPr>
          <w:rFonts w:ascii="Times New Roman" w:hAnsi="Times New Roman"/>
          <w:bCs/>
          <w:sz w:val="28"/>
          <w:szCs w:val="28"/>
        </w:rPr>
        <w:t>третьей подгруппе</w:t>
      </w:r>
      <w:r w:rsidRPr="00366A99">
        <w:rPr>
          <w:rFonts w:ascii="Times New Roman" w:hAnsi="Times New Roman"/>
          <w:sz w:val="28"/>
          <w:szCs w:val="28"/>
        </w:rPr>
        <w:t xml:space="preserve"> можно отнести так называемые новые индустриальные страны. В 80-х и 90-х гг. они добились такого скачка в своем развитии, что получили прозвище «азиатских тигров» или «азиатских драконов». В </w:t>
      </w:r>
      <w:r w:rsidR="00316465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первый эшелон</w:t>
      </w:r>
      <w:r w:rsidR="00316465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или </w:t>
      </w:r>
      <w:r w:rsidR="00316465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первую волну</w:t>
      </w:r>
      <w:r w:rsidR="00316465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таких стран и вошли уже упоминавшиеся Республика Корея, Сингапур, Тайвань, а также Гонконг. А ко </w:t>
      </w:r>
      <w:r w:rsidR="00316465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второму эшелону</w:t>
      </w:r>
      <w:r w:rsidR="00316465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обычно относят Малайзию, Таиланд, Индонезию.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Cs/>
          <w:sz w:val="28"/>
          <w:szCs w:val="28"/>
        </w:rPr>
        <w:t>Четвертую подгруппу</w:t>
      </w:r>
      <w:r w:rsidRPr="00366A99">
        <w:rPr>
          <w:rFonts w:ascii="Times New Roman" w:hAnsi="Times New Roman"/>
          <w:sz w:val="28"/>
          <w:szCs w:val="28"/>
        </w:rPr>
        <w:t xml:space="preserve"> образуют нефтеэкспортирующие страны, в которых благодаря притоку </w:t>
      </w:r>
      <w:r w:rsidR="00316465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нефтедолларов</w:t>
      </w:r>
      <w:r w:rsidR="00316465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душевой ВВП достигает 10, а то и 20 тыс. долларов. Это, прежде всего страны Персидского залива (Саудовская Аравия, Кувейт, Катар, Объединенные Арабские Эмираты, Иран), также Ливия, Бруней и некоторые другие страны.</w:t>
      </w:r>
    </w:p>
    <w:p w:rsidR="007B14C8" w:rsidRPr="00366A99" w:rsidRDefault="007B14C8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В </w:t>
      </w:r>
      <w:r w:rsidRPr="00366A99">
        <w:rPr>
          <w:rFonts w:ascii="Times New Roman" w:hAnsi="Times New Roman"/>
          <w:bCs/>
          <w:sz w:val="28"/>
          <w:szCs w:val="28"/>
        </w:rPr>
        <w:t>пятую</w:t>
      </w:r>
      <w:r w:rsidRPr="00366A99">
        <w:rPr>
          <w:rFonts w:ascii="Times New Roman" w:hAnsi="Times New Roman"/>
          <w:sz w:val="28"/>
          <w:szCs w:val="28"/>
        </w:rPr>
        <w:t xml:space="preserve">, самую большую подгруппу входит большинство </w:t>
      </w:r>
      <w:r w:rsidR="00316465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классических</w:t>
      </w:r>
      <w:r w:rsidR="00316465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развивающихся стран. Это страны, отстающие в своем развитии, с душевым ВВП менее 1 тыс. долларов в год. В них преобладает довольно отсталая многоукладная экономика с сильными феодальными пережитками. Больше всего таких стран в Африке, но они есть также в Азии и Латинской Америке.</w:t>
      </w:r>
    </w:p>
    <w:p w:rsidR="00F71BA9" w:rsidRPr="00366A99" w:rsidRDefault="007B14C8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bCs/>
          <w:sz w:val="28"/>
          <w:szCs w:val="28"/>
        </w:rPr>
        <w:t>Шестую подгруппу</w:t>
      </w:r>
      <w:r w:rsidRPr="00366A99">
        <w:rPr>
          <w:sz w:val="28"/>
          <w:szCs w:val="28"/>
        </w:rPr>
        <w:t xml:space="preserve"> образуют примерно 40 стран (с общим населением более 600 млн. человек), которые по классификации ООН относятся к наименее развитым странам (иногда их называют </w:t>
      </w:r>
      <w:r w:rsidR="00316465" w:rsidRPr="00366A99">
        <w:rPr>
          <w:sz w:val="28"/>
          <w:szCs w:val="28"/>
        </w:rPr>
        <w:t>«</w:t>
      </w:r>
      <w:r w:rsidRPr="00366A99">
        <w:rPr>
          <w:sz w:val="28"/>
          <w:szCs w:val="28"/>
        </w:rPr>
        <w:t>четвертым миром</w:t>
      </w:r>
      <w:r w:rsidR="00316465" w:rsidRPr="00366A99">
        <w:rPr>
          <w:sz w:val="28"/>
          <w:szCs w:val="28"/>
        </w:rPr>
        <w:t>»</w:t>
      </w:r>
      <w:r w:rsidRPr="00366A99">
        <w:rPr>
          <w:sz w:val="28"/>
          <w:szCs w:val="28"/>
        </w:rPr>
        <w:t>). В них преобладает потребительское сельское хозяйство, почти нет обрабатывающей промышленности, 2/3 взрослого населения неграмотно, а среднедушевой ВВП составляет всего 100-300 долларов в год. Последнее место даже среди них занимает Мозамбик с душевым ВВП 80 долларов в год (или немногим более 20 центов в день)</w:t>
      </w:r>
      <w:r w:rsidR="00316465" w:rsidRPr="00366A99">
        <w:rPr>
          <w:sz w:val="28"/>
          <w:szCs w:val="28"/>
        </w:rPr>
        <w:t xml:space="preserve"> </w:t>
      </w:r>
      <w:r w:rsidR="00F71BA9" w:rsidRPr="00366A99">
        <w:rPr>
          <w:color w:val="000000"/>
          <w:sz w:val="28"/>
          <w:szCs w:val="28"/>
        </w:rPr>
        <w:t>(</w:t>
      </w:r>
      <w:r w:rsidR="00F71BA9" w:rsidRPr="00366A99">
        <w:rPr>
          <w:sz w:val="28"/>
          <w:szCs w:val="28"/>
        </w:rPr>
        <w:t>см</w:t>
      </w:r>
      <w:r w:rsidR="00F71BA9" w:rsidRPr="00366A99">
        <w:rPr>
          <w:color w:val="000000"/>
          <w:sz w:val="28"/>
          <w:szCs w:val="28"/>
        </w:rPr>
        <w:t xml:space="preserve">. табл. </w:t>
      </w:r>
      <w:r w:rsidR="00F71BA9" w:rsidRPr="00366A99">
        <w:rPr>
          <w:sz w:val="28"/>
          <w:szCs w:val="28"/>
        </w:rPr>
        <w:t>2).</w:t>
      </w:r>
    </w:p>
    <w:p w:rsidR="00F71BA9" w:rsidRPr="00366A99" w:rsidRDefault="00F71BA9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F71BA9" w:rsidRPr="00366A99" w:rsidRDefault="007B14C8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 xml:space="preserve">Таблица 2. </w:t>
      </w:r>
    </w:p>
    <w:p w:rsidR="007B14C8" w:rsidRPr="00366A99" w:rsidRDefault="007B14C8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>Наименее развитые страны мира</w:t>
      </w:r>
      <w:r w:rsidRPr="00366A9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49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352"/>
        <w:gridCol w:w="1308"/>
        <w:gridCol w:w="1506"/>
        <w:gridCol w:w="1406"/>
        <w:gridCol w:w="1816"/>
        <w:gridCol w:w="1310"/>
      </w:tblGrid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Азия</w:t>
            </w:r>
          </w:p>
        </w:tc>
        <w:tc>
          <w:tcPr>
            <w:tcW w:w="75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Океания</w:t>
            </w:r>
          </w:p>
        </w:tc>
        <w:tc>
          <w:tcPr>
            <w:tcW w:w="86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Латинская Америка</w:t>
            </w:r>
          </w:p>
        </w:tc>
        <w:tc>
          <w:tcPr>
            <w:tcW w:w="2605" w:type="pct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Африка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Афганистан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Вануату</w:t>
            </w: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Гаити</w:t>
            </w: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Бенин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Лесото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Танзания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Бангладеш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Кирибати</w:t>
            </w: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Ботсвана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Мавритания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Того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Бутан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Зап. Самоа</w:t>
            </w: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Буркина-Фасо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Малави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Уганда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Йемен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Тувалу</w:t>
            </w: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Бурунди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Мали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ЦАР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Лаос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Гамбия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Мозамбик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Чад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Мальдивы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Гвинея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Нигер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Экв. Гвинея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Мьянма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Гвинея-Бисау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Руанда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Эфиопия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Непал</w:t>
            </w: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Джибути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Сан-Томе и Принсипи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Сьерра - Леоне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Кабо-Верде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Сомали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Судан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Коморы</w:t>
            </w: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B14C8" w:rsidRPr="00366A99" w:rsidRDefault="007B14C8" w:rsidP="00366A99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622BF" w:rsidRPr="00366A99" w:rsidRDefault="003622BF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5692B" w:rsidRPr="00366A99" w:rsidRDefault="00C151DB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 xml:space="preserve">Включение в данную двучленную типологию постсоциалистических стран с переходной экономикой представляет определенные трудности. По своим социально-экономическим показателям большинство стран Восточной Европы (Польша, Чехия, Венгрия и др.), а также страны Балтии, безусловно, относятся к экономически развитым. Среди стран СНГ есть и экономически развитые (Россия, вместе с ведущими странами Запада образующая </w:t>
      </w:r>
      <w:r w:rsidR="00A5692B" w:rsidRPr="00366A99">
        <w:rPr>
          <w:rFonts w:ascii="Times New Roman" w:hAnsi="Times New Roman"/>
          <w:sz w:val="28"/>
          <w:szCs w:val="28"/>
        </w:rPr>
        <w:t>«</w:t>
      </w:r>
      <w:r w:rsidRPr="00366A99">
        <w:rPr>
          <w:rFonts w:ascii="Times New Roman" w:hAnsi="Times New Roman"/>
          <w:sz w:val="28"/>
          <w:szCs w:val="28"/>
        </w:rPr>
        <w:t>большую восьмерку</w:t>
      </w:r>
      <w:r w:rsidR="00A5692B" w:rsidRPr="00366A99">
        <w:rPr>
          <w:rFonts w:ascii="Times New Roman" w:hAnsi="Times New Roman"/>
          <w:sz w:val="28"/>
          <w:szCs w:val="28"/>
        </w:rPr>
        <w:t>»</w:t>
      </w:r>
      <w:r w:rsidRPr="00366A99">
        <w:rPr>
          <w:rFonts w:ascii="Times New Roman" w:hAnsi="Times New Roman"/>
          <w:sz w:val="28"/>
          <w:szCs w:val="28"/>
        </w:rPr>
        <w:t xml:space="preserve"> стран мира, Украина и др.), и страны, занимающие как бы промежуточное положение между развитыми и раз</w:t>
      </w:r>
      <w:r w:rsidR="00A5692B" w:rsidRPr="00366A99">
        <w:rPr>
          <w:rFonts w:ascii="Times New Roman" w:hAnsi="Times New Roman"/>
          <w:sz w:val="28"/>
          <w:szCs w:val="28"/>
        </w:rPr>
        <w:t>вивающимися.</w:t>
      </w:r>
    </w:p>
    <w:p w:rsidR="00C151DB" w:rsidRPr="00366A99" w:rsidRDefault="00C151DB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sz w:val="28"/>
          <w:szCs w:val="28"/>
        </w:rPr>
        <w:t>Такое же противоречивое положение занимает в этой типологии и Китай, который имеет свои особенности как в политическом строе (социалистическая страна), так и в социально-экономическом развитии. В последнее время Китай, развивающийся очень высокими темпами, стал поистине великой державой не только в мировой политике, но и в мировом хозяйстве. Но душевой ВВП в этой стране с огромным населением составляет всего 500 долларов.</w:t>
      </w:r>
    </w:p>
    <w:p w:rsidR="00A5692B" w:rsidRPr="00366A99" w:rsidRDefault="00A5692B" w:rsidP="00366A99">
      <w:pPr>
        <w:pStyle w:val="text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692B" w:rsidRPr="00366A99" w:rsidRDefault="00C151DB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>Таблица 3.</w:t>
      </w:r>
    </w:p>
    <w:p w:rsidR="00C151DB" w:rsidRPr="00366A99" w:rsidRDefault="00C151DB" w:rsidP="00366A99">
      <w:pPr>
        <w:pStyle w:val="txt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99">
        <w:rPr>
          <w:rFonts w:ascii="Times New Roman" w:hAnsi="Times New Roman"/>
          <w:b/>
          <w:bCs/>
          <w:sz w:val="28"/>
          <w:szCs w:val="28"/>
        </w:rPr>
        <w:t xml:space="preserve">Доля отдельных групп стран в населении мира, мировом ВВП и мировом экспорте товаров и услуг в </w:t>
      </w:r>
      <w:smartTag w:uri="urn:schemas-microsoft-com:office:smarttags" w:element="metricconverter">
        <w:smartTagPr>
          <w:attr w:name="ProductID" w:val="1995 г"/>
        </w:smartTagPr>
        <w:r w:rsidRPr="00366A99">
          <w:rPr>
            <w:rFonts w:ascii="Times New Roman" w:hAnsi="Times New Roman"/>
            <w:b/>
            <w:bCs/>
            <w:sz w:val="28"/>
            <w:szCs w:val="28"/>
          </w:rPr>
          <w:t>2000 г</w:t>
        </w:r>
      </w:smartTag>
      <w:r w:rsidRPr="00366A99">
        <w:rPr>
          <w:rFonts w:ascii="Times New Roman" w:hAnsi="Times New Roman"/>
          <w:b/>
          <w:bCs/>
          <w:sz w:val="28"/>
          <w:szCs w:val="28"/>
        </w:rPr>
        <w:t>.</w:t>
      </w:r>
      <w:r w:rsidRPr="00366A9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42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206"/>
        <w:gridCol w:w="1768"/>
        <w:gridCol w:w="1831"/>
        <w:gridCol w:w="1752"/>
      </w:tblGrid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62F0" w:rsidRPr="00366A99" w:rsidRDefault="002362F0" w:rsidP="00BC5A82">
            <w:pPr>
              <w:shd w:val="clear" w:color="000000" w:fill="auto"/>
              <w:spacing w:line="360" w:lineRule="auto"/>
              <w:ind w:hanging="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Население мира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BC5A82">
            <w:pPr>
              <w:shd w:val="clear" w:color="000000" w:fill="auto"/>
              <w:spacing w:line="360" w:lineRule="auto"/>
              <w:ind w:hanging="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Мировой ВВП</w:t>
            </w:r>
            <w:r w:rsidRPr="00366A9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BC5A82">
            <w:pPr>
              <w:shd w:val="clear" w:color="000000" w:fill="auto"/>
              <w:spacing w:line="360" w:lineRule="auto"/>
              <w:ind w:hanging="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A99">
              <w:rPr>
                <w:b/>
                <w:bCs/>
                <w:color w:val="000000"/>
                <w:sz w:val="20"/>
                <w:szCs w:val="20"/>
              </w:rPr>
              <w:t>Мировой экспорт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974F7A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Промышленно развитые страны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974F7A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15,4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974F7A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57,1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974F7A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75,7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Страны большой семерки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11,5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45,4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47,7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ЕС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6,2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20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36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Развивающиеся страны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77,9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37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20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Африка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12,3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3,2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2,1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Азия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57,1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25,5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13,4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Латинская Америка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8,3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4,5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Страны с переходной экономикой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5,9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4,3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СНГ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3,6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2,2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ЦВЕ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2,3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2,1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Справочно: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6100 млн. чел.</w:t>
            </w:r>
          </w:p>
        </w:tc>
        <w:tc>
          <w:tcPr>
            <w:tcW w:w="0" w:type="auto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44550 млрд. долл.</w:t>
            </w:r>
          </w:p>
        </w:tc>
        <w:tc>
          <w:tcPr>
            <w:tcW w:w="1024" w:type="pct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7650 млрд. долл.</w:t>
            </w:r>
          </w:p>
        </w:tc>
      </w:tr>
      <w:tr w:rsidR="002362F0" w:rsidRPr="00366A99" w:rsidTr="002362F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2362F0" w:rsidRPr="00366A99" w:rsidRDefault="002362F0" w:rsidP="00366A99">
            <w:pPr>
              <w:shd w:val="clear" w:color="000000" w:fill="auto"/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366A99">
              <w:rPr>
                <w:sz w:val="20"/>
                <w:szCs w:val="20"/>
              </w:rPr>
              <w:t>*По паритету покупательной способности валют</w:t>
            </w:r>
          </w:p>
        </w:tc>
      </w:tr>
    </w:tbl>
    <w:p w:rsidR="00F71BA9" w:rsidRPr="00366A99" w:rsidRDefault="00F71BA9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37CD7" w:rsidRPr="00366A99" w:rsidRDefault="00366A99" w:rsidP="00366A99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17274757"/>
      <w:r>
        <w:rPr>
          <w:b/>
          <w:sz w:val="28"/>
          <w:szCs w:val="28"/>
        </w:rPr>
        <w:br w:type="page"/>
      </w:r>
      <w:r w:rsidR="00F37CD7" w:rsidRPr="00366A99">
        <w:rPr>
          <w:b/>
          <w:sz w:val="28"/>
          <w:szCs w:val="28"/>
        </w:rPr>
        <w:t>2. Глобализация как причина неоднородности современного мира</w:t>
      </w:r>
      <w:bookmarkEnd w:id="2"/>
      <w:r w:rsidR="00F37CD7" w:rsidRPr="00366A99">
        <w:rPr>
          <w:b/>
          <w:sz w:val="28"/>
          <w:szCs w:val="28"/>
        </w:rPr>
        <w:t xml:space="preserve"> </w:t>
      </w:r>
    </w:p>
    <w:p w:rsidR="00216B80" w:rsidRPr="00366A99" w:rsidRDefault="00216B80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12D41" w:rsidRPr="00366A99" w:rsidRDefault="00412D4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Одним из ключевых процессов развития мировой экономики на грани ХХ-ХХI веков является прогрессирующая глобализация, т.е. качественно новый этап в развитии интернационализации хозяйственной жизни.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Современная глобализация мировой экономики выражается в следующих процессах: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углублении, прежде всего, </w:t>
      </w:r>
      <w:r w:rsidRPr="00366A99">
        <w:rPr>
          <w:bCs/>
          <w:iCs/>
          <w:color w:val="000000"/>
          <w:sz w:val="28"/>
          <w:szCs w:val="28"/>
        </w:rPr>
        <w:t>интернационализации производства</w:t>
      </w:r>
      <w:r w:rsidRPr="00366A99">
        <w:rPr>
          <w:color w:val="000000"/>
          <w:sz w:val="28"/>
          <w:szCs w:val="28"/>
        </w:rPr>
        <w:t xml:space="preserve">, а не обмена, как это имело место ранее. Интернационализация производства проявляется в том, что в создании конечного продукта в разных формах и на разных стадиях участвуют производители многих стран мира. Промежуточные товары и полуфабрикаты занимают все большую долю в мировой торговле и в межкорпоративных трансфертах. Институциональной формой интернационализации производства выступают ТНК;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углублении </w:t>
      </w:r>
      <w:r w:rsidRPr="00366A99">
        <w:rPr>
          <w:bCs/>
          <w:iCs/>
          <w:color w:val="000000"/>
          <w:sz w:val="28"/>
          <w:szCs w:val="28"/>
        </w:rPr>
        <w:t>интернационализации капитала</w:t>
      </w:r>
      <w:r w:rsidRPr="00366A99">
        <w:rPr>
          <w:color w:val="000000"/>
          <w:sz w:val="28"/>
          <w:szCs w:val="28"/>
        </w:rPr>
        <w:t xml:space="preserve">, заключающемся в росте международного движения капитала между странами, прежде всего, в виде прямых инвестиций (причем объемы прямых иностранных инвестиций растут быстрее, чем внешняя торговля и производство), интернационализации фондового рынка;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bCs/>
          <w:iCs/>
          <w:color w:val="000000"/>
          <w:sz w:val="28"/>
          <w:szCs w:val="28"/>
        </w:rPr>
        <w:t xml:space="preserve">глобализации производительных сил </w:t>
      </w:r>
      <w:r w:rsidRPr="00366A99">
        <w:rPr>
          <w:color w:val="000000"/>
          <w:sz w:val="28"/>
          <w:szCs w:val="28"/>
        </w:rPr>
        <w:t xml:space="preserve">через обмен средствами производства и научно-техническими, технологическими знаниями, а также в форме международной специализации и кооперации, связывающих хозяйственные единицы в целостные производственно-потребительские системы; через производственное сотрудничество, международное перемещение производственных ресурсов;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iCs/>
          <w:color w:val="000000"/>
          <w:sz w:val="28"/>
          <w:szCs w:val="28"/>
        </w:rPr>
        <w:t xml:space="preserve">формировании глобальной </w:t>
      </w:r>
      <w:r w:rsidRPr="00366A99">
        <w:rPr>
          <w:color w:val="000000"/>
          <w:sz w:val="28"/>
          <w:szCs w:val="28"/>
        </w:rPr>
        <w:t xml:space="preserve">материальной, информационной, организационно-экономической </w:t>
      </w:r>
      <w:r w:rsidRPr="00366A99">
        <w:rPr>
          <w:bCs/>
          <w:iCs/>
          <w:color w:val="000000"/>
          <w:sz w:val="28"/>
          <w:szCs w:val="28"/>
        </w:rPr>
        <w:t>инфраструктуры</w:t>
      </w:r>
      <w:r w:rsidRPr="00366A99">
        <w:rPr>
          <w:color w:val="000000"/>
          <w:sz w:val="28"/>
          <w:szCs w:val="28"/>
        </w:rPr>
        <w:t xml:space="preserve">, обеспечивающей осуществление международного сотрудничества;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усилении </w:t>
      </w:r>
      <w:r w:rsidRPr="00366A99">
        <w:rPr>
          <w:bCs/>
          <w:iCs/>
          <w:color w:val="000000"/>
          <w:sz w:val="28"/>
          <w:szCs w:val="28"/>
        </w:rPr>
        <w:t xml:space="preserve">интернационализации обмена </w:t>
      </w:r>
      <w:r w:rsidRPr="00366A99">
        <w:rPr>
          <w:color w:val="000000"/>
          <w:sz w:val="28"/>
          <w:szCs w:val="28"/>
        </w:rPr>
        <w:t xml:space="preserve">на основе углубления международного разделения труда, возрастания масштабов и качественного изменения характера традиционной международной торговли овеществленными товарами. Все более важным направлением международного сотрудничества становится сфера услуг, которая развивается быстрее сферы материального производства;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увеличении масштабов </w:t>
      </w:r>
      <w:r w:rsidRPr="00366A99">
        <w:rPr>
          <w:bCs/>
          <w:iCs/>
          <w:color w:val="000000"/>
          <w:sz w:val="28"/>
          <w:szCs w:val="28"/>
        </w:rPr>
        <w:t>международной миграции рабочей силы</w:t>
      </w:r>
      <w:r w:rsidRPr="00366A99">
        <w:rPr>
          <w:color w:val="000000"/>
          <w:sz w:val="28"/>
          <w:szCs w:val="28"/>
        </w:rPr>
        <w:t xml:space="preserve">. Выходцы из относительно бедных стран находят применение в качестве неквалифицированной или малоквалифицированной рабочей силы в развитых странах. При этом страны, использующие иностранный труд для заполнения определенных ниш на рынке труда, связанных с низкоквалифицированной и малооплачиваемой работой, пытаются удерживать иммиграцию в определенных пределах. В то же время современные телекоммуникационные технологии открывают новые возможности в этой области и позволяют безболезненно ограничить иммиграционные процессы. Любая компания в Европе, Северной Америке или Японии может с легкостью поручить выполнение, например, компьютерных работ исполнителю, находящемуся в другой стране, и незамедлительно получить готовую работу в своем офисе; </w:t>
      </w:r>
    </w:p>
    <w:p w:rsidR="00A231F1" w:rsidRPr="00366A99" w:rsidRDefault="00A231F1" w:rsidP="00366A99">
      <w:pPr>
        <w:numPr>
          <w:ilvl w:val="0"/>
          <w:numId w:val="8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растущей </w:t>
      </w:r>
      <w:r w:rsidRPr="00366A99">
        <w:rPr>
          <w:bCs/>
          <w:iCs/>
          <w:color w:val="000000"/>
          <w:sz w:val="28"/>
          <w:szCs w:val="28"/>
        </w:rPr>
        <w:t>интернационализации воздействия производства и потребления на окружающую среду</w:t>
      </w:r>
      <w:r w:rsidRPr="00366A99">
        <w:rPr>
          <w:color w:val="000000"/>
          <w:sz w:val="28"/>
          <w:szCs w:val="28"/>
        </w:rPr>
        <w:t xml:space="preserve">, что вызывает рост потребности в международном сотрудничестве, направленном на решение глобальных проблем современности. 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Мировое экономическое пространство остается существенно неоднородным из-за увеличения технологического разрыва между странами по сравнению с началом индустриальной эры. В развитых странах преобладают четвертый и пятый технологические уклады, в странах среднего уровня развития </w:t>
      </w:r>
      <w:r w:rsidR="00C3568A" w:rsidRPr="00366A99">
        <w:rPr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уклады третий и четвертый, а в странах мировой периферии сохраняются доиндустриальные технологии. На этой почве вырвавшиеся вперед страны, используя наиболее эффективные технологии, экспортируют наукоемкие товары и услуги (например, компьютеры, программное обеспечение, сотовые телефоны, услуги космической связи и т.п.) в страны с низким и средним уровнем развития, получая при этом огромные сверхприбыли.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Глобализационные процессы чаще всего приветствуются в развитых странах и вызывают серьезные опасения в развивающемся мире. Это связано с тем, что </w:t>
      </w:r>
      <w:r w:rsidRPr="00366A99">
        <w:rPr>
          <w:bCs/>
          <w:iCs/>
          <w:color w:val="000000"/>
          <w:sz w:val="28"/>
          <w:szCs w:val="28"/>
        </w:rPr>
        <w:t>преимущества глобализации распределяются неравномерно</w:t>
      </w:r>
      <w:r w:rsidRPr="00366A99">
        <w:rPr>
          <w:color w:val="000000"/>
          <w:sz w:val="28"/>
          <w:szCs w:val="28"/>
        </w:rPr>
        <w:t xml:space="preserve">. Поэтому одним из основных вопросов, вызывающих наиболее жаркие дискуссии, является: </w:t>
      </w:r>
      <w:r w:rsidRPr="00366A99">
        <w:rPr>
          <w:bCs/>
          <w:iCs/>
          <w:color w:val="000000"/>
          <w:sz w:val="28"/>
          <w:szCs w:val="28"/>
        </w:rPr>
        <w:t>кто оказывается в выигрыше от глобализации</w:t>
      </w:r>
      <w:r w:rsidRPr="00366A99">
        <w:rPr>
          <w:color w:val="000000"/>
          <w:sz w:val="28"/>
          <w:szCs w:val="28"/>
        </w:rPr>
        <w:t xml:space="preserve">? 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Современные глобализационные процессы развертываются, прежде всего, между промышленно развитыми странами и лишь во вторую очередь охватывают развивающиеся страны. Глобализация укрепляет позиции первой группы стран, дает им дополнительные преимущества.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периферии, которые становятся скорее </w:t>
      </w:r>
      <w:r w:rsidR="00E2071B" w:rsidRPr="00366A99">
        <w:rPr>
          <w:color w:val="000000"/>
          <w:sz w:val="28"/>
          <w:szCs w:val="28"/>
        </w:rPr>
        <w:t>объектами,</w:t>
      </w:r>
      <w:r w:rsidRPr="00366A99">
        <w:rPr>
          <w:color w:val="000000"/>
          <w:sz w:val="28"/>
          <w:szCs w:val="28"/>
        </w:rPr>
        <w:t xml:space="preserve"> нежели субъектами глобализации.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6A99">
        <w:rPr>
          <w:iCs/>
          <w:color w:val="000000"/>
          <w:sz w:val="28"/>
          <w:szCs w:val="28"/>
        </w:rPr>
        <w:t>Следовательно, степень положительного влияния глобализационных процессов на экономику отдельных стран зависит от места, которое они занимают в мировой экономике, фактически основную часть преимуществ получают богатые страны или индивиды.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Несправедливое распределение благ от глобализации порождает угрозу конфликтов на региональном, национальном и интернациональном уровнях. Происходит не конвергенция или выравнивание доходов, а скорее их поляризация. В процессе ее быстро развивающиеся страны входят в круг богатых государств, а бедные страны все больше отстают от них. Вместо того чтобы уничтожать или ослаблять проявления неравенства, интеграция национальных экономик в мировую систему, напротив, усиливает их и делает во многих отношениях более острыми. Глобализация приводит к углублению неоднородности, к возникновению новой модели мира </w:t>
      </w:r>
      <w:r w:rsidR="00C3568A" w:rsidRPr="00366A99">
        <w:rPr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мира 20:80, общества одной пятой. 80% всех ресурсов контролирует так называемый «золотой миллиард», который охватывает лишь пятую часть населения планеты (в том числе США и страны Западной Европы </w:t>
      </w:r>
      <w:r w:rsidR="00C3568A" w:rsidRPr="00366A99">
        <w:rPr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70% мировых ресурсов). Процветающие 20% стран распоряжаются 84,7% мирового ВНП, на их граждан приходится 84,2% мировой торговли и 85,5% сбережений на внутренних счетах. С 1960 года разрыв между богатейшими и беднейшими странами более чем удвоился, что статистически подтверждает несостоятельность всяких обещаний справедливости в оказании помощи развивающимся странам. Развитые страны, используя открытость и глобализацию в своих интересах, стремятся закрепить существующий статус-кво. Большие опасения вызывает желание США усилить однополярность мира. Не удивительно, что в арабском мире, например, глобализация ассоциируется с «американизацией» мировой системы, «новым колониализмом». Взаимозависимость, свойственная мировому развитию в начале и в середине ХХ века, сменяется односторонней зависимостью «третьего мира» от «первого».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Неоднородность мира проявляется и в следующих данных: всего лишь 358 миллиардеров владеют таким же богатством, как и 2,5 миллиарда человек, вместе взятые, почти половина населения Земли.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Приводятся данные, что от глобализации в конечном итоге выигрывает лишь 14,5% живущих в западном мире, в то время как остаются практически не затронутыми ею такие массивы, как Китай, Индия, Юго-Восточная Азия и Латинская Америка. Образуются также «черные дыры» в постсоветском пространстве, в Африке, в Центральной и Южной Азии.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Наиболее болезненные последствия глобализации могут ощутить на себе менее развитые страны, относящиеся к так называемой мировой периферии. Основная масса из них, участвуя в интернационализации в качестве поставщиков сырья и производителей трудоемкой продукции (а некоторые из них </w:t>
      </w:r>
      <w:r w:rsidR="00C3568A" w:rsidRPr="00366A99">
        <w:rPr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поставщиков деталей и узлов для современной сложной техники), оказываются во всесторонней зависимости от передовых держав и имеют доходы, во-первых, меньшие, во-вторых, весьма нестабильные, зависящие от конъюнктуры мировых рынков.</w:t>
      </w:r>
    </w:p>
    <w:p w:rsidR="00A231F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Глобализация для таких стран порождает, помимо вышеперечисленных, и еще множество других проблем: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увеличение технологического отставания от развитых стран; 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рост социально-экономического расслоения, маргинализацию (т.е. разрушение государственного общества, представляющее собой процесс распада социальных групп, разрыв традиционных связей между людьми, потерю индивидами объективной принадлежности к той или иной общности, чувства причастности к определенной профессиональной или этнической группе); 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обнищание основной массы населения; 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усиление зависимости менее развитых стран от стабильности и нормального функционирования мирохозяйственной системы; 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ограничение ТНК способности государств проводить национально ориентированную экономическую политику; </w:t>
      </w:r>
    </w:p>
    <w:p w:rsidR="00A231F1" w:rsidRPr="00366A99" w:rsidRDefault="00A231F1" w:rsidP="00366A99">
      <w:pPr>
        <w:numPr>
          <w:ilvl w:val="0"/>
          <w:numId w:val="9"/>
        </w:numPr>
        <w:shd w:val="clear" w:color="000000" w:fill="auto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рост внешнего долга, прежде всего</w:t>
      </w:r>
      <w:r w:rsidR="005F29BF" w:rsidRPr="00366A99">
        <w:rPr>
          <w:color w:val="000000"/>
          <w:sz w:val="28"/>
          <w:szCs w:val="28"/>
        </w:rPr>
        <w:t>,</w:t>
      </w:r>
      <w:r w:rsidRPr="00366A99">
        <w:rPr>
          <w:color w:val="000000"/>
          <w:sz w:val="28"/>
          <w:szCs w:val="28"/>
        </w:rPr>
        <w:t xml:space="preserve"> международным финансовым организациям, который препятствует дальнейшему прогрессу. </w:t>
      </w:r>
    </w:p>
    <w:p w:rsidR="00412D41" w:rsidRPr="00366A99" w:rsidRDefault="00A231F1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Серьезным негативным последствием для менее развивающихся стран может быть переход </w:t>
      </w:r>
      <w:r w:rsidRPr="00366A99">
        <w:rPr>
          <w:iCs/>
          <w:color w:val="000000"/>
          <w:sz w:val="28"/>
          <w:szCs w:val="28"/>
        </w:rPr>
        <w:t>контроля над экономикой отдельных стран от суверенных правительств в другие руки</w:t>
      </w:r>
      <w:r w:rsidRPr="00366A99">
        <w:rPr>
          <w:color w:val="000000"/>
          <w:sz w:val="28"/>
          <w:szCs w:val="28"/>
        </w:rPr>
        <w:t>, в том числе к наиболее сильным государствам, многонациональным или глобальным корпорациям и международным организациям.</w:t>
      </w:r>
    </w:p>
    <w:p w:rsidR="00734E82" w:rsidRPr="00366A99" w:rsidRDefault="00734E82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6B80" w:rsidRPr="00366A99" w:rsidRDefault="00216B80" w:rsidP="00366A99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17274758"/>
      <w:r w:rsidRPr="00366A99">
        <w:rPr>
          <w:b/>
          <w:sz w:val="28"/>
          <w:szCs w:val="28"/>
        </w:rPr>
        <w:t>3. Экономическая поляризация стран СНГ</w:t>
      </w:r>
      <w:bookmarkEnd w:id="3"/>
    </w:p>
    <w:p w:rsidR="00734E82" w:rsidRPr="00366A99" w:rsidRDefault="00734E82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F6D06" w:rsidRPr="00366A99" w:rsidRDefault="006F4493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Даже самого беглого взгляда на основные показатели достаточно, чтобы осознать, сколько далеко государства СНГ отстоят сегодня друг от друга на условной шкале развития. </w:t>
      </w:r>
    </w:p>
    <w:p w:rsidR="00CF6D06" w:rsidRPr="00366A99" w:rsidRDefault="006F4493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Если ранжировать их относительно российского ВВП на душу населения, то они выстроятся в следующем порядке. Казахстан и Беларусь наиболее близки к уровню России (соответственно 77 и 71% от российского показателя). Далее с большим отрывом следуют Грузия (48), Украина (45) и Узбекистан (32). Остальные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Азербайджан и Туркменистан (по 28%), Армения (26), Молдова (24), Кыргызстан (18) и Таджикистан (11%)</w:t>
      </w:r>
      <w:r w:rsidR="00366A99">
        <w:rPr>
          <w:sz w:val="28"/>
          <w:szCs w:val="28"/>
        </w:rPr>
        <w:t xml:space="preserve">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фактически принадлежат к группе наименее развитых государств. То есть в большинстве стран среднедушевой ВВП в несколько (3-9) раз меньше, чем в России. </w:t>
      </w:r>
    </w:p>
    <w:p w:rsidR="00734E82" w:rsidRPr="00366A99" w:rsidRDefault="006F4493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Относительно высокий уровень среднедушевого ВВП в Беларуси объясняется тем, что значительная часть потребляемых здесь энергоносителей и электроэнергии поступает из России бесплатно. К тому же в большинстве постсоветских государств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особенно в Беларуси, Грузии, Казахстане, Узбекистане и Туркменистане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официальный обменный курс национальных валют сильно завышен.</w:t>
      </w:r>
    </w:p>
    <w:p w:rsidR="00CF6D06" w:rsidRPr="00366A99" w:rsidRDefault="006F4493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Стоимостные показатели не являются достаточно надежным инструментом для сопоставления переходных экономик стран СНГ, поэтому имеет смысл обратиться к структуре их занятости. При этом с учетом специфики советской и постсоветской экономик, особое значение имеет относительная занятость в аграрном секторе. Данный критерий служит наиболее подходящим для классификации рассматриваемых стран по уровню социально-экономического развития. </w:t>
      </w:r>
    </w:p>
    <w:p w:rsidR="00CF6D06" w:rsidRPr="00366A99" w:rsidRDefault="006F4493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По удельному весу сельского хозяйства в совокупной занятости они распадаются на три группы. В России, Беларуси, Казахстане и на Украине он колеблется в пределах 13-24</w:t>
      </w:r>
      <w:r w:rsidR="00913EC9" w:rsidRPr="00366A99">
        <w:rPr>
          <w:sz w:val="28"/>
          <w:szCs w:val="28"/>
        </w:rPr>
        <w:t>%</w:t>
      </w:r>
      <w:r w:rsidRPr="00366A99">
        <w:rPr>
          <w:sz w:val="28"/>
          <w:szCs w:val="28"/>
        </w:rPr>
        <w:t xml:space="preserve">, в Азербайджане и Армении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28-41%. В центральноазиатских же республиках, особенно Таджикистане, а также в Грузии и Молдове аграрный сектор остается доминирующей сферой занятости. Иначе говоря, основная масса населения здесь еще не перешагнула порога индустриализма, и общество остается преимущественно аграрным. </w:t>
      </w:r>
    </w:p>
    <w:p w:rsidR="00CF6D06" w:rsidRPr="00366A99" w:rsidRDefault="006F4493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Качественная неоднородность СНГ становится еще заметнее, если обратиться к демографическим показателям. На их базе можно выделить три основных группы стран. В первую входят Россия, Беларусь и Украина; близка к ней Молдова. По основным параметрам воспроизводства населения и формам организации семейной жизни три славянских государства близки европейским и всем развитым странам. На другом полюсе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четверка центральноазиатских республик и Азербайджан. Показатели воспроизводства населения здесь типичны для развивающихся стран, о чем свидетельствуют высокие коэффициенты рождаемости и его естественного прироста. В Таджикистане, Туркменистане и Узбекистане, например, число родившихся на 1000 человек в </w:t>
      </w:r>
      <w:smartTag w:uri="urn:schemas-microsoft-com:office:smarttags" w:element="metricconverter">
        <w:smartTagPr>
          <w:attr w:name="ProductID" w:val="1995 г"/>
        </w:smartTagPr>
        <w:r w:rsidRPr="00366A99">
          <w:rPr>
            <w:sz w:val="28"/>
            <w:szCs w:val="28"/>
          </w:rPr>
          <w:t>1995 г</w:t>
        </w:r>
      </w:smartTag>
      <w:r w:rsidRPr="00366A99">
        <w:rPr>
          <w:sz w:val="28"/>
          <w:szCs w:val="28"/>
        </w:rPr>
        <w:t xml:space="preserve">. составляло 28-29, тогда как в славянских государствах СНГ </w:t>
      </w:r>
      <w:r w:rsidR="00CF6D06" w:rsidRPr="00366A99">
        <w:rPr>
          <w:sz w:val="28"/>
          <w:szCs w:val="28"/>
        </w:rPr>
        <w:t>–</w:t>
      </w:r>
      <w:r w:rsidRPr="00366A99">
        <w:rPr>
          <w:sz w:val="28"/>
          <w:szCs w:val="28"/>
        </w:rPr>
        <w:t xml:space="preserve"> не более 9-10. </w:t>
      </w:r>
    </w:p>
    <w:p w:rsidR="00CF6D06" w:rsidRPr="00366A99" w:rsidRDefault="006F4493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Далеко республикам Центральной Азии и до достижения той фазы развития, когда превалирующей формой организации семейной жизни становится современная нуклеарная семья. Большая патриархальная семья здесь остается основным регулятором социальных и экономических связей. Средний размер семьи в начале 90-х годов достигал пяти-шести человек против трех в европейских странах содружества. Социально-экономические роли и функции индивидов в таком обществе дифференцированы слабее, а семейно-родственные формы общения превалируют над всеми остальными. </w:t>
      </w:r>
    </w:p>
    <w:p w:rsidR="00CF6D06" w:rsidRPr="00366A99" w:rsidRDefault="006F4493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Промежуточное положение между этими двумя группами занимают Армения, Грузия и Казахстан, хотя и они явно тяготеют к центральноазиатским республикам и Азербайджану. </w:t>
      </w:r>
    </w:p>
    <w:p w:rsidR="00CF6D06" w:rsidRPr="00366A99" w:rsidRDefault="00CF6D06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Все это свидетельствует, что социально-экономическая неоднородность СНГ продолжает нарастать. На углубление дифференциации между странами СНГ работает также разнонаправленность их экономических интересов и нарастающие расхождения во внешнеэкономической ориентации. </w:t>
      </w:r>
    </w:p>
    <w:p w:rsidR="005F29BF" w:rsidRPr="00366A99" w:rsidRDefault="005F29BF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В зависимости от того, как они строят свои отношения с Россией, в СНГ можно выделить несколько групп государств. К государствам, которые в краткосрочном и среднесрочном плане критически зависят от внешней помощи, прежде всего российской, относятся Армения, Беларусь и Таджикистан. Вторую группу образуют Казахстан, Кыргызстан, Молдова и Украина, которые также существенно зависят от сотрудничества с Россией, но отличаются большей сбалансированностью внешнеэкономических связей. В третью группу государств, чья экономическая зависимость от связей с Россией заметно слабее и продолжает снижаться, входят Азербайджан, Узбекистан и Туркменистан (последний представляет особый случай, поскольку эта страна не нуждается в российском рынке, но полностью зависит от экспортной системы газопроводов, проходящих по российской территории).</w:t>
      </w:r>
      <w:r w:rsidR="00366A99">
        <w:rPr>
          <w:sz w:val="28"/>
          <w:szCs w:val="28"/>
        </w:rPr>
        <w:t xml:space="preserve"> </w:t>
      </w:r>
      <w:r w:rsidRPr="00366A99">
        <w:rPr>
          <w:sz w:val="28"/>
          <w:szCs w:val="28"/>
        </w:rPr>
        <w:t xml:space="preserve">Активизация реинтеграции России с наименее развитыми и бедными ресурсами странами СНГ может обернуться исключительно восстановлением российских донорских функций, унаследованных от советского прошлого. </w:t>
      </w:r>
    </w:p>
    <w:p w:rsidR="00CF6D06" w:rsidRPr="00366A99" w:rsidRDefault="00CF6D06" w:rsidP="00366A99">
      <w:pPr>
        <w:pStyle w:val="a7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Перспективы России связаны, прежде всего, с интеграцией в мировую экономику. Кстати, тот же императив стоит и перед теми бывшими советскими республиками, которые всерьез нацелены на экономическое реформирование. В этом смысле основное предназначение СНГ заключается не в создании некоего замкнутого пространства, а в максимально полной интеграции в экономику глобальную и процесс мирового общения.</w:t>
      </w:r>
    </w:p>
    <w:p w:rsidR="00CF6D06" w:rsidRPr="00366A99" w:rsidRDefault="00CF6D06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 xml:space="preserve">В еще большей степени императив глобализации справедлив для постиндустриального сектора </w:t>
      </w:r>
      <w:r w:rsidR="005F29BF" w:rsidRPr="00366A99">
        <w:rPr>
          <w:sz w:val="28"/>
          <w:szCs w:val="28"/>
        </w:rPr>
        <w:t>российской</w:t>
      </w:r>
      <w:r w:rsidRPr="00366A99">
        <w:rPr>
          <w:sz w:val="28"/>
          <w:szCs w:val="28"/>
        </w:rPr>
        <w:t xml:space="preserve"> экономики и общества. Высокий уровень образования значительной части населения, фундаментальная наука, производство программного обеспечения, космические технологии, биотехнология – все это выделяет Россию из массива развивающихся и многих развитых стран и открывает ей путь в постиндустриальный мир. </w:t>
      </w:r>
    </w:p>
    <w:p w:rsidR="006F4493" w:rsidRDefault="00CF6D06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66A99">
        <w:rPr>
          <w:sz w:val="28"/>
          <w:szCs w:val="28"/>
        </w:rPr>
        <w:t>Встроенный в глобальные структуры и дополняющий их российский постиндустриальный сегмент будет «своим» и для всех государств – членов СНГ.</w:t>
      </w:r>
    </w:p>
    <w:p w:rsidR="00366A99" w:rsidRPr="00366A99" w:rsidRDefault="00366A99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73E0" w:rsidRPr="00366A99" w:rsidRDefault="00366A99" w:rsidP="00366A99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4" w:name="_Toc117274759"/>
      <w:r>
        <w:rPr>
          <w:b/>
          <w:sz w:val="28"/>
          <w:szCs w:val="28"/>
        </w:rPr>
        <w:br w:type="page"/>
      </w:r>
      <w:r w:rsidRPr="00366A99">
        <w:rPr>
          <w:b/>
          <w:sz w:val="28"/>
          <w:szCs w:val="28"/>
        </w:rPr>
        <w:t>Заключение</w:t>
      </w:r>
      <w:bookmarkEnd w:id="4"/>
    </w:p>
    <w:p w:rsidR="003C73E0" w:rsidRPr="00366A99" w:rsidRDefault="003C73E0" w:rsidP="00366A9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A326C" w:rsidRPr="00366A99" w:rsidRDefault="00FA326C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Все страны мира подразделяются на три основные группы: развитые, с переходной экономикой и развивающиеся. </w:t>
      </w:r>
    </w:p>
    <w:p w:rsidR="00FA326C" w:rsidRPr="00366A99" w:rsidRDefault="00FA326C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Группа развитых (промышленно развитых, индустриальных) стран включает в себя государства с рыночной экономикой и максимально высоким объемом ВВП на душу населения – примерно от 20 до 30 тыс. долларов. В структуре их ВВП преобладает третичный сектор, т. е. сфера услуг (более 60%), а во вторичном секторе, т. е. промышленности и строительстве, высок удельный вес обрабатывающих отраслей. Высоки продолжительность жизни (в среднем 70 лет по этой группе стран), уровень образования, потребления товаров и услуг. </w:t>
      </w:r>
    </w:p>
    <w:p w:rsidR="00FA326C" w:rsidRPr="00366A99" w:rsidRDefault="00FA326C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Группа развивающихся стран очень многочисленна и неоднородна по составу. В целом эту группу образуют государства с рыночной экономикой и низким уровнем экономического развития. Среднедушевой ВВП у многих развивающихся стран крайне низок </w:t>
      </w:r>
      <w:r w:rsidR="00672C10" w:rsidRPr="00366A99">
        <w:rPr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всего 100</w:t>
      </w:r>
      <w:r w:rsidR="00913EC9" w:rsidRPr="00366A99">
        <w:rPr>
          <w:color w:val="000000"/>
          <w:sz w:val="28"/>
          <w:szCs w:val="28"/>
        </w:rPr>
        <w:t>-</w:t>
      </w:r>
      <w:r w:rsidRPr="00366A99">
        <w:rPr>
          <w:color w:val="000000"/>
          <w:sz w:val="28"/>
          <w:szCs w:val="28"/>
        </w:rPr>
        <w:t xml:space="preserve">350 долларов в год, в структуре ВВП велика доля первичного сектора, т. е. сельского, лесного хозяйства, охоты и рыболовства (более 40%), а во вторичном секторе преобладают отрасли добывающей промышленности. </w:t>
      </w:r>
    </w:p>
    <w:p w:rsidR="00FA326C" w:rsidRPr="00366A99" w:rsidRDefault="00FA326C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Помимо относительно низкого уровня развития производительных сил, характерными чертами развивающихся стран являются: отсталость промышленности, сельского хозяйства, сферы услуг, аграрно-сырьевая направленность экспорта, высокая смертность (особенно детская), низкая грамотность. </w:t>
      </w:r>
    </w:p>
    <w:p w:rsidR="00FA326C" w:rsidRPr="00366A99" w:rsidRDefault="00FA326C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Вместе с тем в развивающемся мире выделяются страны, отличающиеся от основной группы большим ВВП на душу населения (вполне сопоставимым с развитыми странам), современной структурой экономики, существенно более высоким уровнем жизни, очень высокими темпами экономического развития (даже более высокими</w:t>
      </w:r>
      <w:r w:rsidR="006C54BF" w:rsidRPr="00366A99">
        <w:rPr>
          <w:color w:val="000000"/>
          <w:sz w:val="28"/>
          <w:szCs w:val="28"/>
        </w:rPr>
        <w:t>, чем по группе развитых стран).</w:t>
      </w:r>
    </w:p>
    <w:p w:rsidR="003C73E0" w:rsidRPr="00366A99" w:rsidRDefault="00672C10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В особый регион на современной политической и экономической карте мира выделяется и Содружество Независимых Государств. В экономическом отношении все они представляют собой государства с переходной экономикой.</w:t>
      </w:r>
    </w:p>
    <w:p w:rsidR="006C54BF" w:rsidRPr="00366A99" w:rsidRDefault="006C54BF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Одним из ключевых процессов развития мировой экономики на грани ХХ-ХХI веков является прогрессирующая глобализация. Современные глобализационные процессы развертываются, в первую очередь, между промышленно развитыми странами. Глобализация укрепляет позиции первой группы стран, дает им дополнительные преимущества. </w:t>
      </w:r>
      <w:r w:rsidR="00491588" w:rsidRPr="00366A99">
        <w:rPr>
          <w:color w:val="000000"/>
          <w:sz w:val="28"/>
          <w:szCs w:val="28"/>
        </w:rPr>
        <w:t xml:space="preserve">Глобализация приводит к углублению неоднородности, к возникновению новой модели мира – мира, где 80% всех ресурсов контролирует так называемый «золотой миллиард». </w:t>
      </w:r>
      <w:r w:rsidRPr="00366A99">
        <w:rPr>
          <w:color w:val="000000"/>
          <w:sz w:val="28"/>
          <w:szCs w:val="28"/>
        </w:rPr>
        <w:t>Развитые страны, используя наиболее эффективные технологии, экспортируют наукоемкие товары и услуги (например, компьютеры, программное обеспечение, сотовые телефоны, услуги космической связи и т.п.) в страны с низким и средним уровнем развития, получая при этом огромные сверхприбыли.</w:t>
      </w:r>
    </w:p>
    <w:p w:rsidR="00491588" w:rsidRPr="00366A99" w:rsidRDefault="00491588" w:rsidP="00366A9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 xml:space="preserve">Продолжает </w:t>
      </w:r>
      <w:r w:rsidRPr="00366A99">
        <w:rPr>
          <w:sz w:val="28"/>
          <w:szCs w:val="28"/>
        </w:rPr>
        <w:t>нарастать социально-экономическая неоднородность тран СНГ. Для России это может обернуться восстановлением донорских функций по отношению к ним.</w:t>
      </w:r>
    </w:p>
    <w:p w:rsidR="006C54BF" w:rsidRPr="00366A99" w:rsidRDefault="006C54BF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91588" w:rsidRPr="00366A99" w:rsidRDefault="00366A99" w:rsidP="00366A99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117274760"/>
      <w:r>
        <w:rPr>
          <w:b/>
          <w:sz w:val="28"/>
          <w:szCs w:val="28"/>
        </w:rPr>
        <w:br w:type="page"/>
      </w:r>
      <w:r w:rsidRPr="00366A99">
        <w:rPr>
          <w:b/>
          <w:sz w:val="28"/>
          <w:szCs w:val="28"/>
        </w:rPr>
        <w:t>Литература</w:t>
      </w:r>
      <w:bookmarkEnd w:id="5"/>
    </w:p>
    <w:p w:rsidR="002D7154" w:rsidRPr="00366A99" w:rsidRDefault="002D7154" w:rsidP="00366A9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32CF3" w:rsidRPr="00366A99" w:rsidRDefault="00D32CF3" w:rsidP="00366A99">
      <w:pPr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66A99">
        <w:rPr>
          <w:bCs/>
          <w:color w:val="000000"/>
          <w:sz w:val="28"/>
          <w:szCs w:val="28"/>
        </w:rPr>
        <w:t>Владимирова И.Г.</w:t>
      </w:r>
      <w:r w:rsidRPr="00366A99">
        <w:rPr>
          <w:bCs/>
          <w:color w:val="000000"/>
          <w:kern w:val="36"/>
          <w:sz w:val="28"/>
          <w:szCs w:val="28"/>
        </w:rPr>
        <w:t xml:space="preserve"> Глобализация мировой экономики: проблемы и последствия// </w:t>
      </w:r>
      <w:r w:rsidRPr="00366A99">
        <w:rPr>
          <w:bCs/>
          <w:sz w:val="28"/>
          <w:szCs w:val="28"/>
        </w:rPr>
        <w:t>Менеджмент в России и за рубежом</w:t>
      </w:r>
      <w:r w:rsidR="006963F7" w:rsidRPr="00366A99">
        <w:rPr>
          <w:bCs/>
          <w:sz w:val="28"/>
          <w:szCs w:val="28"/>
        </w:rPr>
        <w:t>.</w:t>
      </w:r>
      <w:r w:rsidR="006963F7" w:rsidRPr="00366A99">
        <w:rPr>
          <w:bCs/>
          <w:color w:val="000000"/>
          <w:sz w:val="28"/>
          <w:szCs w:val="28"/>
        </w:rPr>
        <w:t>–</w:t>
      </w:r>
      <w:r w:rsidRPr="00366A99">
        <w:rPr>
          <w:bCs/>
          <w:color w:val="000000"/>
          <w:sz w:val="28"/>
          <w:szCs w:val="28"/>
        </w:rPr>
        <w:t>2001</w:t>
      </w:r>
      <w:r w:rsidR="006963F7" w:rsidRPr="00366A99">
        <w:rPr>
          <w:bCs/>
          <w:color w:val="000000"/>
          <w:sz w:val="28"/>
          <w:szCs w:val="28"/>
        </w:rPr>
        <w:t>.–№3</w:t>
      </w:r>
      <w:r w:rsidR="00E44CBB" w:rsidRPr="00366A99">
        <w:rPr>
          <w:bCs/>
          <w:color w:val="000000"/>
          <w:sz w:val="28"/>
          <w:szCs w:val="28"/>
        </w:rPr>
        <w:t>.</w:t>
      </w:r>
    </w:p>
    <w:p w:rsidR="00E44CBB" w:rsidRPr="00366A99" w:rsidRDefault="00E44CBB" w:rsidP="00366A99">
      <w:pPr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Долгов С.И. Глобализация экономики: новое слово или новое явление? – М., 1998.</w:t>
      </w:r>
    </w:p>
    <w:p w:rsidR="002D7154" w:rsidRPr="00366A99" w:rsidRDefault="003B5744" w:rsidP="00366A99">
      <w:pPr>
        <w:keepNext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kern w:val="2"/>
          <w:sz w:val="28"/>
          <w:szCs w:val="28"/>
        </w:rPr>
      </w:pPr>
      <w:r w:rsidRPr="00366A99">
        <w:rPr>
          <w:color w:val="000000"/>
          <w:kern w:val="2"/>
          <w:sz w:val="28"/>
          <w:szCs w:val="28"/>
        </w:rPr>
        <w:t>Желтиков В.П., Кузнецов Н.Г., Тяглов С.Г.</w:t>
      </w:r>
      <w:r w:rsidRPr="00366A99">
        <w:rPr>
          <w:b/>
          <w:bCs/>
          <w:color w:val="000000"/>
          <w:kern w:val="2"/>
          <w:sz w:val="28"/>
          <w:szCs w:val="28"/>
        </w:rPr>
        <w:t xml:space="preserve"> </w:t>
      </w:r>
      <w:r w:rsidRPr="00366A99">
        <w:rPr>
          <w:bCs/>
          <w:color w:val="000000"/>
          <w:kern w:val="2"/>
          <w:sz w:val="28"/>
          <w:szCs w:val="28"/>
        </w:rPr>
        <w:t>Экономическая география. Ростов н/Д: Феникс, 2001.</w:t>
      </w:r>
    </w:p>
    <w:p w:rsidR="00D32CF3" w:rsidRPr="00366A99" w:rsidRDefault="006963F7" w:rsidP="00366A99">
      <w:pPr>
        <w:keepNext/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kern w:val="2"/>
          <w:sz w:val="28"/>
          <w:szCs w:val="28"/>
        </w:rPr>
      </w:pPr>
      <w:r w:rsidRPr="00366A99">
        <w:rPr>
          <w:color w:val="000000"/>
          <w:sz w:val="28"/>
          <w:szCs w:val="28"/>
        </w:rPr>
        <w:t>Иванов Н. Глобализация и проблемы оптимальной стратегии развития. //Мировая экономика и международные отношения.</w:t>
      </w:r>
      <w:r w:rsidRPr="00366A99">
        <w:rPr>
          <w:bCs/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 xml:space="preserve"> 2000.</w:t>
      </w:r>
      <w:r w:rsidRPr="00366A99">
        <w:rPr>
          <w:bCs/>
          <w:color w:val="000000"/>
          <w:sz w:val="28"/>
          <w:szCs w:val="28"/>
        </w:rPr>
        <w:t>–</w:t>
      </w:r>
      <w:r w:rsidRPr="00366A99">
        <w:rPr>
          <w:color w:val="000000"/>
          <w:sz w:val="28"/>
          <w:szCs w:val="28"/>
        </w:rPr>
        <w:t>№2.</w:t>
      </w:r>
    </w:p>
    <w:p w:rsidR="00E44CBB" w:rsidRPr="00366A99" w:rsidRDefault="00E44CBB" w:rsidP="00366A99">
      <w:pPr>
        <w:numPr>
          <w:ilvl w:val="0"/>
          <w:numId w:val="10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6A99">
        <w:rPr>
          <w:color w:val="000000"/>
          <w:sz w:val="28"/>
          <w:szCs w:val="28"/>
        </w:rPr>
        <w:t>Экономическая энциклопедия/ Гл. ред. Л.И.Абалкин. – М., 1999.</w:t>
      </w:r>
    </w:p>
    <w:p w:rsidR="00E44CBB" w:rsidRPr="00366A99" w:rsidRDefault="00E44CBB" w:rsidP="00366A99">
      <w:pPr>
        <w:keepNext/>
        <w:shd w:val="clear" w:color="000000" w:fill="auto"/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bookmarkStart w:id="6" w:name="_GoBack"/>
      <w:bookmarkEnd w:id="6"/>
    </w:p>
    <w:sectPr w:rsidR="00E44CBB" w:rsidRPr="00366A99" w:rsidSect="00366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8" w:rsidRDefault="00DC3318">
      <w:r>
        <w:separator/>
      </w:r>
    </w:p>
  </w:endnote>
  <w:endnote w:type="continuationSeparator" w:id="0">
    <w:p w:rsidR="00DC3318" w:rsidRDefault="00DC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99" w:rsidRDefault="00366A99" w:rsidP="00DB7710">
    <w:pPr>
      <w:pStyle w:val="a8"/>
      <w:framePr w:wrap="around" w:vAnchor="text" w:hAnchor="margin" w:xAlign="right" w:y="1"/>
      <w:rPr>
        <w:rStyle w:val="a5"/>
      </w:rPr>
    </w:pPr>
  </w:p>
  <w:p w:rsidR="00366A99" w:rsidRDefault="00366A99" w:rsidP="00366A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99" w:rsidRDefault="008956C5" w:rsidP="00DB7710">
    <w:pPr>
      <w:pStyle w:val="a8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66A99" w:rsidRDefault="00366A99" w:rsidP="00366A9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99" w:rsidRDefault="00366A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8" w:rsidRDefault="00DC3318">
      <w:r>
        <w:separator/>
      </w:r>
    </w:p>
  </w:footnote>
  <w:footnote w:type="continuationSeparator" w:id="0">
    <w:p w:rsidR="00DC3318" w:rsidRDefault="00DC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9" w:rsidRDefault="00913EC9" w:rsidP="007D0290">
    <w:pPr>
      <w:pStyle w:val="a3"/>
      <w:framePr w:wrap="around" w:vAnchor="text" w:hAnchor="margin" w:xAlign="right" w:y="1"/>
      <w:rPr>
        <w:rStyle w:val="a5"/>
      </w:rPr>
    </w:pPr>
  </w:p>
  <w:p w:rsidR="00913EC9" w:rsidRDefault="00913EC9" w:rsidP="00F37C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9" w:rsidRDefault="00913EC9" w:rsidP="00F37CD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A99" w:rsidRDefault="00366A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53A9"/>
    <w:multiLevelType w:val="multilevel"/>
    <w:tmpl w:val="6A1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00DA7"/>
    <w:multiLevelType w:val="hybridMultilevel"/>
    <w:tmpl w:val="4DBE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9275E"/>
    <w:multiLevelType w:val="multilevel"/>
    <w:tmpl w:val="0812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40A1B"/>
    <w:multiLevelType w:val="multilevel"/>
    <w:tmpl w:val="C01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51340"/>
    <w:multiLevelType w:val="hybridMultilevel"/>
    <w:tmpl w:val="50B0C8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7BC6FA3"/>
    <w:multiLevelType w:val="multilevel"/>
    <w:tmpl w:val="14A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E62AC"/>
    <w:multiLevelType w:val="multilevel"/>
    <w:tmpl w:val="7C0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F34C5"/>
    <w:multiLevelType w:val="hybridMultilevel"/>
    <w:tmpl w:val="494C5C7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612A5F9E"/>
    <w:multiLevelType w:val="hybridMultilevel"/>
    <w:tmpl w:val="0966FF4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7F0400CE"/>
    <w:multiLevelType w:val="hybridMultilevel"/>
    <w:tmpl w:val="01CAE9A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CD7"/>
    <w:rsid w:val="00216B80"/>
    <w:rsid w:val="00232E14"/>
    <w:rsid w:val="00234734"/>
    <w:rsid w:val="002362F0"/>
    <w:rsid w:val="002D7154"/>
    <w:rsid w:val="00316465"/>
    <w:rsid w:val="003464EB"/>
    <w:rsid w:val="003622BF"/>
    <w:rsid w:val="00366A99"/>
    <w:rsid w:val="003B5744"/>
    <w:rsid w:val="003C73E0"/>
    <w:rsid w:val="00412D41"/>
    <w:rsid w:val="00491588"/>
    <w:rsid w:val="004D115A"/>
    <w:rsid w:val="00535CA0"/>
    <w:rsid w:val="00545B85"/>
    <w:rsid w:val="005D4050"/>
    <w:rsid w:val="005F29BF"/>
    <w:rsid w:val="00672C10"/>
    <w:rsid w:val="006963F7"/>
    <w:rsid w:val="006C54BF"/>
    <w:rsid w:val="006F4493"/>
    <w:rsid w:val="00734E82"/>
    <w:rsid w:val="007B14C8"/>
    <w:rsid w:val="007D0290"/>
    <w:rsid w:val="008102D1"/>
    <w:rsid w:val="00892C5C"/>
    <w:rsid w:val="008956C5"/>
    <w:rsid w:val="008B1513"/>
    <w:rsid w:val="00900C76"/>
    <w:rsid w:val="00913EC9"/>
    <w:rsid w:val="00974F7A"/>
    <w:rsid w:val="0098370C"/>
    <w:rsid w:val="00A231F1"/>
    <w:rsid w:val="00A36275"/>
    <w:rsid w:val="00A5692B"/>
    <w:rsid w:val="00AF7D11"/>
    <w:rsid w:val="00B03CB6"/>
    <w:rsid w:val="00B2053D"/>
    <w:rsid w:val="00B61BD1"/>
    <w:rsid w:val="00BC5A82"/>
    <w:rsid w:val="00C151DB"/>
    <w:rsid w:val="00C3568A"/>
    <w:rsid w:val="00C66645"/>
    <w:rsid w:val="00CF6D06"/>
    <w:rsid w:val="00D32CF3"/>
    <w:rsid w:val="00D571C5"/>
    <w:rsid w:val="00DA6C07"/>
    <w:rsid w:val="00DB7710"/>
    <w:rsid w:val="00DC3318"/>
    <w:rsid w:val="00DD3A8F"/>
    <w:rsid w:val="00DF0C33"/>
    <w:rsid w:val="00E2071B"/>
    <w:rsid w:val="00E44CBB"/>
    <w:rsid w:val="00E45AC8"/>
    <w:rsid w:val="00F117CC"/>
    <w:rsid w:val="00F37CD7"/>
    <w:rsid w:val="00F71BA9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4BBE9F-7AA7-492B-A64A-0A79C856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37CD7"/>
    <w:rPr>
      <w:rFonts w:cs="Times New Roman"/>
    </w:rPr>
  </w:style>
  <w:style w:type="paragraph" w:customStyle="1" w:styleId="text">
    <w:name w:val="text"/>
    <w:basedOn w:val="a"/>
    <w:uiPriority w:val="99"/>
    <w:rsid w:val="005D405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txt">
    <w:name w:val="txt"/>
    <w:basedOn w:val="a"/>
    <w:uiPriority w:val="99"/>
    <w:rsid w:val="0098370C"/>
    <w:pPr>
      <w:spacing w:before="100" w:beforeAutospacing="1" w:after="100" w:afterAutospacing="1"/>
      <w:jc w:val="center"/>
    </w:pPr>
    <w:rPr>
      <w:rFonts w:ascii="Verdana" w:hAnsi="Verdana"/>
      <w:color w:val="000000"/>
      <w:sz w:val="20"/>
      <w:szCs w:val="20"/>
    </w:rPr>
  </w:style>
  <w:style w:type="character" w:styleId="a6">
    <w:name w:val="Hyperlink"/>
    <w:uiPriority w:val="99"/>
    <w:rsid w:val="006F4493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F6D06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uiPriority w:val="99"/>
    <w:semiHidden/>
    <w:rsid w:val="00AF7D11"/>
  </w:style>
  <w:style w:type="paragraph" w:styleId="a8">
    <w:name w:val="footer"/>
    <w:basedOn w:val="a"/>
    <w:link w:val="a9"/>
    <w:uiPriority w:val="99"/>
    <w:rsid w:val="00C66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6664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Chak</dc:creator>
  <cp:keywords/>
  <dc:description/>
  <cp:lastModifiedBy>admin</cp:lastModifiedBy>
  <cp:revision>2</cp:revision>
  <dcterms:created xsi:type="dcterms:W3CDTF">2014-02-28T05:15:00Z</dcterms:created>
  <dcterms:modified xsi:type="dcterms:W3CDTF">2014-02-28T05:15:00Z</dcterms:modified>
</cp:coreProperties>
</file>