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D1" w:rsidRPr="009973D1" w:rsidRDefault="009973D1" w:rsidP="009973D1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iCs/>
          <w:sz w:val="28"/>
          <w:szCs w:val="28"/>
        </w:rPr>
        <w:t>Проблемы, связанные со статусом субъектов строительной деятельности и их заменой в договорных отношениях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 связи с постоянными изменениями и развитием отношений в сфере строительства перечень субъектов строительной деятельности нельзя назвать исчерпывающим. Однако действующее законодательство детально не описывает перечень субъектов строительной сферы, их иерархию, а также не всегда дает им определение.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Путем анализа законодательства можно выделить, как минимум, 7 групп субъектов строительной сферы и охарактеризовать их статус.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Застройщик и Заказчик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Несмотря на большую практическую необходимость, четкого определения понятия основного субъекта строительной деятельности – застройщика и его отличия от заказчика до настоящего времени законом не установлено.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На территории Украины по-прежнему применяется Положение заказчика-застройщика и технического надзора в строительстве, утвержденное постановлением Госстроя СССР от 02.02.88 г. В соответствии с данным положением под функциями заказчика понимается получение всех разрешительных документов в процессе строительства, утверждение проекта, технический надзор и обеспечение ввода объекта строительства в эксплуатацию.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Впервые на уровне закона элементы статуса застройщика были упомянуты в Законе Украины от 19.06.2003 г. № 978 «О финансово-кредитных механизмах и управлении имуществом при строительстве жилья и операциях с недвижимостью». Согласно ст. 4 данного Закона застройщиком могло стать лицо, в установленном законодательством порядке получившее право на использование земельного участка для сооружения объектов строительства и заключившее соглашение с управляющим.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Лишь в Правилах застройки г. Киева, утвержденных решением Киевского городского совета от 27.01.2005 г. № 11/2587, понятия застройщика и заказчика были разделены. При этом определено, что застройщиком является лицо, получившее право на застройку территории, строительство объекта и выполнение функций заказчика. Заказчиками являются юридические или физические лица, которые самостоятельно или по поручению инвестора (собственника объекта недвижимости) размещают заказы и заключают договора на выполнение проектно-изыскательских и строительно-монтажных работ по сооружению зданий и сооружений, прокладке инженерных сетей, сдают объект (сооружение) в эксплуатацию и выполняют прочие функции в соответствии с законодательством. Перечень функций заказчика детально прописан в вышеуказанном Положении заказчика-застройщика и технического надзора в строительстве, утвержденном постановлением Госстроя СССР от 02.02.88 г.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Также определение понятия «заказчик» можно вывести на основании ст. 875 Гражданского кодекса Украины (далее – ГКУ), в соответствии с которым заказчик – это сторона договора подряда на капитальное строительство, которая обязуется предоставить подрядчику строительную площадку (фронт работ), обеспечить его утвержденной проектно-сметной документацией, принять законченный объект и оплатить произведенные работы.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Таким образом, лицо приобретает статус застройщика как субъекта строительной деятельности с момента получения разрешения на строительство.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 соответствии со ст. 24 Закона Украины от 20.04.2000 г. № 1699-III «О планировании и застройке территории» (далее – Закон о планировании и застройке территории) право на застройку территории удостоверяется разрешением, выдаваемым местным советом, Киевской или Севастопольской городскими государственными администрациями сроком на два года.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Фактически это разрешение может выдаваться в двух формах: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решение об отводе земельного участка под застройку (автоматически является разрешением на строительство конкретного объекта);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решение исполкома совета о выдаче разрешения на проектно-изыскательские работы и строительство объекта – в случае, если заинтересованное лицо имеет правоустанавливающие документы на земельный участок либо согласие собственника земельного участка на его застройку, а если участок находится в пользовании – то согласие землепользователя и собственника земельного участка.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Следует отметить, что в соответствии со ст. 24 Закона о планировании и застройке территории разрешение на строительство не является основанием для начала строительных работ, так как для этого нужно предварительно получить разрешение Государственной архитектурно-строительной инспекции.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Таким образом, статус застройщика шире по содержанию, чем статус заказчика строительства. Фактически застройщик может объединять в себе как функции заказчика, так и функции генерального подрядчика и инвестора. На практике чаще всего сочетание этих функций в одних руках является невозможным или нерациональным, в связи с чем их часть передается на договорной основе третьим лицам, которые специализируются на тех или иных услугах в сфере строительной деятельности.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При этом если застройщик приобретает свой статус в административном порядке (на основании разрешения на строительство как акта органа власти или местного самоуправления), то заказчик строительства как самостоятельный субъект наряду с застройщиком появляется только на основании договорного делегирования застройщиком функций заказчика или их части иному лицу. Данный договор по своему характеру является смешанным и несет в себе одновременно признаки договора поручения, договора на оказание услуг, а также иногда и доверительного управления имуществом. В таком договоре следует четко указывать конкретный перечень функций заказчика, которые передаются застройщиком иному лицу, а также порядок оплаты услуг этого лица.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Органы власти и местного самоуправления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Следует отметить, что этот блок субъектов весьма обширен в силу большой «зарегулированности» строительной отрасли подзаконными актами, что является лишним тормозом в ее эффективном развитии.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К ним относятся: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органы государственной власти, которые устанавливают основы правового регулирования строительной деятельности (например, Верховная Рада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Украины, Кабинет Министров Украины, министерства и ведомства);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органы государственной власти, осуществляющие разрешительные и надзорные функции в сфере строительной деятельности (Министерство регионального развития и строительства Украины, Государственная архитектурно-строительная инспекция, Государственный комитет по земельным ресурсам Украины, Санитарно-эпидемиологическая служба Украины,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Государственная экологическая инспекция, Государственная инспекция по контролю за охраной и использованием земель, Государственная инспекция по надзору за охраной труда и котлонадзору, Государственная комиссия по ценным бумагам и фондовому рынку Украины, Государственная комиссия по регулированию рынка финансовых услуг Украины и др.;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органы местного самоуправления – органы, которые согласно Конституции и законам Украины управляют имуществом, которое находится в коммунальной собственности, регулируют земельные отношения и осуществляют контроль за соблюдением градостроительного законодательства на соответствующей территории, реорганизуют и ликвидируют коммунальные предприятия, организации и учреждения, а также осуществляют контроль за их деятельностью, решают иные вопросы местного значения, отнесенные законом к их компетенции.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Инвесторы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К сожалению, законом пока не дано определение понятия «инвестор» в сфере строительства. В связи с этим следует руководствоваться определением этого понятия, сформированным на основании анализа действующего законодательства и подзаконных актов.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За основу можно взять определение, предусмотренное Правилами застройки г. Киева. В соответствии с ним инвесторами являются субъекты инвестиционной деятельности, которые принимают решение о вложении собственных, заимствованных и привлеченных имущественных и интеллектуальных ценностей в строительство объекта инвестирования, обеспечивают его финансирование и распоряжаются вложенными инвестициями по своему усмотрению с целью получения прибыли (дохода) или социального эффекта.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Такое определение в целом правильно соотносится с общими определениями понятий инвестиций, инвесторов и инвестиционной деятельности, изложенными в Законе Украины от 18.09.91 г. № 1560-XII «Об инвестиционной деятельности».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Можно утверждать, что в сфере строительной деятельности понятие инвестора является родовым, т. е. оно объединяет следующие условные группы лиц в зависимости от степени их участия в проекте: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генеральный инвестор – инвестор, который самостоятельно полностью финансирует строительство с его начала и до введения объекта в эксплуатацию;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соинвесторы – инвесторы, которые включаются в процесс финансирования строительства в его процессе совместно с главным инвестором;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инвесторы-покупатели – конечные потребители инвестиционного продукта, которые в обмен на внесенные собственные инвестиции получают заранее определенные доли в праве собственности на возведенный объект (преимущественно в жилом строительстве).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Участие инвестора как самостоятельного субъекта в процессе строительства осуществляется на договорных началах с застройщиком (либо заказчиком, если ему предоставлены полномочия по привлечению инвесторов). В зависимости от договоренностей, он может также осуществлять и функции иных субъектов строительной деятельности, в т. ч. и генподрядчика, девелопера, заказчика и т. д.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Отношения инвестора с застройщиком могут быть оформлены как договорами инвестирования, договорами о совместной деятельности (кроме жилого строительства), предварительными договорами купли-продажи недвижимости, так и путем приобретения ценных бумаг (облигации, опционы) застройщика-эмитента и институтов совместного инвестирования, а также посредством фондов финансирования строительства. Очень важным здесь является четкое определение порядка передачи подрядчиком возведенного объекта или его части инвесторам, а также установление гарантий этой передачи по завершении строительных работ.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Ввод объекта в эксплуатацию осуществляется в соответствии с Порядком принятия в эксплуатацию завершенных строительством объектов, утвержденным постановлением Кабинета Министров Украины от 22.09.2004 г. № 1243. Именно после ввода возведенного объекта в эксплуатацию он становится полноценным объектом гражданского оборота и распределяется между инвесторами и застройщиком.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Процедура ввода в эксплуатацию и оформления правоустанавливающих документов на возведенный объект состоит из следующих стадий: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принятие объекта рабочей комиссией заказчика;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принятие объекта государственной приемочной комиссией, в которую помимо представителей заказчика и подрядчика входят представители контролирующих органов и местного исполкома (государственной администрации);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оформление акта ввода в эксплуатацию и его утверждение исполкомом местного совета или государственной администрацией;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техническая инвентаризация объекта, проводимая местным БТИ;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оформление свидетельств о праве собственности на объект;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государственная регистрация указанных свидетельств, которая до настоящего времени также проводится соответствующими бюро технической инвентаризации.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На практике взаимоотношения инвесторов и застройщика по поводу оформления права собственности на возведенный объект реализуются двумя путями: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1) застройщик выступает первичным собственником, т. е. после ввода в эксплуатацию объекта оформляет его целиком в свою собственность, а потом по нотариально заверенным договорам купли-продажи или мены передает его инвесторам. Этот способ используется, когда строительство жилья производилось за счет приобретения инвесторами целевых и дисконтных облигаций, опционов, предварительных договоров купли-продажи;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2) инвестор выступает первичным собственником объекта. В этом случае после принятия комиссией объекта в эксплуатацию для оформления свидетельств о праве собственности застройщик передает в соответствующий исполком местного совета или Киевскую (Севастопольскую) городскую государственную администрацию весь пакет документов, связанных с проведением строительства, в т. ч. перечень инвесторов и полагающихся им помещений в объекте. Свидетельства о праве собственности на конкретные помещения в объекте выдаются на имя соответствующих инвесторов.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Проектировщик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Проектировщик, качество работы которого соответствует цене, является одним из самых востребованных участников строительно-инвестиционного процесса. На законодательном уровне определения этого понятия нет. Вместе с тем, ГСН А.2.2-3-2004 «Проектирование. Состав, порядок разработки, согласования и утверждения проектной Документации для строительства», утвержденные приказом Госстроя Украины от 20.01.2004 г. № 8, предусматривают, что проектировщик – это юридическое или физическое лицо – субъект хозяйственной деятельности, которое получило лицензию на право разработки проектной документации или ее отдельных разделов.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Таким образом, проектирование как отдельный вид хозяйственной деятельности подлежит обязательному лицензированию.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Следует отметить, что ст. 891 ГКУ и ст. 324 Хозяйственного кодекса Украины (далее – ХКУ) именно на проектировщиков возлагают ответственность за недостатки проектно-сметной документации, выявленные в ходе строительства, а также в процессе эксплуатации объекта. В подобных случаях проектировщики обязаны компенсировать причиненные убытки. Поэтому многие из них страхуют свои риски, а значит, повышают привлекательность для застройщика.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Взаимоотношения между застройщиком (заказчиком) и проектировщиком основываются на договорных началах путем заключения договора подряда на проведение проектно-изыскательских работ.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При этом соответствующим договором может быть предусмотрено, что проектировщик может осуществлять как весь комплекс работ непосредственно, так и поручать исполнение отдельных элементов иным проектировочным организациям. Во втором случае он выступает генеральным проектировщиком (по аналогии с генеральным подрядчиком), ответственным перед заказчиком за результаты работ привлеченных им проектировочных организаций.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Проектировщик может осуществлять как подготовку предпроектной и проектной документации, так и предоставлять инженерно-консультационные услуги, осуществлять авторский и технический надзор. Застройщикам в договорах на выполнение проектно-изыскательских работ рекомендуется четко предусматривать, что ответственность проектировщик несет не только за соответствие проектной документации градостроительным и архитектурным требованиям, исходным данным и разрешительной документации, но и за высокое художественное качество проекта, его эксплуатационную надежность.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Подрядчик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Исходя из трактования ст. 875 ГКУ, подрядчик – это сторона договора подряда, которая на основании утвержденной проектно-сметной документации на свой риск из своих или из материалов заказчика осуществляет выполнение необходимых для строительного процесса работ и обязуется передать результат этих работ заказчику.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Как правило, для выполнения всего комплекса работ на крупных объектах необходима слаженная работа большого количества подрядчиков, которые специализируются на конкретных видах работ.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Действующее до настоящего времени Положение о подрядных контрактах в строительстве Украины, утвержденное протоколом Научно-технического совета Министерства Украины по делам строительства и архитектуры от 15.12.93 г. № 9, предусматривает следующие виды подрядчиков в зависимости от степени их участия в процессе строительства: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генеральный подрядчик – подрядчик, который отвечает за выполнение всего комплекса работ, предусмотренных заказом, передачу их заказчику и обеспечение координации деятельности субподрядчиков;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главный подрядчик – подрядчик, который отвечает за выполнение части работ на объекте, сдает их генеральному подрядчику или заказчику и обеспечивает координацию деятельности субподрядчиков в соответствующей части работ;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субподрядчики – подрядчики, которые выполняют специальные и отдельные виды работ по договоренности с генеральным подрядчиком, главным подрядчиком или заказчиком.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Непосредственное осуществление строительных работ регулируется системой подрядных договоров между заказчиком, генеральным подрядчиком и субподрядчиками. В соответствии со ст. 323 ХКУ стороны при заключении договоров подряда должны руководствоваться Общими условиями договоров подряда, утвержденными постановлением Кабинета Министров Украины от 01.08.2005 г. № 668.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Во избежание конфликтов распределять функции и полномочия сторон рекомендуется в соответствии с Положением о взаимоотношениях организаций – генеральных подрядчиков с субподрядными организациями, утвержденным протоколом Научно-технического совета Государственного комитета Украины по вопросам градостроительства и архитектуры от 14.12.94 г. № 4.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Несмотря на рекомендательный характер, данное положение является весьма актуальным и полезным в детальном урегулировании подрядных отношений. </w:t>
      </w:r>
    </w:p>
    <w:p w:rsid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73D1">
        <w:rPr>
          <w:sz w:val="28"/>
          <w:szCs w:val="28"/>
        </w:rPr>
        <w:t>Девелопер</w:t>
      </w:r>
    </w:p>
    <w:p w:rsid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Это относительно новые и ранее неизвестные отечественному законодательству субъекты строительной деятельности.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С учетом практики их работы и международного опыта можно сказать, что девелоперы – это лица, осуществляющие управление проектом от идеи (концепции) до ее реализации. При этом в международной практике интерес девелопера состоит не только в постройке объекта, но и в получении прибыли от его дальнейшего коммерческого использования (например, части прибыли от сдачи в аренду).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Иными словами, девелопер должен обеспечить реализацию процесса создания нового объекта недвижимости, освободив от этих забот застройщика. В функции девелопера входит как подбор команды участников проекта, так и маркетинговые исследования, организация проектирования, строительства, разработка порядка финансирования, бухгалтерский учет и управление имуществом.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Выделяют две принципиальные схемы работы взаимоотношений девелопера и застройщика: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девелопер не берет на себя финансирование проекта и работает на гонораре в размере до 10 % от стоимости проекта (fee development). Его задача сводится к проектированию на деньги инвестора, необходимым согласованиям с властями, строительству и сдаче площадей. Ко всем работам он привлекает соответствующих специалистов, но ответственность за весь проект полностью несет сам;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девелопер сам финансирует проект и руководит процессом его реализации (speculative development). Этот вид девелопмента является очень рискованным (но при этом и высокодоходным) видом бизнеса, основной проблемой которого является построение системы финансирования проекта.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Эта система представляет собой комбинацию собственных средств девелопера, привлеченных им инвестиций, банковских кредитов и т. д. При смешанном финансировании девелопер сможет претендовать на получение в собственность до половины площадей возведенного объекта либо на половину доходов от его коммерческого использования. </w:t>
      </w:r>
    </w:p>
    <w:p w:rsidR="009973D1" w:rsidRPr="009973D1" w:rsidRDefault="009973D1" w:rsidP="009973D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973D1">
        <w:rPr>
          <w:b w:val="0"/>
          <w:sz w:val="28"/>
          <w:szCs w:val="28"/>
        </w:rPr>
        <w:t xml:space="preserve">Посредники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Безусловно, такой сложный процесс, как строительство любых крупных объектов с учетом недостатков и пробелов законодательства на сегодняшний день практически не может обойтись без посредников.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По сути, посредники представляют собой инфраструктуру строительно-инвестиционного процесса, обеспечивающую решение финансовых проблем участников строительства.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Условно их можно подразделить на несколько групп: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банки и финансовые учреждения (предоставление кредитов и займов, организация фондов финансирования строительства);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институты совместного инвестирования (корпоративные и паевые инвестиционные фонды);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субъекты рынка ценных бумаг (торговцы ценными бумагами, хранители, регистраторы, депозитарии);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– субъекты рынка недвижимости (риелторы).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Такое многообразие вызвано, прежде всего, тем, что строительство является весьма капиталоемким процессом, в связи с чем повсеместно возникает проблема с финансированием проекта и оптимизацией его налогообложения.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При этом следует отметить, что собственно финансирование проектов обеспечивают лишь первая и вторая из указанных групп посредников. Остальные группы или обеспечивают соблюдение законодательно установленной процедуры перехода капитала от инвесторов к застройщику или заказчику (субъекты рынка ценных бумаг) либо влияют на определение стоимости проекта и объемов его финансирования (субъекты рынка недвижимости). Влияние на строительные процессы со стороны последних двух групп субъектов хозяйствования лишь увеличивается, а значит, есть основания для того, чтобы их также относить к субъектам строительной сферы.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Часто на практике возникает вопрос с последствиями замены лица, исполняющего функции заказчика, генерального проектанта и генерального подрядчика.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Отношения участников строительства, как и любого сложного процесса, таят в себе определенные «подводные камни». Очень часто в самом начале реализации проекта стороны четко не обсуждают возможность и порядок выхода из проекта кого-либо из них. В результате из-за какого-нибудь конфликта и без четкой договоренности по данному поводу стороны начинают уделять все свое внимание судебным спорам друг с другом, отчего реализация проекта приостанавливается на неопределенный срок.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 самой по себе замене участника проекта на другое лицо нет ничего плохого. Если есть возможность привлечь к участию в проекте с меньшими затратами более профессионального девелопера, проектировщика или генерального подрядчика, то почему бы ее не использовать?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С юридической точки зрения основной проблемой замены лица, выполняющего функции заказчика, а также генерального проектировщика и генерального подрядчика, является передача от них соответствующей документации и имущественных прав новому участнику проекта. Во избежание конфликтной ситуации в соответствующих договорах рекомендуется прописывать порядок выхода одной из сторон из проекта и порядок передачи ею соответствующей документации.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Одновременно для обеспечения надлежащего поведения генерального подрядчика, проектировщика или заказчика застройщику рекомендуется предусмотреть возможность уступки ими имущественных прав с отлагательным условием (например, в случае отказа генерального проектировщика выполнить письменные указания застройщика (заказчика) в 5-дневный срок все имущественные права по разработке проектной документации переходят к застройщику (заказчику), а проектировщик в этот же срок обязан передать ему всю разработанную документацию). Это условие может быть оформлено как отдельным договором, так и включено в основной договор в качестве его раздела.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Такой вариант решения проблемы тем более актуален в случае выхода из проекта лица, на которое оформлялись разрешительные документы, поскольку у оставшихся участников проекта возникнут проблемы с продолжением работ. Правда, при этом не исключено, что придется заново оформлять разрешения, поскольку в тексте ранее выданных документов не будет фигурировать новый участник проекта.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Отношения сторон строительного процесса не рекомендуется регулировать одним общим многосторонним договором, т. к. это повлечет излишние нагромождения в его тексте, а значит, создаст угрозу пропуска существенных моментов, без которых договор в соответствующей части будет признан недействительным или ничтожным. Главное, чтобы взаимоотношения всех участников были четко прописаны в договорах, а их существенные условия были заранее оговорены сторонами.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В завершение хотелось бы отметить, что установление законодательных определений участников строительного процесса в значительной мере способствовало бы повышению прозрачности их отношений, а значит, и защите прав и законных интересов субъектов хозяйствования.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3D1">
        <w:rPr>
          <w:sz w:val="28"/>
          <w:szCs w:val="28"/>
        </w:rPr>
        <w:t xml:space="preserve">Распределение функций при осуществлении строительного процесса нельзя считать негативным явлением, поскольку одно и то же лицо просто не в состоянии качественно и полностью охватить все аспекты строительства и одновременно выступить в качестве всех субъектов строительной деятельности. 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973D1">
        <w:rPr>
          <w:sz w:val="28"/>
        </w:rPr>
        <w:br w:type="page"/>
      </w:r>
      <w:r w:rsidRPr="009973D1">
        <w:rPr>
          <w:b/>
          <w:sz w:val="28"/>
          <w:szCs w:val="28"/>
        </w:rPr>
        <w:t>Литература:</w:t>
      </w:r>
    </w:p>
    <w:p w:rsidR="009973D1" w:rsidRPr="009973D1" w:rsidRDefault="009973D1" w:rsidP="009973D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3D1" w:rsidRPr="009973D1" w:rsidRDefault="009973D1" w:rsidP="009973D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3D1">
        <w:rPr>
          <w:sz w:val="28"/>
          <w:szCs w:val="28"/>
        </w:rPr>
        <w:t>http://www.ab.net.ua</w:t>
      </w:r>
    </w:p>
    <w:p w:rsidR="009973D1" w:rsidRPr="009973D1" w:rsidRDefault="009973D1" w:rsidP="009973D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3D1">
        <w:rPr>
          <w:sz w:val="28"/>
          <w:szCs w:val="28"/>
        </w:rPr>
        <w:t>Закон Украины от 19.06.2003 г. № 978 «О финансово-кредитных механизмах и управлении имуществом при строительстве жилья и операциях с недвижимостью»</w:t>
      </w:r>
    </w:p>
    <w:p w:rsidR="009973D1" w:rsidRPr="009973D1" w:rsidRDefault="009973D1" w:rsidP="009973D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3D1">
        <w:rPr>
          <w:sz w:val="28"/>
          <w:szCs w:val="28"/>
        </w:rPr>
        <w:t>Гражданский кодекс Украины</w:t>
      </w:r>
    </w:p>
    <w:p w:rsidR="009973D1" w:rsidRPr="009973D1" w:rsidRDefault="009973D1" w:rsidP="009973D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73D1">
        <w:rPr>
          <w:sz w:val="28"/>
          <w:szCs w:val="28"/>
        </w:rPr>
        <w:t>Хозяйственный кодекс Украины</w:t>
      </w:r>
      <w:bookmarkStart w:id="0" w:name="_GoBack"/>
      <w:bookmarkEnd w:id="0"/>
    </w:p>
    <w:sectPr w:rsidR="009973D1" w:rsidRPr="009973D1" w:rsidSect="009973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77B13"/>
    <w:multiLevelType w:val="hybridMultilevel"/>
    <w:tmpl w:val="A0C2D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D1"/>
    <w:rsid w:val="0057615C"/>
    <w:rsid w:val="007C169C"/>
    <w:rsid w:val="009973D1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6B40FE-CABD-4A5E-A292-6DCF072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Отдельные проблемы, связанные со статусом субъектов строительной деятельности и их заменой в договорных отношениях </vt:lpstr>
    </vt:vector>
  </TitlesOfParts>
  <Company>Организация</Company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Отдельные проблемы, связанные со статусом субъектов строительной деятельности и их заменой в договорных отношениях </dc:title>
  <dc:subject/>
  <dc:creator>Customer</dc:creator>
  <cp:keywords/>
  <dc:description/>
  <cp:lastModifiedBy>admin</cp:lastModifiedBy>
  <cp:revision>2</cp:revision>
  <dcterms:created xsi:type="dcterms:W3CDTF">2014-03-07T03:20:00Z</dcterms:created>
  <dcterms:modified xsi:type="dcterms:W3CDTF">2014-03-07T03:20:00Z</dcterms:modified>
</cp:coreProperties>
</file>