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595" w:rsidRDefault="00B01595" w:rsidP="00B01595">
      <w:pPr>
        <w:pStyle w:val="aff3"/>
      </w:pPr>
    </w:p>
    <w:p w:rsidR="00B01595" w:rsidRDefault="00B01595" w:rsidP="00B01595">
      <w:pPr>
        <w:pStyle w:val="aff3"/>
      </w:pPr>
    </w:p>
    <w:p w:rsidR="00B01595" w:rsidRDefault="00B01595" w:rsidP="00B01595">
      <w:pPr>
        <w:pStyle w:val="aff3"/>
      </w:pPr>
    </w:p>
    <w:p w:rsidR="00B01595" w:rsidRDefault="00B01595" w:rsidP="00B01595">
      <w:pPr>
        <w:pStyle w:val="aff3"/>
      </w:pPr>
    </w:p>
    <w:p w:rsidR="00B01595" w:rsidRDefault="00B01595" w:rsidP="00B01595">
      <w:pPr>
        <w:pStyle w:val="aff3"/>
      </w:pPr>
    </w:p>
    <w:p w:rsidR="00B01595" w:rsidRDefault="00B01595" w:rsidP="00B01595">
      <w:pPr>
        <w:pStyle w:val="aff3"/>
      </w:pPr>
    </w:p>
    <w:p w:rsidR="00B01595" w:rsidRDefault="00B01595" w:rsidP="00B01595">
      <w:pPr>
        <w:pStyle w:val="aff3"/>
      </w:pPr>
    </w:p>
    <w:p w:rsidR="00B01595" w:rsidRDefault="00B01595" w:rsidP="00B01595">
      <w:pPr>
        <w:pStyle w:val="aff3"/>
      </w:pPr>
    </w:p>
    <w:p w:rsidR="00B01595" w:rsidRDefault="00B01595" w:rsidP="00B01595">
      <w:pPr>
        <w:pStyle w:val="aff3"/>
      </w:pPr>
    </w:p>
    <w:p w:rsidR="00B01595" w:rsidRDefault="00B01595" w:rsidP="00B01595">
      <w:pPr>
        <w:pStyle w:val="aff3"/>
      </w:pPr>
    </w:p>
    <w:p w:rsidR="00B01595" w:rsidRDefault="00B01595" w:rsidP="00B01595">
      <w:pPr>
        <w:pStyle w:val="aff3"/>
      </w:pPr>
    </w:p>
    <w:p w:rsidR="00B01595" w:rsidRDefault="001F0BB9" w:rsidP="00B01595">
      <w:pPr>
        <w:pStyle w:val="aff3"/>
      </w:pPr>
      <w:r w:rsidRPr="00B01595">
        <w:t>ПРОЦЕССУАЛЬНЫЕ СРОКИ, СУДЕБНЫЕ ИЗДЕРЖКИ</w:t>
      </w:r>
    </w:p>
    <w:p w:rsidR="00B01595" w:rsidRDefault="00B01595" w:rsidP="00B01595">
      <w:pPr>
        <w:pStyle w:val="afb"/>
      </w:pPr>
      <w:r>
        <w:br w:type="page"/>
      </w:r>
      <w:r w:rsidR="009970F6" w:rsidRPr="00B01595">
        <w:t>План</w:t>
      </w:r>
    </w:p>
    <w:p w:rsidR="00B01595" w:rsidRDefault="00B01595" w:rsidP="00B01595">
      <w:pPr>
        <w:ind w:firstLine="709"/>
      </w:pPr>
    </w:p>
    <w:p w:rsidR="00870691" w:rsidRDefault="00870691">
      <w:pPr>
        <w:pStyle w:val="22"/>
        <w:rPr>
          <w:smallCaps w:val="0"/>
          <w:noProof/>
          <w:sz w:val="24"/>
          <w:szCs w:val="24"/>
        </w:rPr>
      </w:pPr>
      <w:r w:rsidRPr="00A832E8">
        <w:rPr>
          <w:rStyle w:val="ac"/>
          <w:noProof/>
        </w:rPr>
        <w:t>1. Процессуальные сроки</w:t>
      </w:r>
    </w:p>
    <w:p w:rsidR="00870691" w:rsidRDefault="00870691">
      <w:pPr>
        <w:pStyle w:val="22"/>
        <w:rPr>
          <w:smallCaps w:val="0"/>
          <w:noProof/>
          <w:sz w:val="24"/>
          <w:szCs w:val="24"/>
        </w:rPr>
      </w:pPr>
      <w:r w:rsidRPr="00A832E8">
        <w:rPr>
          <w:rStyle w:val="ac"/>
          <w:noProof/>
        </w:rPr>
        <w:t>2. Процессуальные издержки</w:t>
      </w:r>
    </w:p>
    <w:p w:rsidR="00870691" w:rsidRDefault="00870691">
      <w:pPr>
        <w:pStyle w:val="22"/>
        <w:rPr>
          <w:smallCaps w:val="0"/>
          <w:noProof/>
          <w:sz w:val="24"/>
          <w:szCs w:val="24"/>
        </w:rPr>
      </w:pPr>
      <w:r w:rsidRPr="00A832E8">
        <w:rPr>
          <w:rStyle w:val="ac"/>
          <w:noProof/>
        </w:rPr>
        <w:t>3. Основания реабилитации</w:t>
      </w:r>
    </w:p>
    <w:p w:rsidR="00870691" w:rsidRDefault="00870691">
      <w:pPr>
        <w:pStyle w:val="22"/>
        <w:rPr>
          <w:smallCaps w:val="0"/>
          <w:noProof/>
          <w:sz w:val="24"/>
          <w:szCs w:val="24"/>
        </w:rPr>
      </w:pPr>
      <w:r w:rsidRPr="00A832E8">
        <w:rPr>
          <w:rStyle w:val="ac"/>
          <w:noProof/>
        </w:rPr>
        <w:t>4. Возмещение имущественного вреда</w:t>
      </w:r>
    </w:p>
    <w:p w:rsidR="00870691" w:rsidRDefault="00870691">
      <w:pPr>
        <w:pStyle w:val="22"/>
        <w:rPr>
          <w:smallCaps w:val="0"/>
          <w:noProof/>
          <w:sz w:val="24"/>
          <w:szCs w:val="24"/>
        </w:rPr>
      </w:pPr>
      <w:r w:rsidRPr="00A832E8">
        <w:rPr>
          <w:rStyle w:val="ac"/>
          <w:noProof/>
        </w:rPr>
        <w:t>5. Компенсация морального вреда</w:t>
      </w:r>
    </w:p>
    <w:p w:rsidR="00B01595" w:rsidRPr="00B01595" w:rsidRDefault="00B01595" w:rsidP="00B01595">
      <w:pPr>
        <w:ind w:firstLine="709"/>
      </w:pPr>
    </w:p>
    <w:p w:rsidR="00B01595" w:rsidRDefault="00B01595" w:rsidP="00B01595">
      <w:pPr>
        <w:pStyle w:val="2"/>
      </w:pPr>
      <w:r>
        <w:br w:type="page"/>
      </w:r>
      <w:bookmarkStart w:id="0" w:name="_Toc262416122"/>
      <w:r w:rsidR="001F0BB9" w:rsidRPr="00B01595">
        <w:t>1</w:t>
      </w:r>
      <w:r w:rsidRPr="00B01595">
        <w:t xml:space="preserve">. </w:t>
      </w:r>
      <w:r w:rsidR="001F0BB9" w:rsidRPr="00B01595">
        <w:t>Процессуальные сроки</w:t>
      </w:r>
      <w:bookmarkEnd w:id="0"/>
    </w:p>
    <w:p w:rsidR="00B01595" w:rsidRDefault="00B01595" w:rsidP="00B01595">
      <w:pPr>
        <w:ind w:firstLine="709"/>
      </w:pPr>
    </w:p>
    <w:p w:rsidR="00B01595" w:rsidRDefault="001F0BB9" w:rsidP="00B01595">
      <w:pPr>
        <w:ind w:firstLine="709"/>
      </w:pPr>
      <w:r w:rsidRPr="00B01595">
        <w:t xml:space="preserve">Процессуальный срок </w:t>
      </w:r>
      <w:r w:rsidR="00B01595">
        <w:t>-</w:t>
      </w:r>
      <w:r w:rsidRPr="00B01595">
        <w:t xml:space="preserve"> это промежуток времени, в течение которого уголовно-процессуальным законом предписывается лицу, в производстве которого находится уголовное дело, совершение процессуальных действий или принятие процессуального решения</w:t>
      </w:r>
      <w:r w:rsidR="00B01595" w:rsidRPr="00B01595">
        <w:t>.</w:t>
      </w:r>
    </w:p>
    <w:p w:rsidR="00B01595" w:rsidRDefault="001F0BB9" w:rsidP="00B01595">
      <w:pPr>
        <w:ind w:firstLine="709"/>
      </w:pPr>
      <w:r w:rsidRPr="00B01595">
        <w:t>Процессуальные сроки исчисляются часами, сутками, месяцами</w:t>
      </w:r>
      <w:r w:rsidR="00B01595">
        <w:t xml:space="preserve"> (</w:t>
      </w:r>
      <w:r w:rsidRPr="00B01595">
        <w:t>ст</w:t>
      </w:r>
      <w:r w:rsidR="00B01595">
        <w:t>.1</w:t>
      </w:r>
      <w:r w:rsidRPr="00B01595">
        <w:t>28 УПК</w:t>
      </w:r>
      <w:r w:rsidR="00B01595" w:rsidRPr="00B01595">
        <w:t>).</w:t>
      </w:r>
    </w:p>
    <w:p w:rsidR="00B01595" w:rsidRDefault="001F0BB9" w:rsidP="00B01595">
      <w:pPr>
        <w:ind w:firstLine="709"/>
      </w:pPr>
      <w:r w:rsidRPr="00B01595">
        <w:t>При исчислении начала течения процессуальных сроков не принимаются в расчет час и сутки, которыми начинается течение сроков</w:t>
      </w:r>
      <w:r w:rsidR="00B01595" w:rsidRPr="00B01595">
        <w:t xml:space="preserve">. </w:t>
      </w:r>
      <w:r w:rsidRPr="00B01595">
        <w:t>По общему правилу, в процессуальные сроки не включается нерабочее время</w:t>
      </w:r>
      <w:r w:rsidR="00B01595">
        <w:t xml:space="preserve"> (</w:t>
      </w:r>
      <w:r w:rsidRPr="00B01595">
        <w:t>выходные и праздничные дни</w:t>
      </w:r>
      <w:r w:rsidR="00B01595" w:rsidRPr="00B01595">
        <w:t>),</w:t>
      </w:r>
      <w:r w:rsidRPr="00B01595">
        <w:t xml:space="preserve"> за исключением случаев исчисления срока заключения под стражу, домашнего ареста и нахождения в медицинском и психиатрическом стационаре</w:t>
      </w:r>
      <w:r w:rsidR="00B01595" w:rsidRPr="00B01595">
        <w:t xml:space="preserve">. </w:t>
      </w:r>
      <w:r w:rsidRPr="00B01595">
        <w:t>В эти сроки включается и нерабочее время</w:t>
      </w:r>
      <w:r w:rsidR="00B01595" w:rsidRPr="00B01595">
        <w:t>.</w:t>
      </w:r>
    </w:p>
    <w:p w:rsidR="00B01595" w:rsidRDefault="001F0BB9" w:rsidP="00B01595">
      <w:pPr>
        <w:ind w:firstLine="709"/>
      </w:pPr>
      <w:r w:rsidRPr="00B01595">
        <w:t>Срок, исчисляемый сутками, истекает в двадцать четыре часа последних суток</w:t>
      </w:r>
      <w:r w:rsidR="00B01595" w:rsidRPr="00B01595">
        <w:t xml:space="preserve">. </w:t>
      </w:r>
      <w:r w:rsidRPr="00B01595">
        <w:t>Срок, исчисляемый месяцами, истекает в соответствующее число последнего месяца, а если этот месяц не имеет соответствующего числа, срок оканчивается в последние сутки этого месяца</w:t>
      </w:r>
      <w:r w:rsidR="00B01595" w:rsidRPr="00B01595">
        <w:t xml:space="preserve">. </w:t>
      </w:r>
      <w:r w:rsidRPr="00B01595">
        <w:t>Если окончание срока приходится на нерабочий</w:t>
      </w:r>
      <w:r w:rsidR="00B01595">
        <w:t xml:space="preserve"> (</w:t>
      </w:r>
      <w:r w:rsidRPr="00B01595">
        <w:t>выходной, праздничный</w:t>
      </w:r>
      <w:r w:rsidR="00B01595" w:rsidRPr="00B01595">
        <w:t xml:space="preserve">) </w:t>
      </w:r>
      <w:r w:rsidRPr="00B01595">
        <w:t>день, последним днем срока считается первый следующий за ним рабочий день, кроме случаев исчисления срока при задержании, содержании под стражей, домашнем аресте и нахождении в медицинском учреждении</w:t>
      </w:r>
      <w:r w:rsidR="00B01595" w:rsidRPr="00B01595">
        <w:t>.</w:t>
      </w:r>
    </w:p>
    <w:p w:rsidR="00B01595" w:rsidRDefault="001F0BB9" w:rsidP="00B01595">
      <w:pPr>
        <w:ind w:firstLine="709"/>
      </w:pPr>
      <w:r w:rsidRPr="00B01595">
        <w:t>При задержании срок исчисляется с момента фактического задержания</w:t>
      </w:r>
      <w:r w:rsidR="00B01595" w:rsidRPr="00B01595">
        <w:t>.</w:t>
      </w:r>
    </w:p>
    <w:p w:rsidR="00B01595" w:rsidRDefault="001F0BB9" w:rsidP="00B01595">
      <w:pPr>
        <w:ind w:firstLine="709"/>
      </w:pPr>
      <w:r w:rsidRPr="00B01595">
        <w:t>Процессуальные сроки регулируют деятельность не только субъектов уголовного процесса, но также и деятельность участников процесса</w:t>
      </w:r>
      <w:r w:rsidR="00B01595" w:rsidRPr="00B01595">
        <w:t xml:space="preserve">. </w:t>
      </w:r>
      <w:r w:rsidRPr="00B01595">
        <w:t>Например, срок обжалования приговора составляет 10 суток, в течение этого срока можно подать кассационную жалобу в вышестоящий суд</w:t>
      </w:r>
      <w:r w:rsidR="00B01595" w:rsidRPr="00B01595">
        <w:t xml:space="preserve">. </w:t>
      </w:r>
      <w:r w:rsidRPr="00B01595">
        <w:t>Жалоба, поданная с нарушением срока не принимается и не рассматривается</w:t>
      </w:r>
      <w:r w:rsidR="00B01595" w:rsidRPr="00B01595">
        <w:t xml:space="preserve">. </w:t>
      </w:r>
      <w:r w:rsidRPr="00B01595">
        <w:t>Однако, срок не считается пропущенным, если жалоба, ходатайство или иной документ до истечения срока сданы на почту, переданы или заявлены лицу, уполномоченному их принять, а для лиц, содержащихся под стражей или находящихся в медицинском учреждении,</w:t>
      </w:r>
      <w:r w:rsidR="00B01595" w:rsidRPr="00B01595">
        <w:t xml:space="preserve"> - </w:t>
      </w:r>
      <w:r w:rsidRPr="00B01595">
        <w:t>если жалоба или иной документ сданы до истечения срока администрации места предварительного заключения или медицинского учреждения</w:t>
      </w:r>
      <w:r w:rsidR="00B01595">
        <w:t xml:space="preserve"> (</w:t>
      </w:r>
      <w:r w:rsidRPr="00B01595">
        <w:t>ст</w:t>
      </w:r>
      <w:r w:rsidR="00B01595">
        <w:t>.1</w:t>
      </w:r>
      <w:r w:rsidRPr="00B01595">
        <w:t>29 УПК РФ</w:t>
      </w:r>
      <w:r w:rsidR="00B01595" w:rsidRPr="00B01595">
        <w:t>).</w:t>
      </w:r>
    </w:p>
    <w:p w:rsidR="00B01595" w:rsidRDefault="001F0BB9" w:rsidP="00B01595">
      <w:pPr>
        <w:ind w:firstLine="709"/>
      </w:pPr>
      <w:r w:rsidRPr="00B01595">
        <w:t>На прокуратуру возложена обязанность обеспечения соблюдения сроков расследования уголовных дел</w:t>
      </w:r>
      <w:r w:rsidR="00B01595">
        <w:t xml:space="preserve"> (</w:t>
      </w:r>
      <w:r w:rsidRPr="00B01595">
        <w:t>ст</w:t>
      </w:r>
      <w:r w:rsidR="00B01595">
        <w:t>.2</w:t>
      </w:r>
      <w:r w:rsidRPr="00B01595">
        <w:t>7 ФЗ</w:t>
      </w:r>
      <w:r w:rsidR="00B01595">
        <w:t xml:space="preserve"> "</w:t>
      </w:r>
      <w:r w:rsidRPr="00B01595">
        <w:t>О прокуратуре РФ</w:t>
      </w:r>
      <w:r w:rsidR="00B01595">
        <w:t>"</w:t>
      </w:r>
      <w:r w:rsidR="00B01595" w:rsidRPr="00B01595">
        <w:t>).</w:t>
      </w:r>
    </w:p>
    <w:p w:rsidR="00B01595" w:rsidRDefault="001F0BB9" w:rsidP="00B01595">
      <w:pPr>
        <w:ind w:firstLine="709"/>
      </w:pPr>
      <w:r w:rsidRPr="00B01595">
        <w:t>Некоторые сроки</w:t>
      </w:r>
      <w:r w:rsidR="00B01595">
        <w:t xml:space="preserve"> (</w:t>
      </w:r>
      <w:r w:rsidRPr="00B01595">
        <w:t>в основном регулирующие подачу жалоб, заявлений, ходатайств, предоставления дополнительных материалов</w:t>
      </w:r>
      <w:r w:rsidR="00B01595" w:rsidRPr="00B01595">
        <w:t>),</w:t>
      </w:r>
      <w:r w:rsidRPr="00B01595">
        <w:t xml:space="preserve"> если они пропущены по уважительной причине, должны быть восстановлены</w:t>
      </w:r>
      <w:r w:rsidR="00B01595" w:rsidRPr="00B01595">
        <w:t xml:space="preserve">. </w:t>
      </w:r>
      <w:r w:rsidRPr="00B01595">
        <w:t>Решение о восстановлении пропущенного срока оформляется постановлением лица, производящего дознание, следователя, прокурора и судьи, определением суда, в производстве которого находится уголовное дело</w:t>
      </w:r>
      <w:r w:rsidR="00B01595" w:rsidRPr="00B01595">
        <w:t>.</w:t>
      </w:r>
    </w:p>
    <w:p w:rsidR="00B01595" w:rsidRDefault="001F0BB9" w:rsidP="00B01595">
      <w:pPr>
        <w:ind w:firstLine="709"/>
      </w:pPr>
      <w:r w:rsidRPr="00B01595">
        <w:t>По ходатайству заинтересованного лица исполнение решения, обжалованного с пропуском установленного срока, может быть приостановлено до разрешения вопроса о восстановлении пропущенного срока</w:t>
      </w:r>
      <w:r w:rsidR="00B01595" w:rsidRPr="00B01595">
        <w:t>.</w:t>
      </w:r>
    </w:p>
    <w:p w:rsidR="00B01595" w:rsidRDefault="001F0BB9" w:rsidP="00B01595">
      <w:pPr>
        <w:ind w:firstLine="709"/>
      </w:pPr>
      <w:r w:rsidRPr="00B01595">
        <w:t>К уважительным причинам пропуска срока могут быть отнесены</w:t>
      </w:r>
      <w:r w:rsidR="00B01595" w:rsidRPr="00B01595">
        <w:t xml:space="preserve">: </w:t>
      </w:r>
      <w:r w:rsidRPr="00B01595">
        <w:t>тяжелая болезнь, стихийное бедствие и иные обстоятельства, лишившие фактической возможности совершения процессуального действия</w:t>
      </w:r>
      <w:r w:rsidR="00B01595" w:rsidRPr="00B01595">
        <w:t>.</w:t>
      </w:r>
    </w:p>
    <w:p w:rsidR="00B01595" w:rsidRDefault="001F0BB9" w:rsidP="00B01595">
      <w:pPr>
        <w:ind w:firstLine="709"/>
      </w:pPr>
      <w:r w:rsidRPr="00B01595">
        <w:t>С учетом сказанного, процессуальные сроки представляют собой одну из разновидностей уголовно-процессуальных гарантий</w:t>
      </w:r>
      <w:r w:rsidR="00B01595" w:rsidRPr="00B01595">
        <w:t xml:space="preserve">. </w:t>
      </w:r>
      <w:r w:rsidRPr="00B01595">
        <w:t>С этой точки зрения все сроки можно классифицировать на следующие группы</w:t>
      </w:r>
      <w:r w:rsidR="00B01595" w:rsidRPr="00B01595">
        <w:t>:</w:t>
      </w:r>
    </w:p>
    <w:p w:rsidR="00B01595" w:rsidRDefault="001F0BB9" w:rsidP="00B01595">
      <w:pPr>
        <w:ind w:firstLine="709"/>
      </w:pPr>
      <w:r w:rsidRPr="00B01595">
        <w:t>Сроки, гарантирующие быстроту судопроизводства</w:t>
      </w:r>
      <w:r w:rsidR="00B01595" w:rsidRPr="00B01595">
        <w:t xml:space="preserve">: </w:t>
      </w:r>
      <w:r w:rsidRPr="00B01595">
        <w:t>разрешения вопроса о возбуждении уголовного дела</w:t>
      </w:r>
      <w:r w:rsidR="00B01595">
        <w:t xml:space="preserve"> (</w:t>
      </w:r>
      <w:r w:rsidRPr="00B01595">
        <w:t>ст</w:t>
      </w:r>
      <w:r w:rsidR="00B01595">
        <w:t>.1</w:t>
      </w:r>
      <w:r w:rsidRPr="00B01595">
        <w:t>44 УПК</w:t>
      </w:r>
      <w:r w:rsidR="00B01595" w:rsidRPr="00B01595">
        <w:t>),</w:t>
      </w:r>
      <w:r w:rsidRPr="00B01595">
        <w:t xml:space="preserve"> дознания</w:t>
      </w:r>
      <w:r w:rsidR="00B01595">
        <w:t xml:space="preserve"> (</w:t>
      </w:r>
      <w:r w:rsidRPr="00B01595">
        <w:t>ст</w:t>
      </w:r>
      <w:r w:rsidR="00B01595">
        <w:t>.2</w:t>
      </w:r>
      <w:r w:rsidRPr="00B01595">
        <w:t>23 УПК</w:t>
      </w:r>
      <w:r w:rsidR="00B01595" w:rsidRPr="00B01595">
        <w:t>),</w:t>
      </w:r>
      <w:r w:rsidRPr="00B01595">
        <w:t xml:space="preserve"> предварительного следствия</w:t>
      </w:r>
      <w:r w:rsidR="00B01595">
        <w:t xml:space="preserve"> (</w:t>
      </w:r>
      <w:r w:rsidRPr="00B01595">
        <w:t>ст</w:t>
      </w:r>
      <w:r w:rsidR="00B01595">
        <w:t>.1</w:t>
      </w:r>
      <w:r w:rsidRPr="00B01595">
        <w:t>62 УПК</w:t>
      </w:r>
      <w:r w:rsidR="00B01595" w:rsidRPr="00B01595">
        <w:t>),</w:t>
      </w:r>
      <w:r w:rsidRPr="00B01595">
        <w:t xml:space="preserve"> рассмотрения прокурором дела с обвинительным заключением</w:t>
      </w:r>
      <w:r w:rsidR="00B01595">
        <w:t xml:space="preserve"> (</w:t>
      </w:r>
      <w:r w:rsidRPr="00B01595">
        <w:t>ст</w:t>
      </w:r>
      <w:r w:rsidR="00B01595">
        <w:t>.2</w:t>
      </w:r>
      <w:r w:rsidRPr="00B01595">
        <w:t xml:space="preserve">21УПК </w:t>
      </w:r>
      <w:r w:rsidR="00B01595">
        <w:t>-</w:t>
      </w:r>
      <w:r w:rsidRPr="00B01595">
        <w:t xml:space="preserve"> 5 суток</w:t>
      </w:r>
      <w:r w:rsidR="00B01595" w:rsidRPr="00B01595">
        <w:t>),</w:t>
      </w:r>
      <w:r w:rsidRPr="00B01595">
        <w:t xml:space="preserve"> обвинительным актом</w:t>
      </w:r>
      <w:r w:rsidR="00B01595">
        <w:t xml:space="preserve"> (</w:t>
      </w:r>
      <w:r w:rsidRPr="00B01595">
        <w:t>ст</w:t>
      </w:r>
      <w:r w:rsidR="00B01595">
        <w:t>.2</w:t>
      </w:r>
      <w:r w:rsidRPr="00B01595">
        <w:t xml:space="preserve">26 УПК РФ </w:t>
      </w:r>
      <w:r w:rsidR="00B01595">
        <w:t>-</w:t>
      </w:r>
      <w:r w:rsidRPr="00B01595">
        <w:t xml:space="preserve"> 2 суток</w:t>
      </w:r>
      <w:r w:rsidR="00B01595" w:rsidRPr="00B01595">
        <w:t xml:space="preserve">) </w:t>
      </w:r>
      <w:r w:rsidRPr="00B01595">
        <w:t>и др</w:t>
      </w:r>
      <w:r w:rsidR="00B01595" w:rsidRPr="00B01595">
        <w:t>.</w:t>
      </w:r>
    </w:p>
    <w:p w:rsidR="00B01595" w:rsidRDefault="001F0BB9" w:rsidP="00B01595">
      <w:pPr>
        <w:ind w:firstLine="709"/>
      </w:pPr>
      <w:r w:rsidRPr="00B01595">
        <w:t>Сроки, гарантирующие права и законные интересы участников процесса</w:t>
      </w:r>
      <w:r w:rsidR="00B01595" w:rsidRPr="00B01595">
        <w:t xml:space="preserve">: </w:t>
      </w:r>
      <w:r w:rsidRPr="00B01595">
        <w:t>задержания и допроса подозреваемого</w:t>
      </w:r>
      <w:r w:rsidR="00B01595">
        <w:t xml:space="preserve"> (</w:t>
      </w:r>
      <w:r w:rsidRPr="00B01595">
        <w:t>ст</w:t>
      </w:r>
      <w:r w:rsidR="00B01595">
        <w:t>.9</w:t>
      </w:r>
      <w:r w:rsidRPr="00B01595">
        <w:t>1</w:t>
      </w:r>
      <w:r w:rsidR="00B01595" w:rsidRPr="00B01595">
        <w:t xml:space="preserve"> - </w:t>
      </w:r>
      <w:r w:rsidRPr="00B01595">
        <w:t>92 УПК</w:t>
      </w:r>
      <w:r w:rsidR="00B01595" w:rsidRPr="00B01595">
        <w:t>),</w:t>
      </w:r>
      <w:r w:rsidRPr="00B01595">
        <w:t xml:space="preserve"> применения меры пресечения в отношении подозреваемого</w:t>
      </w:r>
      <w:r w:rsidR="00B01595">
        <w:t xml:space="preserve"> (</w:t>
      </w:r>
      <w:r w:rsidRPr="00B01595">
        <w:t>ст</w:t>
      </w:r>
      <w:r w:rsidR="00B01595">
        <w:t>.1</w:t>
      </w:r>
      <w:r w:rsidRPr="00B01595">
        <w:t>00 УПК</w:t>
      </w:r>
      <w:r w:rsidR="00B01595" w:rsidRPr="00B01595">
        <w:t>),</w:t>
      </w:r>
      <w:r w:rsidRPr="00B01595">
        <w:t xml:space="preserve"> предъявления обвинения и допроса обвиняемого</w:t>
      </w:r>
      <w:r w:rsidR="00B01595">
        <w:t xml:space="preserve"> (</w:t>
      </w:r>
      <w:r w:rsidRPr="00B01595">
        <w:t>ст</w:t>
      </w:r>
      <w:r w:rsidR="00B01595">
        <w:t>.1</w:t>
      </w:r>
      <w:r w:rsidRPr="00B01595">
        <w:t xml:space="preserve">71 </w:t>
      </w:r>
      <w:r w:rsidR="00B01595">
        <w:t>-</w:t>
      </w:r>
      <w:r w:rsidRPr="00B01595">
        <w:t xml:space="preserve"> 173 УПК</w:t>
      </w:r>
      <w:r w:rsidR="00B01595" w:rsidRPr="00B01595">
        <w:t>),</w:t>
      </w:r>
      <w:r w:rsidRPr="00B01595">
        <w:t xml:space="preserve"> содержания под стражей</w:t>
      </w:r>
      <w:r w:rsidR="00B01595">
        <w:t xml:space="preserve"> (</w:t>
      </w:r>
      <w:r w:rsidRPr="00B01595">
        <w:t>ст</w:t>
      </w:r>
      <w:r w:rsidR="00B01595">
        <w:t>.1</w:t>
      </w:r>
      <w:r w:rsidRPr="00B01595">
        <w:t>09 УПК</w:t>
      </w:r>
      <w:r w:rsidR="00B01595" w:rsidRPr="00B01595">
        <w:t xml:space="preserve">) </w:t>
      </w:r>
      <w:r w:rsidRPr="00B01595">
        <w:t>и др</w:t>
      </w:r>
      <w:r w:rsidR="00B01595" w:rsidRPr="00B01595">
        <w:t>.</w:t>
      </w:r>
    </w:p>
    <w:p w:rsidR="00B01595" w:rsidRDefault="001F0BB9" w:rsidP="00B01595">
      <w:pPr>
        <w:ind w:firstLine="709"/>
      </w:pPr>
      <w:r w:rsidRPr="00B01595">
        <w:t>Сроки, гарантирующие осуществление прокурорского надзора за соблюдением законов в уголовном судопроизводстве</w:t>
      </w:r>
      <w:r w:rsidR="00B01595" w:rsidRPr="00B01595">
        <w:t xml:space="preserve">: </w:t>
      </w:r>
      <w:r w:rsidRPr="00B01595">
        <w:t>уведомление прокурора об обнаруженном преступлении и начатом дознании</w:t>
      </w:r>
      <w:r w:rsidR="00B01595">
        <w:t xml:space="preserve"> (</w:t>
      </w:r>
      <w:r w:rsidRPr="00B01595">
        <w:t>ст</w:t>
      </w:r>
      <w:r w:rsidR="00B01595">
        <w:t>.1</w:t>
      </w:r>
      <w:r w:rsidRPr="00B01595">
        <w:t>44 УПК</w:t>
      </w:r>
      <w:r w:rsidR="00B01595" w:rsidRPr="00B01595">
        <w:t>),</w:t>
      </w:r>
      <w:r w:rsidRPr="00B01595">
        <w:t xml:space="preserve"> направлении прокурору копии постановления о возбуждении уголовного дела</w:t>
      </w:r>
      <w:r w:rsidR="00B01595">
        <w:t xml:space="preserve"> (</w:t>
      </w:r>
      <w:r w:rsidRPr="00B01595">
        <w:t>ст</w:t>
      </w:r>
      <w:r w:rsidR="00B01595">
        <w:t>.1</w:t>
      </w:r>
      <w:r w:rsidRPr="00B01595">
        <w:t>46 УПК</w:t>
      </w:r>
      <w:r w:rsidR="00B01595" w:rsidRPr="00B01595">
        <w:t>),</w:t>
      </w:r>
      <w:r w:rsidRPr="00B01595">
        <w:t xml:space="preserve"> начала производства предварительного следствия</w:t>
      </w:r>
      <w:r w:rsidR="00B01595">
        <w:t xml:space="preserve"> (</w:t>
      </w:r>
      <w:r w:rsidRPr="00B01595">
        <w:t>ст</w:t>
      </w:r>
      <w:r w:rsidR="00B01595">
        <w:t>.1</w:t>
      </w:r>
      <w:r w:rsidRPr="00B01595">
        <w:t>56 УПК</w:t>
      </w:r>
      <w:r w:rsidR="00B01595" w:rsidRPr="00B01595">
        <w:t>),</w:t>
      </w:r>
      <w:r w:rsidRPr="00B01595">
        <w:t xml:space="preserve"> окончания или приостановления</w:t>
      </w:r>
      <w:r w:rsidR="00B01595">
        <w:t xml:space="preserve"> (</w:t>
      </w:r>
      <w:r w:rsidRPr="00B01595">
        <w:t>ст</w:t>
      </w:r>
      <w:r w:rsidR="00B01595">
        <w:t>.1</w:t>
      </w:r>
      <w:r w:rsidRPr="00B01595">
        <w:t>58, 208 УПК</w:t>
      </w:r>
      <w:r w:rsidR="00B01595" w:rsidRPr="00B01595">
        <w:t xml:space="preserve">) </w:t>
      </w:r>
      <w:r w:rsidRPr="00B01595">
        <w:t>и др</w:t>
      </w:r>
      <w:r w:rsidR="00B01595" w:rsidRPr="00B01595">
        <w:t>.</w:t>
      </w:r>
    </w:p>
    <w:p w:rsidR="00B01595" w:rsidRDefault="001F0BB9" w:rsidP="00B01595">
      <w:pPr>
        <w:ind w:firstLine="709"/>
      </w:pPr>
      <w:r w:rsidRPr="00B01595">
        <w:t>Эта классификация хотя и является условной, но она носит познавательный характер и вместе с тем, как представляется, наиболее точно отражает сущность процессуальных сроков</w:t>
      </w:r>
      <w:r w:rsidR="00B01595" w:rsidRPr="00B01595">
        <w:t>.</w:t>
      </w:r>
    </w:p>
    <w:p w:rsidR="00B01595" w:rsidRDefault="00B01595" w:rsidP="00B01595">
      <w:pPr>
        <w:ind w:firstLine="709"/>
      </w:pPr>
    </w:p>
    <w:p w:rsidR="00B01595" w:rsidRDefault="001F0BB9" w:rsidP="00B01595">
      <w:pPr>
        <w:pStyle w:val="2"/>
      </w:pPr>
      <w:bookmarkStart w:id="1" w:name="_Toc262416123"/>
      <w:r w:rsidRPr="00B01595">
        <w:t>2</w:t>
      </w:r>
      <w:r w:rsidR="00B01595" w:rsidRPr="00B01595">
        <w:t xml:space="preserve">. </w:t>
      </w:r>
      <w:r w:rsidRPr="00B01595">
        <w:t>Процессуальные издержки</w:t>
      </w:r>
      <w:bookmarkEnd w:id="1"/>
    </w:p>
    <w:p w:rsidR="00B01595" w:rsidRDefault="00B01595" w:rsidP="00B01595">
      <w:pPr>
        <w:ind w:firstLine="709"/>
      </w:pPr>
    </w:p>
    <w:p w:rsidR="00B01595" w:rsidRDefault="001F0BB9" w:rsidP="00B01595">
      <w:pPr>
        <w:ind w:firstLine="709"/>
      </w:pPr>
      <w:r w:rsidRPr="00B01595">
        <w:t>Процессуальными издержками</w:t>
      </w:r>
      <w:r w:rsidR="00B01595">
        <w:t xml:space="preserve"> (</w:t>
      </w:r>
      <w:r w:rsidRPr="00B01595">
        <w:t>ст</w:t>
      </w:r>
      <w:r w:rsidR="00B01595">
        <w:t>.1</w:t>
      </w:r>
      <w:r w:rsidRPr="00B01595">
        <w:t>31 УПК РФ</w:t>
      </w:r>
      <w:r w:rsidR="00B01595" w:rsidRPr="00B01595">
        <w:t xml:space="preserve">) </w:t>
      </w:r>
      <w:r w:rsidRPr="00B01595">
        <w:t>являются расходы, связанные с производством по уголовному делу, которые компенсируются за счет средств федерального бюджета либо средств участников процесса</w:t>
      </w:r>
      <w:r w:rsidR="00B01595" w:rsidRPr="00B01595">
        <w:t>.</w:t>
      </w:r>
    </w:p>
    <w:p w:rsidR="00B01595" w:rsidRDefault="001F0BB9" w:rsidP="00B01595">
      <w:pPr>
        <w:ind w:firstLine="709"/>
      </w:pPr>
      <w:r w:rsidRPr="00B01595">
        <w:t>К ним относятся</w:t>
      </w:r>
      <w:r w:rsidR="00B01595" w:rsidRPr="00B01595">
        <w:t>:</w:t>
      </w:r>
    </w:p>
    <w:p w:rsidR="00B01595" w:rsidRDefault="001F0BB9" w:rsidP="00B01595">
      <w:pPr>
        <w:ind w:firstLine="709"/>
      </w:pPr>
      <w:r w:rsidRPr="00B01595">
        <w:t>1</w:t>
      </w:r>
      <w:r w:rsidR="00B01595" w:rsidRPr="00B01595">
        <w:t xml:space="preserve">) </w:t>
      </w:r>
      <w:r w:rsidRPr="00B01595">
        <w:t>суммы, выплачиваемые потерпевшему, свидетелю, их представителям, эксперту, специалисту, переводчику, понятым на покрытие их расходов по явке к месту проведения процессуальных действий и на проживание</w:t>
      </w:r>
      <w:r w:rsidR="00B01595" w:rsidRPr="00B01595">
        <w:t>;</w:t>
      </w:r>
    </w:p>
    <w:p w:rsidR="00B01595" w:rsidRDefault="001F0BB9" w:rsidP="00B01595">
      <w:pPr>
        <w:ind w:firstLine="709"/>
      </w:pPr>
      <w:r w:rsidRPr="00B01595">
        <w:t>2</w:t>
      </w:r>
      <w:r w:rsidR="00B01595" w:rsidRPr="00B01595">
        <w:t xml:space="preserve">) </w:t>
      </w:r>
      <w:r w:rsidRPr="00B01595">
        <w:t>суммы, выплачиваемые работающим и имеющим постоянный заработок потерпевшему, свидетелю, их законным представителям, понятым, в возмещение недополученной ими заработной платы за время, затраченное ими в связи с вызовом в орган дознания, к следователю, прокурору или в суд</w:t>
      </w:r>
      <w:r w:rsidR="00B01595" w:rsidRPr="00B01595">
        <w:t>;</w:t>
      </w:r>
    </w:p>
    <w:p w:rsidR="00B01595" w:rsidRDefault="001F0BB9" w:rsidP="00B01595">
      <w:pPr>
        <w:ind w:firstLine="709"/>
      </w:pPr>
      <w:r w:rsidRPr="00B01595">
        <w:t>3</w:t>
      </w:r>
      <w:r w:rsidR="00B01595" w:rsidRPr="00B01595">
        <w:t xml:space="preserve">) </w:t>
      </w:r>
      <w:r w:rsidRPr="00B01595">
        <w:t>суммы, выплачиваемые не имеющим постоянного заработка потерпевшему, свидетелю, их законным представителям, понятым за отвлечение их от обычных занятий</w:t>
      </w:r>
      <w:r w:rsidR="00B01595" w:rsidRPr="00B01595">
        <w:t>;</w:t>
      </w:r>
    </w:p>
    <w:p w:rsidR="00B01595" w:rsidRDefault="001F0BB9" w:rsidP="00B01595">
      <w:pPr>
        <w:ind w:firstLine="709"/>
      </w:pPr>
      <w:r w:rsidRPr="00B01595">
        <w:t>4</w:t>
      </w:r>
      <w:r w:rsidR="00B01595" w:rsidRPr="00B01595">
        <w:t xml:space="preserve">) </w:t>
      </w:r>
      <w:r w:rsidRPr="00B01595">
        <w:t>вознаграждение, выплачиваемое эксперту, переводчику, специалисту за выполнение ими своих обязанностей в ходе досудебного производства по уголовному делу или в суде, кроме случаев, когда эти обязанности выполнялись в порядке служебного задания</w:t>
      </w:r>
      <w:r w:rsidR="00B01595" w:rsidRPr="00B01595">
        <w:t>;</w:t>
      </w:r>
    </w:p>
    <w:p w:rsidR="00B01595" w:rsidRDefault="001F0BB9" w:rsidP="00B01595">
      <w:pPr>
        <w:ind w:firstLine="709"/>
      </w:pPr>
      <w:r w:rsidRPr="00B01595">
        <w:t>5</w:t>
      </w:r>
      <w:r w:rsidR="00B01595" w:rsidRPr="00B01595">
        <w:t xml:space="preserve">) </w:t>
      </w:r>
      <w:r w:rsidRPr="00B01595">
        <w:t>суммы, выплачиваемые адвокату за оказание им юридической помощи в случае участия адвоката в ходе досудебного производства по уголовному делу или в суде по назначению, без заключения соглашения с клиентом</w:t>
      </w:r>
      <w:r w:rsidR="00B01595" w:rsidRPr="00B01595">
        <w:t>;</w:t>
      </w:r>
    </w:p>
    <w:p w:rsidR="00B01595" w:rsidRDefault="001F0BB9" w:rsidP="00B01595">
      <w:pPr>
        <w:ind w:firstLine="709"/>
      </w:pPr>
      <w:r w:rsidRPr="00B01595">
        <w:t>6</w:t>
      </w:r>
      <w:r w:rsidR="00B01595" w:rsidRPr="00B01595">
        <w:t xml:space="preserve">) </w:t>
      </w:r>
      <w:r w:rsidRPr="00B01595">
        <w:t>суммы, израсходованные на хранение и пересылку вещественных доказательств</w:t>
      </w:r>
      <w:r w:rsidR="00B01595" w:rsidRPr="00B01595">
        <w:t>;</w:t>
      </w:r>
    </w:p>
    <w:p w:rsidR="00B01595" w:rsidRDefault="001F0BB9" w:rsidP="00B01595">
      <w:pPr>
        <w:ind w:firstLine="709"/>
      </w:pPr>
      <w:r w:rsidRPr="00B01595">
        <w:t>7</w:t>
      </w:r>
      <w:r w:rsidR="00B01595" w:rsidRPr="00B01595">
        <w:t xml:space="preserve">) </w:t>
      </w:r>
      <w:r w:rsidRPr="00B01595">
        <w:t>суммы, израсходованные на проведение экспертизы в экспертных учреждениях</w:t>
      </w:r>
      <w:r w:rsidR="00B01595" w:rsidRPr="00B01595">
        <w:t>;</w:t>
      </w:r>
    </w:p>
    <w:p w:rsidR="00B01595" w:rsidRDefault="001F0BB9" w:rsidP="00B01595">
      <w:pPr>
        <w:ind w:firstLine="709"/>
      </w:pPr>
      <w:r w:rsidRPr="00B01595">
        <w:t>8</w:t>
      </w:r>
      <w:r w:rsidR="00B01595" w:rsidRPr="00B01595">
        <w:t xml:space="preserve">) </w:t>
      </w:r>
      <w:r w:rsidRPr="00B01595">
        <w:t>ежемесячное государственное пособие в сумме пяти минимальных размеров оплаты труда, выплачиваемое обвиняемому, временно отстраненному от должности</w:t>
      </w:r>
      <w:r w:rsidR="00B01595" w:rsidRPr="00B01595">
        <w:t>;</w:t>
      </w:r>
    </w:p>
    <w:p w:rsidR="00B01595" w:rsidRDefault="001F0BB9" w:rsidP="00B01595">
      <w:pPr>
        <w:ind w:firstLine="709"/>
      </w:pPr>
      <w:r w:rsidRPr="00B01595">
        <w:t>9</w:t>
      </w:r>
      <w:r w:rsidR="00B01595" w:rsidRPr="00B01595">
        <w:t xml:space="preserve">) </w:t>
      </w:r>
      <w:r w:rsidRPr="00B01595">
        <w:t>иные расходы, понесенные при производстве по уголовному делу и предусмотренные УПК РФ</w:t>
      </w:r>
      <w:r w:rsidR="00B01595">
        <w:t xml:space="preserve"> (</w:t>
      </w:r>
      <w:r w:rsidRPr="00B01595">
        <w:t xml:space="preserve">например, различные затраты на производство экспертиз, возмещение стоимости вещей, утративших свои свойства при производстве экспертиз и </w:t>
      </w:r>
      <w:r w:rsidR="00B01595">
        <w:t>т.д.)</w:t>
      </w:r>
      <w:r w:rsidR="00B01595" w:rsidRPr="00B01595">
        <w:t>.</w:t>
      </w:r>
    </w:p>
    <w:p w:rsidR="00B01595" w:rsidRDefault="001F0BB9" w:rsidP="00B01595">
      <w:pPr>
        <w:ind w:firstLine="709"/>
      </w:pPr>
      <w:r w:rsidRPr="00B01595">
        <w:t>Вопрос о взыскании процессуальных издержек разрешается судом при постановлении приговора, также суд указывает в приговоре с кого и в каком размере должны быть взысканы процессуальные издержки</w:t>
      </w:r>
      <w:r w:rsidR="00B01595">
        <w:t xml:space="preserve"> (</w:t>
      </w:r>
      <w:r w:rsidRPr="00B01595">
        <w:t>п</w:t>
      </w:r>
      <w:r w:rsidR="00B01595">
        <w:t>.3</w:t>
      </w:r>
      <w:r w:rsidRPr="00B01595">
        <w:t xml:space="preserve"> ч</w:t>
      </w:r>
      <w:r w:rsidR="00B01595">
        <w:t>.1</w:t>
      </w:r>
      <w:r w:rsidRPr="00B01595">
        <w:t xml:space="preserve"> ст</w:t>
      </w:r>
      <w:r w:rsidR="00B01595">
        <w:t>.3</w:t>
      </w:r>
      <w:r w:rsidRPr="00B01595">
        <w:t>09 УПК РФ</w:t>
      </w:r>
      <w:r w:rsidR="00B01595" w:rsidRPr="00B01595">
        <w:t>).</w:t>
      </w:r>
    </w:p>
    <w:p w:rsidR="00B01595" w:rsidRDefault="001F0BB9" w:rsidP="00B01595">
      <w:pPr>
        <w:ind w:firstLine="709"/>
      </w:pPr>
      <w:r w:rsidRPr="00B01595">
        <w:t>По общему правилу процессуальные издержки взыскиваются с осужденных, но если у осужденного отсутствуют денежные средства, в этом случае они принимаются на счет государства</w:t>
      </w:r>
      <w:r w:rsidR="00B01595">
        <w:t xml:space="preserve"> (</w:t>
      </w:r>
      <w:r w:rsidRPr="00B01595">
        <w:t>ст</w:t>
      </w:r>
      <w:r w:rsidR="00B01595">
        <w:t>.1</w:t>
      </w:r>
      <w:r w:rsidRPr="00B01595">
        <w:t>32 УПК РФ</w:t>
      </w:r>
      <w:r w:rsidR="00B01595" w:rsidRPr="00B01595">
        <w:t>).</w:t>
      </w:r>
    </w:p>
    <w:p w:rsidR="00B01595" w:rsidRDefault="001F0BB9" w:rsidP="00B01595">
      <w:pPr>
        <w:ind w:firstLine="709"/>
      </w:pPr>
      <w:r w:rsidRPr="00B01595">
        <w:t>Суд имеет право взыскать с осужденного процессуальные издержки, за исключением сумм, выплаченных переводчику, когда он выполняет свои обязанности в порядке служебного задания, а также защитнику, если он участвует по уголовному делу без заключения соглашения с клиентом</w:t>
      </w:r>
      <w:r w:rsidR="00B01595" w:rsidRPr="00B01595">
        <w:t xml:space="preserve">. </w:t>
      </w:r>
      <w:r w:rsidRPr="00B01595">
        <w:t>Процессуальные издержки могут быть возложены и на осужденного, освобожденного от наказания</w:t>
      </w:r>
      <w:r w:rsidR="00B01595" w:rsidRPr="00B01595">
        <w:t>.</w:t>
      </w:r>
    </w:p>
    <w:p w:rsidR="00B01595" w:rsidRDefault="001F0BB9" w:rsidP="00B01595">
      <w:pPr>
        <w:ind w:firstLine="709"/>
      </w:pPr>
      <w:r w:rsidRPr="00B01595">
        <w:t>Процессуальные издержки, связанные с участием в деле переводчика, принимаются за счет государства</w:t>
      </w:r>
      <w:r w:rsidR="00B01595" w:rsidRPr="00B01595">
        <w:t xml:space="preserve">. </w:t>
      </w:r>
      <w:r w:rsidRPr="00B01595">
        <w:t>Если переводчик выполнял свои функции в порядке служебного задания, оплата его труда возмещается государством той организации, в которой работает переводчик</w:t>
      </w:r>
      <w:r w:rsidR="00B01595" w:rsidRPr="00B01595">
        <w:t>.</w:t>
      </w:r>
    </w:p>
    <w:p w:rsidR="00B01595" w:rsidRDefault="001F0BB9" w:rsidP="00B01595">
      <w:pPr>
        <w:ind w:firstLine="709"/>
      </w:pPr>
      <w:r w:rsidRPr="00B01595">
        <w:t>Если подозреваемый или обвиняемый заявил об отказе от защитника, но отказ не был удовлетворен и защитник участвовал в уголовном деле по назначению, то расходы по оплате труда адвоката производятся за счет федерального бюджета</w:t>
      </w:r>
      <w:r w:rsidR="00B01595" w:rsidRPr="00B01595">
        <w:t>.</w:t>
      </w:r>
    </w:p>
    <w:p w:rsidR="00B01595" w:rsidRDefault="001F0BB9" w:rsidP="00B01595">
      <w:pPr>
        <w:ind w:firstLine="709"/>
      </w:pPr>
      <w:r w:rsidRPr="00B01595">
        <w:t>В случае реабилитации лица в порядке, предусмотренном главой восемнадцатой Уголовно-процессуального кодекса, процессуальные издержки относятся на счет федерального бюджета</w:t>
      </w:r>
      <w:r w:rsidR="00B01595" w:rsidRPr="00B01595">
        <w:t>.</w:t>
      </w:r>
    </w:p>
    <w:p w:rsidR="00B01595" w:rsidRDefault="001F0BB9" w:rsidP="00B01595">
      <w:pPr>
        <w:ind w:firstLine="709"/>
      </w:pPr>
      <w:r w:rsidRPr="00B01595">
        <w:t>Процессуальные издержки принимаются на счет государства также и в случае имущественной несостоятельности лица, с которого они должны быть взысканы</w:t>
      </w:r>
      <w:r w:rsidR="00B01595" w:rsidRPr="00B01595">
        <w:t xml:space="preserve">. </w:t>
      </w:r>
      <w:r w:rsidRPr="00B01595">
        <w:t>Суд вправе освободить осужденного полностью или частично от уплаты процессуальных издержек, если их выплата может существенно отразиться на материальном положении лиц, которые находятся на иждивении осужденного</w:t>
      </w:r>
      <w:r w:rsidR="00B01595">
        <w:t xml:space="preserve"> (</w:t>
      </w:r>
      <w:r w:rsidRPr="00B01595">
        <w:t xml:space="preserve">несовершеннолетние либо нетрудоспособные дети, неработающий супруг или супруга и </w:t>
      </w:r>
      <w:r w:rsidR="00B01595">
        <w:t>т.д.)</w:t>
      </w:r>
      <w:r w:rsidR="00B01595" w:rsidRPr="00B01595">
        <w:t>.</w:t>
      </w:r>
    </w:p>
    <w:p w:rsidR="00B01595" w:rsidRDefault="001F0BB9" w:rsidP="00B01595">
      <w:pPr>
        <w:ind w:firstLine="709"/>
      </w:pPr>
      <w:r w:rsidRPr="00B01595">
        <w:t>Если преступление совершил несовершеннолетний в возрасте от четырнадцати до восемнадцати лет, то по общему правилу он самостоятельно несет ответственность за причиненный вред на общих основаниях</w:t>
      </w:r>
      <w:r w:rsidR="00B01595" w:rsidRPr="00B01595">
        <w:t>.</w:t>
      </w:r>
    </w:p>
    <w:p w:rsidR="00B01595" w:rsidRDefault="001F0BB9" w:rsidP="00B01595">
      <w:pPr>
        <w:ind w:firstLine="709"/>
      </w:pPr>
      <w:r w:rsidRPr="00B01595">
        <w:t>В случае, когда у несовершеннолетнего нет собственных доходов или иного имущества, достаточных для возмещения вреда, его возмещение возлагается судом на его родителей</w:t>
      </w:r>
      <w:r w:rsidR="00B01595">
        <w:t xml:space="preserve"> (</w:t>
      </w:r>
      <w:r w:rsidRPr="00B01595">
        <w:t>усыновителей</w:t>
      </w:r>
      <w:r w:rsidR="00B01595" w:rsidRPr="00B01595">
        <w:t xml:space="preserve">) </w:t>
      </w:r>
      <w:r w:rsidRPr="00B01595">
        <w:t>или попечителей</w:t>
      </w:r>
      <w:r w:rsidR="00B01595" w:rsidRPr="00B01595">
        <w:t>.</w:t>
      </w:r>
    </w:p>
    <w:p w:rsidR="00B01595" w:rsidRDefault="001F0BB9" w:rsidP="00B01595">
      <w:pPr>
        <w:ind w:firstLine="709"/>
      </w:pPr>
      <w:r w:rsidRPr="00B01595">
        <w:t>Если у несовершеннолетнего до достижения восемнадцатилетнего возраста появились собственные доходы или иное имущество, достаточные для возмещения вреда, его возмещение возлагается судом на несовершеннолетнего</w:t>
      </w:r>
      <w:r w:rsidR="00B01595">
        <w:t xml:space="preserve"> (</w:t>
      </w:r>
      <w:r w:rsidRPr="00B01595">
        <w:t>ст</w:t>
      </w:r>
      <w:r w:rsidR="00B01595">
        <w:t>.1</w:t>
      </w:r>
      <w:r w:rsidRPr="00B01595">
        <w:t>074 ГК РФ</w:t>
      </w:r>
      <w:r w:rsidR="00B01595" w:rsidRPr="00B01595">
        <w:t>).</w:t>
      </w:r>
    </w:p>
    <w:p w:rsidR="00B01595" w:rsidRDefault="001F0BB9" w:rsidP="00B01595">
      <w:pPr>
        <w:ind w:firstLine="709"/>
      </w:pPr>
      <w:r w:rsidRPr="00B01595">
        <w:t>При оправдании подсудимого по уголовному делу частного обвинения суд вправе взыскать процессуальные издержки полностью или частично с лица, по жалобе которого было начато производство</w:t>
      </w:r>
      <w:r w:rsidR="00B01595" w:rsidRPr="00B01595">
        <w:t xml:space="preserve">. </w:t>
      </w:r>
      <w:r w:rsidRPr="00B01595">
        <w:t>Если уголовное дело прекращается в связи с примирением сторон, то по решению суда процессуальные издержки взыскиваются с одной или обеих сторон</w:t>
      </w:r>
      <w:r w:rsidR="00B01595" w:rsidRPr="00B01595">
        <w:t>.</w:t>
      </w:r>
    </w:p>
    <w:p w:rsidR="00B01595" w:rsidRDefault="00B01595" w:rsidP="00B01595">
      <w:pPr>
        <w:ind w:firstLine="709"/>
      </w:pPr>
    </w:p>
    <w:p w:rsidR="00B01595" w:rsidRDefault="001F0BB9" w:rsidP="00B01595">
      <w:pPr>
        <w:pStyle w:val="2"/>
      </w:pPr>
      <w:bookmarkStart w:id="2" w:name="_Toc262416124"/>
      <w:r w:rsidRPr="00B01595">
        <w:t>3</w:t>
      </w:r>
      <w:r w:rsidR="00B01595" w:rsidRPr="00B01595">
        <w:t xml:space="preserve">. </w:t>
      </w:r>
      <w:r w:rsidRPr="00B01595">
        <w:t>Основания реабилитации</w:t>
      </w:r>
      <w:bookmarkEnd w:id="2"/>
    </w:p>
    <w:p w:rsidR="00B01595" w:rsidRDefault="00B01595" w:rsidP="00B01595">
      <w:pPr>
        <w:ind w:firstLine="709"/>
      </w:pPr>
    </w:p>
    <w:p w:rsidR="00B01595" w:rsidRDefault="001F0BB9" w:rsidP="00B01595">
      <w:pPr>
        <w:ind w:firstLine="709"/>
      </w:pPr>
      <w:r w:rsidRPr="00B01595">
        <w:t>Реабилитация</w:t>
      </w:r>
      <w:r w:rsidR="00B01595">
        <w:t xml:space="preserve"> (</w:t>
      </w:r>
      <w:r w:rsidRPr="00B01595">
        <w:t>позднелат</w:t>
      </w:r>
      <w:r w:rsidR="00B01595" w:rsidRPr="00B01595">
        <w:t xml:space="preserve">. </w:t>
      </w:r>
      <w:r w:rsidRPr="00B01595">
        <w:t>rehabilitatio</w:t>
      </w:r>
      <w:r w:rsidR="00B01595" w:rsidRPr="00B01595">
        <w:t xml:space="preserve"> - </w:t>
      </w:r>
      <w:r w:rsidRPr="00B01595">
        <w:t>восстановление</w:t>
      </w:r>
      <w:r w:rsidR="00B01595" w:rsidRPr="00B01595">
        <w:t xml:space="preserve">) </w:t>
      </w:r>
      <w:r w:rsidR="00B01595">
        <w:t>-</w:t>
      </w:r>
      <w:r w:rsidRPr="00B01595">
        <w:t xml:space="preserve"> восстановление в правах, восстановление репутации невинно пострадавших, совмещаемое с компенсацией понесенных ими материальных убытков и морального ущерба</w:t>
      </w:r>
      <w:r w:rsidR="00B01595" w:rsidRPr="00B01595">
        <w:t>. [</w:t>
      </w:r>
      <w:r w:rsidRPr="00B01595">
        <w:t>1</w:t>
      </w:r>
      <w:r w:rsidR="00B01595" w:rsidRPr="00B01595">
        <w:t>]</w:t>
      </w:r>
    </w:p>
    <w:p w:rsidR="00B01595" w:rsidRDefault="001F0BB9" w:rsidP="00B01595">
      <w:pPr>
        <w:ind w:firstLine="709"/>
      </w:pPr>
      <w:r w:rsidRPr="00B01595">
        <w:t>В Конституции РФ закреплены права граждан, к числу которых относится также и право на возмещение государством вреда, причиненного незаконными действиями либо бездействием органов государственной власти или должностных лиц</w:t>
      </w:r>
      <w:r w:rsidR="00B01595">
        <w:t xml:space="preserve"> (</w:t>
      </w:r>
      <w:r w:rsidRPr="00B01595">
        <w:t>ст</w:t>
      </w:r>
      <w:r w:rsidR="00B01595">
        <w:t>.5</w:t>
      </w:r>
      <w:r w:rsidRPr="00B01595">
        <w:t>3 Конституции РФ</w:t>
      </w:r>
      <w:r w:rsidR="00B01595" w:rsidRPr="00B01595">
        <w:t xml:space="preserve">). </w:t>
      </w:r>
      <w:r w:rsidRPr="00B01595">
        <w:t>В соответствии со ст</w:t>
      </w:r>
      <w:r w:rsidR="00B01595">
        <w:t>.1</w:t>
      </w:r>
      <w:r w:rsidRPr="00B01595">
        <w:t>33 УПК РФ, лицо имеет право на реабилитацию, включая право на возмещение имущественного вреда, устранение последствий морального вреда и восстановление в трудовых, пенсионных, жилищных и иных правах</w:t>
      </w:r>
      <w:r w:rsidR="00B01595" w:rsidRPr="00B01595">
        <w:t xml:space="preserve">. </w:t>
      </w:r>
      <w:r w:rsidRPr="00B01595">
        <w:t>Вред, причиненный гражданину в результате уголовного преследования, возмещается государством в полном объеме, независимо от вины органа дознания, дознавателя, следователя, прокурора и суда</w:t>
      </w:r>
      <w:r w:rsidR="00B01595" w:rsidRPr="00B01595">
        <w:t>.</w:t>
      </w:r>
    </w:p>
    <w:p w:rsidR="00B01595" w:rsidRDefault="001F0BB9" w:rsidP="00B01595">
      <w:pPr>
        <w:ind w:firstLine="709"/>
      </w:pPr>
      <w:r w:rsidRPr="00B01595">
        <w:t>Уголовно-процессуальный закон очерчивает круг лиц, которые имеют право на реабилитацию, к ним относятся</w:t>
      </w:r>
      <w:r w:rsidR="00B01595" w:rsidRPr="00B01595">
        <w:t>:</w:t>
      </w:r>
    </w:p>
    <w:p w:rsidR="00B01595" w:rsidRDefault="001F0BB9" w:rsidP="00B01595">
      <w:pPr>
        <w:ind w:firstLine="709"/>
      </w:pPr>
      <w:r w:rsidRPr="00B01595">
        <w:t>1</w:t>
      </w:r>
      <w:r w:rsidR="00B01595" w:rsidRPr="00B01595">
        <w:t xml:space="preserve">) </w:t>
      </w:r>
      <w:r w:rsidRPr="00B01595">
        <w:t>подсудимый, в отношении которого вынесен оправдательный приговор</w:t>
      </w:r>
      <w:r w:rsidR="00B01595" w:rsidRPr="00B01595">
        <w:t>;</w:t>
      </w:r>
    </w:p>
    <w:p w:rsidR="00B01595" w:rsidRDefault="001F0BB9" w:rsidP="00B01595">
      <w:pPr>
        <w:ind w:firstLine="709"/>
      </w:pPr>
      <w:r w:rsidRPr="00B01595">
        <w:t>2</w:t>
      </w:r>
      <w:r w:rsidR="00B01595" w:rsidRPr="00B01595">
        <w:t xml:space="preserve">) </w:t>
      </w:r>
      <w:r w:rsidRPr="00B01595">
        <w:t>подсудимый, уголовное преследование в отношении которого прекращено в связи с отказом государственного обвинителя от обвинения</w:t>
      </w:r>
      <w:r w:rsidR="00B01595" w:rsidRPr="00B01595">
        <w:t>;</w:t>
      </w:r>
    </w:p>
    <w:p w:rsidR="00B01595" w:rsidRDefault="001F0BB9" w:rsidP="00B01595">
      <w:pPr>
        <w:ind w:firstLine="709"/>
      </w:pPr>
      <w:r w:rsidRPr="00B01595">
        <w:t>3</w:t>
      </w:r>
      <w:r w:rsidR="00B01595" w:rsidRPr="00B01595">
        <w:t xml:space="preserve">) </w:t>
      </w:r>
      <w:r w:rsidRPr="00B01595">
        <w:t>подозреваемый или обвиняемый, уголовное преследование в отношении которого прекращено по основаниям, предусмотренным п</w:t>
      </w:r>
      <w:r w:rsidR="00B01595">
        <w:t>.1</w:t>
      </w:r>
      <w:r w:rsidRPr="00B01595">
        <w:t>, 2, 5, 6 ч</w:t>
      </w:r>
      <w:r w:rsidR="00B01595">
        <w:t>.1</w:t>
      </w:r>
      <w:r w:rsidRPr="00B01595">
        <w:t xml:space="preserve"> ст</w:t>
      </w:r>
      <w:r w:rsidR="00B01595">
        <w:t>.2</w:t>
      </w:r>
      <w:r w:rsidRPr="00B01595">
        <w:t>4, п</w:t>
      </w:r>
      <w:r w:rsidR="00B01595">
        <w:t>.1</w:t>
      </w:r>
      <w:r w:rsidRPr="00B01595">
        <w:t>, 4, 5, 6 ч</w:t>
      </w:r>
      <w:r w:rsidR="00B01595">
        <w:t>.1</w:t>
      </w:r>
      <w:r w:rsidRPr="00B01595">
        <w:t xml:space="preserve"> ст</w:t>
      </w:r>
      <w:r w:rsidR="00B01595">
        <w:t>.2</w:t>
      </w:r>
      <w:r w:rsidRPr="00B01595">
        <w:t>7 УПК РФ</w:t>
      </w:r>
      <w:r w:rsidR="00B01595" w:rsidRPr="00B01595">
        <w:t>;</w:t>
      </w:r>
    </w:p>
    <w:p w:rsidR="00B01595" w:rsidRDefault="001F0BB9" w:rsidP="00B01595">
      <w:pPr>
        <w:ind w:firstLine="709"/>
      </w:pPr>
      <w:r w:rsidRPr="00B01595">
        <w:t>4</w:t>
      </w:r>
      <w:r w:rsidR="00B01595" w:rsidRPr="00B01595">
        <w:t xml:space="preserve">) </w:t>
      </w:r>
      <w:r w:rsidRPr="00B01595">
        <w:t>осужденный в случае полной или частичной отмены вступившего в законную силу обвинительного приговора суда и прекращения уголовного дела по основаниям, предусмотренным п</w:t>
      </w:r>
      <w:r w:rsidR="00B01595">
        <w:t>.1</w:t>
      </w:r>
      <w:r w:rsidRPr="00B01595">
        <w:t xml:space="preserve"> и 2 ч</w:t>
      </w:r>
      <w:r w:rsidR="00B01595">
        <w:t>.1</w:t>
      </w:r>
      <w:r w:rsidRPr="00B01595">
        <w:t xml:space="preserve"> ст</w:t>
      </w:r>
      <w:r w:rsidR="00B01595">
        <w:t>.2</w:t>
      </w:r>
      <w:r w:rsidRPr="00B01595">
        <w:t>7 УПК РФ</w:t>
      </w:r>
      <w:r w:rsidR="00B01595" w:rsidRPr="00B01595">
        <w:t>;</w:t>
      </w:r>
    </w:p>
    <w:p w:rsidR="00B01595" w:rsidRDefault="001F0BB9" w:rsidP="00B01595">
      <w:pPr>
        <w:ind w:firstLine="709"/>
      </w:pPr>
      <w:r w:rsidRPr="00B01595">
        <w:t>5</w:t>
      </w:r>
      <w:r w:rsidR="00B01595" w:rsidRPr="00B01595">
        <w:t xml:space="preserve">) </w:t>
      </w:r>
      <w:r w:rsidRPr="00B01595">
        <w:t>лицо, к которому были применены принудительные меры медицинского характера, в случае отмены незаконного определения суда о применении данной меры</w:t>
      </w:r>
      <w:r w:rsidR="00B01595" w:rsidRPr="00B01595">
        <w:t>.</w:t>
      </w:r>
    </w:p>
    <w:p w:rsidR="00B01595" w:rsidRDefault="001F0BB9" w:rsidP="00B01595">
      <w:pPr>
        <w:ind w:firstLine="709"/>
      </w:pPr>
      <w:r w:rsidRPr="00B01595">
        <w:t>Право на возмещение вреда имеет также любое лицо, незаконно подвергнутое мерам процессуального принуждения в ходе производства по уголовному делу</w:t>
      </w:r>
      <w:r w:rsidR="00B01595" w:rsidRPr="00B01595">
        <w:t xml:space="preserve">. </w:t>
      </w:r>
      <w:r w:rsidRPr="00B01595">
        <w:t>Эти правила не распространяются на случаи, когда примененные в отношении лица меры процессуального принуждения или постановленный обвинительный приговор отменены или изменены ввиду издания акта амнистии, истечения сроков давности, недостижения возраста уголовной ответственности или принятия закона, устраняющего преступность или наказуемость деяния</w:t>
      </w:r>
      <w:r w:rsidR="00B01595" w:rsidRPr="00B01595">
        <w:t>.</w:t>
      </w:r>
    </w:p>
    <w:p w:rsidR="00B01595" w:rsidRDefault="001F0BB9" w:rsidP="00B01595">
      <w:pPr>
        <w:ind w:firstLine="709"/>
      </w:pPr>
      <w:r w:rsidRPr="00B01595">
        <w:t>По правилам Положения о порядке возмещения ущерба, причиненного незаконными действиями органов дознания, предварительного следствия, прокуратуры и суда, утвержденного Указом Президиума Верховного Совета СССР от 18 мая 1981 г</w:t>
      </w:r>
      <w:r w:rsidR="00B01595" w:rsidRPr="00B01595">
        <w:t>.</w:t>
      </w:r>
      <w:r w:rsidR="00B01595">
        <w:t xml:space="preserve"> "</w:t>
      </w:r>
      <w:r w:rsidRPr="00B01595">
        <w:t>О возмещении ущерба, причиненного гражданину незаконными действиями государственных и общественных организаций, а также должностных лиц при исполнении ими служебных обязанностей</w:t>
      </w:r>
      <w:r w:rsidR="00B01595">
        <w:t xml:space="preserve">", </w:t>
      </w:r>
      <w:r w:rsidRPr="00B01595">
        <w:t>гражданину производится возмещение имущественного ущерба</w:t>
      </w:r>
      <w:r w:rsidR="00B01595">
        <w:t xml:space="preserve"> (</w:t>
      </w:r>
      <w:r w:rsidRPr="00B01595">
        <w:t xml:space="preserve">выплата заработка, пенсии или пособия, возврат имущества, штрафов, судебных издержек, сумм за оказание юридической помощи и </w:t>
      </w:r>
      <w:r w:rsidR="00B01595">
        <w:t>т.п.)</w:t>
      </w:r>
      <w:r w:rsidR="00B01595" w:rsidRPr="00B01595">
        <w:t>,</w:t>
      </w:r>
      <w:r w:rsidRPr="00B01595">
        <w:t xml:space="preserve"> восстановление трудовых, пенсионных, жилищных, других прав</w:t>
      </w:r>
      <w:r w:rsidR="00B01595">
        <w:t xml:space="preserve"> (</w:t>
      </w:r>
      <w:r w:rsidRPr="00B01595">
        <w:t xml:space="preserve">восстановление в учебном заведении, воинских и иных званий, возврат орденов и медалей, опровержение порочащих сведений и </w:t>
      </w:r>
      <w:r w:rsidR="00B01595">
        <w:t>т.п.)</w:t>
      </w:r>
      <w:r w:rsidR="00B01595" w:rsidRPr="00B01595">
        <w:t xml:space="preserve"> </w:t>
      </w:r>
      <w:r w:rsidRPr="00B01595">
        <w:t>и возмещение иного ущерба</w:t>
      </w:r>
      <w:r w:rsidR="00B01595">
        <w:t xml:space="preserve"> (</w:t>
      </w:r>
      <w:r w:rsidRPr="00B01595">
        <w:t xml:space="preserve">предоставление квартиры в связи со сносом находившегося в личной собственности дома, выплата стоимости этого дома, строений, устройств, плодово-ягодных насаждений, посевов и </w:t>
      </w:r>
      <w:r w:rsidR="00B01595">
        <w:t>т.п.)</w:t>
      </w:r>
      <w:r w:rsidR="00B01595" w:rsidRPr="00B01595">
        <w:t xml:space="preserve"> </w:t>
      </w:r>
      <w:r w:rsidRPr="00B01595">
        <w:t>в полном объеме независимо от вины должностных лиц органов дознания, предварительного следствия, прокуратуры и суда</w:t>
      </w:r>
      <w:r w:rsidR="00B01595">
        <w:t xml:space="preserve"> (</w:t>
      </w:r>
      <w:r w:rsidRPr="00B01595">
        <w:t>см</w:t>
      </w:r>
      <w:r w:rsidR="00B01595" w:rsidRPr="00B01595">
        <w:t xml:space="preserve">. </w:t>
      </w:r>
      <w:r w:rsidRPr="00B01595">
        <w:t>например</w:t>
      </w:r>
      <w:r w:rsidR="00B01595" w:rsidRPr="00B01595">
        <w:t xml:space="preserve">: </w:t>
      </w:r>
      <w:r w:rsidRPr="00B01595">
        <w:t>ст</w:t>
      </w:r>
      <w:r w:rsidR="00B01595">
        <w:t>.1</w:t>
      </w:r>
      <w:r w:rsidRPr="00B01595">
        <w:t>064, 1069, 1070, 1099-1101 ГК РФ</w:t>
      </w:r>
      <w:r w:rsidR="00B01595" w:rsidRPr="00B01595">
        <w:t xml:space="preserve">). </w:t>
      </w:r>
      <w:r w:rsidRPr="00B01595">
        <w:t>Все денежные затраты на возмещение вреда и восстановление нарушенных прав должны производиться за счет казны РФ и в соответствии с инструкцией по применению Положения о порядке возмещения ущерба, причиненного гражданину незаконными действиями органов дознания, предварительного следствия, прокуратуры и суда</w:t>
      </w:r>
      <w:r w:rsidR="00B01595">
        <w:t xml:space="preserve"> (</w:t>
      </w:r>
      <w:r w:rsidRPr="00B01595">
        <w:t>утв</w:t>
      </w:r>
      <w:r w:rsidR="00B01595" w:rsidRPr="00B01595">
        <w:t xml:space="preserve">. </w:t>
      </w:r>
      <w:r w:rsidRPr="00B01595">
        <w:t>Минюстом СССР, Прокуратурой СССР и Минфином СССР по согласованием с Верховным Судом СССР, МВД СССР и КГБ СССР 2 марта 1982 года</w:t>
      </w:r>
      <w:r w:rsidR="00B01595" w:rsidRPr="00B01595">
        <w:t>.</w:t>
      </w:r>
    </w:p>
    <w:p w:rsidR="00B01595" w:rsidRDefault="00B01595" w:rsidP="00B01595">
      <w:pPr>
        <w:ind w:firstLine="709"/>
      </w:pPr>
    </w:p>
    <w:p w:rsidR="00B01595" w:rsidRDefault="001F0BB9" w:rsidP="00B01595">
      <w:pPr>
        <w:pStyle w:val="2"/>
      </w:pPr>
      <w:bookmarkStart w:id="3" w:name="_Toc262416125"/>
      <w:r w:rsidRPr="00B01595">
        <w:t>4</w:t>
      </w:r>
      <w:r w:rsidR="00B01595" w:rsidRPr="00B01595">
        <w:t xml:space="preserve">. </w:t>
      </w:r>
      <w:r w:rsidRPr="00B01595">
        <w:t>Возмещение имущественного вреда</w:t>
      </w:r>
      <w:bookmarkEnd w:id="3"/>
    </w:p>
    <w:p w:rsidR="00B01595" w:rsidRDefault="00B01595" w:rsidP="00B01595">
      <w:pPr>
        <w:ind w:firstLine="709"/>
      </w:pPr>
    </w:p>
    <w:p w:rsidR="00B01595" w:rsidRDefault="001F0BB9" w:rsidP="00B01595">
      <w:pPr>
        <w:ind w:firstLine="709"/>
      </w:pPr>
      <w:r w:rsidRPr="00B01595">
        <w:t>В случаях необходимости, суд в приговоре, определении, постановлении, а прокурор, следователь, дознаватель в постановлении признают за оправданным либо лицом, в отношении которого прекращено уголовное преследование, право на реабилитацию</w:t>
      </w:r>
      <w:r w:rsidR="00B01595" w:rsidRPr="00B01595">
        <w:t xml:space="preserve">. </w:t>
      </w:r>
      <w:r w:rsidRPr="00B01595">
        <w:t>Одновременно реабилитированному направляется извещение с разъяснением порядка возмещения вреда, связанного с уголовным преследованием</w:t>
      </w:r>
      <w:r w:rsidR="00B01595" w:rsidRPr="00B01595">
        <w:t>.</w:t>
      </w:r>
    </w:p>
    <w:p w:rsidR="00B01595" w:rsidRDefault="001F0BB9" w:rsidP="00B01595">
      <w:pPr>
        <w:ind w:firstLine="709"/>
      </w:pPr>
      <w:r w:rsidRPr="00B01595">
        <w:t>К сожалению, эти правила выполняются не всегда</w:t>
      </w:r>
      <w:r w:rsidR="00B01595" w:rsidRPr="00B01595">
        <w:t xml:space="preserve">. </w:t>
      </w:r>
      <w:r w:rsidRPr="00B01595">
        <w:t>Например, за период с 1 июля 2002 года по 1 ноября 2003 года районными</w:t>
      </w:r>
      <w:r w:rsidR="00B01595">
        <w:t xml:space="preserve"> (</w:t>
      </w:r>
      <w:r w:rsidRPr="00B01595">
        <w:t>городскими</w:t>
      </w:r>
      <w:r w:rsidR="00B01595" w:rsidRPr="00B01595">
        <w:t xml:space="preserve">) </w:t>
      </w:r>
      <w:r w:rsidRPr="00B01595">
        <w:t>судами Краснодарского края по уголовным делам вынесено 43 оправдательных приговора в отношении 45 лиц, в 15 случаях вынесены судебные постановления о прекращении уголовного дела в связи с отказом государственного обвинителя от обвинения и по другим основаниям, дающим право на реабилитацию</w:t>
      </w:r>
      <w:r w:rsidR="00B01595" w:rsidRPr="00B01595">
        <w:t xml:space="preserve">. </w:t>
      </w:r>
      <w:r w:rsidRPr="00B01595">
        <w:t>При этом, лишь в 12 случаях из 58</w:t>
      </w:r>
      <w:r w:rsidR="00B01595">
        <w:t xml:space="preserve"> (</w:t>
      </w:r>
      <w:r w:rsidRPr="00B01595">
        <w:t>21%</w:t>
      </w:r>
      <w:r w:rsidR="00B01595" w:rsidRPr="00B01595">
        <w:t xml:space="preserve">) </w:t>
      </w:r>
      <w:r w:rsidRPr="00B01595">
        <w:t>в реабилитирующих решениях указано право лица на реабилитацию, и только в 3 случаях реабилитированным были направлены соответствующие извещения</w:t>
      </w:r>
      <w:r w:rsidR="00B01595" w:rsidRPr="00B01595">
        <w:t xml:space="preserve">. </w:t>
      </w:r>
      <w:r w:rsidRPr="00B01595">
        <w:t>Причем во всех 12 случаях судами были допущены те или иные неточности при разъяснении порядка реабилитации</w:t>
      </w:r>
      <w:r w:rsidR="00B01595" w:rsidRPr="00B01595">
        <w:t>. [</w:t>
      </w:r>
      <w:r w:rsidRPr="00B01595">
        <w:t>1</w:t>
      </w:r>
      <w:r w:rsidR="00B01595" w:rsidRPr="00B01595">
        <w:t>]</w:t>
      </w:r>
    </w:p>
    <w:p w:rsidR="00B01595" w:rsidRDefault="001F0BB9" w:rsidP="00B01595">
      <w:pPr>
        <w:ind w:firstLine="709"/>
      </w:pPr>
      <w:r w:rsidRPr="00B01595">
        <w:t>При отсутствии сведений о месте жительства наследников, родственников или иждивенцев умершего реабилитированного извещение направляется им не позднее пяти дней со дня их обращения в органы дознания, предварительного следствия или в суд</w:t>
      </w:r>
      <w:r w:rsidR="00B01595">
        <w:t xml:space="preserve"> (</w:t>
      </w:r>
      <w:r w:rsidRPr="00B01595">
        <w:t>ст</w:t>
      </w:r>
      <w:r w:rsidR="00B01595">
        <w:t>.1</w:t>
      </w:r>
      <w:r w:rsidRPr="00B01595">
        <w:t>34 УПК</w:t>
      </w:r>
      <w:r w:rsidR="00B01595" w:rsidRPr="00B01595">
        <w:t>).</w:t>
      </w:r>
    </w:p>
    <w:p w:rsidR="00B01595" w:rsidRDefault="001F0BB9" w:rsidP="00B01595">
      <w:pPr>
        <w:ind w:firstLine="709"/>
      </w:pPr>
      <w:r w:rsidRPr="00B01595">
        <w:t>Статья 135 УПК РФ предусматривает, что имущественный вред включает в себя возмещение</w:t>
      </w:r>
      <w:r w:rsidR="00B01595" w:rsidRPr="00B01595">
        <w:t xml:space="preserve">: </w:t>
      </w:r>
      <w:r w:rsidRPr="00B01595">
        <w:t>заработка, пенсии, пособия, других средств, которых он лишился в результате уголовного преследования</w:t>
      </w:r>
      <w:r w:rsidR="00B01595" w:rsidRPr="00B01595">
        <w:t xml:space="preserve">; </w:t>
      </w:r>
      <w:r w:rsidRPr="00B01595">
        <w:t>конфискованного или обращенного в доход государства на основании приговора или решения суда имущества</w:t>
      </w:r>
      <w:r w:rsidR="00B01595" w:rsidRPr="00B01595">
        <w:t xml:space="preserve">; </w:t>
      </w:r>
      <w:r w:rsidRPr="00B01595">
        <w:t>штрафов и процессуальных издержек, взысканных во исполнение приговора суда</w:t>
      </w:r>
      <w:r w:rsidR="00B01595" w:rsidRPr="00B01595">
        <w:t xml:space="preserve">; </w:t>
      </w:r>
      <w:r w:rsidRPr="00B01595">
        <w:t>сумм, выплаченных за оказание юридической помощи</w:t>
      </w:r>
      <w:r w:rsidR="00B01595" w:rsidRPr="00B01595">
        <w:t xml:space="preserve">; </w:t>
      </w:r>
      <w:r w:rsidRPr="00B01595">
        <w:t>иных расходов</w:t>
      </w:r>
      <w:r w:rsidR="00B01595" w:rsidRPr="00B01595">
        <w:t>.</w:t>
      </w:r>
    </w:p>
    <w:p w:rsidR="00B01595" w:rsidRDefault="001F0BB9" w:rsidP="00B01595">
      <w:pPr>
        <w:ind w:firstLine="709"/>
      </w:pPr>
      <w:r w:rsidRPr="00B01595">
        <w:t>В течение сроков исковой давности, установленных Гражданским кодексом Российской Федерации, со дня получения копии приговора, определения или постановления суда, а также постановления прокурора, следователя или дознавателя о прекращении уголовного преследования и извещения о порядке возмещения вреда, реабилитированный вправе обратиться с требованием о возмещении имущественного вреда в орган, постановивший приговор, определение, постановление о прекращении уголовного дела, отмене или изменении незаконных решений</w:t>
      </w:r>
      <w:r w:rsidR="00B01595" w:rsidRPr="00B01595">
        <w:t xml:space="preserve">. </w:t>
      </w:r>
      <w:r w:rsidRPr="00B01595">
        <w:t>Если уголовное дело прекращено или приговор изменен вышестоящим судом, требование о возмещении вреда направляется в суд, постановивший приговор</w:t>
      </w:r>
      <w:r w:rsidR="00B01595" w:rsidRPr="00B01595">
        <w:t xml:space="preserve">. </w:t>
      </w:r>
      <w:r w:rsidRPr="00B01595">
        <w:t>В случае, если реабилитированный является несовершеннолетним, требование о возмещении вреда может быть заявлено его законным представителем</w:t>
      </w:r>
      <w:r w:rsidR="00B01595" w:rsidRPr="00B01595">
        <w:t>.</w:t>
      </w:r>
    </w:p>
    <w:p w:rsidR="00B01595" w:rsidRDefault="001F0BB9" w:rsidP="00B01595">
      <w:pPr>
        <w:ind w:firstLine="709"/>
      </w:pPr>
      <w:r w:rsidRPr="00B01595">
        <w:t>Не позднее одного месяца со дня поступления заявления судья, прокурор, следователь, дознаватель определяет размер вреда и выносит постановление о производстве выплат в возмещение этого вреда с учетом уровня инфляции</w:t>
      </w:r>
      <w:r w:rsidR="00B01595" w:rsidRPr="00B01595">
        <w:t>.</w:t>
      </w:r>
    </w:p>
    <w:p w:rsidR="00B01595" w:rsidRDefault="001F0BB9" w:rsidP="00B01595">
      <w:pPr>
        <w:ind w:firstLine="709"/>
      </w:pPr>
      <w:r w:rsidRPr="00B01595">
        <w:t>Требование о возмещении имущественного вреда разрешается судьей в порядке, предусмотренном законом для разрешения вопросов, связанных с исполнением приговора</w:t>
      </w:r>
      <w:r w:rsidR="00B01595" w:rsidRPr="00B01595">
        <w:t xml:space="preserve">. </w:t>
      </w:r>
      <w:r w:rsidRPr="00B01595">
        <w:t>Копия постановления, заверенная гербовой печатью, вручается или направляется реабилитированному</w:t>
      </w:r>
      <w:r w:rsidR="00B01595" w:rsidRPr="00B01595">
        <w:t xml:space="preserve">. </w:t>
      </w:r>
    </w:p>
    <w:p w:rsidR="00B01595" w:rsidRPr="00B01595" w:rsidRDefault="00B01595" w:rsidP="00B01595">
      <w:pPr>
        <w:ind w:firstLine="709"/>
      </w:pPr>
    </w:p>
    <w:p w:rsidR="00B01595" w:rsidRDefault="001F0BB9" w:rsidP="00B01595">
      <w:pPr>
        <w:pStyle w:val="2"/>
      </w:pPr>
      <w:bookmarkStart w:id="4" w:name="_Toc262416126"/>
      <w:r w:rsidRPr="00B01595">
        <w:t>5</w:t>
      </w:r>
      <w:r w:rsidR="00B01595" w:rsidRPr="00B01595">
        <w:t xml:space="preserve">. </w:t>
      </w:r>
      <w:r w:rsidRPr="00B01595">
        <w:t>Компенсация морального вреда</w:t>
      </w:r>
      <w:bookmarkEnd w:id="4"/>
    </w:p>
    <w:p w:rsidR="00B01595" w:rsidRDefault="00B01595" w:rsidP="00B01595">
      <w:pPr>
        <w:ind w:firstLine="709"/>
      </w:pPr>
    </w:p>
    <w:p w:rsidR="00B01595" w:rsidRDefault="001F0BB9" w:rsidP="00B01595">
      <w:pPr>
        <w:ind w:firstLine="709"/>
      </w:pPr>
      <w:r w:rsidRPr="00B01595">
        <w:t>Под моральным вредом понимаются нравственные или физические страдания, причиненные действиями</w:t>
      </w:r>
      <w:r w:rsidR="00B01595">
        <w:t xml:space="preserve"> (</w:t>
      </w:r>
      <w:r w:rsidRPr="00B01595">
        <w:t>бездействием</w:t>
      </w:r>
      <w:r w:rsidR="00B01595" w:rsidRPr="00B01595">
        <w:t>),</w:t>
      </w:r>
      <w:r w:rsidRPr="00B01595">
        <w:t xml:space="preserve"> посягающими на принадлежащие гражданину от рождения или в силу закона нематериальные блага</w:t>
      </w:r>
      <w:r w:rsidR="00B01595">
        <w:t xml:space="preserve"> (</w:t>
      </w:r>
      <w:r w:rsidRPr="00B01595">
        <w:t xml:space="preserve">жизнь, здоровье, достоинство личности, деловая репутация, неприкосновенность частной жизни, личная и семейная тайна и </w:t>
      </w:r>
      <w:r w:rsidR="00B01595">
        <w:t>т.п.)</w:t>
      </w:r>
      <w:r w:rsidR="00B01595" w:rsidRPr="00B01595">
        <w:t xml:space="preserve"> </w:t>
      </w:r>
      <w:r w:rsidRPr="00B01595">
        <w:t>или нарушающими его личные неимущественные права</w:t>
      </w:r>
      <w:r w:rsidR="00B01595">
        <w:t xml:space="preserve"> (</w:t>
      </w:r>
      <w:r w:rsidRPr="00B01595">
        <w:t>право на пользование своим именем, право авторства и другие неимущественные права в соответствии с законами об охране прав на результаты интеллектуальной деятельности</w:t>
      </w:r>
      <w:r w:rsidR="00B01595" w:rsidRPr="00B01595">
        <w:t xml:space="preserve">) </w:t>
      </w:r>
      <w:r w:rsidRPr="00B01595">
        <w:t>либо нарушающими имущественные права гражданина</w:t>
      </w:r>
      <w:r w:rsidR="00B01595" w:rsidRPr="00B01595">
        <w:t>.</w:t>
      </w:r>
    </w:p>
    <w:p w:rsidR="00B01595" w:rsidRDefault="001F0BB9" w:rsidP="00B01595">
      <w:pPr>
        <w:ind w:firstLine="709"/>
      </w:pPr>
      <w:r w:rsidRPr="00B01595">
        <w:t>Моральный вред, в частности, может заключаться в нравственных переживаниях в связи с утратой родственников, невозможностью продолжать активную общественную жизнь, потерей работы, раскрытием семейной, врачебной тайны, распространением не соответствующих действительности сведений, порочащих честь, достоинство или деловую репутацию гражданина, временным ограничением или лишением каких-либо прав, физической болью, связанной с причиненным увечьем, иным повреждением здоровья либо в связи с заболеванием, перенесенным в результате нравственных страданий, и др</w:t>
      </w:r>
      <w:r w:rsidR="00B01595" w:rsidRPr="00B01595">
        <w:t>. [</w:t>
      </w:r>
      <w:r w:rsidRPr="00B01595">
        <w:t>1</w:t>
      </w:r>
      <w:r w:rsidR="00B01595" w:rsidRPr="00B01595">
        <w:t>]</w:t>
      </w:r>
    </w:p>
    <w:p w:rsidR="00B01595" w:rsidRDefault="001F0BB9" w:rsidP="00B01595">
      <w:pPr>
        <w:ind w:firstLine="709"/>
      </w:pPr>
      <w:r w:rsidRPr="00B01595">
        <w:t>При возмещении морального вреда прокурор от имени государства приносит реабилитированному официальное извинение за причиненный вред</w:t>
      </w:r>
      <w:r w:rsidR="00B01595" w:rsidRPr="00B01595">
        <w:t xml:space="preserve">. </w:t>
      </w:r>
      <w:r w:rsidRPr="00B01595">
        <w:t>Иски о компенсации за причиненный моральный вред в денежном выражении предъявляются в порядке гражданского судопроизводства</w:t>
      </w:r>
      <w:r w:rsidR="00B01595" w:rsidRPr="00B01595">
        <w:t>.</w:t>
      </w:r>
    </w:p>
    <w:p w:rsidR="00B01595" w:rsidRDefault="001F0BB9" w:rsidP="00B01595">
      <w:pPr>
        <w:ind w:firstLine="709"/>
      </w:pPr>
      <w:r w:rsidRPr="00B01595">
        <w:t>В случае, если сведения о задержании, заключении под стражу, временном отстранении от должности, применении к нему принудительных мер медицинского характера, осуждении реабилитированного и иных, примененных в отношении него незаконных действий были опубликованы в печати, распространены по радио, телевидению или иными средствами массовой информации, то по требованию реабилитированного, а в случае его смерти</w:t>
      </w:r>
      <w:r w:rsidR="00B01595" w:rsidRPr="00B01595">
        <w:t xml:space="preserve"> - </w:t>
      </w:r>
      <w:r w:rsidRPr="00B01595">
        <w:t>по требованию его родственников или письменному указанию суда, прокурора, следователя, дознавателя соответствующие средства массовой информации обязаны в течение тридцати суток сделать об этом необходимое сообщение</w:t>
      </w:r>
      <w:r w:rsidR="00B01595" w:rsidRPr="00B01595">
        <w:t>.</w:t>
      </w:r>
    </w:p>
    <w:p w:rsidR="00B01595" w:rsidRDefault="001F0BB9" w:rsidP="00B01595">
      <w:pPr>
        <w:ind w:firstLine="709"/>
      </w:pPr>
      <w:r w:rsidRPr="00B01595">
        <w:t>По требованию реабилитированного, а в случае его смерти</w:t>
      </w:r>
      <w:r w:rsidR="00B01595" w:rsidRPr="00B01595">
        <w:t xml:space="preserve"> - </w:t>
      </w:r>
      <w:r w:rsidRPr="00B01595">
        <w:t>по требованию его родственников, суд, прокурор, следователь, дознаватель обязаны в срок не позднее четырнадцати суток направить письменные сообщения о принятых решениях, оправдывающих гражданина, по месту его работы, учебы или по месту жительства</w:t>
      </w:r>
      <w:r w:rsidR="00B01595" w:rsidRPr="00B01595">
        <w:t>.</w:t>
      </w:r>
    </w:p>
    <w:p w:rsidR="00B01595" w:rsidRDefault="001F0BB9" w:rsidP="00B01595">
      <w:pPr>
        <w:ind w:firstLine="709"/>
      </w:pPr>
      <w:r w:rsidRPr="00B01595">
        <w:t>Постановление судьи, прокурора, следователя, дознавателя о производстве выплат и возврате имущества может быть обжаловано в порядке ст</w:t>
      </w:r>
      <w:r w:rsidR="00B01595" w:rsidRPr="00B01595">
        <w:t xml:space="preserve">. </w:t>
      </w:r>
      <w:r w:rsidRPr="00B01595">
        <w:t>ст</w:t>
      </w:r>
      <w:r w:rsidR="00B01595">
        <w:t>.1</w:t>
      </w:r>
      <w:r w:rsidRPr="00B01595">
        <w:t xml:space="preserve">24 и 125 УПК РФ, </w:t>
      </w:r>
      <w:r w:rsidR="00B01595">
        <w:t>т.е.</w:t>
      </w:r>
      <w:r w:rsidR="00B01595" w:rsidRPr="00B01595">
        <w:t xml:space="preserve"> </w:t>
      </w:r>
      <w:r w:rsidRPr="00B01595">
        <w:t>вышестоящему прокурору, либо в суд</w:t>
      </w:r>
      <w:r w:rsidR="00B01595" w:rsidRPr="00B01595">
        <w:t xml:space="preserve">. </w:t>
      </w:r>
      <w:r w:rsidRPr="00B01595">
        <w:t>Восстановление трудовых, пенсионных, жилищных и иных прав реабилитированного производится в порядке, предусмотренном для разрешения вопросов, связанных с исполнением приговора</w:t>
      </w:r>
      <w:r w:rsidR="00B01595" w:rsidRPr="00B01595">
        <w:t xml:space="preserve">. </w:t>
      </w:r>
      <w:r w:rsidRPr="00B01595">
        <w:t>Если требование судом не удовлетворено или реабилитированный не согласен с принятым судебным решением, он вправе обратиться в суд в порядке гражданского судопроизводства</w:t>
      </w:r>
      <w:r w:rsidR="00B01595" w:rsidRPr="00B01595">
        <w:t>.</w:t>
      </w:r>
    </w:p>
    <w:p w:rsidR="001F0BB9" w:rsidRPr="00B01595" w:rsidRDefault="001F0BB9" w:rsidP="00B01595">
      <w:pPr>
        <w:ind w:firstLine="709"/>
      </w:pPr>
      <w:r w:rsidRPr="00B01595">
        <w:t>Реабилитированным, которые были лишены на основании судебного решения специальных, воинских и почетных званий, классных чинов, а также государственных наград, восстанавливаются звания, классные чины, возвращаются государственные награды</w:t>
      </w:r>
      <w:r w:rsidR="00B01595" w:rsidRPr="00B01595">
        <w:t>.</w:t>
      </w:r>
      <w:bookmarkStart w:id="5" w:name="_GoBack"/>
      <w:bookmarkEnd w:id="5"/>
    </w:p>
    <w:sectPr w:rsidR="001F0BB9" w:rsidRPr="00B01595" w:rsidSect="00B01595">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E08" w:rsidRDefault="00A66E08">
      <w:pPr>
        <w:ind w:firstLine="709"/>
      </w:pPr>
      <w:r>
        <w:separator/>
      </w:r>
    </w:p>
  </w:endnote>
  <w:endnote w:type="continuationSeparator" w:id="0">
    <w:p w:rsidR="00A66E08" w:rsidRDefault="00A66E08">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595" w:rsidRDefault="00B01595">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595" w:rsidRDefault="00B0159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E08" w:rsidRDefault="00A66E08">
      <w:pPr>
        <w:ind w:firstLine="709"/>
      </w:pPr>
      <w:r>
        <w:separator/>
      </w:r>
    </w:p>
  </w:footnote>
  <w:footnote w:type="continuationSeparator" w:id="0">
    <w:p w:rsidR="00A66E08" w:rsidRDefault="00A66E08">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595" w:rsidRDefault="00A832E8" w:rsidP="00B01595">
    <w:pPr>
      <w:pStyle w:val="a6"/>
      <w:framePr w:wrap="auto" w:vAnchor="text" w:hAnchor="margin" w:xAlign="right" w:y="1"/>
      <w:rPr>
        <w:rStyle w:val="af6"/>
      </w:rPr>
    </w:pPr>
    <w:r>
      <w:rPr>
        <w:rStyle w:val="af6"/>
      </w:rPr>
      <w:t>2</w:t>
    </w:r>
  </w:p>
  <w:p w:rsidR="00B01595" w:rsidRDefault="00B01595" w:rsidP="00B0159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595" w:rsidRDefault="00B0159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BB9"/>
    <w:rsid w:val="001F0BB9"/>
    <w:rsid w:val="004E4882"/>
    <w:rsid w:val="007D1A82"/>
    <w:rsid w:val="00851CBF"/>
    <w:rsid w:val="00870691"/>
    <w:rsid w:val="009970F6"/>
    <w:rsid w:val="00A66E08"/>
    <w:rsid w:val="00A832E8"/>
    <w:rsid w:val="00B01595"/>
    <w:rsid w:val="00B96F86"/>
    <w:rsid w:val="00D11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85A698-A227-4E06-901B-364B48F6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B01595"/>
    <w:pPr>
      <w:spacing w:line="360" w:lineRule="auto"/>
      <w:ind w:firstLine="720"/>
      <w:jc w:val="both"/>
    </w:pPr>
    <w:rPr>
      <w:sz w:val="28"/>
      <w:szCs w:val="28"/>
    </w:rPr>
  </w:style>
  <w:style w:type="paragraph" w:styleId="1">
    <w:name w:val="heading 1"/>
    <w:basedOn w:val="a2"/>
    <w:next w:val="a2"/>
    <w:link w:val="10"/>
    <w:uiPriority w:val="99"/>
    <w:qFormat/>
    <w:rsid w:val="00B01595"/>
    <w:pPr>
      <w:keepNext/>
      <w:ind w:firstLine="709"/>
      <w:jc w:val="center"/>
      <w:outlineLvl w:val="0"/>
    </w:pPr>
    <w:rPr>
      <w:b/>
      <w:bCs/>
      <w:caps/>
      <w:noProof/>
      <w:kern w:val="16"/>
    </w:rPr>
  </w:style>
  <w:style w:type="paragraph" w:styleId="2">
    <w:name w:val="heading 2"/>
    <w:basedOn w:val="a2"/>
    <w:next w:val="a2"/>
    <w:link w:val="20"/>
    <w:autoRedefine/>
    <w:uiPriority w:val="99"/>
    <w:qFormat/>
    <w:rsid w:val="00B01595"/>
    <w:pPr>
      <w:keepNext/>
      <w:ind w:firstLine="0"/>
      <w:jc w:val="center"/>
      <w:outlineLvl w:val="1"/>
    </w:pPr>
    <w:rPr>
      <w:b/>
      <w:bCs/>
      <w:i/>
      <w:iCs/>
      <w:smallCaps/>
      <w:color w:val="000000"/>
    </w:rPr>
  </w:style>
  <w:style w:type="paragraph" w:styleId="3">
    <w:name w:val="heading 3"/>
    <w:basedOn w:val="a2"/>
    <w:next w:val="a2"/>
    <w:link w:val="30"/>
    <w:uiPriority w:val="99"/>
    <w:qFormat/>
    <w:rsid w:val="00B01595"/>
    <w:pPr>
      <w:keepNext/>
      <w:ind w:firstLine="709"/>
      <w:outlineLvl w:val="2"/>
    </w:pPr>
    <w:rPr>
      <w:b/>
      <w:bCs/>
      <w:noProof/>
    </w:rPr>
  </w:style>
  <w:style w:type="paragraph" w:styleId="4">
    <w:name w:val="heading 4"/>
    <w:basedOn w:val="a2"/>
    <w:next w:val="a2"/>
    <w:link w:val="40"/>
    <w:uiPriority w:val="99"/>
    <w:qFormat/>
    <w:rsid w:val="00B01595"/>
    <w:pPr>
      <w:keepNext/>
      <w:ind w:firstLine="709"/>
      <w:jc w:val="center"/>
      <w:outlineLvl w:val="3"/>
    </w:pPr>
    <w:rPr>
      <w:i/>
      <w:iCs/>
      <w:noProof/>
    </w:rPr>
  </w:style>
  <w:style w:type="paragraph" w:styleId="5">
    <w:name w:val="heading 5"/>
    <w:basedOn w:val="a2"/>
    <w:next w:val="a2"/>
    <w:link w:val="50"/>
    <w:uiPriority w:val="99"/>
    <w:qFormat/>
    <w:rsid w:val="00B01595"/>
    <w:pPr>
      <w:keepNext/>
      <w:ind w:left="737" w:firstLine="709"/>
      <w:jc w:val="left"/>
      <w:outlineLvl w:val="4"/>
    </w:pPr>
  </w:style>
  <w:style w:type="paragraph" w:styleId="6">
    <w:name w:val="heading 6"/>
    <w:basedOn w:val="a2"/>
    <w:next w:val="a2"/>
    <w:link w:val="60"/>
    <w:uiPriority w:val="99"/>
    <w:qFormat/>
    <w:rsid w:val="00B01595"/>
    <w:pPr>
      <w:keepNext/>
      <w:ind w:firstLine="709"/>
      <w:jc w:val="center"/>
      <w:outlineLvl w:val="5"/>
    </w:pPr>
    <w:rPr>
      <w:b/>
      <w:bCs/>
      <w:sz w:val="30"/>
      <w:szCs w:val="30"/>
    </w:rPr>
  </w:style>
  <w:style w:type="paragraph" w:styleId="7">
    <w:name w:val="heading 7"/>
    <w:basedOn w:val="a2"/>
    <w:next w:val="a2"/>
    <w:link w:val="70"/>
    <w:uiPriority w:val="99"/>
    <w:qFormat/>
    <w:rsid w:val="00B01595"/>
    <w:pPr>
      <w:keepNext/>
      <w:ind w:firstLine="709"/>
      <w:outlineLvl w:val="6"/>
    </w:pPr>
    <w:rPr>
      <w:sz w:val="24"/>
      <w:szCs w:val="24"/>
    </w:rPr>
  </w:style>
  <w:style w:type="paragraph" w:styleId="8">
    <w:name w:val="heading 8"/>
    <w:basedOn w:val="a2"/>
    <w:next w:val="a2"/>
    <w:link w:val="80"/>
    <w:uiPriority w:val="99"/>
    <w:qFormat/>
    <w:rsid w:val="00B01595"/>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table" w:styleId="-1">
    <w:name w:val="Table Web 1"/>
    <w:basedOn w:val="a4"/>
    <w:uiPriority w:val="99"/>
    <w:rsid w:val="00B01595"/>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6">
    <w:name w:val="header"/>
    <w:basedOn w:val="a2"/>
    <w:next w:val="a7"/>
    <w:link w:val="a8"/>
    <w:uiPriority w:val="99"/>
    <w:rsid w:val="00B01595"/>
    <w:pPr>
      <w:tabs>
        <w:tab w:val="center" w:pos="4677"/>
        <w:tab w:val="right" w:pos="9355"/>
      </w:tabs>
      <w:spacing w:line="240" w:lineRule="auto"/>
      <w:ind w:firstLine="709"/>
      <w:jc w:val="right"/>
    </w:pPr>
    <w:rPr>
      <w:noProof/>
      <w:kern w:val="16"/>
    </w:rPr>
  </w:style>
  <w:style w:type="character" w:styleId="a9">
    <w:name w:val="endnote reference"/>
    <w:uiPriority w:val="99"/>
    <w:semiHidden/>
    <w:rsid w:val="00B01595"/>
    <w:rPr>
      <w:vertAlign w:val="superscript"/>
    </w:rPr>
  </w:style>
  <w:style w:type="paragraph" w:styleId="a7">
    <w:name w:val="Body Text"/>
    <w:basedOn w:val="a2"/>
    <w:link w:val="aa"/>
    <w:uiPriority w:val="99"/>
    <w:rsid w:val="00B01595"/>
    <w:pPr>
      <w:ind w:firstLine="709"/>
    </w:pPr>
  </w:style>
  <w:style w:type="character" w:customStyle="1" w:styleId="aa">
    <w:name w:val="Основной текст Знак"/>
    <w:link w:val="a7"/>
    <w:uiPriority w:val="99"/>
    <w:semiHidden/>
    <w:rPr>
      <w:sz w:val="28"/>
      <w:szCs w:val="28"/>
    </w:rPr>
  </w:style>
  <w:style w:type="paragraph" w:customStyle="1" w:styleId="ab">
    <w:name w:val="выделение"/>
    <w:uiPriority w:val="99"/>
    <w:rsid w:val="00B01595"/>
    <w:pPr>
      <w:spacing w:line="360" w:lineRule="auto"/>
      <w:ind w:firstLine="709"/>
      <w:jc w:val="both"/>
    </w:pPr>
    <w:rPr>
      <w:b/>
      <w:bCs/>
      <w:i/>
      <w:iCs/>
      <w:noProof/>
      <w:sz w:val="28"/>
      <w:szCs w:val="28"/>
    </w:rPr>
  </w:style>
  <w:style w:type="character" w:styleId="ac">
    <w:name w:val="Hyperlink"/>
    <w:uiPriority w:val="99"/>
    <w:rsid w:val="00B01595"/>
    <w:rPr>
      <w:color w:val="auto"/>
      <w:sz w:val="28"/>
      <w:szCs w:val="28"/>
      <w:u w:val="single"/>
      <w:vertAlign w:val="baseline"/>
    </w:rPr>
  </w:style>
  <w:style w:type="paragraph" w:customStyle="1" w:styleId="21">
    <w:name w:val="Заголовок 2 дипл"/>
    <w:basedOn w:val="a2"/>
    <w:next w:val="ad"/>
    <w:uiPriority w:val="99"/>
    <w:rsid w:val="00B01595"/>
    <w:pPr>
      <w:widowControl w:val="0"/>
      <w:autoSpaceDE w:val="0"/>
      <w:autoSpaceDN w:val="0"/>
      <w:adjustRightInd w:val="0"/>
      <w:ind w:firstLine="709"/>
    </w:pPr>
    <w:rPr>
      <w:lang w:val="en-US" w:eastAsia="en-US"/>
    </w:rPr>
  </w:style>
  <w:style w:type="paragraph" w:styleId="ad">
    <w:name w:val="Body Text Indent"/>
    <w:basedOn w:val="a2"/>
    <w:link w:val="ae"/>
    <w:uiPriority w:val="99"/>
    <w:rsid w:val="00B01595"/>
    <w:pPr>
      <w:shd w:val="clear" w:color="auto" w:fill="FFFFFF"/>
      <w:spacing w:before="192"/>
      <w:ind w:right="-5" w:firstLine="360"/>
    </w:pPr>
  </w:style>
  <w:style w:type="character" w:customStyle="1" w:styleId="ae">
    <w:name w:val="Основной текст с отступом Знак"/>
    <w:link w:val="ad"/>
    <w:uiPriority w:val="99"/>
    <w:semiHidden/>
    <w:rPr>
      <w:sz w:val="28"/>
      <w:szCs w:val="28"/>
    </w:rPr>
  </w:style>
  <w:style w:type="character" w:customStyle="1" w:styleId="11">
    <w:name w:val="Текст Знак1"/>
    <w:link w:val="af"/>
    <w:uiPriority w:val="99"/>
    <w:locked/>
    <w:rsid w:val="00B01595"/>
    <w:rPr>
      <w:rFonts w:ascii="Consolas" w:eastAsia="Times New Roman" w:hAnsi="Consolas" w:cs="Consolas"/>
      <w:sz w:val="21"/>
      <w:szCs w:val="21"/>
      <w:lang w:val="uk-UA" w:eastAsia="en-US"/>
    </w:rPr>
  </w:style>
  <w:style w:type="paragraph" w:styleId="af">
    <w:name w:val="Plain Text"/>
    <w:basedOn w:val="a2"/>
    <w:link w:val="11"/>
    <w:uiPriority w:val="99"/>
    <w:rsid w:val="00B01595"/>
    <w:pPr>
      <w:ind w:firstLine="709"/>
    </w:pPr>
    <w:rPr>
      <w:rFonts w:ascii="Consolas" w:hAnsi="Consolas" w:cs="Consolas"/>
      <w:sz w:val="21"/>
      <w:szCs w:val="21"/>
      <w:lang w:val="uk-UA" w:eastAsia="en-US"/>
    </w:rPr>
  </w:style>
  <w:style w:type="character" w:customStyle="1" w:styleId="af0">
    <w:name w:val="Текст Знак"/>
    <w:uiPriority w:val="99"/>
    <w:semiHidden/>
    <w:rPr>
      <w:rFonts w:ascii="Courier New" w:hAnsi="Courier New" w:cs="Courier New"/>
      <w:sz w:val="20"/>
      <w:szCs w:val="20"/>
    </w:rPr>
  </w:style>
  <w:style w:type="character" w:customStyle="1" w:styleId="12">
    <w:name w:val="Нижний колонтитул Знак1"/>
    <w:link w:val="af1"/>
    <w:uiPriority w:val="99"/>
    <w:semiHidden/>
    <w:locked/>
    <w:rsid w:val="00B01595"/>
    <w:rPr>
      <w:sz w:val="28"/>
      <w:szCs w:val="28"/>
      <w:lang w:val="ru-RU" w:eastAsia="ru-RU"/>
    </w:rPr>
  </w:style>
  <w:style w:type="paragraph" w:styleId="af1">
    <w:name w:val="footer"/>
    <w:basedOn w:val="a2"/>
    <w:link w:val="12"/>
    <w:uiPriority w:val="99"/>
    <w:semiHidden/>
    <w:rsid w:val="00B01595"/>
    <w:pPr>
      <w:tabs>
        <w:tab w:val="center" w:pos="4819"/>
        <w:tab w:val="right" w:pos="9639"/>
      </w:tabs>
      <w:ind w:firstLine="709"/>
    </w:pPr>
  </w:style>
  <w:style w:type="character" w:customStyle="1" w:styleId="af2">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B01595"/>
    <w:rPr>
      <w:noProof/>
      <w:kern w:val="16"/>
      <w:sz w:val="28"/>
      <w:szCs w:val="28"/>
      <w:lang w:val="ru-RU" w:eastAsia="ru-RU"/>
    </w:rPr>
  </w:style>
  <w:style w:type="character" w:styleId="af3">
    <w:name w:val="footnote reference"/>
    <w:uiPriority w:val="99"/>
    <w:semiHidden/>
    <w:rsid w:val="00B01595"/>
    <w:rPr>
      <w:sz w:val="28"/>
      <w:szCs w:val="28"/>
      <w:vertAlign w:val="superscript"/>
    </w:rPr>
  </w:style>
  <w:style w:type="paragraph" w:customStyle="1" w:styleId="a0">
    <w:name w:val="лит"/>
    <w:autoRedefine/>
    <w:uiPriority w:val="99"/>
    <w:rsid w:val="00B01595"/>
    <w:pPr>
      <w:numPr>
        <w:numId w:val="1"/>
      </w:numPr>
      <w:spacing w:line="360" w:lineRule="auto"/>
      <w:jc w:val="both"/>
    </w:pPr>
    <w:rPr>
      <w:sz w:val="28"/>
      <w:szCs w:val="28"/>
    </w:rPr>
  </w:style>
  <w:style w:type="paragraph" w:customStyle="1" w:styleId="af4">
    <w:name w:val="литера"/>
    <w:basedOn w:val="a2"/>
    <w:uiPriority w:val="99"/>
    <w:rsid w:val="00B01595"/>
    <w:pPr>
      <w:ind w:firstLine="0"/>
    </w:pPr>
  </w:style>
  <w:style w:type="paragraph" w:styleId="af5">
    <w:name w:val="caption"/>
    <w:basedOn w:val="a2"/>
    <w:next w:val="a2"/>
    <w:uiPriority w:val="99"/>
    <w:qFormat/>
    <w:rsid w:val="00B01595"/>
    <w:pPr>
      <w:ind w:firstLine="709"/>
    </w:pPr>
    <w:rPr>
      <w:b/>
      <w:bCs/>
      <w:sz w:val="20"/>
      <w:szCs w:val="20"/>
    </w:rPr>
  </w:style>
  <w:style w:type="character" w:styleId="af6">
    <w:name w:val="page number"/>
    <w:uiPriority w:val="99"/>
    <w:rsid w:val="00B01595"/>
    <w:rPr>
      <w:rFonts w:ascii="Times New Roman" w:hAnsi="Times New Roman" w:cs="Times New Roman"/>
      <w:sz w:val="28"/>
      <w:szCs w:val="28"/>
    </w:rPr>
  </w:style>
  <w:style w:type="character" w:customStyle="1" w:styleId="af7">
    <w:name w:val="номер страницы"/>
    <w:uiPriority w:val="99"/>
    <w:rsid w:val="00B01595"/>
    <w:rPr>
      <w:sz w:val="28"/>
      <w:szCs w:val="28"/>
    </w:rPr>
  </w:style>
  <w:style w:type="paragraph" w:styleId="af8">
    <w:name w:val="Normal (Web)"/>
    <w:basedOn w:val="a2"/>
    <w:uiPriority w:val="99"/>
    <w:rsid w:val="00B01595"/>
    <w:pPr>
      <w:spacing w:before="100" w:beforeAutospacing="1" w:after="100" w:afterAutospacing="1"/>
      <w:ind w:firstLine="709"/>
    </w:pPr>
    <w:rPr>
      <w:lang w:val="uk-UA" w:eastAsia="uk-UA"/>
    </w:rPr>
  </w:style>
  <w:style w:type="paragraph" w:customStyle="1" w:styleId="af9">
    <w:name w:val="Обычный +"/>
    <w:basedOn w:val="a2"/>
    <w:autoRedefine/>
    <w:uiPriority w:val="99"/>
    <w:rsid w:val="00B01595"/>
    <w:pPr>
      <w:ind w:firstLine="709"/>
    </w:pPr>
  </w:style>
  <w:style w:type="paragraph" w:styleId="13">
    <w:name w:val="toc 1"/>
    <w:basedOn w:val="a2"/>
    <w:next w:val="a2"/>
    <w:autoRedefine/>
    <w:uiPriority w:val="99"/>
    <w:semiHidden/>
    <w:rsid w:val="00B01595"/>
    <w:pPr>
      <w:tabs>
        <w:tab w:val="right" w:leader="dot" w:pos="1400"/>
      </w:tabs>
      <w:ind w:firstLine="709"/>
    </w:pPr>
  </w:style>
  <w:style w:type="paragraph" w:styleId="22">
    <w:name w:val="toc 2"/>
    <w:basedOn w:val="a2"/>
    <w:next w:val="a2"/>
    <w:autoRedefine/>
    <w:uiPriority w:val="99"/>
    <w:semiHidden/>
    <w:rsid w:val="00B01595"/>
    <w:pPr>
      <w:tabs>
        <w:tab w:val="left" w:leader="dot" w:pos="3500"/>
      </w:tabs>
      <w:ind w:firstLine="0"/>
      <w:jc w:val="left"/>
    </w:pPr>
    <w:rPr>
      <w:smallCaps/>
    </w:rPr>
  </w:style>
  <w:style w:type="paragraph" w:styleId="31">
    <w:name w:val="toc 3"/>
    <w:basedOn w:val="a2"/>
    <w:next w:val="a2"/>
    <w:autoRedefine/>
    <w:uiPriority w:val="99"/>
    <w:semiHidden/>
    <w:rsid w:val="00B01595"/>
    <w:pPr>
      <w:ind w:firstLine="709"/>
      <w:jc w:val="left"/>
    </w:pPr>
  </w:style>
  <w:style w:type="paragraph" w:styleId="41">
    <w:name w:val="toc 4"/>
    <w:basedOn w:val="a2"/>
    <w:next w:val="a2"/>
    <w:autoRedefine/>
    <w:uiPriority w:val="99"/>
    <w:semiHidden/>
    <w:rsid w:val="00B01595"/>
    <w:pPr>
      <w:tabs>
        <w:tab w:val="right" w:leader="dot" w:pos="9345"/>
      </w:tabs>
      <w:ind w:firstLine="709"/>
    </w:pPr>
    <w:rPr>
      <w:noProof/>
    </w:rPr>
  </w:style>
  <w:style w:type="paragraph" w:styleId="51">
    <w:name w:val="toc 5"/>
    <w:basedOn w:val="a2"/>
    <w:next w:val="a2"/>
    <w:autoRedefine/>
    <w:uiPriority w:val="99"/>
    <w:semiHidden/>
    <w:rsid w:val="00B01595"/>
    <w:pPr>
      <w:ind w:left="958" w:firstLine="709"/>
    </w:pPr>
  </w:style>
  <w:style w:type="paragraph" w:styleId="23">
    <w:name w:val="Body Text Indent 2"/>
    <w:basedOn w:val="a2"/>
    <w:link w:val="24"/>
    <w:uiPriority w:val="99"/>
    <w:rsid w:val="00B01595"/>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B01595"/>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a">
    <w:name w:val="Table Grid"/>
    <w:basedOn w:val="a4"/>
    <w:uiPriority w:val="99"/>
    <w:rsid w:val="00B01595"/>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одержание"/>
    <w:autoRedefine/>
    <w:uiPriority w:val="99"/>
    <w:rsid w:val="00B01595"/>
    <w:pPr>
      <w:spacing w:line="360" w:lineRule="auto"/>
      <w:jc w:val="center"/>
    </w:pPr>
    <w:rPr>
      <w:b/>
      <w:bCs/>
      <w:i/>
      <w:iCs/>
      <w:smallCaps/>
      <w:noProof/>
      <w:sz w:val="28"/>
      <w:szCs w:val="28"/>
    </w:rPr>
  </w:style>
  <w:style w:type="paragraph" w:customStyle="1" w:styleId="a">
    <w:name w:val="список ненумерованный"/>
    <w:autoRedefine/>
    <w:uiPriority w:val="99"/>
    <w:rsid w:val="00B01595"/>
    <w:pPr>
      <w:numPr>
        <w:numId w:val="2"/>
      </w:numPr>
      <w:spacing w:line="360" w:lineRule="auto"/>
      <w:jc w:val="both"/>
    </w:pPr>
    <w:rPr>
      <w:noProof/>
      <w:sz w:val="28"/>
      <w:szCs w:val="28"/>
      <w:lang w:val="uk-UA"/>
    </w:rPr>
  </w:style>
  <w:style w:type="paragraph" w:customStyle="1" w:styleId="a1">
    <w:name w:val="список нумерованный"/>
    <w:autoRedefine/>
    <w:uiPriority w:val="99"/>
    <w:rsid w:val="00B01595"/>
    <w:pPr>
      <w:numPr>
        <w:numId w:val="3"/>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B01595"/>
    <w:rPr>
      <w:b/>
      <w:bCs/>
    </w:rPr>
  </w:style>
  <w:style w:type="paragraph" w:customStyle="1" w:styleId="101">
    <w:name w:val="Стиль Оглавление 1 + Первая строка:  0 см1"/>
    <w:basedOn w:val="13"/>
    <w:autoRedefine/>
    <w:uiPriority w:val="99"/>
    <w:rsid w:val="00B01595"/>
    <w:rPr>
      <w:b/>
      <w:bCs/>
    </w:rPr>
  </w:style>
  <w:style w:type="paragraph" w:customStyle="1" w:styleId="200">
    <w:name w:val="Стиль Оглавление 2 + Слева:  0 см Первая строка:  0 см"/>
    <w:basedOn w:val="22"/>
    <w:autoRedefine/>
    <w:uiPriority w:val="99"/>
    <w:rsid w:val="00B01595"/>
  </w:style>
  <w:style w:type="paragraph" w:customStyle="1" w:styleId="31250">
    <w:name w:val="Стиль Оглавление 3 + Слева:  125 см Первая строка:  0 см"/>
    <w:basedOn w:val="31"/>
    <w:autoRedefine/>
    <w:uiPriority w:val="99"/>
    <w:rsid w:val="00B01595"/>
    <w:rPr>
      <w:i/>
      <w:iCs/>
    </w:rPr>
  </w:style>
  <w:style w:type="paragraph" w:customStyle="1" w:styleId="afc">
    <w:name w:val="ТАБЛИЦА"/>
    <w:next w:val="a2"/>
    <w:autoRedefine/>
    <w:uiPriority w:val="99"/>
    <w:rsid w:val="00B01595"/>
    <w:pPr>
      <w:spacing w:line="360" w:lineRule="auto"/>
    </w:pPr>
    <w:rPr>
      <w:color w:val="000000"/>
    </w:rPr>
  </w:style>
  <w:style w:type="paragraph" w:customStyle="1" w:styleId="afd">
    <w:name w:val="Стиль ТАБЛИЦА + Междустр.интервал:  полуторный"/>
    <w:basedOn w:val="afc"/>
    <w:uiPriority w:val="99"/>
    <w:rsid w:val="00B01595"/>
  </w:style>
  <w:style w:type="paragraph" w:customStyle="1" w:styleId="14">
    <w:name w:val="Стиль ТАБЛИЦА + Междустр.интервал:  полуторный1"/>
    <w:basedOn w:val="afc"/>
    <w:autoRedefine/>
    <w:uiPriority w:val="99"/>
    <w:rsid w:val="00B01595"/>
  </w:style>
  <w:style w:type="table" w:customStyle="1" w:styleId="15">
    <w:name w:val="Стиль таблицы1"/>
    <w:basedOn w:val="a4"/>
    <w:uiPriority w:val="99"/>
    <w:rsid w:val="00B01595"/>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61">
    <w:name w:val="Стиль6"/>
    <w:basedOn w:val="a2"/>
    <w:autoRedefine/>
    <w:uiPriority w:val="99"/>
    <w:rsid w:val="00B01595"/>
    <w:pPr>
      <w:ind w:firstLine="709"/>
    </w:pPr>
    <w:rPr>
      <w:b/>
      <w:bCs/>
    </w:rPr>
  </w:style>
  <w:style w:type="paragraph" w:customStyle="1" w:styleId="afe">
    <w:name w:val="схема"/>
    <w:autoRedefine/>
    <w:uiPriority w:val="99"/>
    <w:rsid w:val="00B01595"/>
    <w:pPr>
      <w:jc w:val="center"/>
    </w:pPr>
  </w:style>
  <w:style w:type="paragraph" w:styleId="aff">
    <w:name w:val="endnote text"/>
    <w:basedOn w:val="a2"/>
    <w:link w:val="aff0"/>
    <w:uiPriority w:val="99"/>
    <w:semiHidden/>
    <w:rsid w:val="00B01595"/>
    <w:pPr>
      <w:ind w:firstLine="709"/>
    </w:pPr>
    <w:rPr>
      <w:sz w:val="20"/>
      <w:szCs w:val="20"/>
    </w:rPr>
  </w:style>
  <w:style w:type="character" w:customStyle="1" w:styleId="aff0">
    <w:name w:val="Текст концевой сноски Знак"/>
    <w:link w:val="aff"/>
    <w:uiPriority w:val="99"/>
    <w:semiHidden/>
    <w:rPr>
      <w:sz w:val="20"/>
      <w:szCs w:val="20"/>
    </w:rPr>
  </w:style>
  <w:style w:type="paragraph" w:styleId="aff1">
    <w:name w:val="footnote text"/>
    <w:basedOn w:val="a2"/>
    <w:link w:val="aff2"/>
    <w:autoRedefine/>
    <w:uiPriority w:val="99"/>
    <w:semiHidden/>
    <w:rsid w:val="00B01595"/>
    <w:pPr>
      <w:ind w:firstLine="709"/>
    </w:pPr>
    <w:rPr>
      <w:color w:val="000000"/>
      <w:sz w:val="20"/>
      <w:szCs w:val="20"/>
    </w:rPr>
  </w:style>
  <w:style w:type="character" w:customStyle="1" w:styleId="aff2">
    <w:name w:val="Текст сноски Знак"/>
    <w:link w:val="aff1"/>
    <w:uiPriority w:val="99"/>
    <w:locked/>
    <w:rsid w:val="00B01595"/>
    <w:rPr>
      <w:color w:val="000000"/>
      <w:lang w:val="ru-RU" w:eastAsia="ru-RU"/>
    </w:rPr>
  </w:style>
  <w:style w:type="paragraph" w:customStyle="1" w:styleId="aff3">
    <w:name w:val="титут"/>
    <w:autoRedefine/>
    <w:uiPriority w:val="99"/>
    <w:rsid w:val="00B01595"/>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212020">
      <w:marLeft w:val="0"/>
      <w:marRight w:val="0"/>
      <w:marTop w:val="0"/>
      <w:marBottom w:val="0"/>
      <w:divBdr>
        <w:top w:val="none" w:sz="0" w:space="0" w:color="auto"/>
        <w:left w:val="none" w:sz="0" w:space="0" w:color="auto"/>
        <w:bottom w:val="none" w:sz="0" w:space="0" w:color="auto"/>
        <w:right w:val="none" w:sz="0" w:space="0" w:color="auto"/>
      </w:divBdr>
      <w:divsChild>
        <w:div w:id="310212027">
          <w:marLeft w:val="0"/>
          <w:marRight w:val="0"/>
          <w:marTop w:val="0"/>
          <w:marBottom w:val="0"/>
          <w:divBdr>
            <w:top w:val="none" w:sz="0" w:space="0" w:color="auto"/>
            <w:left w:val="none" w:sz="0" w:space="0" w:color="auto"/>
            <w:bottom w:val="none" w:sz="0" w:space="0" w:color="auto"/>
            <w:right w:val="none" w:sz="0" w:space="0" w:color="auto"/>
          </w:divBdr>
        </w:div>
      </w:divsChild>
    </w:div>
    <w:div w:id="310212022">
      <w:marLeft w:val="0"/>
      <w:marRight w:val="0"/>
      <w:marTop w:val="0"/>
      <w:marBottom w:val="0"/>
      <w:divBdr>
        <w:top w:val="none" w:sz="0" w:space="0" w:color="auto"/>
        <w:left w:val="none" w:sz="0" w:space="0" w:color="auto"/>
        <w:bottom w:val="none" w:sz="0" w:space="0" w:color="auto"/>
        <w:right w:val="none" w:sz="0" w:space="0" w:color="auto"/>
      </w:divBdr>
      <w:divsChild>
        <w:div w:id="310212021">
          <w:marLeft w:val="0"/>
          <w:marRight w:val="0"/>
          <w:marTop w:val="0"/>
          <w:marBottom w:val="0"/>
          <w:divBdr>
            <w:top w:val="none" w:sz="0" w:space="0" w:color="auto"/>
            <w:left w:val="none" w:sz="0" w:space="0" w:color="auto"/>
            <w:bottom w:val="none" w:sz="0" w:space="0" w:color="auto"/>
            <w:right w:val="none" w:sz="0" w:space="0" w:color="auto"/>
          </w:divBdr>
        </w:div>
      </w:divsChild>
    </w:div>
    <w:div w:id="310212024">
      <w:marLeft w:val="0"/>
      <w:marRight w:val="0"/>
      <w:marTop w:val="0"/>
      <w:marBottom w:val="0"/>
      <w:divBdr>
        <w:top w:val="none" w:sz="0" w:space="0" w:color="auto"/>
        <w:left w:val="none" w:sz="0" w:space="0" w:color="auto"/>
        <w:bottom w:val="none" w:sz="0" w:space="0" w:color="auto"/>
        <w:right w:val="none" w:sz="0" w:space="0" w:color="auto"/>
      </w:divBdr>
      <w:divsChild>
        <w:div w:id="310212019">
          <w:marLeft w:val="0"/>
          <w:marRight w:val="0"/>
          <w:marTop w:val="0"/>
          <w:marBottom w:val="0"/>
          <w:divBdr>
            <w:top w:val="none" w:sz="0" w:space="0" w:color="auto"/>
            <w:left w:val="none" w:sz="0" w:space="0" w:color="auto"/>
            <w:bottom w:val="none" w:sz="0" w:space="0" w:color="auto"/>
            <w:right w:val="none" w:sz="0" w:space="0" w:color="auto"/>
          </w:divBdr>
        </w:div>
      </w:divsChild>
    </w:div>
    <w:div w:id="310212025">
      <w:marLeft w:val="0"/>
      <w:marRight w:val="0"/>
      <w:marTop w:val="0"/>
      <w:marBottom w:val="0"/>
      <w:divBdr>
        <w:top w:val="none" w:sz="0" w:space="0" w:color="auto"/>
        <w:left w:val="none" w:sz="0" w:space="0" w:color="auto"/>
        <w:bottom w:val="none" w:sz="0" w:space="0" w:color="auto"/>
        <w:right w:val="none" w:sz="0" w:space="0" w:color="auto"/>
      </w:divBdr>
      <w:divsChild>
        <w:div w:id="310212028">
          <w:marLeft w:val="0"/>
          <w:marRight w:val="0"/>
          <w:marTop w:val="0"/>
          <w:marBottom w:val="0"/>
          <w:divBdr>
            <w:top w:val="none" w:sz="0" w:space="0" w:color="auto"/>
            <w:left w:val="none" w:sz="0" w:space="0" w:color="auto"/>
            <w:bottom w:val="none" w:sz="0" w:space="0" w:color="auto"/>
            <w:right w:val="none" w:sz="0" w:space="0" w:color="auto"/>
          </w:divBdr>
        </w:div>
      </w:divsChild>
    </w:div>
    <w:div w:id="310212026">
      <w:marLeft w:val="0"/>
      <w:marRight w:val="0"/>
      <w:marTop w:val="0"/>
      <w:marBottom w:val="0"/>
      <w:divBdr>
        <w:top w:val="none" w:sz="0" w:space="0" w:color="auto"/>
        <w:left w:val="none" w:sz="0" w:space="0" w:color="auto"/>
        <w:bottom w:val="none" w:sz="0" w:space="0" w:color="auto"/>
        <w:right w:val="none" w:sz="0" w:space="0" w:color="auto"/>
      </w:divBdr>
      <w:divsChild>
        <w:div w:id="310212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2885</Words>
  <Characters>16448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ПРОЦЕССУАЛЬНЫЕ СРОКИ, СУДЕБНЫЕ ИЗДЕРЖКИ</vt:lpstr>
    </vt:vector>
  </TitlesOfParts>
  <Company>NhT</Company>
  <LinksUpToDate>false</LinksUpToDate>
  <CharactersWithSpaces>19295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ПРОЦЕССУАЛЬНЫЕ СРОКИ, СУДЕБНЫЕ ИЗДЕРЖКИ</dc:title>
  <dc:subject/>
  <dc:creator>UserXP</dc:creator>
  <cp:keywords/>
  <dc:description/>
  <cp:lastModifiedBy>admin</cp:lastModifiedBy>
  <cp:revision>2</cp:revision>
  <dcterms:created xsi:type="dcterms:W3CDTF">2014-03-07T04:07:00Z</dcterms:created>
  <dcterms:modified xsi:type="dcterms:W3CDTF">2014-03-07T04:07:00Z</dcterms:modified>
</cp:coreProperties>
</file>