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371BA1">
      <w:pPr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371BA1">
      <w:pPr>
        <w:pStyle w:val="1"/>
      </w:pPr>
      <w:r>
        <w:tab/>
        <w:t>Введение ……………………………………………………………………………</w:t>
      </w:r>
    </w:p>
    <w:p w:rsidR="001B576D" w:rsidRDefault="001B576D"/>
    <w:p w:rsidR="001B576D" w:rsidRDefault="00371BA1">
      <w:pPr>
        <w:rPr>
          <w:sz w:val="24"/>
        </w:rPr>
      </w:pPr>
      <w:r>
        <w:rPr>
          <w:sz w:val="24"/>
        </w:rPr>
        <w:tab/>
        <w:t>Сетевой график …………………………………………………………………….</w:t>
      </w:r>
    </w:p>
    <w:p w:rsidR="001B576D" w:rsidRDefault="001B576D">
      <w:pPr>
        <w:rPr>
          <w:sz w:val="24"/>
        </w:rPr>
      </w:pPr>
    </w:p>
    <w:p w:rsidR="001B576D" w:rsidRDefault="00371BA1">
      <w:pPr>
        <w:rPr>
          <w:sz w:val="24"/>
        </w:rPr>
      </w:pPr>
      <w:r>
        <w:rPr>
          <w:sz w:val="24"/>
        </w:rPr>
        <w:tab/>
        <w:t>Сводный сметный расчет ………………………………………………………….</w:t>
      </w:r>
    </w:p>
    <w:p w:rsidR="001B576D" w:rsidRDefault="001B576D">
      <w:pPr>
        <w:rPr>
          <w:sz w:val="24"/>
        </w:rPr>
      </w:pPr>
    </w:p>
    <w:p w:rsidR="001B576D" w:rsidRDefault="00371BA1">
      <w:pPr>
        <w:rPr>
          <w:sz w:val="24"/>
        </w:rPr>
      </w:pPr>
      <w:r>
        <w:rPr>
          <w:sz w:val="24"/>
        </w:rPr>
        <w:tab/>
        <w:t>Определение сроков строительства………………………………………………..</w:t>
      </w:r>
    </w:p>
    <w:p w:rsidR="001B576D" w:rsidRDefault="001B576D">
      <w:pPr>
        <w:rPr>
          <w:sz w:val="24"/>
        </w:rPr>
      </w:pPr>
    </w:p>
    <w:p w:rsidR="001B576D" w:rsidRDefault="00371BA1">
      <w:pPr>
        <w:rPr>
          <w:sz w:val="24"/>
        </w:rPr>
      </w:pPr>
      <w:r>
        <w:rPr>
          <w:sz w:val="24"/>
        </w:rPr>
        <w:tab/>
        <w:t>Циклограмма комплексного потока ………………………………………………</w:t>
      </w:r>
    </w:p>
    <w:p w:rsidR="001B576D" w:rsidRDefault="001B576D">
      <w:pPr>
        <w:rPr>
          <w:sz w:val="24"/>
        </w:rPr>
      </w:pPr>
    </w:p>
    <w:p w:rsidR="001B576D" w:rsidRDefault="00371BA1">
      <w:pPr>
        <w:rPr>
          <w:sz w:val="24"/>
        </w:rPr>
      </w:pPr>
      <w:r>
        <w:rPr>
          <w:sz w:val="24"/>
        </w:rPr>
        <w:tab/>
        <w:t>Календарный план строительства …………………………………………………</w:t>
      </w:r>
    </w:p>
    <w:p w:rsidR="001B576D" w:rsidRDefault="001B576D">
      <w:pPr>
        <w:rPr>
          <w:sz w:val="24"/>
        </w:rPr>
      </w:pPr>
    </w:p>
    <w:p w:rsidR="001B576D" w:rsidRDefault="00371BA1">
      <w:pPr>
        <w:ind w:left="720"/>
        <w:rPr>
          <w:sz w:val="24"/>
        </w:rPr>
      </w:pPr>
      <w:r>
        <w:rPr>
          <w:sz w:val="24"/>
        </w:rPr>
        <w:t xml:space="preserve">Определение объемов основных строительных и монтажных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работ,</w:t>
      </w:r>
      <w:r>
        <w:rPr>
          <w:sz w:val="24"/>
        </w:rPr>
        <w:tab/>
        <w:t xml:space="preserve">потребности в строительных конструкциях,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изделиях и материалах ……………………………………………………..</w:t>
      </w:r>
    </w:p>
    <w:p w:rsidR="001B576D" w:rsidRDefault="001B576D">
      <w:pPr>
        <w:ind w:left="720"/>
        <w:rPr>
          <w:sz w:val="24"/>
        </w:rPr>
      </w:pPr>
    </w:p>
    <w:p w:rsidR="001B576D" w:rsidRDefault="00371BA1">
      <w:pPr>
        <w:rPr>
          <w:sz w:val="24"/>
        </w:rPr>
      </w:pPr>
      <w:r>
        <w:rPr>
          <w:sz w:val="24"/>
        </w:rPr>
        <w:tab/>
        <w:t>Определение потребности в основных строительных машинах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 транспортных средствах ………………………………………………….</w:t>
      </w:r>
    </w:p>
    <w:p w:rsidR="001B576D" w:rsidRDefault="001B576D">
      <w:pPr>
        <w:rPr>
          <w:sz w:val="24"/>
        </w:rPr>
      </w:pPr>
    </w:p>
    <w:p w:rsidR="001B576D" w:rsidRDefault="00371BA1">
      <w:pPr>
        <w:rPr>
          <w:sz w:val="24"/>
        </w:rPr>
      </w:pPr>
      <w:r>
        <w:rPr>
          <w:sz w:val="24"/>
        </w:rPr>
        <w:tab/>
        <w:t xml:space="preserve"> Расчет потребности в рабочих кадрах на строительстве …………………………</w:t>
      </w:r>
    </w:p>
    <w:p w:rsidR="001B576D" w:rsidRDefault="001B576D">
      <w:pPr>
        <w:rPr>
          <w:sz w:val="24"/>
        </w:rPr>
      </w:pPr>
    </w:p>
    <w:p w:rsidR="001B576D" w:rsidRDefault="00371BA1">
      <w:pPr>
        <w:rPr>
          <w:sz w:val="24"/>
        </w:rPr>
      </w:pPr>
      <w:r>
        <w:rPr>
          <w:sz w:val="24"/>
        </w:rPr>
        <w:t xml:space="preserve">             Расчет потребности в электроэнергии, паре, воде,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сжатом воздухе и кислороде …………………………………………………</w:t>
      </w:r>
    </w:p>
    <w:p w:rsidR="001B576D" w:rsidRDefault="001B576D">
      <w:pPr>
        <w:rPr>
          <w:sz w:val="24"/>
        </w:rPr>
      </w:pPr>
    </w:p>
    <w:p w:rsidR="001B576D" w:rsidRDefault="00371BA1">
      <w:pPr>
        <w:rPr>
          <w:sz w:val="24"/>
        </w:rPr>
      </w:pPr>
      <w:r>
        <w:rPr>
          <w:sz w:val="24"/>
        </w:rPr>
        <w:tab/>
        <w:t xml:space="preserve"> Список использованной литературы ……………………………………………….</w:t>
      </w: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371BA1">
      <w:pPr>
        <w:jc w:val="center"/>
        <w:rPr>
          <w:b/>
          <w:sz w:val="32"/>
        </w:rPr>
      </w:pPr>
      <w:r>
        <w:rPr>
          <w:b/>
          <w:sz w:val="32"/>
        </w:rPr>
        <w:t>ВВЕДЕНИЕ</w:t>
      </w: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rPr>
          <w:sz w:val="24"/>
        </w:rPr>
      </w:pPr>
    </w:p>
    <w:p w:rsidR="001B576D" w:rsidRDefault="00371BA1">
      <w:pPr>
        <w:pStyle w:val="a3"/>
      </w:pPr>
      <w:r>
        <w:tab/>
        <w:t>Проект организации строительства разработан на основании проекта производства работ на возведение универсального цеха в машиностроительном комплексе, курсового проекта по архитектуре, расчетных нормативов.</w:t>
      </w: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371BA1">
      <w:pPr>
        <w:ind w:firstLine="720"/>
        <w:rPr>
          <w:b/>
        </w:rPr>
      </w:pPr>
      <w:r>
        <w:rPr>
          <w:b/>
        </w:rPr>
        <w:t>ИСХОДНЫЕ   ДАННЫЕ  :</w:t>
      </w:r>
    </w:p>
    <w:p w:rsidR="001B576D" w:rsidRDefault="001B576D">
      <w:pPr>
        <w:jc w:val="center"/>
        <w:rPr>
          <w:sz w:val="24"/>
        </w:rPr>
      </w:pPr>
    </w:p>
    <w:p w:rsidR="001B576D" w:rsidRDefault="00371BA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Общая сметная стоимость строительства –  </w:t>
      </w:r>
      <w:r>
        <w:rPr>
          <w:b/>
          <w:sz w:val="24"/>
        </w:rPr>
        <w:t>Р = 1 813.31 тыс. руб.</w:t>
      </w:r>
    </w:p>
    <w:p w:rsidR="001B576D" w:rsidRDefault="00371BA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 том числе  стоимость строительно-монтажных работ – </w:t>
      </w:r>
      <w:r>
        <w:rPr>
          <w:b/>
          <w:sz w:val="24"/>
        </w:rPr>
        <w:t>Р</w:t>
      </w:r>
      <w:r>
        <w:rPr>
          <w:b/>
          <w:sz w:val="24"/>
          <w:vertAlign w:val="subscript"/>
        </w:rPr>
        <w:t>смр</w:t>
      </w:r>
      <w:r>
        <w:rPr>
          <w:b/>
          <w:sz w:val="24"/>
        </w:rPr>
        <w:t xml:space="preserve"> = 1 300.86 тыс.руб.</w:t>
      </w:r>
    </w:p>
    <w:p w:rsidR="001B576D" w:rsidRDefault="00371BA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Начало строительства  3 января 1997 года</w:t>
      </w:r>
    </w:p>
    <w:p w:rsidR="001B576D" w:rsidRDefault="00371BA1">
      <w:pPr>
        <w:pStyle w:val="a3"/>
        <w:numPr>
          <w:ilvl w:val="0"/>
          <w:numId w:val="1"/>
        </w:numPr>
      </w:pPr>
      <w:r>
        <w:t>Строительство осуществляется комплексным потоком, состоящим из 3-х объектных потоков и работ, выполняемых вне потоков.</w:t>
      </w:r>
    </w:p>
    <w:p w:rsidR="001B576D" w:rsidRDefault="00371BA1">
      <w:pPr>
        <w:numPr>
          <w:ilvl w:val="0"/>
          <w:numId w:val="5"/>
        </w:numPr>
        <w:tabs>
          <w:tab w:val="clear" w:pos="1845"/>
        </w:tabs>
        <w:rPr>
          <w:sz w:val="24"/>
        </w:rPr>
      </w:pPr>
      <w:r>
        <w:rPr>
          <w:sz w:val="24"/>
          <w:u w:val="single"/>
        </w:rPr>
        <w:t xml:space="preserve">1 поток –  Основные  производственные здания    </w:t>
      </w:r>
      <w:r>
        <w:rPr>
          <w:b/>
          <w:sz w:val="24"/>
        </w:rPr>
        <w:t>Р</w:t>
      </w:r>
      <w:r>
        <w:rPr>
          <w:b/>
          <w:sz w:val="24"/>
          <w:vertAlign w:val="subscript"/>
        </w:rPr>
        <w:t>1</w:t>
      </w:r>
      <w:r>
        <w:rPr>
          <w:b/>
          <w:sz w:val="24"/>
        </w:rPr>
        <w:t xml:space="preserve"> = 1 126.64 тыс.руб.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стоимость производственного корпуса  </w:t>
      </w:r>
      <w:r>
        <w:rPr>
          <w:b/>
          <w:sz w:val="24"/>
        </w:rPr>
        <w:t>Р</w:t>
      </w:r>
      <w:r>
        <w:rPr>
          <w:b/>
          <w:sz w:val="24"/>
          <w:vertAlign w:val="subscript"/>
        </w:rPr>
        <w:t>в1</w:t>
      </w:r>
      <w:r>
        <w:rPr>
          <w:b/>
          <w:sz w:val="24"/>
        </w:rPr>
        <w:t xml:space="preserve"> = 505.24 тыс.руб.</w:t>
      </w:r>
    </w:p>
    <w:p w:rsidR="001B576D" w:rsidRDefault="00371BA1">
      <w:pPr>
        <w:numPr>
          <w:ilvl w:val="0"/>
          <w:numId w:val="5"/>
        </w:numPr>
        <w:tabs>
          <w:tab w:val="clear" w:pos="1845"/>
        </w:tabs>
        <w:rPr>
          <w:sz w:val="24"/>
        </w:rPr>
      </w:pPr>
      <w:r>
        <w:rPr>
          <w:sz w:val="24"/>
          <w:u w:val="single"/>
        </w:rPr>
        <w:t xml:space="preserve">2 поток –  Вспомогательные   производственные здания  </w:t>
      </w:r>
      <w:r>
        <w:rPr>
          <w:b/>
          <w:sz w:val="24"/>
        </w:rPr>
        <w:t>Р</w:t>
      </w:r>
      <w:r>
        <w:rPr>
          <w:b/>
          <w:sz w:val="24"/>
          <w:vertAlign w:val="subscript"/>
        </w:rPr>
        <w:t xml:space="preserve">2 </w:t>
      </w:r>
      <w:r>
        <w:rPr>
          <w:b/>
          <w:sz w:val="24"/>
        </w:rPr>
        <w:t>= 169 тыс.руб.</w:t>
      </w:r>
    </w:p>
    <w:p w:rsidR="001B576D" w:rsidRDefault="00371BA1">
      <w:pPr>
        <w:numPr>
          <w:ilvl w:val="0"/>
          <w:numId w:val="5"/>
        </w:numPr>
        <w:tabs>
          <w:tab w:val="clear" w:pos="1845"/>
        </w:tabs>
        <w:rPr>
          <w:sz w:val="24"/>
        </w:rPr>
      </w:pPr>
      <w:r>
        <w:rPr>
          <w:sz w:val="24"/>
          <w:u w:val="single"/>
        </w:rPr>
        <w:t xml:space="preserve">3 поток – Возведение инженерных сетей </w:t>
      </w:r>
      <w:r>
        <w:rPr>
          <w:sz w:val="24"/>
        </w:rPr>
        <w:t xml:space="preserve">  </w:t>
      </w:r>
      <w:r>
        <w:rPr>
          <w:b/>
          <w:sz w:val="24"/>
        </w:rPr>
        <w:t>Р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 xml:space="preserve"> = 141.92 тыс.руб</w:t>
      </w:r>
    </w:p>
    <w:p w:rsidR="001B576D" w:rsidRDefault="00371BA1">
      <w:pPr>
        <w:numPr>
          <w:ilvl w:val="0"/>
          <w:numId w:val="5"/>
        </w:numPr>
        <w:tabs>
          <w:tab w:val="clear" w:pos="1845"/>
        </w:tabs>
        <w:rPr>
          <w:sz w:val="24"/>
        </w:rPr>
      </w:pPr>
      <w:r>
        <w:rPr>
          <w:sz w:val="24"/>
          <w:u w:val="single"/>
        </w:rPr>
        <w:t xml:space="preserve">Внепоточные работы  </w:t>
      </w:r>
      <w:r>
        <w:rPr>
          <w:b/>
          <w:sz w:val="24"/>
        </w:rPr>
        <w:t>Р</w:t>
      </w:r>
      <w:r>
        <w:rPr>
          <w:b/>
          <w:sz w:val="24"/>
          <w:vertAlign w:val="subscript"/>
        </w:rPr>
        <w:t>вп</w:t>
      </w:r>
      <w:r>
        <w:rPr>
          <w:b/>
          <w:sz w:val="24"/>
        </w:rPr>
        <w:t xml:space="preserve"> = 375.75 тыс.руб.</w:t>
      </w:r>
    </w:p>
    <w:p w:rsidR="001B576D" w:rsidRDefault="001B576D">
      <w:pPr>
        <w:rPr>
          <w:sz w:val="24"/>
        </w:rPr>
      </w:pPr>
    </w:p>
    <w:p w:rsidR="001B576D" w:rsidRDefault="00371BA1">
      <w:pPr>
        <w:ind w:firstLine="720"/>
        <w:rPr>
          <w:sz w:val="24"/>
        </w:rPr>
      </w:pPr>
      <w:r>
        <w:rPr>
          <w:sz w:val="24"/>
        </w:rPr>
        <w:t>Приняты следующие условия привязки :</w:t>
      </w:r>
    </w:p>
    <w:p w:rsidR="001B576D" w:rsidRDefault="00371BA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К началу строительства объектов первого потока  во втором потоке должны быть построены объекты стоимостью</w:t>
      </w:r>
      <w:r>
        <w:rPr>
          <w:b/>
          <w:sz w:val="24"/>
        </w:rPr>
        <w:t xml:space="preserve"> Р</w:t>
      </w:r>
      <w:r>
        <w:rPr>
          <w:b/>
          <w:sz w:val="24"/>
          <w:vertAlign w:val="subscript"/>
        </w:rPr>
        <w:t>А2</w:t>
      </w:r>
      <w:r>
        <w:rPr>
          <w:b/>
          <w:sz w:val="24"/>
        </w:rPr>
        <w:t xml:space="preserve"> = 13 тыс.руб.</w:t>
      </w:r>
    </w:p>
    <w:p w:rsidR="001B576D" w:rsidRDefault="00371BA1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К окончанию строительства первой очереди во втором потоке должны быть закончены объекты стоимостью </w:t>
      </w:r>
      <w:r>
        <w:rPr>
          <w:b/>
          <w:sz w:val="24"/>
        </w:rPr>
        <w:t>Р</w:t>
      </w:r>
      <w:r>
        <w:rPr>
          <w:b/>
          <w:sz w:val="24"/>
          <w:vertAlign w:val="subscript"/>
        </w:rPr>
        <w:t>В2</w:t>
      </w:r>
      <w:r>
        <w:rPr>
          <w:b/>
          <w:sz w:val="24"/>
        </w:rPr>
        <w:t xml:space="preserve"> = 143 тыс.руб</w:t>
      </w:r>
      <w:r>
        <w:rPr>
          <w:sz w:val="24"/>
        </w:rPr>
        <w:t xml:space="preserve"> ,  а в третьем потоке на </w:t>
      </w:r>
      <w:r>
        <w:rPr>
          <w:b/>
          <w:sz w:val="24"/>
        </w:rPr>
        <w:t>Р</w:t>
      </w:r>
      <w:r>
        <w:rPr>
          <w:b/>
          <w:sz w:val="24"/>
          <w:vertAlign w:val="subscript"/>
        </w:rPr>
        <w:t>в3</w:t>
      </w:r>
      <w:r>
        <w:rPr>
          <w:b/>
          <w:sz w:val="24"/>
        </w:rPr>
        <w:t xml:space="preserve"> = 133 тыс.руб.</w:t>
      </w: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371BA1">
      <w:pPr>
        <w:jc w:val="center"/>
        <w:rPr>
          <w:b/>
          <w:sz w:val="32"/>
        </w:rPr>
      </w:pPr>
      <w:r>
        <w:rPr>
          <w:b/>
          <w:sz w:val="32"/>
        </w:rPr>
        <w:t>СЕТЕВОЙ  ГРАФИК.</w:t>
      </w: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371BA1">
      <w:pPr>
        <w:rPr>
          <w:sz w:val="24"/>
        </w:rPr>
      </w:pPr>
      <w:r>
        <w:tab/>
      </w:r>
      <w:r>
        <w:rPr>
          <w:sz w:val="24"/>
        </w:rPr>
        <w:t>Сетевой график представляет собой график, в котором все элементы технологиче</w:t>
      </w:r>
      <w:r>
        <w:rPr>
          <w:sz w:val="24"/>
        </w:rPr>
        <w:softHyphen/>
        <w:t>ского процесса объединяются сетью взаимных и косвенных связей.  Последовательность разработки сетевого графика следующая :</w:t>
      </w:r>
    </w:p>
    <w:p w:rsidR="001B576D" w:rsidRDefault="00371BA1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все работы, подлежащие выполнению по строительству сооружений группируются так, чтобы они могли быть выполнены одной или несколькими комплексными или специализированными бригадами.</w:t>
      </w:r>
    </w:p>
    <w:p w:rsidR="001B576D" w:rsidRDefault="00371BA1">
      <w:pPr>
        <w:numPr>
          <w:ilvl w:val="0"/>
          <w:numId w:val="9"/>
        </w:numPr>
        <w:rPr>
          <w:sz w:val="24"/>
        </w:rPr>
      </w:pPr>
      <w:r>
        <w:rPr>
          <w:sz w:val="24"/>
        </w:rPr>
        <w:t>составляется карточка-определитель работ и ресурсов сетевого графика</w:t>
      </w:r>
    </w:p>
    <w:p w:rsidR="001B576D" w:rsidRDefault="00371BA1">
      <w:pPr>
        <w:numPr>
          <w:ilvl w:val="0"/>
          <w:numId w:val="9"/>
        </w:numPr>
        <w:rPr>
          <w:sz w:val="24"/>
        </w:rPr>
      </w:pPr>
      <w:r>
        <w:rPr>
          <w:sz w:val="24"/>
        </w:rPr>
        <w:t>составляется модель сетевого графика</w:t>
      </w:r>
    </w:p>
    <w:p w:rsidR="001B576D" w:rsidRDefault="00371BA1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производится расчет параметров сетевого графика</w:t>
      </w:r>
    </w:p>
    <w:p w:rsidR="001B576D" w:rsidRDefault="00371BA1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производится оптимизация сетевого графика</w:t>
      </w:r>
    </w:p>
    <w:p w:rsidR="001B576D" w:rsidRDefault="001B576D">
      <w:pPr>
        <w:rPr>
          <w:sz w:val="24"/>
        </w:rPr>
      </w:pPr>
    </w:p>
    <w:p w:rsidR="001B576D" w:rsidRDefault="00371BA1">
      <w:pPr>
        <w:ind w:left="720"/>
        <w:rPr>
          <w:sz w:val="24"/>
        </w:rPr>
      </w:pPr>
      <w:r>
        <w:rPr>
          <w:sz w:val="24"/>
        </w:rPr>
        <w:t>В основу построения модели сетевого графика должны быть положены :</w:t>
      </w:r>
    </w:p>
    <w:p w:rsidR="001B576D" w:rsidRDefault="00371BA1">
      <w:pPr>
        <w:numPr>
          <w:ilvl w:val="0"/>
          <w:numId w:val="12"/>
        </w:numPr>
        <w:tabs>
          <w:tab w:val="clear" w:pos="1845"/>
          <w:tab w:val="num" w:pos="1800"/>
        </w:tabs>
        <w:ind w:left="1800"/>
        <w:rPr>
          <w:sz w:val="24"/>
        </w:rPr>
      </w:pPr>
      <w:r>
        <w:rPr>
          <w:sz w:val="24"/>
        </w:rPr>
        <w:t>технологическая последовательность выполнения отдельных видов работ</w:t>
      </w:r>
    </w:p>
    <w:p w:rsidR="001B576D" w:rsidRDefault="00371BA1">
      <w:pPr>
        <w:numPr>
          <w:ilvl w:val="0"/>
          <w:numId w:val="12"/>
        </w:numPr>
        <w:tabs>
          <w:tab w:val="clear" w:pos="1845"/>
          <w:tab w:val="num" w:pos="1800"/>
        </w:tabs>
        <w:ind w:left="1800"/>
        <w:rPr>
          <w:sz w:val="24"/>
        </w:rPr>
      </w:pPr>
      <w:r>
        <w:rPr>
          <w:sz w:val="24"/>
        </w:rPr>
        <w:t>возможность одновременного выполнения различных видов строительно-монтажных работ и увязка их во времени</w:t>
      </w:r>
    </w:p>
    <w:p w:rsidR="001B576D" w:rsidRDefault="00371BA1">
      <w:pPr>
        <w:numPr>
          <w:ilvl w:val="0"/>
          <w:numId w:val="12"/>
        </w:numPr>
        <w:tabs>
          <w:tab w:val="clear" w:pos="1845"/>
          <w:tab w:val="num" w:pos="1800"/>
        </w:tabs>
        <w:ind w:left="1800"/>
        <w:rPr>
          <w:sz w:val="24"/>
        </w:rPr>
      </w:pPr>
      <w:r>
        <w:rPr>
          <w:sz w:val="24"/>
        </w:rPr>
        <w:t>возможность выполнения различных работ бригадами постоянного состава</w:t>
      </w:r>
    </w:p>
    <w:p w:rsidR="001B576D" w:rsidRDefault="00371BA1">
      <w:pPr>
        <w:numPr>
          <w:ilvl w:val="0"/>
          <w:numId w:val="12"/>
        </w:numPr>
        <w:tabs>
          <w:tab w:val="clear" w:pos="1845"/>
          <w:tab w:val="num" w:pos="1800"/>
        </w:tabs>
        <w:ind w:left="1800"/>
        <w:rPr>
          <w:sz w:val="24"/>
        </w:rPr>
      </w:pPr>
      <w:r>
        <w:rPr>
          <w:sz w:val="24"/>
        </w:rPr>
        <w:t>равномерная потребность в рабочей силе, как по отдельным профессиям, так и в целом по объекту</w:t>
      </w:r>
    </w:p>
    <w:p w:rsidR="001B576D" w:rsidRDefault="00371BA1">
      <w:pPr>
        <w:numPr>
          <w:ilvl w:val="0"/>
          <w:numId w:val="12"/>
        </w:numPr>
        <w:tabs>
          <w:tab w:val="clear" w:pos="1845"/>
          <w:tab w:val="num" w:pos="1800"/>
        </w:tabs>
        <w:ind w:left="1800"/>
        <w:rPr>
          <w:sz w:val="24"/>
        </w:rPr>
      </w:pPr>
      <w:r>
        <w:rPr>
          <w:sz w:val="24"/>
        </w:rPr>
        <w:t>соблюдение поточности работ</w:t>
      </w:r>
    </w:p>
    <w:p w:rsidR="001B576D" w:rsidRDefault="00371BA1">
      <w:pPr>
        <w:numPr>
          <w:ilvl w:val="0"/>
          <w:numId w:val="12"/>
        </w:numPr>
        <w:tabs>
          <w:tab w:val="clear" w:pos="1845"/>
          <w:tab w:val="num" w:pos="1800"/>
        </w:tabs>
        <w:ind w:left="1800"/>
        <w:rPr>
          <w:sz w:val="24"/>
        </w:rPr>
      </w:pPr>
      <w:r>
        <w:rPr>
          <w:sz w:val="24"/>
        </w:rPr>
        <w:t>соблюдение правил охраны труда и техники безопасности.</w:t>
      </w:r>
    </w:p>
    <w:p w:rsidR="001B576D" w:rsidRDefault="001B576D">
      <w:pPr>
        <w:ind w:firstLine="720"/>
        <w:rPr>
          <w:sz w:val="24"/>
        </w:rPr>
      </w:pPr>
    </w:p>
    <w:p w:rsidR="001B576D" w:rsidRDefault="00371BA1">
      <w:pPr>
        <w:pStyle w:val="a5"/>
      </w:pPr>
      <w:r>
        <w:t>После составления модели сетевого графика производится расчет ее основных параметров :  ранних и поздних начал и окончания работ ;  продолжительности критического пути ; работ, лежащих на критическом пути ;  общих и частичных резервов времени работ, не лежащих на критическом пути.</w:t>
      </w:r>
    </w:p>
    <w:p w:rsidR="001B576D" w:rsidRDefault="001B576D">
      <w:pPr>
        <w:ind w:firstLine="720"/>
        <w:rPr>
          <w:sz w:val="24"/>
        </w:rPr>
      </w:pPr>
    </w:p>
    <w:p w:rsidR="001B576D" w:rsidRDefault="00371BA1">
      <w:pPr>
        <w:ind w:firstLine="720"/>
        <w:rPr>
          <w:sz w:val="24"/>
        </w:rPr>
      </w:pPr>
      <w:r>
        <w:rPr>
          <w:sz w:val="24"/>
        </w:rPr>
        <w:t>Расчет параметров выполнен непосредственно на графике.</w:t>
      </w:r>
    </w:p>
    <w:p w:rsidR="001B576D" w:rsidRDefault="001B576D">
      <w:pPr>
        <w:ind w:left="720"/>
        <w:rPr>
          <w:sz w:val="24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6"/>
        </w:rPr>
      </w:pPr>
    </w:p>
    <w:p w:rsidR="001B576D" w:rsidRDefault="00371BA1">
      <w:pPr>
        <w:pStyle w:val="8"/>
      </w:pPr>
      <w:r>
        <w:t>ОПРЕДЕЛЕНИЕ  СРОКОВ  СТРОИТЕЛЬСТВА</w:t>
      </w: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rPr>
          <w:sz w:val="28"/>
        </w:rPr>
      </w:pPr>
    </w:p>
    <w:p w:rsidR="001B576D" w:rsidRDefault="00371BA1">
      <w:pPr>
        <w:pStyle w:val="3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Сроки  строительства определяем по  “ Расчетным показателям для определения продолжительности строительства ”   Т 1,2.</w:t>
      </w:r>
    </w:p>
    <w:p w:rsidR="001B576D" w:rsidRDefault="00371BA1">
      <w:pPr>
        <w:rPr>
          <w:sz w:val="24"/>
        </w:rPr>
      </w:pPr>
      <w:r>
        <w:rPr>
          <w:sz w:val="24"/>
        </w:rPr>
        <w:tab/>
        <w:t>Расчет осуществляется  по формуле :</w:t>
      </w:r>
    </w:p>
    <w:p w:rsidR="001B576D" w:rsidRDefault="00371BA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2"/>
          <w:sz w:val="24"/>
        </w:rPr>
        <w:object w:dxaOrig="18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1.75pt" o:ole="" fillcolor="window">
            <v:imagedata r:id="rId5" o:title=""/>
          </v:shape>
          <o:OLEObject Type="Embed" ProgID="Equation.3" ShapeID="_x0000_i1025" DrawAspect="Content" ObjectID="_1453371321" r:id="rId6"/>
        </w:object>
      </w:r>
      <w:r>
        <w:rPr>
          <w:sz w:val="24"/>
        </w:rPr>
        <w:t xml:space="preserve">11.19 * 1.300 </w:t>
      </w:r>
      <w:r>
        <w:rPr>
          <w:sz w:val="24"/>
          <w:vertAlign w:val="superscript"/>
        </w:rPr>
        <w:t>0.28</w:t>
      </w:r>
      <w:r>
        <w:rPr>
          <w:sz w:val="24"/>
        </w:rPr>
        <w:t xml:space="preserve"> = 12.04 мес. ≈ 12 мес. 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где </w:t>
      </w:r>
      <w:r>
        <w:rPr>
          <w:sz w:val="24"/>
        </w:rPr>
        <w:tab/>
        <w:t xml:space="preserve"> А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11.19 и  А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0.28  –  параметры  регрессивной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кривой .</w:t>
      </w:r>
    </w:p>
    <w:p w:rsidR="001B576D" w:rsidRDefault="00371BA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с – стоимость строительно-монтажных работ, в млн. руб.</w:t>
      </w:r>
    </w:p>
    <w:p w:rsidR="001B576D" w:rsidRDefault="001B576D">
      <w:pPr>
        <w:rPr>
          <w:sz w:val="24"/>
        </w:rPr>
      </w:pPr>
    </w:p>
    <w:p w:rsidR="001B576D" w:rsidRDefault="00371BA1">
      <w:pPr>
        <w:rPr>
          <w:sz w:val="24"/>
        </w:rPr>
      </w:pPr>
      <w:r>
        <w:rPr>
          <w:sz w:val="24"/>
        </w:rPr>
        <w:tab/>
        <w:t>Продолжительность подготовительного периода  принимаем ( 0.15</w:t>
      </w:r>
      <w:r>
        <w:rPr>
          <w:position w:val="-4"/>
          <w:sz w:val="24"/>
        </w:rPr>
        <w:object w:dxaOrig="220" w:dyaOrig="220">
          <v:shape id="_x0000_i1026" type="#_x0000_t75" style="width:11.25pt;height:11.25pt" o:ole="" fillcolor="window">
            <v:imagedata r:id="rId7" o:title=""/>
          </v:shape>
          <o:OLEObject Type="Embed" ProgID="Equation.3" ShapeID="_x0000_i1026" DrawAspect="Content" ObjectID="_1453371322" r:id="rId8"/>
        </w:object>
      </w:r>
      <w:r>
        <w:rPr>
          <w:sz w:val="24"/>
        </w:rPr>
        <w:t>0.23)Т</w:t>
      </w:r>
      <w:r>
        <w:rPr>
          <w:sz w:val="24"/>
          <w:vertAlign w:val="subscript"/>
        </w:rPr>
        <w:t>н</w:t>
      </w:r>
      <w:r>
        <w:rPr>
          <w:sz w:val="24"/>
        </w:rPr>
        <w:t xml:space="preserve"> =</w:t>
      </w:r>
    </w:p>
    <w:p w:rsidR="001B576D" w:rsidRDefault="00371BA1">
      <w:pPr>
        <w:rPr>
          <w:sz w:val="24"/>
        </w:rPr>
      </w:pPr>
      <w:r>
        <w:rPr>
          <w:sz w:val="24"/>
        </w:rPr>
        <w:t>= 1.8 … 2.76 .  Принимаем  Т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= 3  месяца .</w:t>
      </w:r>
    </w:p>
    <w:p w:rsidR="001B576D" w:rsidRDefault="001B576D">
      <w:pPr>
        <w:ind w:firstLine="720"/>
        <w:rPr>
          <w:sz w:val="24"/>
        </w:rPr>
      </w:pPr>
    </w:p>
    <w:p w:rsidR="001B576D" w:rsidRDefault="00371BA1">
      <w:pPr>
        <w:ind w:firstLine="720"/>
        <w:rPr>
          <w:sz w:val="24"/>
        </w:rPr>
      </w:pPr>
      <w:r>
        <w:rPr>
          <w:sz w:val="24"/>
        </w:rPr>
        <w:t xml:space="preserve"> Задел в строительстве определен по СНиП1.04.03-85 “Нормы продолжительности строительства и задела в строительстве предприятий, зданий и сооружений ” и приведен в виде таблицы 1.</w:t>
      </w:r>
    </w:p>
    <w:p w:rsidR="001B576D" w:rsidRDefault="00371BA1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Таблица 1.</w:t>
      </w:r>
    </w:p>
    <w:p w:rsidR="001B576D" w:rsidRDefault="001B576D">
      <w:pPr>
        <w:jc w:val="center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2462"/>
        <w:gridCol w:w="1231"/>
        <w:gridCol w:w="1231"/>
        <w:gridCol w:w="1231"/>
        <w:gridCol w:w="1231"/>
      </w:tblGrid>
      <w:tr w:rsidR="001B576D">
        <w:trPr>
          <w:cantSplit/>
        </w:trPr>
        <w:tc>
          <w:tcPr>
            <w:tcW w:w="4924" w:type="dxa"/>
            <w:gridSpan w:val="2"/>
            <w:tcBorders>
              <w:bottom w:val="nil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 строительства</w:t>
            </w:r>
          </w:p>
        </w:tc>
        <w:tc>
          <w:tcPr>
            <w:tcW w:w="4924" w:type="dxa"/>
            <w:gridSpan w:val="4"/>
            <w:vMerge w:val="restart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Задел по кварталам, % от сметной стоимости</w:t>
            </w:r>
          </w:p>
        </w:tc>
      </w:tr>
      <w:tr w:rsidR="001B576D">
        <w:trPr>
          <w:cantSplit/>
        </w:trPr>
        <w:tc>
          <w:tcPr>
            <w:tcW w:w="4924" w:type="dxa"/>
            <w:gridSpan w:val="2"/>
            <w:tcBorders>
              <w:top w:val="nil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4924" w:type="dxa"/>
            <w:gridSpan w:val="4"/>
            <w:vMerge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</w:tr>
      <w:tr w:rsidR="001B576D">
        <w:trPr>
          <w:cantSplit/>
        </w:trPr>
        <w:tc>
          <w:tcPr>
            <w:tcW w:w="2462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2462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231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1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1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1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576D">
        <w:trPr>
          <w:cantSplit/>
        </w:trPr>
        <w:tc>
          <w:tcPr>
            <w:tcW w:w="2462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2462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1" w:type="dxa"/>
          </w:tcPr>
          <w:p w:rsidR="001B576D" w:rsidRDefault="00371BA1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18</w:t>
            </w: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31" w:type="dxa"/>
          </w:tcPr>
          <w:p w:rsidR="001B576D" w:rsidRDefault="00371BA1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55</w:t>
            </w: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31" w:type="dxa"/>
          </w:tcPr>
          <w:p w:rsidR="001B576D" w:rsidRDefault="00371BA1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87</w:t>
            </w: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231" w:type="dxa"/>
          </w:tcPr>
          <w:p w:rsidR="001B576D" w:rsidRDefault="00371BA1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100  </w:t>
            </w: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B576D" w:rsidRDefault="001B576D">
      <w:pPr>
        <w:jc w:val="center"/>
        <w:rPr>
          <w:sz w:val="24"/>
        </w:rPr>
      </w:pPr>
    </w:p>
    <w:p w:rsidR="001B576D" w:rsidRDefault="00371BA1">
      <w:pPr>
        <w:jc w:val="center"/>
        <w:rPr>
          <w:sz w:val="24"/>
        </w:rPr>
      </w:pPr>
      <w:r>
        <w:rPr>
          <w:sz w:val="24"/>
        </w:rPr>
        <w:tab/>
      </w:r>
    </w:p>
    <w:p w:rsidR="001B576D" w:rsidRDefault="001B576D">
      <w:pPr>
        <w:jc w:val="center"/>
        <w:rPr>
          <w:sz w:val="24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1B576D">
      <w:pPr>
        <w:pStyle w:val="2"/>
        <w:ind w:firstLine="720"/>
        <w:rPr>
          <w:sz w:val="32"/>
        </w:rPr>
      </w:pPr>
    </w:p>
    <w:p w:rsidR="001B576D" w:rsidRDefault="00371BA1">
      <w:pPr>
        <w:pStyle w:val="2"/>
        <w:ind w:firstLine="720"/>
        <w:rPr>
          <w:sz w:val="32"/>
        </w:rPr>
      </w:pPr>
      <w:r>
        <w:rPr>
          <w:sz w:val="32"/>
        </w:rPr>
        <w:t>ЦИКЛОГРАММА  КОМПЛЕКСНОГО  ПОТОКА .</w:t>
      </w:r>
    </w:p>
    <w:p w:rsidR="001B576D" w:rsidRDefault="001B576D"/>
    <w:p w:rsidR="001B576D" w:rsidRDefault="001B576D"/>
    <w:p w:rsidR="001B576D" w:rsidRDefault="001B576D">
      <w:pPr>
        <w:jc w:val="center"/>
        <w:rPr>
          <w:b/>
          <w:sz w:val="36"/>
        </w:rPr>
      </w:pPr>
    </w:p>
    <w:p w:rsidR="001B576D" w:rsidRDefault="001B576D">
      <w:pPr>
        <w:jc w:val="center"/>
        <w:rPr>
          <w:b/>
          <w:sz w:val="36"/>
        </w:rPr>
      </w:pPr>
    </w:p>
    <w:p w:rsidR="001B576D" w:rsidRDefault="00371BA1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Продолжительность периода выпуска продукции 1-ого потока определяется из уравнения :</w:t>
      </w:r>
    </w:p>
    <w:p w:rsidR="001B576D" w:rsidRDefault="00371BA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6"/>
          <w:sz w:val="24"/>
        </w:rPr>
        <w:object w:dxaOrig="4140" w:dyaOrig="420">
          <v:shape id="_x0000_i1027" type="#_x0000_t75" style="width:207pt;height:21pt" o:ole="" fillcolor="window">
            <v:imagedata r:id="rId9" o:title=""/>
          </v:shape>
          <o:OLEObject Type="Embed" ProgID="Equation.3" ShapeID="_x0000_i1027" DrawAspect="Content" ObjectID="_1453371323" r:id="rId10"/>
        </w:object>
      </w:r>
      <w:r>
        <w:rPr>
          <w:sz w:val="24"/>
        </w:rPr>
        <w:t>мес.</w:t>
      </w:r>
    </w:p>
    <w:p w:rsidR="001B576D" w:rsidRDefault="00371BA1">
      <w:pPr>
        <w:rPr>
          <w:sz w:val="24"/>
        </w:rPr>
      </w:pPr>
      <w:r>
        <w:rPr>
          <w:sz w:val="24"/>
        </w:rPr>
        <w:tab/>
        <w:t>Период выпуска готовой продукции 1-ого потока составит :</w:t>
      </w:r>
    </w:p>
    <w:p w:rsidR="001B576D" w:rsidRDefault="00371BA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34"/>
          <w:sz w:val="24"/>
        </w:rPr>
        <w:object w:dxaOrig="4020" w:dyaOrig="840">
          <v:shape id="_x0000_i1028" type="#_x0000_t75" style="width:201pt;height:42pt" o:ole="" fillcolor="window">
            <v:imagedata r:id="rId11" o:title=""/>
          </v:shape>
          <o:OLEObject Type="Embed" ProgID="Equation.3" ShapeID="_x0000_i1028" DrawAspect="Content" ObjectID="_1453371324" r:id="rId12"/>
        </w:object>
      </w:r>
      <w:r>
        <w:rPr>
          <w:sz w:val="24"/>
        </w:rPr>
        <w:t xml:space="preserve"> мес.</w:t>
      </w:r>
    </w:p>
    <w:p w:rsidR="001B576D" w:rsidRDefault="001B576D">
      <w:pPr>
        <w:ind w:firstLine="720"/>
        <w:rPr>
          <w:sz w:val="24"/>
        </w:rPr>
      </w:pPr>
    </w:p>
    <w:p w:rsidR="001B576D" w:rsidRDefault="00371BA1">
      <w:pPr>
        <w:ind w:firstLine="720"/>
        <w:rPr>
          <w:sz w:val="24"/>
        </w:rPr>
      </w:pPr>
      <w:r>
        <w:rPr>
          <w:sz w:val="24"/>
        </w:rPr>
        <w:t>Продолжительность периода выпуска продукции 2-ого потока определяется из уравнения :</w:t>
      </w:r>
    </w:p>
    <w:p w:rsidR="001B576D" w:rsidRDefault="00371BA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40"/>
          <w:sz w:val="24"/>
        </w:rPr>
        <w:object w:dxaOrig="5720" w:dyaOrig="859">
          <v:shape id="_x0000_i1029" type="#_x0000_t75" style="width:285.75pt;height:42.75pt" o:ole="" fillcolor="window">
            <v:imagedata r:id="rId13" o:title=""/>
          </v:shape>
          <o:OLEObject Type="Embed" ProgID="Equation.3" ShapeID="_x0000_i1029" DrawAspect="Content" ObjectID="_1453371325" r:id="rId14"/>
        </w:object>
      </w:r>
      <w:r>
        <w:rPr>
          <w:sz w:val="24"/>
        </w:rPr>
        <w:t>мес.</w:t>
      </w:r>
    </w:p>
    <w:p w:rsidR="001B576D" w:rsidRDefault="00371BA1">
      <w:pPr>
        <w:rPr>
          <w:sz w:val="24"/>
        </w:rPr>
      </w:pPr>
      <w:r>
        <w:rPr>
          <w:sz w:val="24"/>
        </w:rPr>
        <w:tab/>
      </w:r>
    </w:p>
    <w:p w:rsidR="001B576D" w:rsidRDefault="00371BA1">
      <w:pPr>
        <w:ind w:left="720" w:firstLine="720"/>
        <w:rPr>
          <w:sz w:val="24"/>
        </w:rPr>
      </w:pPr>
      <w:r>
        <w:rPr>
          <w:position w:val="-40"/>
          <w:sz w:val="24"/>
        </w:rPr>
        <w:object w:dxaOrig="6920" w:dyaOrig="859">
          <v:shape id="_x0000_i1030" type="#_x0000_t75" style="width:345.75pt;height:42.75pt" o:ole="" fillcolor="window">
            <v:imagedata r:id="rId15" o:title=""/>
          </v:shape>
          <o:OLEObject Type="Embed" ProgID="Equation.3" ShapeID="_x0000_i1030" DrawAspect="Content" ObjectID="_1453371326" r:id="rId16"/>
        </w:object>
      </w:r>
      <w:r>
        <w:rPr>
          <w:sz w:val="24"/>
        </w:rPr>
        <w:t>мес.</w:t>
      </w:r>
    </w:p>
    <w:p w:rsidR="001B576D" w:rsidRDefault="001B576D">
      <w:pPr>
        <w:ind w:left="720" w:firstLine="720"/>
        <w:rPr>
          <w:sz w:val="24"/>
        </w:rPr>
      </w:pPr>
    </w:p>
    <w:p w:rsidR="001B576D" w:rsidRDefault="00371BA1">
      <w:pPr>
        <w:rPr>
          <w:sz w:val="24"/>
        </w:rPr>
      </w:pPr>
      <w:r>
        <w:rPr>
          <w:sz w:val="24"/>
        </w:rPr>
        <w:tab/>
        <w:t>Начало строительства вспомогательных зданий :</w:t>
      </w:r>
    </w:p>
    <w:p w:rsidR="001B576D" w:rsidRDefault="00371BA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position w:val="-38"/>
          <w:sz w:val="28"/>
        </w:rPr>
        <w:object w:dxaOrig="6300" w:dyaOrig="900">
          <v:shape id="_x0000_i1031" type="#_x0000_t75" style="width:315pt;height:45pt" o:ole="" fillcolor="window">
            <v:imagedata r:id="rId17" o:title=""/>
          </v:shape>
          <o:OLEObject Type="Embed" ProgID="Equation.3" ShapeID="_x0000_i1031" DrawAspect="Content" ObjectID="_1453371327" r:id="rId18"/>
        </w:object>
      </w:r>
    </w:p>
    <w:p w:rsidR="001B576D" w:rsidRDefault="001B576D">
      <w:pPr>
        <w:rPr>
          <w:sz w:val="28"/>
        </w:rPr>
      </w:pPr>
    </w:p>
    <w:p w:rsidR="001B576D" w:rsidRDefault="00371BA1">
      <w:pPr>
        <w:rPr>
          <w:sz w:val="24"/>
        </w:rPr>
      </w:pPr>
      <w:r>
        <w:rPr>
          <w:sz w:val="28"/>
        </w:rPr>
        <w:tab/>
      </w:r>
      <w:r>
        <w:rPr>
          <w:sz w:val="24"/>
        </w:rPr>
        <w:t>Начало строительства  основных производственных зданий :</w:t>
      </w:r>
    </w:p>
    <w:p w:rsidR="001B576D" w:rsidRDefault="00371BA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2"/>
          <w:sz w:val="24"/>
        </w:rPr>
        <w:object w:dxaOrig="1359" w:dyaOrig="380">
          <v:shape id="_x0000_i1032" type="#_x0000_t75" style="width:68.25pt;height:18.75pt" o:ole="" fillcolor="window">
            <v:imagedata r:id="rId19" o:title=""/>
          </v:shape>
          <o:OLEObject Type="Embed" ProgID="Equation.3" ShapeID="_x0000_i1032" DrawAspect="Content" ObjectID="_1453371328" r:id="rId20"/>
        </w:object>
      </w:r>
      <w:r>
        <w:rPr>
          <w:sz w:val="24"/>
        </w:rPr>
        <w:t xml:space="preserve">  мес.</w:t>
      </w:r>
    </w:p>
    <w:p w:rsidR="001B576D" w:rsidRDefault="00371BA1">
      <w:pPr>
        <w:rPr>
          <w:sz w:val="24"/>
        </w:rPr>
      </w:pPr>
      <w:r>
        <w:rPr>
          <w:sz w:val="24"/>
        </w:rPr>
        <w:tab/>
        <w:t>Начало возведения инженерных сетей :</w:t>
      </w:r>
    </w:p>
    <w:p w:rsidR="001B576D" w:rsidRDefault="00371BA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2"/>
          <w:sz w:val="24"/>
        </w:rPr>
        <w:object w:dxaOrig="800" w:dyaOrig="380">
          <v:shape id="_x0000_i1033" type="#_x0000_t75" style="width:39.75pt;height:18.75pt" o:ole="" fillcolor="window">
            <v:imagedata r:id="rId21" o:title=""/>
          </v:shape>
          <o:OLEObject Type="Embed" ProgID="Equation.3" ShapeID="_x0000_i1033" DrawAspect="Content" ObjectID="_1453371329" r:id="rId22"/>
        </w:object>
      </w:r>
    </w:p>
    <w:p w:rsidR="001B576D" w:rsidRDefault="001B576D">
      <w:pPr>
        <w:jc w:val="center"/>
        <w:rPr>
          <w:b/>
          <w:sz w:val="36"/>
        </w:rPr>
      </w:pPr>
    </w:p>
    <w:p w:rsidR="001B576D" w:rsidRDefault="001B576D">
      <w:pPr>
        <w:jc w:val="center"/>
        <w:rPr>
          <w:b/>
          <w:sz w:val="36"/>
        </w:rPr>
      </w:pPr>
    </w:p>
    <w:p w:rsidR="001B576D" w:rsidRDefault="001B576D">
      <w:pPr>
        <w:jc w:val="center"/>
        <w:rPr>
          <w:b/>
          <w:sz w:val="36"/>
        </w:rPr>
      </w:pPr>
    </w:p>
    <w:p w:rsidR="001B576D" w:rsidRDefault="001B576D">
      <w:pPr>
        <w:jc w:val="center"/>
        <w:rPr>
          <w:b/>
          <w:sz w:val="36"/>
        </w:rPr>
      </w:pPr>
    </w:p>
    <w:p w:rsidR="001B576D" w:rsidRDefault="001B576D">
      <w:pPr>
        <w:jc w:val="center"/>
        <w:rPr>
          <w:b/>
          <w:sz w:val="36"/>
        </w:rPr>
      </w:pPr>
    </w:p>
    <w:p w:rsidR="001B576D" w:rsidRDefault="001B576D">
      <w:pPr>
        <w:jc w:val="center"/>
        <w:rPr>
          <w:b/>
          <w:sz w:val="36"/>
        </w:rPr>
      </w:pPr>
    </w:p>
    <w:p w:rsidR="001B576D" w:rsidRDefault="001B576D">
      <w:pPr>
        <w:jc w:val="center"/>
        <w:rPr>
          <w:b/>
          <w:sz w:val="36"/>
        </w:rPr>
      </w:pPr>
    </w:p>
    <w:p w:rsidR="001B576D" w:rsidRDefault="001B576D">
      <w:pPr>
        <w:jc w:val="center"/>
        <w:rPr>
          <w:b/>
          <w:sz w:val="36"/>
        </w:rPr>
      </w:pPr>
    </w:p>
    <w:p w:rsidR="001B576D" w:rsidRDefault="001B576D">
      <w:pPr>
        <w:jc w:val="center"/>
        <w:rPr>
          <w:b/>
          <w:sz w:val="36"/>
        </w:rPr>
      </w:pPr>
    </w:p>
    <w:p w:rsidR="001B576D" w:rsidRDefault="001B576D">
      <w:pPr>
        <w:jc w:val="center"/>
        <w:rPr>
          <w:b/>
          <w:sz w:val="36"/>
        </w:rPr>
      </w:pPr>
    </w:p>
    <w:p w:rsidR="001B576D" w:rsidRDefault="001B576D">
      <w:pPr>
        <w:jc w:val="center"/>
        <w:rPr>
          <w:b/>
          <w:sz w:val="36"/>
        </w:rPr>
      </w:pPr>
    </w:p>
    <w:p w:rsidR="001B576D" w:rsidRDefault="001B576D">
      <w:pPr>
        <w:jc w:val="center"/>
        <w:rPr>
          <w:b/>
          <w:sz w:val="36"/>
        </w:rPr>
      </w:pPr>
    </w:p>
    <w:p w:rsidR="001B576D" w:rsidRDefault="00371BA1">
      <w:pPr>
        <w:pStyle w:val="8"/>
      </w:pPr>
      <w:r>
        <w:t xml:space="preserve">РАСЧЕТ ИНТЕНСИВНОСТИ ПОТРЕБЛЕНИЯ </w:t>
      </w:r>
    </w:p>
    <w:p w:rsidR="001B576D" w:rsidRDefault="001B576D"/>
    <w:p w:rsidR="001B576D" w:rsidRDefault="00371BA1">
      <w:pPr>
        <w:jc w:val="center"/>
        <w:rPr>
          <w:b/>
          <w:sz w:val="32"/>
        </w:rPr>
      </w:pPr>
      <w:r>
        <w:rPr>
          <w:b/>
          <w:sz w:val="32"/>
        </w:rPr>
        <w:t>ДЕНЕЖНЫХ СРЕДСТВ</w:t>
      </w: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371BA1">
      <w:pPr>
        <w:rPr>
          <w:sz w:val="24"/>
        </w:rPr>
      </w:pPr>
      <w:r>
        <w:rPr>
          <w:sz w:val="24"/>
        </w:rPr>
        <w:tab/>
      </w:r>
      <w:r>
        <w:rPr>
          <w:position w:val="-40"/>
          <w:sz w:val="24"/>
        </w:rPr>
        <w:object w:dxaOrig="3580" w:dyaOrig="859">
          <v:shape id="_x0000_i1034" type="#_x0000_t75" style="width:179.25pt;height:42.75pt" o:ole="" fillcolor="window">
            <v:imagedata r:id="rId23" o:title=""/>
          </v:shape>
          <o:OLEObject Type="Embed" ProgID="Equation.3" ShapeID="_x0000_i1034" DrawAspect="Content" ObjectID="_1453371330" r:id="rId24"/>
        </w:object>
      </w:r>
      <w:r>
        <w:rPr>
          <w:sz w:val="24"/>
        </w:rPr>
        <w:t>тыс.руб.</w:t>
      </w:r>
    </w:p>
    <w:p w:rsidR="001B576D" w:rsidRDefault="001B576D">
      <w:pPr>
        <w:rPr>
          <w:sz w:val="24"/>
        </w:rPr>
      </w:pPr>
    </w:p>
    <w:p w:rsidR="001B576D" w:rsidRDefault="00371BA1">
      <w:pPr>
        <w:rPr>
          <w:sz w:val="24"/>
        </w:rPr>
      </w:pPr>
      <w:r>
        <w:rPr>
          <w:sz w:val="24"/>
        </w:rPr>
        <w:tab/>
      </w:r>
      <w:r>
        <w:rPr>
          <w:position w:val="-40"/>
          <w:sz w:val="24"/>
        </w:rPr>
        <w:object w:dxaOrig="2980" w:dyaOrig="859">
          <v:shape id="_x0000_i1035" type="#_x0000_t75" style="width:149.25pt;height:42.75pt" o:ole="" fillcolor="window">
            <v:imagedata r:id="rId25" o:title=""/>
          </v:shape>
          <o:OLEObject Type="Embed" ProgID="Equation.3" ShapeID="_x0000_i1035" DrawAspect="Content" ObjectID="_1453371331" r:id="rId26"/>
        </w:object>
      </w:r>
      <w:r>
        <w:rPr>
          <w:sz w:val="24"/>
        </w:rPr>
        <w:t>тыс.руб.</w:t>
      </w:r>
    </w:p>
    <w:p w:rsidR="001B576D" w:rsidRDefault="001B576D">
      <w:pPr>
        <w:rPr>
          <w:sz w:val="24"/>
        </w:rPr>
      </w:pPr>
    </w:p>
    <w:p w:rsidR="001B576D" w:rsidRDefault="00371BA1">
      <w:pPr>
        <w:rPr>
          <w:sz w:val="24"/>
        </w:rPr>
      </w:pPr>
      <w:r>
        <w:rPr>
          <w:sz w:val="24"/>
        </w:rPr>
        <w:tab/>
      </w:r>
      <w:r>
        <w:rPr>
          <w:position w:val="-40"/>
          <w:sz w:val="24"/>
        </w:rPr>
        <w:object w:dxaOrig="3200" w:dyaOrig="859">
          <v:shape id="_x0000_i1036" type="#_x0000_t75" style="width:159.75pt;height:42.75pt" o:ole="" fillcolor="window">
            <v:imagedata r:id="rId27" o:title=""/>
          </v:shape>
          <o:OLEObject Type="Embed" ProgID="Equation.3" ShapeID="_x0000_i1036" DrawAspect="Content" ObjectID="_1453371332" r:id="rId28"/>
        </w:object>
      </w:r>
      <w:r>
        <w:rPr>
          <w:sz w:val="24"/>
        </w:rPr>
        <w:t>тыс.руб.</w:t>
      </w: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371BA1">
      <w:pPr>
        <w:pStyle w:val="20"/>
        <w:rPr>
          <w:sz w:val="32"/>
        </w:rPr>
      </w:pPr>
      <w:r>
        <w:rPr>
          <w:sz w:val="32"/>
        </w:rPr>
        <w:t>КАЛЕНДАРНЫЙ ПЛАН СТРОИТЕЛЬСТВА .</w:t>
      </w:r>
    </w:p>
    <w:p w:rsidR="001B576D" w:rsidRDefault="001B576D">
      <w:pPr>
        <w:pStyle w:val="20"/>
        <w:rPr>
          <w:sz w:val="32"/>
        </w:rPr>
      </w:pPr>
    </w:p>
    <w:p w:rsidR="001B576D" w:rsidRDefault="001B576D">
      <w:pPr>
        <w:pStyle w:val="20"/>
        <w:rPr>
          <w:sz w:val="32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371BA1">
      <w:pPr>
        <w:rPr>
          <w:sz w:val="24"/>
        </w:rPr>
      </w:pPr>
      <w:r>
        <w:rPr>
          <w:sz w:val="24"/>
        </w:rPr>
        <w:tab/>
        <w:t>Построение календарного плана строительства машиностроительного завода осуществляется в виде таблицы 5.</w:t>
      </w:r>
    </w:p>
    <w:p w:rsidR="001B576D" w:rsidRDefault="001B576D">
      <w:pPr>
        <w:jc w:val="right"/>
        <w:rPr>
          <w:sz w:val="24"/>
        </w:rPr>
      </w:pPr>
    </w:p>
    <w:p w:rsidR="001B576D" w:rsidRDefault="00371BA1">
      <w:pPr>
        <w:jc w:val="right"/>
        <w:rPr>
          <w:sz w:val="24"/>
        </w:rPr>
      </w:pPr>
      <w:r>
        <w:rPr>
          <w:sz w:val="24"/>
        </w:rPr>
        <w:t>Таблица 5.</w:t>
      </w:r>
    </w:p>
    <w:p w:rsidR="001B576D" w:rsidRDefault="00371BA1">
      <w:pPr>
        <w:jc w:val="center"/>
        <w:rPr>
          <w:sz w:val="24"/>
        </w:rPr>
      </w:pPr>
      <w:r>
        <w:rPr>
          <w:sz w:val="24"/>
        </w:rPr>
        <w:t>Календарный план строительства машиностроительного завода.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76"/>
        <w:gridCol w:w="1275"/>
        <w:gridCol w:w="1134"/>
        <w:gridCol w:w="1276"/>
        <w:gridCol w:w="1134"/>
        <w:gridCol w:w="992"/>
      </w:tblGrid>
      <w:tr w:rsidR="001B576D">
        <w:trPr>
          <w:cantSplit/>
          <w:trHeight w:val="726"/>
        </w:trPr>
        <w:tc>
          <w:tcPr>
            <w:tcW w:w="2093" w:type="dxa"/>
            <w:vMerge w:val="restart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объектов и видов работ</w:t>
            </w:r>
          </w:p>
        </w:tc>
        <w:tc>
          <w:tcPr>
            <w:tcW w:w="1276" w:type="dxa"/>
            <w:vMerge w:val="restart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Полная сметная стои</w:t>
            </w:r>
            <w:r>
              <w:rPr>
                <w:sz w:val="24"/>
              </w:rPr>
              <w:softHyphen/>
              <w:t>мость, тыс.руб.</w:t>
            </w:r>
          </w:p>
        </w:tc>
        <w:tc>
          <w:tcPr>
            <w:tcW w:w="1275" w:type="dxa"/>
            <w:vMerge w:val="restart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т.ч. сметная стои</w:t>
            </w:r>
            <w:r>
              <w:rPr>
                <w:sz w:val="24"/>
              </w:rPr>
              <w:softHyphen/>
              <w:t>мость СМР, тыс.руб.</w:t>
            </w:r>
          </w:p>
        </w:tc>
        <w:tc>
          <w:tcPr>
            <w:tcW w:w="4536" w:type="dxa"/>
            <w:gridSpan w:val="4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 объемов работ по кварталам,  тыс.руб.</w:t>
            </w:r>
          </w:p>
        </w:tc>
      </w:tr>
      <w:tr w:rsidR="001B576D">
        <w:trPr>
          <w:cantSplit/>
          <w:trHeight w:val="610"/>
        </w:trPr>
        <w:tc>
          <w:tcPr>
            <w:tcW w:w="2093" w:type="dxa"/>
            <w:vMerge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B576D" w:rsidRDefault="00371BA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1B576D" w:rsidRDefault="00371BA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1B576D" w:rsidRDefault="00371BA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1B576D" w:rsidRDefault="00371BA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IV</w:t>
            </w:r>
          </w:p>
        </w:tc>
      </w:tr>
      <w:tr w:rsidR="001B576D">
        <w:trPr>
          <w:cantSplit/>
        </w:trPr>
        <w:tc>
          <w:tcPr>
            <w:tcW w:w="2093" w:type="dxa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Основные                   производственные корпуса</w:t>
            </w:r>
          </w:p>
        </w:tc>
        <w:tc>
          <w:tcPr>
            <w:tcW w:w="1276" w:type="dxa"/>
          </w:tcPr>
          <w:p w:rsidR="001B576D" w:rsidRDefault="001B576D">
            <w:pPr>
              <w:jc w:val="center"/>
              <w:rPr>
                <w:sz w:val="24"/>
              </w:rPr>
            </w:pP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1 126.64</w:t>
            </w:r>
          </w:p>
        </w:tc>
        <w:tc>
          <w:tcPr>
            <w:tcW w:w="1275" w:type="dxa"/>
          </w:tcPr>
          <w:p w:rsidR="001B576D" w:rsidRDefault="001B576D">
            <w:pPr>
              <w:jc w:val="center"/>
              <w:rPr>
                <w:sz w:val="24"/>
              </w:rPr>
            </w:pP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830.53</w:t>
            </w:r>
          </w:p>
        </w:tc>
        <w:tc>
          <w:tcPr>
            <w:tcW w:w="1134" w:type="dxa"/>
            <w:vMerge w:val="restart"/>
          </w:tcPr>
          <w:p w:rsidR="001B576D" w:rsidRDefault="001B576D">
            <w:pPr>
              <w:jc w:val="center"/>
              <w:rPr>
                <w:sz w:val="24"/>
                <w:u w:val="single"/>
              </w:rPr>
            </w:pPr>
          </w:p>
          <w:p w:rsidR="001B576D" w:rsidRDefault="001B576D">
            <w:pPr>
              <w:jc w:val="center"/>
              <w:rPr>
                <w:sz w:val="24"/>
                <w:u w:val="single"/>
              </w:rPr>
            </w:pPr>
          </w:p>
          <w:p w:rsidR="001B576D" w:rsidRDefault="001B576D">
            <w:pPr>
              <w:jc w:val="center"/>
              <w:rPr>
                <w:sz w:val="24"/>
                <w:u w:val="single"/>
              </w:rPr>
            </w:pPr>
          </w:p>
          <w:p w:rsidR="001B576D" w:rsidRDefault="001B576D">
            <w:pPr>
              <w:jc w:val="center"/>
              <w:rPr>
                <w:sz w:val="24"/>
                <w:u w:val="single"/>
              </w:rPr>
            </w:pPr>
          </w:p>
          <w:p w:rsidR="001B576D" w:rsidRDefault="00371BA1">
            <w:pPr>
              <w:jc w:val="center"/>
              <w:rPr>
                <w:sz w:val="24"/>
                <w:u w:val="single"/>
                <w:lang w:val="en-US"/>
              </w:rPr>
            </w:pPr>
            <w:r>
              <w:rPr>
                <w:sz w:val="24"/>
                <w:u w:val="single"/>
              </w:rPr>
              <w:t>326.43</w:t>
            </w: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234.15</w:t>
            </w:r>
          </w:p>
        </w:tc>
        <w:tc>
          <w:tcPr>
            <w:tcW w:w="1276" w:type="dxa"/>
            <w:vMerge w:val="restart"/>
          </w:tcPr>
          <w:p w:rsidR="001B576D" w:rsidRDefault="001B576D">
            <w:pPr>
              <w:jc w:val="center"/>
              <w:rPr>
                <w:sz w:val="24"/>
                <w:u w:val="single"/>
              </w:rPr>
            </w:pPr>
          </w:p>
          <w:p w:rsidR="001B576D" w:rsidRDefault="001B576D">
            <w:pPr>
              <w:jc w:val="center"/>
              <w:rPr>
                <w:sz w:val="24"/>
                <w:u w:val="single"/>
              </w:rPr>
            </w:pPr>
          </w:p>
          <w:p w:rsidR="001B576D" w:rsidRDefault="001B576D">
            <w:pPr>
              <w:jc w:val="center"/>
              <w:rPr>
                <w:sz w:val="24"/>
                <w:u w:val="single"/>
              </w:rPr>
            </w:pPr>
          </w:p>
          <w:p w:rsidR="001B576D" w:rsidRDefault="001B576D">
            <w:pPr>
              <w:jc w:val="center"/>
              <w:rPr>
                <w:sz w:val="24"/>
                <w:u w:val="single"/>
              </w:rPr>
            </w:pPr>
          </w:p>
          <w:p w:rsidR="001B576D" w:rsidRDefault="00371BA1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670.99</w:t>
            </w: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442.29</w:t>
            </w:r>
          </w:p>
        </w:tc>
        <w:tc>
          <w:tcPr>
            <w:tcW w:w="1134" w:type="dxa"/>
            <w:vMerge w:val="restart"/>
          </w:tcPr>
          <w:p w:rsidR="001B576D" w:rsidRDefault="001B576D">
            <w:pPr>
              <w:jc w:val="center"/>
              <w:rPr>
                <w:sz w:val="24"/>
                <w:u w:val="single"/>
              </w:rPr>
            </w:pPr>
          </w:p>
          <w:p w:rsidR="001B576D" w:rsidRDefault="001B576D">
            <w:pPr>
              <w:jc w:val="center"/>
              <w:rPr>
                <w:sz w:val="24"/>
                <w:u w:val="single"/>
              </w:rPr>
            </w:pPr>
          </w:p>
          <w:p w:rsidR="001B576D" w:rsidRDefault="001B576D">
            <w:pPr>
              <w:jc w:val="center"/>
              <w:rPr>
                <w:sz w:val="24"/>
                <w:u w:val="single"/>
              </w:rPr>
            </w:pPr>
          </w:p>
          <w:p w:rsidR="001B576D" w:rsidRDefault="001B576D">
            <w:pPr>
              <w:jc w:val="center"/>
              <w:rPr>
                <w:sz w:val="24"/>
                <w:u w:val="single"/>
              </w:rPr>
            </w:pPr>
          </w:p>
          <w:p w:rsidR="001B576D" w:rsidRDefault="00371BA1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580.31</w:t>
            </w: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416.28</w:t>
            </w:r>
          </w:p>
        </w:tc>
        <w:tc>
          <w:tcPr>
            <w:tcW w:w="992" w:type="dxa"/>
            <w:vMerge w:val="restart"/>
          </w:tcPr>
          <w:p w:rsidR="001B576D" w:rsidRDefault="001B576D">
            <w:pPr>
              <w:jc w:val="center"/>
              <w:rPr>
                <w:sz w:val="24"/>
                <w:u w:val="single"/>
              </w:rPr>
            </w:pPr>
          </w:p>
          <w:p w:rsidR="001B576D" w:rsidRDefault="001B576D">
            <w:pPr>
              <w:jc w:val="center"/>
              <w:rPr>
                <w:sz w:val="24"/>
                <w:u w:val="single"/>
              </w:rPr>
            </w:pPr>
          </w:p>
          <w:p w:rsidR="001B576D" w:rsidRDefault="001B576D">
            <w:pPr>
              <w:jc w:val="center"/>
              <w:rPr>
                <w:sz w:val="24"/>
                <w:u w:val="single"/>
              </w:rPr>
            </w:pPr>
          </w:p>
          <w:p w:rsidR="001B576D" w:rsidRDefault="001B576D">
            <w:pPr>
              <w:jc w:val="center"/>
              <w:rPr>
                <w:sz w:val="24"/>
                <w:u w:val="single"/>
              </w:rPr>
            </w:pPr>
          </w:p>
          <w:p w:rsidR="001B576D" w:rsidRDefault="00371BA1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235.75</w:t>
            </w: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208.14</w:t>
            </w:r>
          </w:p>
        </w:tc>
      </w:tr>
      <w:tr w:rsidR="001B576D">
        <w:trPr>
          <w:cantSplit/>
        </w:trPr>
        <w:tc>
          <w:tcPr>
            <w:tcW w:w="2093" w:type="dxa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Вспомогательные производственные корпуса</w:t>
            </w:r>
          </w:p>
        </w:tc>
        <w:tc>
          <w:tcPr>
            <w:tcW w:w="1276" w:type="dxa"/>
          </w:tcPr>
          <w:p w:rsidR="001B576D" w:rsidRDefault="001B576D">
            <w:pPr>
              <w:jc w:val="center"/>
              <w:rPr>
                <w:sz w:val="24"/>
              </w:rPr>
            </w:pP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275" w:type="dxa"/>
          </w:tcPr>
          <w:p w:rsidR="001B576D" w:rsidRDefault="001B576D">
            <w:pPr>
              <w:jc w:val="center"/>
              <w:rPr>
                <w:sz w:val="24"/>
              </w:rPr>
            </w:pP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124.58</w:t>
            </w:r>
          </w:p>
        </w:tc>
        <w:tc>
          <w:tcPr>
            <w:tcW w:w="1134" w:type="dxa"/>
            <w:vMerge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</w:tr>
      <w:tr w:rsidR="001B576D">
        <w:trPr>
          <w:cantSplit/>
        </w:trPr>
        <w:tc>
          <w:tcPr>
            <w:tcW w:w="2093" w:type="dxa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Возведение инженерных сетей</w:t>
            </w:r>
          </w:p>
        </w:tc>
        <w:tc>
          <w:tcPr>
            <w:tcW w:w="1276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141.92</w:t>
            </w:r>
          </w:p>
        </w:tc>
        <w:tc>
          <w:tcPr>
            <w:tcW w:w="1275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104.62</w:t>
            </w:r>
          </w:p>
        </w:tc>
        <w:tc>
          <w:tcPr>
            <w:tcW w:w="1134" w:type="dxa"/>
            <w:vMerge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</w:tr>
      <w:tr w:rsidR="001B576D">
        <w:trPr>
          <w:cantSplit/>
        </w:trPr>
        <w:tc>
          <w:tcPr>
            <w:tcW w:w="2093" w:type="dxa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Работы вне потока</w:t>
            </w:r>
          </w:p>
        </w:tc>
        <w:tc>
          <w:tcPr>
            <w:tcW w:w="1276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375.75</w:t>
            </w:r>
          </w:p>
        </w:tc>
        <w:tc>
          <w:tcPr>
            <w:tcW w:w="1275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241.09</w:t>
            </w:r>
          </w:p>
        </w:tc>
        <w:tc>
          <w:tcPr>
            <w:tcW w:w="1134" w:type="dxa"/>
            <w:vMerge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</w:tr>
      <w:tr w:rsidR="001B576D">
        <w:trPr>
          <w:cantSplit/>
        </w:trPr>
        <w:tc>
          <w:tcPr>
            <w:tcW w:w="2093" w:type="dxa"/>
          </w:tcPr>
          <w:p w:rsidR="001B576D" w:rsidRDefault="00371BA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:</w:t>
            </w:r>
          </w:p>
        </w:tc>
        <w:tc>
          <w:tcPr>
            <w:tcW w:w="1276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1 813.48</w:t>
            </w:r>
          </w:p>
        </w:tc>
        <w:tc>
          <w:tcPr>
            <w:tcW w:w="1275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1 300.86</w:t>
            </w:r>
          </w:p>
        </w:tc>
        <w:tc>
          <w:tcPr>
            <w:tcW w:w="4536" w:type="dxa"/>
            <w:gridSpan w:val="4"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</w:tr>
    </w:tbl>
    <w:p w:rsidR="001B576D" w:rsidRDefault="001B576D">
      <w:pPr>
        <w:jc w:val="center"/>
        <w:rPr>
          <w:sz w:val="24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371BA1">
      <w:pPr>
        <w:pStyle w:val="8"/>
      </w:pPr>
      <w:r>
        <w:t xml:space="preserve">ОПРЕДЕЛЕНИЕ ОБЪЕМОВ ОСНОВНЫХ </w:t>
      </w:r>
    </w:p>
    <w:p w:rsidR="001B576D" w:rsidRDefault="001B576D"/>
    <w:p w:rsidR="001B576D" w:rsidRDefault="00371BA1">
      <w:pPr>
        <w:jc w:val="center"/>
        <w:rPr>
          <w:b/>
          <w:sz w:val="32"/>
        </w:rPr>
      </w:pPr>
      <w:r>
        <w:rPr>
          <w:b/>
          <w:sz w:val="32"/>
        </w:rPr>
        <w:t>СТРОИТЕЛЬНЫХ И МОНТАЖНЫХ</w:t>
      </w:r>
    </w:p>
    <w:p w:rsidR="001B576D" w:rsidRDefault="001B576D">
      <w:pPr>
        <w:jc w:val="center"/>
        <w:rPr>
          <w:b/>
        </w:rPr>
      </w:pPr>
    </w:p>
    <w:p w:rsidR="001B576D" w:rsidRDefault="00371BA1">
      <w:pPr>
        <w:jc w:val="center"/>
        <w:rPr>
          <w:b/>
          <w:sz w:val="32"/>
        </w:rPr>
      </w:pPr>
      <w:r>
        <w:rPr>
          <w:b/>
          <w:sz w:val="32"/>
        </w:rPr>
        <w:t>РАБОТ,ПОТРЕБНОСТИ В</w:t>
      </w:r>
    </w:p>
    <w:p w:rsidR="001B576D" w:rsidRDefault="001B576D">
      <w:pPr>
        <w:jc w:val="center"/>
        <w:rPr>
          <w:b/>
        </w:rPr>
      </w:pPr>
    </w:p>
    <w:p w:rsidR="001B576D" w:rsidRDefault="00371BA1">
      <w:pPr>
        <w:jc w:val="center"/>
        <w:rPr>
          <w:b/>
          <w:sz w:val="32"/>
        </w:rPr>
      </w:pPr>
      <w:r>
        <w:rPr>
          <w:b/>
          <w:sz w:val="32"/>
        </w:rPr>
        <w:t xml:space="preserve"> СТРОИТЕЛЬНЫХ КОНСТРУКЦИЯХ,</w:t>
      </w:r>
    </w:p>
    <w:p w:rsidR="001B576D" w:rsidRDefault="001B576D">
      <w:pPr>
        <w:jc w:val="center"/>
        <w:rPr>
          <w:b/>
        </w:rPr>
      </w:pPr>
    </w:p>
    <w:p w:rsidR="001B576D" w:rsidRDefault="00371BA1">
      <w:pPr>
        <w:jc w:val="center"/>
        <w:rPr>
          <w:b/>
          <w:sz w:val="32"/>
        </w:rPr>
      </w:pPr>
      <w:r>
        <w:rPr>
          <w:b/>
          <w:sz w:val="32"/>
        </w:rPr>
        <w:t>ИЗДЕЛИЯХ И МАТЕРИАЛАХ .</w:t>
      </w: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6"/>
        </w:rPr>
      </w:pPr>
    </w:p>
    <w:p w:rsidR="001B576D" w:rsidRDefault="001B576D">
      <w:pPr>
        <w:rPr>
          <w:sz w:val="28"/>
        </w:rPr>
      </w:pPr>
    </w:p>
    <w:p w:rsidR="001B576D" w:rsidRDefault="00371BA1">
      <w:pPr>
        <w:pStyle w:val="a3"/>
      </w:pPr>
      <w:r>
        <w:tab/>
        <w:t>Определение объемов основных строительно-монтажных работ , потребностей в строительных материалах, конструкциях и изделиях осуществляется по  “Расчетным нормативам  для составления проектов организации строительства”, часть 1, и приводится в виде таблицы 6, причем для материалов вводится коэффициент, учитывающий ведение работ в зимних условиях, который определяется по следующей формуле :</w:t>
      </w:r>
    </w:p>
    <w:p w:rsidR="001B576D" w:rsidRDefault="00371BA1">
      <w:pPr>
        <w:pStyle w:val="a3"/>
      </w:pPr>
      <w:r>
        <w:tab/>
      </w:r>
      <w:r>
        <w:tab/>
      </w:r>
      <w:r>
        <w:tab/>
      </w:r>
      <w:r>
        <w:rPr>
          <w:position w:val="-32"/>
        </w:rPr>
        <w:object w:dxaOrig="4760" w:dyaOrig="760">
          <v:shape id="_x0000_i1037" type="#_x0000_t75" style="width:237.75pt;height:38.25pt" o:ole="" fillcolor="window">
            <v:imagedata r:id="rId29" o:title=""/>
          </v:shape>
          <o:OLEObject Type="Embed" ProgID="Equation.3" ShapeID="_x0000_i1037" DrawAspect="Content" ObjectID="_1453371333" r:id="rId30"/>
        </w:object>
      </w:r>
      <w:r>
        <w:t>,</w:t>
      </w:r>
    </w:p>
    <w:p w:rsidR="001B576D" w:rsidRDefault="001B576D">
      <w:pPr>
        <w:pStyle w:val="a3"/>
      </w:pPr>
    </w:p>
    <w:p w:rsidR="001B576D" w:rsidRDefault="00371BA1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где Д=1.56 –   продолжительность зимнего периода, в </w:t>
      </w:r>
    </w:p>
    <w:p w:rsidR="001B576D" w:rsidRDefault="00371BA1">
      <w:pPr>
        <w:pStyle w:val="a3"/>
        <w:ind w:left="4320" w:firstLine="720"/>
      </w:pPr>
      <w:r>
        <w:t xml:space="preserve"> днях для Нижегородской области .</w:t>
      </w:r>
    </w:p>
    <w:p w:rsidR="001B576D" w:rsidRDefault="00371BA1">
      <w:pPr>
        <w:jc w:val="right"/>
        <w:rPr>
          <w:sz w:val="24"/>
        </w:rPr>
      </w:pPr>
      <w:r>
        <w:rPr>
          <w:sz w:val="24"/>
        </w:rPr>
        <w:t>Таблица 6.</w:t>
      </w:r>
    </w:p>
    <w:p w:rsidR="001B576D" w:rsidRDefault="00371BA1">
      <w:pPr>
        <w:jc w:val="center"/>
        <w:rPr>
          <w:sz w:val="24"/>
        </w:rPr>
      </w:pPr>
      <w:r>
        <w:rPr>
          <w:sz w:val="24"/>
        </w:rPr>
        <w:t>Ведомость объемов основных строительно-монтажных ,</w:t>
      </w:r>
    </w:p>
    <w:p w:rsidR="001B576D" w:rsidRDefault="00371BA1">
      <w:pPr>
        <w:jc w:val="center"/>
        <w:rPr>
          <w:sz w:val="24"/>
        </w:rPr>
      </w:pPr>
      <w:r>
        <w:rPr>
          <w:sz w:val="24"/>
        </w:rPr>
        <w:t>специальных работ, конструкций, изделий и материалов.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1701"/>
        <w:gridCol w:w="1701"/>
        <w:gridCol w:w="1418"/>
      </w:tblGrid>
      <w:tr w:rsidR="001B576D">
        <w:trPr>
          <w:cantSplit/>
          <w:trHeight w:val="480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  <w:p w:rsidR="001B576D" w:rsidRDefault="001B576D">
            <w:pPr>
              <w:jc w:val="center"/>
              <w:rPr>
                <w:sz w:val="24"/>
              </w:rPr>
            </w:pP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</w:tcBorders>
          </w:tcPr>
          <w:p w:rsidR="001B576D" w:rsidRDefault="001B576D">
            <w:pPr>
              <w:rPr>
                <w:sz w:val="24"/>
              </w:rPr>
            </w:pPr>
          </w:p>
          <w:p w:rsidR="001B576D" w:rsidRDefault="001B576D">
            <w:pPr>
              <w:rPr>
                <w:sz w:val="24"/>
              </w:rPr>
            </w:pP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работ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  <w:p w:rsidR="001B576D" w:rsidRDefault="001B576D">
            <w:pPr>
              <w:jc w:val="center"/>
              <w:rPr>
                <w:sz w:val="24"/>
              </w:rPr>
            </w:pP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Объемы  строительно-монтажных работ</w:t>
            </w:r>
          </w:p>
        </w:tc>
      </w:tr>
      <w:tr w:rsidR="001B576D">
        <w:trPr>
          <w:cantSplit/>
          <w:trHeight w:val="1156"/>
        </w:trPr>
        <w:tc>
          <w:tcPr>
            <w:tcW w:w="534" w:type="dxa"/>
            <w:vMerge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vMerge/>
          </w:tcPr>
          <w:p w:rsidR="001B576D" w:rsidRDefault="001B576D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  <w:rPr>
                <w:sz w:val="24"/>
              </w:rPr>
            </w:pP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т.ч. по главному корпусу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B576D" w:rsidRDefault="00371BA1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</w:tcPr>
          <w:p w:rsidR="001B576D" w:rsidRDefault="00371BA1">
            <w:r>
              <w:t>2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1B576D" w:rsidRDefault="00371BA1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1B576D" w:rsidRDefault="00371BA1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5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1B576D" w:rsidRDefault="00371BA1">
            <w:pPr>
              <w:pStyle w:val="1"/>
            </w:pPr>
            <w:r>
              <w:t>А.  ОБЪЕМ  РАБОТ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1B576D" w:rsidRDefault="00371BA1">
            <w:r>
              <w:t>Земляные работы :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выемка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32 867.5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23 576.8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обратная засыпка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25 755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18 474.8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1B576D" w:rsidRDefault="00371BA1">
            <w:r>
              <w:t>Основание :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щебеночное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7.25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5.2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песчаное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547.67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392.9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1B576D" w:rsidRDefault="00371BA1">
            <w:r>
              <w:t>Бетонная подготовка неармированная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2 232.4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1 601.4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1B576D" w:rsidRDefault="00371BA1">
            <w:r>
              <w:t>Фундаменты монолитные :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бетонные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52.6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37.7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железобетонные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801.6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574.9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1B576D" w:rsidRDefault="00371BA1">
            <w:r>
              <w:t>Фундаменты сборные :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бетонные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19.9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14.3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железобетонные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47.15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33.8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6</w:t>
            </w:r>
          </w:p>
        </w:tc>
        <w:tc>
          <w:tcPr>
            <w:tcW w:w="4252" w:type="dxa"/>
          </w:tcPr>
          <w:p w:rsidR="001B576D" w:rsidRDefault="00371BA1">
            <w:r>
              <w:t>Фундаменты под оборудование монолитные :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бетонные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61.7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44.2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железобетонные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299.2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214.5</w:t>
            </w:r>
          </w:p>
        </w:tc>
      </w:tr>
      <w:tr w:rsidR="001B576D">
        <w:trPr>
          <w:cantSplit/>
        </w:trPr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:rsidR="001B576D" w:rsidRDefault="00371BA1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Продолжение таблицы 6.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2" w:type="dxa"/>
          </w:tcPr>
          <w:p w:rsidR="001B576D" w:rsidRDefault="00371B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7</w:t>
            </w:r>
          </w:p>
        </w:tc>
        <w:tc>
          <w:tcPr>
            <w:tcW w:w="4252" w:type="dxa"/>
          </w:tcPr>
          <w:p w:rsidR="001B576D" w:rsidRDefault="00371BA1">
            <w:r>
              <w:t>Каркас зданий и сооружений :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монолитные железобетонные конструкции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395.3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283.4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сборные железобетонные конструкции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917.6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657.8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колонны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186.8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133.9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балки, ригели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177.72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127.4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плиты покрытий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58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41.6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плиты перекрытий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52.6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37.7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панели подвалов и тоннелей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183.2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131.3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прочие конструкции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208.6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149.5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 xml:space="preserve">8 </w:t>
            </w:r>
          </w:p>
        </w:tc>
        <w:tc>
          <w:tcPr>
            <w:tcW w:w="4252" w:type="dxa"/>
          </w:tcPr>
          <w:p w:rsidR="001B576D" w:rsidRDefault="00371BA1">
            <w:r>
              <w:t>Стальные конструкции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т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624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447.3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9</w:t>
            </w:r>
          </w:p>
        </w:tc>
        <w:tc>
          <w:tcPr>
            <w:tcW w:w="4252" w:type="dxa"/>
          </w:tcPr>
          <w:p w:rsidR="001B576D" w:rsidRDefault="00371BA1">
            <w:r>
              <w:t>Стены  :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          облицованных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591.2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423.8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           необлицованных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190.4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136.5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из кирпича 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52.6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37.7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 xml:space="preserve">10 </w:t>
            </w:r>
          </w:p>
        </w:tc>
        <w:tc>
          <w:tcPr>
            <w:tcW w:w="4252" w:type="dxa"/>
          </w:tcPr>
          <w:p w:rsidR="001B576D" w:rsidRDefault="00371BA1">
            <w:r>
              <w:t>Перегородки кирпичные толщиной 120 мм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179.5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128.7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11</w:t>
            </w:r>
          </w:p>
        </w:tc>
        <w:tc>
          <w:tcPr>
            <w:tcW w:w="4252" w:type="dxa"/>
          </w:tcPr>
          <w:p w:rsidR="001B576D" w:rsidRDefault="00371BA1">
            <w:r>
              <w:t>Полы :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бетонные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253.9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182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цементные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10.9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7.8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из керамической плитки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72.5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52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из бетонной плитки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1 160.6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832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мозаичные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99.7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71.5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из стального рифленого листа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123.3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88.4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из торцовой шашки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6 965.6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4 993.3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12</w:t>
            </w:r>
          </w:p>
        </w:tc>
        <w:tc>
          <w:tcPr>
            <w:tcW w:w="4252" w:type="dxa"/>
          </w:tcPr>
          <w:p w:rsidR="001B576D" w:rsidRDefault="00371BA1">
            <w:r>
              <w:t>Проемы :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фонарные металлические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т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21.4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15.34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оконные металлические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т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1.6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1.2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дверные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108.8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78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13</w:t>
            </w:r>
          </w:p>
        </w:tc>
        <w:tc>
          <w:tcPr>
            <w:tcW w:w="4252" w:type="dxa"/>
          </w:tcPr>
          <w:p w:rsidR="001B576D" w:rsidRDefault="00371BA1">
            <w:r>
              <w:t>Остекление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оконных переплетов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241.2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172.9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фонарей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1 795.4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1 287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перегородок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137.8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98.8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14</w:t>
            </w:r>
          </w:p>
        </w:tc>
        <w:tc>
          <w:tcPr>
            <w:tcW w:w="4252" w:type="dxa"/>
          </w:tcPr>
          <w:p w:rsidR="001B576D" w:rsidRDefault="00371BA1">
            <w:r>
              <w:t xml:space="preserve">Утеплитель и теплоизоляция :     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керамзитобетон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126.9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91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пенополистирольные плиты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7 979.3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5 720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15</w:t>
            </w:r>
          </w:p>
        </w:tc>
        <w:tc>
          <w:tcPr>
            <w:tcW w:w="4252" w:type="dxa"/>
          </w:tcPr>
          <w:p w:rsidR="001B576D" w:rsidRDefault="00371BA1">
            <w:r>
              <w:t>Стяжки и выравнивающие слои цементные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446.1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319.8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16</w:t>
            </w:r>
          </w:p>
        </w:tc>
        <w:tc>
          <w:tcPr>
            <w:tcW w:w="4252" w:type="dxa"/>
          </w:tcPr>
          <w:p w:rsidR="001B576D" w:rsidRDefault="00371BA1">
            <w:r>
              <w:t>Кровля :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рулонная  4-слойная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8 929.6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6 401.2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 xml:space="preserve">17 </w:t>
            </w:r>
          </w:p>
        </w:tc>
        <w:tc>
          <w:tcPr>
            <w:tcW w:w="4252" w:type="dxa"/>
          </w:tcPr>
          <w:p w:rsidR="001B576D" w:rsidRDefault="00371BA1">
            <w:r>
              <w:t>Гидроизоляция :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  <w:rPr>
                <w:vertAlign w:val="superscript"/>
              </w:rPr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оклеечная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108.1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77.5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обмазочная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237.4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170.2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18</w:t>
            </w:r>
          </w:p>
        </w:tc>
        <w:tc>
          <w:tcPr>
            <w:tcW w:w="4252" w:type="dxa"/>
          </w:tcPr>
          <w:p w:rsidR="001B576D" w:rsidRDefault="00371BA1">
            <w:r>
              <w:t>Отделочные работы :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 штукатурка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148.7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106.6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 затирка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426.2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305.5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 облицовка керамическими плитами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237.6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170.3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19</w:t>
            </w:r>
          </w:p>
        </w:tc>
        <w:tc>
          <w:tcPr>
            <w:tcW w:w="4252" w:type="dxa"/>
          </w:tcPr>
          <w:p w:rsidR="001B576D" w:rsidRDefault="00371BA1">
            <w:r>
              <w:t>Окраска :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 водоэмульсионная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582.1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417.3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 эмалевая (металлоконструкций)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3 884.5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2 784.6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20</w:t>
            </w:r>
          </w:p>
        </w:tc>
        <w:tc>
          <w:tcPr>
            <w:tcW w:w="4252" w:type="dxa"/>
          </w:tcPr>
          <w:p w:rsidR="001B576D" w:rsidRDefault="00371BA1">
            <w:r>
              <w:t>Отмостка асфальтовая по бетонной подготовке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21.8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15.6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1B576D"/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5953" w:type="dxa"/>
            <w:gridSpan w:val="2"/>
          </w:tcPr>
          <w:p w:rsidR="001B576D" w:rsidRDefault="00371BA1">
            <w:pPr>
              <w:pStyle w:val="1"/>
            </w:pPr>
            <w:r>
              <w:t>Б.  КОНСТРУКЦИИ   И   ИЗДЕЛИЯ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1B576D"/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1B576D" w:rsidRDefault="00371BA1">
            <w:r>
              <w:t>Бетон товарный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4 317.5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3 095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1B576D" w:rsidRDefault="00371BA1">
            <w:r>
              <w:t>Раствор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137.5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95.6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1B576D" w:rsidRDefault="00371BA1">
            <w:r>
              <w:t>Сборные ж/б конструкции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917.6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657.8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1B576D" w:rsidRDefault="00371BA1">
            <w:r>
              <w:t>Стеновые керамзитобетонные панели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u w:val="single"/>
                <w:vertAlign w:val="superscript"/>
              </w:rPr>
            </w:pPr>
            <w:r>
              <w:rPr>
                <w:u w:val="single"/>
              </w:rPr>
              <w:t>м</w:t>
            </w:r>
            <w:r>
              <w:rPr>
                <w:u w:val="single"/>
                <w:vertAlign w:val="superscript"/>
              </w:rPr>
              <w:t>3</w:t>
            </w:r>
          </w:p>
          <w:p w:rsidR="001B576D" w:rsidRDefault="00371BA1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190.4</w:t>
            </w:r>
          </w:p>
          <w:p w:rsidR="001B576D" w:rsidRDefault="00371BA1">
            <w:pPr>
              <w:jc w:val="center"/>
            </w:pPr>
            <w:r>
              <w:t>591.2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136.5</w:t>
            </w:r>
          </w:p>
          <w:p w:rsidR="001B576D" w:rsidRDefault="00371BA1">
            <w:pPr>
              <w:jc w:val="center"/>
            </w:pPr>
            <w:r>
              <w:t>423.8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1B576D" w:rsidRDefault="00371BA1">
            <w:r>
              <w:t>Стальные конструкции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т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654.7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469.3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6</w:t>
            </w:r>
          </w:p>
        </w:tc>
        <w:tc>
          <w:tcPr>
            <w:tcW w:w="4252" w:type="dxa"/>
          </w:tcPr>
          <w:p w:rsidR="001B576D" w:rsidRDefault="00371BA1">
            <w:r>
              <w:t>Опалубка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2 557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1 833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7</w:t>
            </w:r>
          </w:p>
        </w:tc>
        <w:tc>
          <w:tcPr>
            <w:tcW w:w="4252" w:type="dxa"/>
          </w:tcPr>
          <w:p w:rsidR="001B576D" w:rsidRDefault="00371BA1">
            <w:r>
              <w:t>Асфальтобетон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т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1.45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1.04</w:t>
            </w:r>
          </w:p>
        </w:tc>
      </w:tr>
      <w:tr w:rsidR="001B576D">
        <w:trPr>
          <w:cantSplit/>
        </w:trPr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:rsidR="001B576D" w:rsidRDefault="00371BA1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Продолжение таблицы 6.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2" w:type="dxa"/>
          </w:tcPr>
          <w:p w:rsidR="001B576D" w:rsidRDefault="00371B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8</w:t>
            </w:r>
          </w:p>
        </w:tc>
        <w:tc>
          <w:tcPr>
            <w:tcW w:w="4252" w:type="dxa"/>
          </w:tcPr>
          <w:p w:rsidR="001B576D" w:rsidRDefault="00371BA1">
            <w:r>
              <w:t>Арматура для сборных конструкций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т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169.9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121.8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9</w:t>
            </w:r>
          </w:p>
        </w:tc>
        <w:tc>
          <w:tcPr>
            <w:tcW w:w="4252" w:type="dxa"/>
          </w:tcPr>
          <w:p w:rsidR="001B576D" w:rsidRDefault="00371BA1">
            <w:r>
              <w:t>Керамзитобетон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14.5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10.4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10</w:t>
            </w:r>
          </w:p>
        </w:tc>
        <w:tc>
          <w:tcPr>
            <w:tcW w:w="4252" w:type="dxa"/>
          </w:tcPr>
          <w:p w:rsidR="001B576D" w:rsidRDefault="00371BA1">
            <w:r>
              <w:t>Арматура для монолитных ж/б конструкций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т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165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118.3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1B576D"/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pPr>
              <w:pStyle w:val="1"/>
            </w:pPr>
            <w:r>
              <w:t>В.    МАТЕРИАЛЫ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1B576D" w:rsidRDefault="00371BA1">
            <w:r>
              <w:t>Гравий, щебень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4 413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3 163.7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1B576D" w:rsidRDefault="00371BA1">
            <w:r>
              <w:t>Песок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3 290.4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2 358.7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1B576D" w:rsidRDefault="00371BA1">
            <w:r>
              <w:t>Цемент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т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1 706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1 223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1B576D" w:rsidRDefault="00371BA1">
            <w:r>
              <w:t>Известь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т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26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18.72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1B576D" w:rsidRDefault="00371BA1">
            <w:r>
              <w:t>Лес: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  пиленый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284.7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204.1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  круглый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1 166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835.9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6</w:t>
            </w:r>
          </w:p>
        </w:tc>
        <w:tc>
          <w:tcPr>
            <w:tcW w:w="4252" w:type="dxa"/>
          </w:tcPr>
          <w:p w:rsidR="001B576D" w:rsidRDefault="00371BA1">
            <w:r>
              <w:t>Стекло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2 330.3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1 670.5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7</w:t>
            </w:r>
          </w:p>
        </w:tc>
        <w:tc>
          <w:tcPr>
            <w:tcW w:w="4252" w:type="dxa"/>
          </w:tcPr>
          <w:p w:rsidR="001B576D" w:rsidRDefault="00371BA1">
            <w:r>
              <w:t>Сталь :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  арматурная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т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88.9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63.7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  сортовая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т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794.3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569.4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  кровельная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т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2.7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1.95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8</w:t>
            </w:r>
          </w:p>
        </w:tc>
        <w:tc>
          <w:tcPr>
            <w:tcW w:w="4252" w:type="dxa"/>
          </w:tcPr>
          <w:p w:rsidR="001B576D" w:rsidRDefault="00371BA1">
            <w:r>
              <w:t>Рулонные материалы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54 186.8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38 844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9</w:t>
            </w:r>
          </w:p>
        </w:tc>
        <w:tc>
          <w:tcPr>
            <w:tcW w:w="4252" w:type="dxa"/>
          </w:tcPr>
          <w:p w:rsidR="001B576D" w:rsidRDefault="00371BA1">
            <w:r>
              <w:t>Керамзит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157.8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113.1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10</w:t>
            </w:r>
          </w:p>
        </w:tc>
        <w:tc>
          <w:tcPr>
            <w:tcW w:w="4252" w:type="dxa"/>
          </w:tcPr>
          <w:p w:rsidR="001B576D" w:rsidRDefault="00371BA1">
            <w:r>
              <w:t>Кирпич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1000 шт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21.8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15.6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11</w:t>
            </w:r>
          </w:p>
        </w:tc>
        <w:tc>
          <w:tcPr>
            <w:tcW w:w="4252" w:type="dxa"/>
          </w:tcPr>
          <w:p w:rsidR="001B576D" w:rsidRDefault="00371BA1">
            <w:r>
              <w:t>Битум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т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663.7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475.8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12</w:t>
            </w:r>
          </w:p>
        </w:tc>
        <w:tc>
          <w:tcPr>
            <w:tcW w:w="4252" w:type="dxa"/>
          </w:tcPr>
          <w:p w:rsidR="001B576D" w:rsidRDefault="00371BA1">
            <w:r>
              <w:t>Плитка :</w:t>
            </w: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   керамическая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74.4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53.3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</w:tcPr>
          <w:p w:rsidR="001B576D" w:rsidRDefault="00371BA1">
            <w:r>
              <w:t xml:space="preserve">       облицовочная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B576D" w:rsidRDefault="00371BA1">
            <w:pPr>
              <w:jc w:val="center"/>
            </w:pPr>
            <w:r>
              <w:t>244.8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175.5</w:t>
            </w:r>
          </w:p>
        </w:tc>
      </w:tr>
      <w:tr w:rsidR="001B576D">
        <w:trPr>
          <w:cantSplit/>
        </w:trPr>
        <w:tc>
          <w:tcPr>
            <w:tcW w:w="534" w:type="dxa"/>
            <w:tcBorders>
              <w:left w:val="double" w:sz="4" w:space="0" w:color="auto"/>
              <w:bottom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:rsidR="001B576D" w:rsidRDefault="001B576D"/>
        </w:tc>
        <w:tc>
          <w:tcPr>
            <w:tcW w:w="1701" w:type="dxa"/>
            <w:tcBorders>
              <w:bottom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B576D" w:rsidRDefault="001B576D">
            <w:pPr>
              <w:jc w:val="center"/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:rsidR="001B576D" w:rsidRDefault="001B576D">
            <w:pPr>
              <w:jc w:val="center"/>
            </w:pPr>
          </w:p>
        </w:tc>
      </w:tr>
    </w:tbl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pStyle w:val="a3"/>
      </w:pPr>
    </w:p>
    <w:p w:rsidR="001B576D" w:rsidRDefault="001B576D">
      <w:pPr>
        <w:jc w:val="center"/>
        <w:rPr>
          <w:sz w:val="28"/>
        </w:rPr>
      </w:pPr>
    </w:p>
    <w:p w:rsidR="001B576D" w:rsidRDefault="00371BA1">
      <w:pPr>
        <w:jc w:val="center"/>
        <w:rPr>
          <w:b/>
          <w:sz w:val="36"/>
        </w:rPr>
      </w:pPr>
      <w:r>
        <w:rPr>
          <w:b/>
          <w:sz w:val="36"/>
        </w:rPr>
        <w:t>ОПРЕДЕЛЕНИЕ ПОТРЕБНОСТИ В ОСНОВНЫХ</w:t>
      </w:r>
    </w:p>
    <w:p w:rsidR="001B576D" w:rsidRDefault="001B576D">
      <w:pPr>
        <w:jc w:val="center"/>
        <w:rPr>
          <w:b/>
        </w:rPr>
      </w:pPr>
    </w:p>
    <w:p w:rsidR="001B576D" w:rsidRDefault="00371BA1">
      <w:pPr>
        <w:jc w:val="center"/>
        <w:rPr>
          <w:b/>
          <w:sz w:val="36"/>
        </w:rPr>
      </w:pPr>
      <w:r>
        <w:rPr>
          <w:b/>
          <w:sz w:val="36"/>
        </w:rPr>
        <w:t>СТРОИТЕЛЬНЫХ МАШИНАХ</w:t>
      </w:r>
    </w:p>
    <w:p w:rsidR="001B576D" w:rsidRDefault="001B576D">
      <w:pPr>
        <w:jc w:val="center"/>
        <w:rPr>
          <w:b/>
        </w:rPr>
      </w:pPr>
    </w:p>
    <w:p w:rsidR="001B576D" w:rsidRDefault="00371BA1">
      <w:pPr>
        <w:jc w:val="center"/>
        <w:rPr>
          <w:b/>
          <w:sz w:val="36"/>
        </w:rPr>
      </w:pPr>
      <w:r>
        <w:rPr>
          <w:b/>
          <w:sz w:val="36"/>
        </w:rPr>
        <w:t>И ТРАНСПОРТНЫХ СРЕДСТВАХ .</w:t>
      </w:r>
    </w:p>
    <w:p w:rsidR="001B576D" w:rsidRDefault="001B576D">
      <w:pPr>
        <w:jc w:val="center"/>
        <w:rPr>
          <w:b/>
          <w:sz w:val="36"/>
        </w:rPr>
      </w:pPr>
    </w:p>
    <w:p w:rsidR="001B576D" w:rsidRDefault="001B576D">
      <w:pPr>
        <w:jc w:val="center"/>
        <w:rPr>
          <w:b/>
          <w:sz w:val="36"/>
        </w:rPr>
      </w:pPr>
    </w:p>
    <w:p w:rsidR="001B576D" w:rsidRDefault="001B576D">
      <w:pPr>
        <w:jc w:val="center"/>
        <w:rPr>
          <w:b/>
          <w:sz w:val="36"/>
        </w:rPr>
      </w:pPr>
    </w:p>
    <w:p w:rsidR="001B576D" w:rsidRDefault="00371BA1">
      <w:pPr>
        <w:pStyle w:val="a3"/>
      </w:pPr>
      <w:r>
        <w:tab/>
        <w:t>Определение потребностей в основных строительных машинах и транспортных средствах осуществляется по “Расчетные нормативы для составления проектов организации строительства ” Часть 1 и сводится в таблицу 7.</w:t>
      </w:r>
    </w:p>
    <w:p w:rsidR="001B576D" w:rsidRDefault="001B576D">
      <w:pPr>
        <w:jc w:val="right"/>
        <w:rPr>
          <w:sz w:val="24"/>
        </w:rPr>
      </w:pPr>
    </w:p>
    <w:p w:rsidR="001B576D" w:rsidRDefault="00371BA1">
      <w:pPr>
        <w:jc w:val="right"/>
        <w:rPr>
          <w:sz w:val="24"/>
        </w:rPr>
      </w:pPr>
      <w:r>
        <w:rPr>
          <w:sz w:val="24"/>
        </w:rPr>
        <w:t>Таблица 7.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237"/>
        <w:gridCol w:w="142"/>
        <w:gridCol w:w="850"/>
        <w:gridCol w:w="142"/>
        <w:gridCol w:w="1522"/>
      </w:tblGrid>
      <w:tr w:rsidR="001B576D">
        <w:trPr>
          <w:cantSplit/>
          <w:trHeight w:val="306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6379" w:type="dxa"/>
            <w:gridSpan w:val="2"/>
            <w:tcBorders>
              <w:top w:val="double" w:sz="4" w:space="0" w:color="auto"/>
            </w:tcBorders>
          </w:tcPr>
          <w:p w:rsidR="001B576D" w:rsidRDefault="00371BA1">
            <w:pPr>
              <w:pStyle w:val="4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машин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</w:tcPr>
          <w:p w:rsidR="001B576D" w:rsidRDefault="00371BA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Ед. измер.</w:t>
            </w:r>
          </w:p>
        </w:tc>
        <w:tc>
          <w:tcPr>
            <w:tcW w:w="15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Объемы СМР 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B576D" w:rsidRDefault="00371BA1">
            <w:pPr>
              <w:jc w:val="center"/>
            </w:pPr>
            <w:r>
              <w:t>1</w:t>
            </w:r>
          </w:p>
        </w:tc>
        <w:tc>
          <w:tcPr>
            <w:tcW w:w="637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B576D" w:rsidRDefault="00371BA1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B576D" w:rsidRDefault="00371BA1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4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gridSpan w:val="2"/>
            <w:tcBorders>
              <w:top w:val="double" w:sz="4" w:space="0" w:color="auto"/>
            </w:tcBorders>
          </w:tcPr>
          <w:p w:rsidR="001B576D" w:rsidRDefault="001B576D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righ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Экскаваторы одноковшовые с ковшом емкостью 2.5м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включая тракторы с навесным оборудованием  с емкостью ковша 1 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522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 xml:space="preserve">Скреперы емкостью ковша 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522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Бульдозеры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522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Погрузчики одноковшовые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522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Компрессоры  передвижные производительностью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/мин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/мин</w:t>
            </w:r>
          </w:p>
        </w:tc>
        <w:tc>
          <w:tcPr>
            <w:tcW w:w="1522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Электростанции передвижные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1522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Краны :</w:t>
            </w:r>
          </w:p>
        </w:tc>
        <w:tc>
          <w:tcPr>
            <w:tcW w:w="992" w:type="dxa"/>
            <w:gridSpan w:val="2"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 xml:space="preserve">             -  башенные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522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 xml:space="preserve">             -  стреловые :</w:t>
            </w:r>
          </w:p>
        </w:tc>
        <w:tc>
          <w:tcPr>
            <w:tcW w:w="992" w:type="dxa"/>
            <w:gridSpan w:val="2"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tcBorders>
              <w:right w:val="double" w:sz="4" w:space="0" w:color="auto"/>
            </w:tcBorders>
          </w:tcPr>
          <w:p w:rsidR="001B576D" w:rsidRDefault="001B576D">
            <w:pPr>
              <w:rPr>
                <w:sz w:val="24"/>
              </w:rPr>
            </w:pP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- гусеничные 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522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- пневмоколесные 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522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 xml:space="preserve">             - автомобильные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522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gridSpan w:val="2"/>
          </w:tcPr>
          <w:p w:rsidR="001B576D" w:rsidRDefault="001B576D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Трубоукладчики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522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6.18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Подъемники строительные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522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gridSpan w:val="2"/>
          </w:tcPr>
          <w:p w:rsidR="001B576D" w:rsidRDefault="001B576D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</w:tr>
      <w:tr w:rsidR="001B576D">
        <w:trPr>
          <w:cantSplit/>
        </w:trPr>
        <w:tc>
          <w:tcPr>
            <w:tcW w:w="9852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Строительные машины для приготовления и транспортирования бет.смеси и раствора 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 xml:space="preserve">Бетоносмесительные </w:t>
            </w:r>
          </w:p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 xml:space="preserve"> сборно-разборные  передвижные установки емкостью барабана  425-500 л</w:t>
            </w:r>
          </w:p>
        </w:tc>
        <w:tc>
          <w:tcPr>
            <w:tcW w:w="850" w:type="dxa"/>
          </w:tcPr>
          <w:p w:rsidR="001B576D" w:rsidRDefault="001B576D">
            <w:pPr>
              <w:jc w:val="center"/>
              <w:rPr>
                <w:sz w:val="24"/>
              </w:rPr>
            </w:pP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То же, емкостью  барабана  325 л</w:t>
            </w:r>
          </w:p>
        </w:tc>
        <w:tc>
          <w:tcPr>
            <w:tcW w:w="850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 xml:space="preserve">Растворонасосы </w:t>
            </w:r>
          </w:p>
        </w:tc>
        <w:tc>
          <w:tcPr>
            <w:tcW w:w="850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Штукатурные агрегаты</w:t>
            </w:r>
          </w:p>
        </w:tc>
        <w:tc>
          <w:tcPr>
            <w:tcW w:w="850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gridSpan w:val="2"/>
          </w:tcPr>
          <w:p w:rsidR="001B576D" w:rsidRDefault="001B576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</w:tr>
      <w:tr w:rsidR="001B576D">
        <w:trPr>
          <w:cantSplit/>
        </w:trPr>
        <w:tc>
          <w:tcPr>
            <w:tcW w:w="9852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B576D" w:rsidRDefault="00371BA1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Энергетическое оборудование и машины для электросварочных работ 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Трансформаторные подстанции  (комплектные     сборно-разборные)</w:t>
            </w:r>
          </w:p>
        </w:tc>
        <w:tc>
          <w:tcPr>
            <w:tcW w:w="850" w:type="dxa"/>
          </w:tcPr>
          <w:p w:rsidR="001B576D" w:rsidRDefault="001B576D">
            <w:pPr>
              <w:jc w:val="center"/>
              <w:rPr>
                <w:sz w:val="24"/>
              </w:rPr>
            </w:pP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Аппаратура для дуговой сварки</w:t>
            </w:r>
          </w:p>
        </w:tc>
        <w:tc>
          <w:tcPr>
            <w:tcW w:w="850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79" w:type="dxa"/>
            <w:gridSpan w:val="2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Агрегаты сварочные постоянного тока</w:t>
            </w:r>
          </w:p>
        </w:tc>
        <w:tc>
          <w:tcPr>
            <w:tcW w:w="850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76D">
        <w:trPr>
          <w:cantSplit/>
        </w:trPr>
        <w:tc>
          <w:tcPr>
            <w:tcW w:w="9852" w:type="dxa"/>
            <w:gridSpan w:val="6"/>
            <w:tcBorders>
              <w:top w:val="nil"/>
              <w:left w:val="nil"/>
              <w:right w:val="nil"/>
            </w:tcBorders>
          </w:tcPr>
          <w:p w:rsidR="001B576D" w:rsidRDefault="00371BA1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Продолжение таблицы 7.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1B576D" w:rsidRDefault="00371BA1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</w:pPr>
            <w:r>
              <w:t>3</w:t>
            </w: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4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37" w:type="dxa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Трансформаторы для электроподогрева бетона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76D">
        <w:trPr>
          <w:cantSplit/>
        </w:trPr>
        <w:tc>
          <w:tcPr>
            <w:tcW w:w="9852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B576D" w:rsidRDefault="00371BA1">
            <w:pPr>
              <w:pStyle w:val="9"/>
            </w:pPr>
            <w:r>
              <w:t xml:space="preserve">Автотранспорт 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6237" w:type="dxa"/>
          </w:tcPr>
          <w:p w:rsidR="001B576D" w:rsidRDefault="00371BA1">
            <w:pPr>
              <w:pStyle w:val="7"/>
              <w:rPr>
                <w:b w:val="0"/>
              </w:rPr>
            </w:pPr>
            <w:r>
              <w:t>Самосвальный</w:t>
            </w:r>
            <w:r>
              <w:rPr>
                <w:b w:val="0"/>
              </w:rPr>
              <w:t xml:space="preserve"> </w:t>
            </w:r>
            <w:r>
              <w:t>автотранспорт</w:t>
            </w:r>
          </w:p>
        </w:tc>
        <w:tc>
          <w:tcPr>
            <w:tcW w:w="992" w:type="dxa"/>
            <w:gridSpan w:val="2"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37" w:type="dxa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Автомобили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</w:t>
            </w:r>
            <w:r>
              <w:rPr>
                <w:sz w:val="24"/>
              </w:rPr>
              <w:softHyphen/>
              <w:t>тонны</w:t>
            </w: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37" w:type="dxa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Прицепы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</w:t>
            </w:r>
            <w:r>
              <w:rPr>
                <w:sz w:val="24"/>
              </w:rPr>
              <w:softHyphen/>
              <w:t>тонны</w:t>
            </w: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37" w:type="dxa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 xml:space="preserve">Полуприцепы 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</w:t>
            </w:r>
            <w:r>
              <w:rPr>
                <w:sz w:val="24"/>
              </w:rPr>
              <w:softHyphen/>
              <w:t>тонны</w:t>
            </w: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6237" w:type="dxa"/>
          </w:tcPr>
          <w:p w:rsidR="001B576D" w:rsidRDefault="00371BA1">
            <w:pPr>
              <w:pStyle w:val="5"/>
              <w:rPr>
                <w:sz w:val="24"/>
              </w:rPr>
            </w:pPr>
            <w:r>
              <w:rPr>
                <w:sz w:val="24"/>
              </w:rPr>
              <w:t>Бортовой автотранспорт</w:t>
            </w:r>
          </w:p>
        </w:tc>
        <w:tc>
          <w:tcPr>
            <w:tcW w:w="992" w:type="dxa"/>
            <w:gridSpan w:val="2"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37" w:type="dxa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Автомобили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</w:t>
            </w:r>
            <w:r>
              <w:rPr>
                <w:sz w:val="24"/>
              </w:rPr>
              <w:softHyphen/>
              <w:t>тонны</w:t>
            </w: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11.68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37" w:type="dxa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Прицепы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</w:t>
            </w:r>
            <w:r>
              <w:rPr>
                <w:sz w:val="24"/>
              </w:rPr>
              <w:softHyphen/>
              <w:t>тонны</w:t>
            </w: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37" w:type="dxa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Полуприцепы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</w:t>
            </w:r>
            <w:r>
              <w:rPr>
                <w:sz w:val="24"/>
              </w:rPr>
              <w:softHyphen/>
              <w:t>тонны</w:t>
            </w: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37" w:type="dxa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Специализированный</w:t>
            </w:r>
          </w:p>
        </w:tc>
        <w:tc>
          <w:tcPr>
            <w:tcW w:w="992" w:type="dxa"/>
            <w:gridSpan w:val="2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</w:t>
            </w:r>
            <w:r>
              <w:rPr>
                <w:sz w:val="24"/>
              </w:rPr>
              <w:softHyphen/>
              <w:t>тонны</w:t>
            </w: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</w:tr>
      <w:tr w:rsidR="001B576D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6237" w:type="dxa"/>
          </w:tcPr>
          <w:p w:rsidR="001B576D" w:rsidRDefault="001B576D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2"/>
            <w:tcBorders>
              <w:righ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</w:tr>
    </w:tbl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371BA1">
      <w:pPr>
        <w:pStyle w:val="8"/>
      </w:pPr>
      <w:r>
        <w:t>РАСЧЕТ ПОТРЕБНОСТИ В  РАБОЧИХ КАДРАХ</w:t>
      </w:r>
    </w:p>
    <w:p w:rsidR="001B576D" w:rsidRDefault="001B576D"/>
    <w:p w:rsidR="001B576D" w:rsidRDefault="00371BA1">
      <w:pPr>
        <w:jc w:val="center"/>
        <w:rPr>
          <w:b/>
          <w:sz w:val="32"/>
        </w:rPr>
      </w:pPr>
      <w:r>
        <w:rPr>
          <w:b/>
          <w:sz w:val="32"/>
        </w:rPr>
        <w:t>НА СТРОИТЕЛЬСТВЕ .</w:t>
      </w: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rPr>
          <w:sz w:val="24"/>
        </w:rPr>
      </w:pPr>
    </w:p>
    <w:p w:rsidR="001B576D" w:rsidRDefault="00371BA1">
      <w:pPr>
        <w:rPr>
          <w:sz w:val="24"/>
        </w:rPr>
      </w:pPr>
      <w:r>
        <w:rPr>
          <w:sz w:val="24"/>
        </w:rPr>
        <w:tab/>
        <w:t xml:space="preserve">В состав работающих входят : </w:t>
      </w:r>
    </w:p>
    <w:p w:rsidR="001B576D" w:rsidRDefault="00371BA1">
      <w:pPr>
        <w:numPr>
          <w:ilvl w:val="0"/>
          <w:numId w:val="13"/>
        </w:numPr>
        <w:tabs>
          <w:tab w:val="clear" w:pos="1845"/>
          <w:tab w:val="num" w:pos="4680"/>
        </w:tabs>
        <w:ind w:left="4680"/>
        <w:rPr>
          <w:sz w:val="24"/>
        </w:rPr>
      </w:pPr>
      <w:r>
        <w:rPr>
          <w:sz w:val="24"/>
        </w:rPr>
        <w:t>рабочие</w:t>
      </w:r>
    </w:p>
    <w:p w:rsidR="001B576D" w:rsidRDefault="00371BA1">
      <w:pPr>
        <w:numPr>
          <w:ilvl w:val="0"/>
          <w:numId w:val="13"/>
        </w:numPr>
        <w:tabs>
          <w:tab w:val="clear" w:pos="1845"/>
          <w:tab w:val="num" w:pos="4680"/>
        </w:tabs>
        <w:ind w:left="4680"/>
        <w:rPr>
          <w:sz w:val="24"/>
        </w:rPr>
      </w:pPr>
      <w:r>
        <w:rPr>
          <w:sz w:val="24"/>
        </w:rPr>
        <w:t>инженерно-технические работники (ИТР)</w:t>
      </w:r>
    </w:p>
    <w:p w:rsidR="001B576D" w:rsidRDefault="00371BA1">
      <w:pPr>
        <w:numPr>
          <w:ilvl w:val="0"/>
          <w:numId w:val="13"/>
        </w:numPr>
        <w:tabs>
          <w:tab w:val="clear" w:pos="1845"/>
          <w:tab w:val="num" w:pos="4680"/>
        </w:tabs>
        <w:ind w:left="4680"/>
        <w:rPr>
          <w:sz w:val="24"/>
        </w:rPr>
      </w:pPr>
      <w:r>
        <w:rPr>
          <w:sz w:val="24"/>
        </w:rPr>
        <w:t>служащие</w:t>
      </w:r>
    </w:p>
    <w:p w:rsidR="001B576D" w:rsidRDefault="00371BA1">
      <w:pPr>
        <w:numPr>
          <w:ilvl w:val="0"/>
          <w:numId w:val="13"/>
        </w:numPr>
        <w:tabs>
          <w:tab w:val="clear" w:pos="1845"/>
          <w:tab w:val="num" w:pos="4680"/>
        </w:tabs>
        <w:ind w:left="4680"/>
        <w:rPr>
          <w:sz w:val="24"/>
        </w:rPr>
      </w:pPr>
      <w:r>
        <w:rPr>
          <w:sz w:val="24"/>
        </w:rPr>
        <w:t>младший обслуживающий персонал (МОП)</w:t>
      </w:r>
    </w:p>
    <w:p w:rsidR="001B576D" w:rsidRDefault="00371BA1">
      <w:pPr>
        <w:numPr>
          <w:ilvl w:val="0"/>
          <w:numId w:val="13"/>
        </w:numPr>
        <w:tabs>
          <w:tab w:val="clear" w:pos="1845"/>
          <w:tab w:val="num" w:pos="4680"/>
        </w:tabs>
        <w:ind w:left="4680"/>
        <w:rPr>
          <w:sz w:val="24"/>
        </w:rPr>
      </w:pPr>
      <w:r>
        <w:rPr>
          <w:sz w:val="24"/>
        </w:rPr>
        <w:t>охрана</w:t>
      </w:r>
    </w:p>
    <w:p w:rsidR="001B576D" w:rsidRDefault="00371BA1">
      <w:pPr>
        <w:ind w:firstLine="720"/>
        <w:rPr>
          <w:sz w:val="24"/>
        </w:rPr>
      </w:pPr>
      <w:r>
        <w:rPr>
          <w:sz w:val="24"/>
        </w:rPr>
        <w:t>Число работающих определяется на основе достигнутой выработки на одного работающего и годовому объему работ для строительной организации .</w:t>
      </w:r>
    </w:p>
    <w:p w:rsidR="001B576D" w:rsidRDefault="00371BA1">
      <w:pPr>
        <w:ind w:firstLine="720"/>
        <w:rPr>
          <w:sz w:val="24"/>
        </w:rPr>
      </w:pPr>
      <w:r>
        <w:rPr>
          <w:sz w:val="24"/>
        </w:rPr>
        <w:t>Для промышленного строительства выработка принимается равной 6-8 тыс. руб.</w:t>
      </w:r>
    </w:p>
    <w:p w:rsidR="001B576D" w:rsidRDefault="001B576D">
      <w:pPr>
        <w:ind w:firstLine="720"/>
        <w:rPr>
          <w:sz w:val="24"/>
        </w:rPr>
      </w:pPr>
    </w:p>
    <w:p w:rsidR="001B576D" w:rsidRDefault="00371BA1">
      <w:pPr>
        <w:ind w:firstLine="720"/>
        <w:rPr>
          <w:sz w:val="24"/>
        </w:rPr>
      </w:pPr>
      <w:r>
        <w:rPr>
          <w:sz w:val="24"/>
        </w:rPr>
        <w:t>Соотношение различных категорий работающих в общем количестве следующие :</w:t>
      </w:r>
    </w:p>
    <w:p w:rsidR="001B576D" w:rsidRDefault="00371BA1">
      <w:pPr>
        <w:numPr>
          <w:ilvl w:val="0"/>
          <w:numId w:val="14"/>
        </w:numPr>
        <w:tabs>
          <w:tab w:val="clear" w:pos="1845"/>
          <w:tab w:val="num" w:pos="4680"/>
        </w:tabs>
        <w:ind w:left="4680"/>
        <w:rPr>
          <w:sz w:val="24"/>
        </w:rPr>
      </w:pPr>
      <w:r>
        <w:rPr>
          <w:sz w:val="24"/>
        </w:rPr>
        <w:t>рабочие  – 83.9 %</w:t>
      </w:r>
    </w:p>
    <w:p w:rsidR="001B576D" w:rsidRDefault="00371BA1">
      <w:pPr>
        <w:numPr>
          <w:ilvl w:val="0"/>
          <w:numId w:val="14"/>
        </w:numPr>
        <w:tabs>
          <w:tab w:val="clear" w:pos="1845"/>
          <w:tab w:val="num" w:pos="4680"/>
        </w:tabs>
        <w:ind w:left="4680"/>
        <w:rPr>
          <w:sz w:val="24"/>
        </w:rPr>
      </w:pPr>
      <w:r>
        <w:rPr>
          <w:sz w:val="24"/>
        </w:rPr>
        <w:t>ИТР – 11 %</w:t>
      </w:r>
    </w:p>
    <w:p w:rsidR="001B576D" w:rsidRDefault="00371BA1">
      <w:pPr>
        <w:numPr>
          <w:ilvl w:val="0"/>
          <w:numId w:val="14"/>
        </w:numPr>
        <w:tabs>
          <w:tab w:val="clear" w:pos="1845"/>
          <w:tab w:val="num" w:pos="4680"/>
        </w:tabs>
        <w:ind w:left="4680"/>
        <w:rPr>
          <w:sz w:val="24"/>
        </w:rPr>
      </w:pPr>
      <w:r>
        <w:rPr>
          <w:sz w:val="24"/>
        </w:rPr>
        <w:t>служащие – 3.6 %</w:t>
      </w:r>
    </w:p>
    <w:p w:rsidR="001B576D" w:rsidRDefault="00371BA1">
      <w:pPr>
        <w:numPr>
          <w:ilvl w:val="0"/>
          <w:numId w:val="14"/>
        </w:numPr>
        <w:tabs>
          <w:tab w:val="clear" w:pos="1845"/>
          <w:tab w:val="num" w:pos="4680"/>
        </w:tabs>
        <w:ind w:left="4680"/>
        <w:rPr>
          <w:sz w:val="24"/>
        </w:rPr>
      </w:pPr>
      <w:r>
        <w:rPr>
          <w:sz w:val="24"/>
        </w:rPr>
        <w:t>МОП и охрана – 1.5 %</w:t>
      </w:r>
    </w:p>
    <w:p w:rsidR="001B576D" w:rsidRDefault="001B576D">
      <w:pPr>
        <w:ind w:left="720"/>
        <w:rPr>
          <w:sz w:val="24"/>
        </w:rPr>
      </w:pPr>
    </w:p>
    <w:p w:rsidR="001B576D" w:rsidRDefault="00371BA1">
      <w:pPr>
        <w:ind w:left="720"/>
        <w:rPr>
          <w:sz w:val="24"/>
        </w:rPr>
      </w:pPr>
      <w:r>
        <w:rPr>
          <w:sz w:val="24"/>
        </w:rPr>
        <w:t>Принимаем выработку на  одного работающего 8 000 руб.</w:t>
      </w:r>
    </w:p>
    <w:p w:rsidR="001B576D" w:rsidRDefault="001B576D">
      <w:pPr>
        <w:ind w:left="720"/>
        <w:rPr>
          <w:sz w:val="24"/>
        </w:rPr>
      </w:pPr>
    </w:p>
    <w:p w:rsidR="001B576D" w:rsidRDefault="00371BA1">
      <w:pPr>
        <w:ind w:left="720"/>
        <w:rPr>
          <w:sz w:val="24"/>
        </w:rPr>
      </w:pPr>
      <w:r>
        <w:rPr>
          <w:sz w:val="24"/>
        </w:rPr>
        <w:t>Тогда имеем :</w:t>
      </w:r>
    </w:p>
    <w:p w:rsidR="001B576D" w:rsidRDefault="00371BA1">
      <w:pPr>
        <w:numPr>
          <w:ilvl w:val="0"/>
          <w:numId w:val="15"/>
        </w:numPr>
        <w:tabs>
          <w:tab w:val="clear" w:pos="1845"/>
          <w:tab w:val="num" w:pos="4680"/>
        </w:tabs>
        <w:ind w:left="4680"/>
        <w:rPr>
          <w:sz w:val="24"/>
        </w:rPr>
      </w:pPr>
      <w:r>
        <w:rPr>
          <w:sz w:val="24"/>
        </w:rPr>
        <w:t>рабочие – 136 человек</w:t>
      </w:r>
    </w:p>
    <w:p w:rsidR="001B576D" w:rsidRDefault="00371BA1">
      <w:pPr>
        <w:numPr>
          <w:ilvl w:val="0"/>
          <w:numId w:val="15"/>
        </w:numPr>
        <w:tabs>
          <w:tab w:val="clear" w:pos="1845"/>
          <w:tab w:val="num" w:pos="4680"/>
        </w:tabs>
        <w:ind w:left="4680"/>
        <w:rPr>
          <w:sz w:val="24"/>
        </w:rPr>
      </w:pPr>
      <w:r>
        <w:rPr>
          <w:sz w:val="24"/>
        </w:rPr>
        <w:t>ИТР – 18 человек</w:t>
      </w:r>
    </w:p>
    <w:p w:rsidR="001B576D" w:rsidRDefault="00371BA1">
      <w:pPr>
        <w:numPr>
          <w:ilvl w:val="0"/>
          <w:numId w:val="15"/>
        </w:numPr>
        <w:tabs>
          <w:tab w:val="clear" w:pos="1845"/>
          <w:tab w:val="num" w:pos="4680"/>
        </w:tabs>
        <w:ind w:left="4680"/>
        <w:rPr>
          <w:sz w:val="24"/>
        </w:rPr>
      </w:pPr>
      <w:r>
        <w:rPr>
          <w:sz w:val="24"/>
        </w:rPr>
        <w:t>служащие – 6 человек</w:t>
      </w:r>
    </w:p>
    <w:p w:rsidR="001B576D" w:rsidRDefault="00371BA1">
      <w:pPr>
        <w:numPr>
          <w:ilvl w:val="0"/>
          <w:numId w:val="15"/>
        </w:numPr>
        <w:tabs>
          <w:tab w:val="clear" w:pos="1845"/>
          <w:tab w:val="num" w:pos="4680"/>
        </w:tabs>
        <w:ind w:left="4680"/>
        <w:rPr>
          <w:sz w:val="24"/>
        </w:rPr>
      </w:pPr>
      <w:r>
        <w:rPr>
          <w:sz w:val="24"/>
        </w:rPr>
        <w:t>МОП и охрана – 3 человека</w:t>
      </w:r>
    </w:p>
    <w:p w:rsidR="001B576D" w:rsidRDefault="001B576D">
      <w:pPr>
        <w:rPr>
          <w:sz w:val="24"/>
        </w:rPr>
      </w:pPr>
    </w:p>
    <w:p w:rsidR="001B576D" w:rsidRDefault="001B576D">
      <w:pPr>
        <w:ind w:left="720"/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1B576D">
      <w:pPr>
        <w:rPr>
          <w:sz w:val="24"/>
        </w:rPr>
      </w:pPr>
    </w:p>
    <w:p w:rsidR="001B576D" w:rsidRDefault="00371BA1">
      <w:pPr>
        <w:pStyle w:val="8"/>
      </w:pPr>
      <w:r>
        <w:t>РАСЧЕТ ПОТРЕБНОСТИ</w:t>
      </w:r>
    </w:p>
    <w:p w:rsidR="001B576D" w:rsidRDefault="001B576D"/>
    <w:p w:rsidR="001B576D" w:rsidRDefault="00371BA1">
      <w:pPr>
        <w:jc w:val="center"/>
        <w:rPr>
          <w:b/>
          <w:sz w:val="32"/>
        </w:rPr>
      </w:pPr>
      <w:r>
        <w:rPr>
          <w:b/>
          <w:sz w:val="32"/>
        </w:rPr>
        <w:t xml:space="preserve"> В ЭЛЕКТРОЕНЕРГИИ, ПАРЕ, </w:t>
      </w:r>
    </w:p>
    <w:p w:rsidR="001B576D" w:rsidRDefault="001B576D">
      <w:pPr>
        <w:jc w:val="center"/>
        <w:rPr>
          <w:b/>
        </w:rPr>
      </w:pPr>
    </w:p>
    <w:p w:rsidR="001B576D" w:rsidRDefault="00371BA1">
      <w:pPr>
        <w:jc w:val="center"/>
        <w:rPr>
          <w:b/>
          <w:sz w:val="32"/>
        </w:rPr>
      </w:pPr>
      <w:r>
        <w:rPr>
          <w:b/>
          <w:sz w:val="32"/>
        </w:rPr>
        <w:t>ТОПЛИВЕ, ВОДЕ,</w:t>
      </w:r>
    </w:p>
    <w:p w:rsidR="001B576D" w:rsidRDefault="001B576D">
      <w:pPr>
        <w:jc w:val="center"/>
        <w:rPr>
          <w:b/>
        </w:rPr>
      </w:pPr>
    </w:p>
    <w:p w:rsidR="001B576D" w:rsidRDefault="00371BA1">
      <w:pPr>
        <w:jc w:val="center"/>
        <w:rPr>
          <w:b/>
          <w:sz w:val="32"/>
        </w:rPr>
      </w:pPr>
      <w:r>
        <w:rPr>
          <w:b/>
          <w:sz w:val="32"/>
        </w:rPr>
        <w:t>СЖАТОМ ВОЗДУХЕ И КИСЛОРОДЕ .</w:t>
      </w: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jc w:val="center"/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1B576D">
      <w:pPr>
        <w:rPr>
          <w:sz w:val="28"/>
        </w:rPr>
      </w:pPr>
    </w:p>
    <w:p w:rsidR="001B576D" w:rsidRDefault="00371BA1">
      <w:pPr>
        <w:pStyle w:val="a3"/>
      </w:pPr>
      <w:r>
        <w:tab/>
        <w:t>Расчет потребности в электроэнергии, топливе, паре, воде, сжатом воздухе и кислороде осуществляется согласно “Расчетным нормативам для составления проектов организации строительства ”  Часть 1  по нормативам для первого территориального пояса с пересчетом их по следующим формулам :</w:t>
      </w:r>
    </w:p>
    <w:p w:rsidR="001B576D" w:rsidRDefault="001B576D">
      <w:pPr>
        <w:rPr>
          <w:sz w:val="24"/>
        </w:rPr>
      </w:pPr>
    </w:p>
    <w:p w:rsidR="001B576D" w:rsidRDefault="00371BA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потребность в электроэнергии, топливе и паре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12"/>
          <w:sz w:val="24"/>
        </w:rPr>
        <w:object w:dxaOrig="1320" w:dyaOrig="380">
          <v:shape id="_x0000_i1038" type="#_x0000_t75" style="width:66pt;height:18.75pt" o:ole="" fillcolor="window">
            <v:imagedata r:id="rId31" o:title=""/>
          </v:shape>
          <o:OLEObject Type="Embed" ProgID="Equation.3" ShapeID="_x0000_i1038" DrawAspect="Content" ObjectID="_1453371334" r:id="rId32"/>
        </w:object>
      </w:r>
    </w:p>
    <w:p w:rsidR="001B576D" w:rsidRDefault="00371BA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потребность в воде, сжатом воздухе и кислороде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12"/>
          <w:sz w:val="24"/>
        </w:rPr>
        <w:object w:dxaOrig="1380" w:dyaOrig="380">
          <v:shape id="_x0000_i1039" type="#_x0000_t75" style="width:69pt;height:18.75pt" o:ole="" fillcolor="window">
            <v:imagedata r:id="rId33" o:title=""/>
          </v:shape>
          <o:OLEObject Type="Embed" ProgID="Equation.3" ShapeID="_x0000_i1039" DrawAspect="Content" ObjectID="_1453371335" r:id="rId34"/>
        </w:object>
      </w:r>
    </w:p>
    <w:p w:rsidR="001B576D" w:rsidRDefault="00371BA1">
      <w:pPr>
        <w:ind w:left="720"/>
        <w:rPr>
          <w:sz w:val="24"/>
          <w:lang w:val="en-US"/>
        </w:rPr>
      </w:pPr>
      <w:r>
        <w:rPr>
          <w:sz w:val="24"/>
        </w:rPr>
        <w:t xml:space="preserve">где   </w:t>
      </w:r>
      <w:r>
        <w:rPr>
          <w:sz w:val="24"/>
          <w:lang w:val="en-US"/>
        </w:rPr>
        <w:t>k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 xml:space="preserve">=1.04 –  коэффициент, учитывающий изменение сметной стоимости </w:t>
      </w:r>
    </w:p>
    <w:p w:rsidR="001B576D" w:rsidRDefault="00371BA1">
      <w:pPr>
        <w:ind w:left="1440" w:firstLine="720"/>
        <w:rPr>
          <w:sz w:val="24"/>
          <w:lang w:val="en-US"/>
        </w:rPr>
      </w:pPr>
      <w:r>
        <w:rPr>
          <w:sz w:val="24"/>
          <w:lang w:val="en-US"/>
        </w:rPr>
        <w:t xml:space="preserve">  строительства  в зависимости от района  строительства, средней </w:t>
      </w:r>
    </w:p>
    <w:p w:rsidR="001B576D" w:rsidRDefault="00371BA1">
      <w:pPr>
        <w:ind w:left="1440" w:firstLine="720"/>
        <w:rPr>
          <w:sz w:val="24"/>
          <w:lang w:val="en-US"/>
        </w:rPr>
      </w:pPr>
      <w:r>
        <w:rPr>
          <w:sz w:val="24"/>
          <w:lang w:val="en-US"/>
        </w:rPr>
        <w:t xml:space="preserve">  температуры наружнего воздуха и продолжительности отопительного </w:t>
      </w:r>
    </w:p>
    <w:p w:rsidR="001B576D" w:rsidRDefault="00371BA1">
      <w:pPr>
        <w:ind w:left="1440" w:firstLine="720"/>
        <w:rPr>
          <w:sz w:val="24"/>
          <w:lang w:val="en-US"/>
        </w:rPr>
      </w:pPr>
      <w:r>
        <w:rPr>
          <w:sz w:val="24"/>
          <w:lang w:val="en-US"/>
        </w:rPr>
        <w:t xml:space="preserve">  периода ;</w:t>
      </w:r>
    </w:p>
    <w:p w:rsidR="001B576D" w:rsidRDefault="00371BA1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k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=1.01 –  коэффициент, учитывающий изменение сметной стоимости </w:t>
      </w:r>
    </w:p>
    <w:p w:rsidR="001B576D" w:rsidRDefault="00371BA1">
      <w:pPr>
        <w:ind w:left="1440" w:firstLine="720"/>
        <w:rPr>
          <w:sz w:val="24"/>
          <w:lang w:val="en-US"/>
        </w:rPr>
      </w:pPr>
      <w:r>
        <w:rPr>
          <w:sz w:val="24"/>
          <w:lang w:val="en-US"/>
        </w:rPr>
        <w:t xml:space="preserve">  в зависимости от района строительства.</w:t>
      </w:r>
    </w:p>
    <w:p w:rsidR="001B576D" w:rsidRDefault="00371BA1">
      <w:pPr>
        <w:rPr>
          <w:sz w:val="24"/>
          <w:lang w:val="en-US"/>
        </w:rPr>
      </w:pPr>
      <w:r>
        <w:rPr>
          <w:sz w:val="24"/>
          <w:lang w:val="en-US"/>
        </w:rPr>
        <w:tab/>
        <w:t xml:space="preserve">        Р и В  –  ресурсы</w:t>
      </w:r>
    </w:p>
    <w:p w:rsidR="001B576D" w:rsidRDefault="001B576D">
      <w:pPr>
        <w:rPr>
          <w:sz w:val="24"/>
        </w:rPr>
      </w:pPr>
    </w:p>
    <w:p w:rsidR="001B576D" w:rsidRDefault="00371BA1">
      <w:pPr>
        <w:pStyle w:val="a3"/>
      </w:pPr>
      <w:r>
        <w:tab/>
        <w:t>Все расчеты сведены в таблицу 8.</w:t>
      </w:r>
    </w:p>
    <w:p w:rsidR="001B576D" w:rsidRDefault="00371BA1">
      <w:pPr>
        <w:jc w:val="right"/>
        <w:rPr>
          <w:sz w:val="24"/>
        </w:rPr>
      </w:pPr>
      <w:r>
        <w:rPr>
          <w:sz w:val="24"/>
        </w:rPr>
        <w:t>Таблица 8.</w:t>
      </w:r>
    </w:p>
    <w:p w:rsidR="001B576D" w:rsidRDefault="00371BA1">
      <w:pPr>
        <w:jc w:val="center"/>
        <w:rPr>
          <w:sz w:val="24"/>
        </w:rPr>
      </w:pPr>
      <w:r>
        <w:rPr>
          <w:sz w:val="24"/>
        </w:rPr>
        <w:t xml:space="preserve">Потребность в электроэнергии, топливе, паре, воде, </w:t>
      </w:r>
    </w:p>
    <w:p w:rsidR="001B576D" w:rsidRDefault="00371BA1">
      <w:pPr>
        <w:jc w:val="center"/>
        <w:rPr>
          <w:sz w:val="24"/>
        </w:rPr>
      </w:pPr>
      <w:r>
        <w:rPr>
          <w:sz w:val="24"/>
        </w:rPr>
        <w:t>сжатом воздухе и кислороде.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1984"/>
        <w:gridCol w:w="2231"/>
      </w:tblGrid>
      <w:tr w:rsidR="001B576D">
        <w:trPr>
          <w:cantSplit/>
          <w:trHeight w:val="686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 измер.</w:t>
            </w:r>
          </w:p>
        </w:tc>
        <w:tc>
          <w:tcPr>
            <w:tcW w:w="2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Потребность </w:t>
            </w:r>
          </w:p>
        </w:tc>
      </w:tr>
      <w:tr w:rsidR="001B576D">
        <w:trPr>
          <w:cantSplit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B576D" w:rsidRDefault="00371BA1">
            <w:pPr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</w:tcPr>
          <w:p w:rsidR="001B576D" w:rsidRDefault="00371BA1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1B576D" w:rsidRDefault="00371BA1">
            <w:pPr>
              <w:jc w:val="center"/>
            </w:pPr>
            <w:r>
              <w:t>3</w:t>
            </w:r>
          </w:p>
        </w:tc>
        <w:tc>
          <w:tcPr>
            <w:tcW w:w="2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576D" w:rsidRDefault="00371BA1">
            <w:pPr>
              <w:jc w:val="center"/>
            </w:pPr>
            <w:r>
              <w:t>4</w:t>
            </w:r>
          </w:p>
        </w:tc>
      </w:tr>
      <w:tr w:rsidR="001B576D">
        <w:trPr>
          <w:cantSplit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</w:tcPr>
          <w:p w:rsidR="001B576D" w:rsidRDefault="001B576D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  <w:tc>
          <w:tcPr>
            <w:tcW w:w="2231" w:type="dxa"/>
            <w:tcBorders>
              <w:top w:val="double" w:sz="4" w:space="0" w:color="auto"/>
              <w:right w:val="double" w:sz="4" w:space="0" w:color="auto"/>
            </w:tcBorders>
          </w:tcPr>
          <w:p w:rsidR="001B576D" w:rsidRDefault="001B576D">
            <w:pPr>
              <w:jc w:val="center"/>
              <w:rPr>
                <w:sz w:val="24"/>
              </w:rPr>
            </w:pPr>
          </w:p>
        </w:tc>
      </w:tr>
      <w:tr w:rsidR="001B576D">
        <w:trPr>
          <w:cantSplit/>
        </w:trPr>
        <w:tc>
          <w:tcPr>
            <w:tcW w:w="817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Количество электроэнергии</w:t>
            </w:r>
          </w:p>
        </w:tc>
        <w:tc>
          <w:tcPr>
            <w:tcW w:w="1984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</w:p>
        </w:tc>
        <w:tc>
          <w:tcPr>
            <w:tcW w:w="2231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256.9</w:t>
            </w:r>
          </w:p>
        </w:tc>
      </w:tr>
      <w:tr w:rsidR="001B576D">
        <w:trPr>
          <w:cantSplit/>
        </w:trPr>
        <w:tc>
          <w:tcPr>
            <w:tcW w:w="817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Количество топлива</w:t>
            </w:r>
          </w:p>
        </w:tc>
        <w:tc>
          <w:tcPr>
            <w:tcW w:w="1984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231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146.7</w:t>
            </w:r>
          </w:p>
        </w:tc>
      </w:tr>
      <w:tr w:rsidR="001B576D">
        <w:trPr>
          <w:cantSplit/>
        </w:trPr>
        <w:tc>
          <w:tcPr>
            <w:tcW w:w="817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Количество пара</w:t>
            </w:r>
          </w:p>
        </w:tc>
        <w:tc>
          <w:tcPr>
            <w:tcW w:w="1984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кг/ч</w:t>
            </w:r>
          </w:p>
        </w:tc>
        <w:tc>
          <w:tcPr>
            <w:tcW w:w="2231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723.32</w:t>
            </w:r>
          </w:p>
        </w:tc>
      </w:tr>
      <w:tr w:rsidR="001B576D">
        <w:trPr>
          <w:cantSplit/>
        </w:trPr>
        <w:tc>
          <w:tcPr>
            <w:tcW w:w="817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Количество воды</w:t>
            </w:r>
          </w:p>
        </w:tc>
        <w:tc>
          <w:tcPr>
            <w:tcW w:w="1984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л/сек</w:t>
            </w:r>
          </w:p>
        </w:tc>
        <w:tc>
          <w:tcPr>
            <w:tcW w:w="2231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</w:tr>
      <w:tr w:rsidR="001B576D">
        <w:trPr>
          <w:cantSplit/>
        </w:trPr>
        <w:tc>
          <w:tcPr>
            <w:tcW w:w="817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Количество передвижных компрессоров</w:t>
            </w:r>
          </w:p>
        </w:tc>
        <w:tc>
          <w:tcPr>
            <w:tcW w:w="1984" w:type="dxa"/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31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576D">
        <w:trPr>
          <w:cantSplit/>
        </w:trPr>
        <w:tc>
          <w:tcPr>
            <w:tcW w:w="817" w:type="dxa"/>
            <w:tcBorders>
              <w:lef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Количество кислорода</w:t>
            </w:r>
          </w:p>
        </w:tc>
        <w:tc>
          <w:tcPr>
            <w:tcW w:w="1984" w:type="dxa"/>
          </w:tcPr>
          <w:p w:rsidR="001B576D" w:rsidRDefault="00371BA1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231" w:type="dxa"/>
            <w:tcBorders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5 645.9</w:t>
            </w:r>
          </w:p>
        </w:tc>
      </w:tr>
      <w:tr w:rsidR="001B576D">
        <w:trPr>
          <w:cantSplit/>
        </w:trPr>
        <w:tc>
          <w:tcPr>
            <w:tcW w:w="817" w:type="dxa"/>
            <w:tcBorders>
              <w:left w:val="double" w:sz="4" w:space="0" w:color="auto"/>
              <w:bottom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1B576D" w:rsidRDefault="00371BA1">
            <w:pPr>
              <w:rPr>
                <w:sz w:val="24"/>
              </w:rPr>
            </w:pPr>
            <w:r>
              <w:rPr>
                <w:sz w:val="24"/>
              </w:rPr>
              <w:t>Расход воды на пожаротушение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л/сек</w:t>
            </w:r>
          </w:p>
        </w:tc>
        <w:tc>
          <w:tcPr>
            <w:tcW w:w="2231" w:type="dxa"/>
            <w:tcBorders>
              <w:bottom w:val="double" w:sz="4" w:space="0" w:color="auto"/>
              <w:right w:val="double" w:sz="4" w:space="0" w:color="auto"/>
            </w:tcBorders>
          </w:tcPr>
          <w:p w:rsidR="001B576D" w:rsidRDefault="00371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1B576D" w:rsidRDefault="001B576D">
      <w:pPr>
        <w:jc w:val="center"/>
        <w:rPr>
          <w:sz w:val="24"/>
        </w:rPr>
      </w:pPr>
    </w:p>
    <w:p w:rsidR="001B576D" w:rsidRDefault="001B576D">
      <w:pPr>
        <w:jc w:val="right"/>
        <w:rPr>
          <w:sz w:val="28"/>
        </w:rPr>
      </w:pPr>
    </w:p>
    <w:p w:rsidR="001B576D" w:rsidRDefault="001B576D">
      <w:pPr>
        <w:jc w:val="right"/>
        <w:rPr>
          <w:sz w:val="28"/>
        </w:rPr>
      </w:pPr>
    </w:p>
    <w:p w:rsidR="001B576D" w:rsidRDefault="001B576D">
      <w:pPr>
        <w:jc w:val="right"/>
        <w:rPr>
          <w:sz w:val="28"/>
        </w:rPr>
      </w:pPr>
    </w:p>
    <w:p w:rsidR="001B576D" w:rsidRDefault="001B576D">
      <w:pPr>
        <w:jc w:val="right"/>
        <w:rPr>
          <w:sz w:val="28"/>
        </w:rPr>
      </w:pPr>
    </w:p>
    <w:p w:rsidR="001B576D" w:rsidRDefault="00371BA1">
      <w:pPr>
        <w:pStyle w:val="8"/>
      </w:pPr>
      <w:r>
        <w:t xml:space="preserve">СПИСОК  ИСПОЛЬЗОВАННЫХ </w:t>
      </w:r>
    </w:p>
    <w:p w:rsidR="001B576D" w:rsidRDefault="001B576D"/>
    <w:p w:rsidR="001B576D" w:rsidRDefault="00371BA1">
      <w:pPr>
        <w:jc w:val="center"/>
        <w:rPr>
          <w:b/>
          <w:sz w:val="32"/>
        </w:rPr>
      </w:pPr>
      <w:r>
        <w:rPr>
          <w:b/>
          <w:sz w:val="32"/>
        </w:rPr>
        <w:t>ИСТОЧНИКОВ</w:t>
      </w:r>
    </w:p>
    <w:p w:rsidR="001B576D" w:rsidRDefault="001B576D">
      <w:pPr>
        <w:jc w:val="center"/>
        <w:rPr>
          <w:b/>
          <w:sz w:val="32"/>
        </w:rPr>
      </w:pPr>
    </w:p>
    <w:p w:rsidR="001B576D" w:rsidRDefault="001B576D">
      <w:pPr>
        <w:rPr>
          <w:b/>
          <w:sz w:val="32"/>
        </w:rPr>
      </w:pPr>
    </w:p>
    <w:p w:rsidR="001B576D" w:rsidRDefault="001B576D">
      <w:pPr>
        <w:rPr>
          <w:b/>
          <w:sz w:val="32"/>
        </w:rPr>
      </w:pPr>
    </w:p>
    <w:p w:rsidR="001B576D" w:rsidRDefault="001B576D">
      <w:pPr>
        <w:rPr>
          <w:sz w:val="24"/>
        </w:rPr>
      </w:pPr>
    </w:p>
    <w:p w:rsidR="001B576D" w:rsidRDefault="00371BA1">
      <w:pPr>
        <w:numPr>
          <w:ilvl w:val="0"/>
          <w:numId w:val="21"/>
        </w:numPr>
        <w:rPr>
          <w:b/>
          <w:sz w:val="32"/>
        </w:rPr>
      </w:pPr>
      <w:r>
        <w:rPr>
          <w:sz w:val="24"/>
        </w:rPr>
        <w:t>Фомин В.Н., Калинина Т.Е. Методические указания по организации и планированию строительного производства (для курсового и дипломного проектирования по специальности 1202 “Промышленное и гражданское строительство”). ч</w:t>
      </w:r>
      <w:r>
        <w:rPr>
          <w:sz w:val="24"/>
          <w:lang w:val="en-US"/>
        </w:rPr>
        <w:t>I</w:t>
      </w:r>
      <w:r>
        <w:rPr>
          <w:sz w:val="24"/>
        </w:rPr>
        <w:t>, Горький, 1986г – 62 с.</w:t>
      </w:r>
    </w:p>
    <w:p w:rsidR="001B576D" w:rsidRDefault="00371BA1">
      <w:pPr>
        <w:numPr>
          <w:ilvl w:val="0"/>
          <w:numId w:val="21"/>
        </w:numPr>
        <w:rPr>
          <w:b/>
          <w:sz w:val="32"/>
        </w:rPr>
      </w:pPr>
      <w:r>
        <w:rPr>
          <w:sz w:val="24"/>
        </w:rPr>
        <w:t>Фомин В.Н. Методические указания по разработке проекта организации строительства (для курсового и дипломного проектирования по специальности 290300  “Промышленное и гражданское строительство”). Н.Новгород, 1997г – 38 с.</w:t>
      </w:r>
    </w:p>
    <w:p w:rsidR="001B576D" w:rsidRDefault="00371BA1">
      <w:pPr>
        <w:numPr>
          <w:ilvl w:val="0"/>
          <w:numId w:val="21"/>
        </w:numPr>
        <w:rPr>
          <w:b/>
          <w:sz w:val="32"/>
        </w:rPr>
      </w:pPr>
      <w:r>
        <w:rPr>
          <w:sz w:val="24"/>
        </w:rPr>
        <w:t>Рунов В.Н. Методические указания по разработке курсового проекта по организации строительства для студентов специальности 1202  “Промышленное и гражданское строительство”. Горький , 1976г – 57 с.</w:t>
      </w:r>
    </w:p>
    <w:p w:rsidR="001B576D" w:rsidRDefault="00371BA1">
      <w:pPr>
        <w:numPr>
          <w:ilvl w:val="0"/>
          <w:numId w:val="21"/>
        </w:numPr>
        <w:rPr>
          <w:b/>
          <w:sz w:val="32"/>
        </w:rPr>
      </w:pPr>
      <w:r>
        <w:rPr>
          <w:sz w:val="24"/>
        </w:rPr>
        <w:t>Рунов В.К., Фомин В.Н. Организация и планирование строительства. Учебное пособие для слушателей факультета организаторов промышленного производства. Горький, 1978г – 94 с.</w:t>
      </w:r>
    </w:p>
    <w:p w:rsidR="001B576D" w:rsidRDefault="00371BA1">
      <w:pPr>
        <w:numPr>
          <w:ilvl w:val="0"/>
          <w:numId w:val="21"/>
        </w:numPr>
        <w:rPr>
          <w:b/>
          <w:sz w:val="32"/>
        </w:rPr>
      </w:pPr>
      <w:r>
        <w:rPr>
          <w:sz w:val="24"/>
        </w:rPr>
        <w:t>Нормы продолжительности строительства и задела в строительстве предприятий, зданий и сооружений. СНиП 1.04.03-85 Госстрой СССР, Госплан СССР. М., 1985 –  552 с</w:t>
      </w:r>
    </w:p>
    <w:p w:rsidR="001B576D" w:rsidRDefault="00371BA1">
      <w:pPr>
        <w:numPr>
          <w:ilvl w:val="0"/>
          <w:numId w:val="21"/>
        </w:numPr>
        <w:rPr>
          <w:b/>
          <w:sz w:val="32"/>
        </w:rPr>
      </w:pPr>
      <w:r>
        <w:rPr>
          <w:sz w:val="24"/>
        </w:rPr>
        <w:t>Расчетные нормативы для составления проектов организации строительства. РН-74. ч</w:t>
      </w:r>
      <w:r>
        <w:rPr>
          <w:sz w:val="24"/>
          <w:lang w:val="en-US"/>
        </w:rPr>
        <w:t>I. М., 1974 – 172 с.</w:t>
      </w:r>
    </w:p>
    <w:p w:rsidR="001B576D" w:rsidRDefault="001B576D">
      <w:pPr>
        <w:jc w:val="right"/>
        <w:rPr>
          <w:b/>
          <w:sz w:val="32"/>
        </w:rPr>
      </w:pPr>
      <w:bookmarkStart w:id="0" w:name="_GoBack"/>
      <w:bookmarkEnd w:id="0"/>
    </w:p>
    <w:sectPr w:rsidR="001B576D">
      <w:pgSz w:w="11906" w:h="16838" w:code="9"/>
      <w:pgMar w:top="1077" w:right="567" w:bottom="9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4F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B2066C"/>
    <w:multiLevelType w:val="singleLevel"/>
    <w:tmpl w:val="69126442"/>
    <w:lvl w:ilvl="0">
      <w:numFmt w:val="bullet"/>
      <w:lvlText w:val="–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2">
    <w:nsid w:val="0FF60B32"/>
    <w:multiLevelType w:val="singleLevel"/>
    <w:tmpl w:val="65DE6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</w:abstractNum>
  <w:abstractNum w:abstractNumId="3">
    <w:nsid w:val="16667E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5921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500BC6"/>
    <w:multiLevelType w:val="singleLevel"/>
    <w:tmpl w:val="69126442"/>
    <w:lvl w:ilvl="0">
      <w:numFmt w:val="bullet"/>
      <w:lvlText w:val="–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6">
    <w:nsid w:val="344572C2"/>
    <w:multiLevelType w:val="singleLevel"/>
    <w:tmpl w:val="69126442"/>
    <w:lvl w:ilvl="0">
      <w:numFmt w:val="bullet"/>
      <w:lvlText w:val="–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7">
    <w:nsid w:val="395C486F"/>
    <w:multiLevelType w:val="singleLevel"/>
    <w:tmpl w:val="69126442"/>
    <w:lvl w:ilvl="0">
      <w:numFmt w:val="bullet"/>
      <w:lvlText w:val="–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8">
    <w:nsid w:val="396358C5"/>
    <w:multiLevelType w:val="singleLevel"/>
    <w:tmpl w:val="69126442"/>
    <w:lvl w:ilvl="0">
      <w:numFmt w:val="bullet"/>
      <w:lvlText w:val="–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9">
    <w:nsid w:val="3A0C290C"/>
    <w:multiLevelType w:val="singleLevel"/>
    <w:tmpl w:val="69126442"/>
    <w:lvl w:ilvl="0">
      <w:numFmt w:val="bullet"/>
      <w:lvlText w:val="–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10">
    <w:nsid w:val="3D1060B9"/>
    <w:multiLevelType w:val="singleLevel"/>
    <w:tmpl w:val="69126442"/>
    <w:lvl w:ilvl="0">
      <w:numFmt w:val="bullet"/>
      <w:lvlText w:val="–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11">
    <w:nsid w:val="47E56B75"/>
    <w:multiLevelType w:val="singleLevel"/>
    <w:tmpl w:val="69126442"/>
    <w:lvl w:ilvl="0">
      <w:numFmt w:val="bullet"/>
      <w:lvlText w:val="–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12">
    <w:nsid w:val="4CE07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3D849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F24379C"/>
    <w:multiLevelType w:val="singleLevel"/>
    <w:tmpl w:val="69126442"/>
    <w:lvl w:ilvl="0">
      <w:numFmt w:val="bullet"/>
      <w:lvlText w:val="–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15">
    <w:nsid w:val="64C77EBC"/>
    <w:multiLevelType w:val="singleLevel"/>
    <w:tmpl w:val="69126442"/>
    <w:lvl w:ilvl="0">
      <w:numFmt w:val="bullet"/>
      <w:lvlText w:val="–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16">
    <w:nsid w:val="6B0A3C5B"/>
    <w:multiLevelType w:val="singleLevel"/>
    <w:tmpl w:val="69126442"/>
    <w:lvl w:ilvl="0">
      <w:numFmt w:val="bullet"/>
      <w:lvlText w:val="–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17">
    <w:nsid w:val="73BC50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86A4A1D"/>
    <w:multiLevelType w:val="singleLevel"/>
    <w:tmpl w:val="69126442"/>
    <w:lvl w:ilvl="0">
      <w:numFmt w:val="bullet"/>
      <w:lvlText w:val="–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19">
    <w:nsid w:val="7E8346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ECE7B74"/>
    <w:multiLevelType w:val="singleLevel"/>
    <w:tmpl w:val="69126442"/>
    <w:lvl w:ilvl="0">
      <w:numFmt w:val="bullet"/>
      <w:lvlText w:val="–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9"/>
  </w:num>
  <w:num w:numId="5">
    <w:abstractNumId w:val="18"/>
  </w:num>
  <w:num w:numId="6">
    <w:abstractNumId w:val="17"/>
  </w:num>
  <w:num w:numId="7">
    <w:abstractNumId w:val="12"/>
  </w:num>
  <w:num w:numId="8">
    <w:abstractNumId w:val="1"/>
  </w:num>
  <w:num w:numId="9">
    <w:abstractNumId w:val="7"/>
  </w:num>
  <w:num w:numId="10">
    <w:abstractNumId w:val="20"/>
  </w:num>
  <w:num w:numId="11">
    <w:abstractNumId w:val="14"/>
  </w:num>
  <w:num w:numId="12">
    <w:abstractNumId w:val="5"/>
  </w:num>
  <w:num w:numId="13">
    <w:abstractNumId w:val="15"/>
  </w:num>
  <w:num w:numId="14">
    <w:abstractNumId w:val="11"/>
  </w:num>
  <w:num w:numId="15">
    <w:abstractNumId w:val="6"/>
  </w:num>
  <w:num w:numId="16">
    <w:abstractNumId w:val="16"/>
  </w:num>
  <w:num w:numId="17">
    <w:abstractNumId w:val="8"/>
  </w:num>
  <w:num w:numId="18">
    <w:abstractNumId w:val="0"/>
  </w:num>
  <w:num w:numId="19">
    <w:abstractNumId w:val="19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A1"/>
    <w:rsid w:val="001B576D"/>
    <w:rsid w:val="00371BA1"/>
    <w:rsid w:val="00C9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558662CB-62E8-4862-BC8D-80B3A715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semiHidden/>
    <w:pPr>
      <w:jc w:val="center"/>
    </w:pPr>
    <w:rPr>
      <w:b/>
      <w:sz w:val="36"/>
    </w:rPr>
  </w:style>
  <w:style w:type="paragraph" w:styleId="a5">
    <w:name w:val="Body Text Indent"/>
    <w:basedOn w:val="a"/>
    <w:semiHidden/>
    <w:pPr>
      <w:ind w:firstLine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 сроков строительства</vt:lpstr>
    </vt:vector>
  </TitlesOfParts>
  <Company> </Company>
  <LinksUpToDate>false</LinksUpToDate>
  <CharactersWithSpaces>15339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 сроков строительства</dc:title>
  <dc:subject/>
  <dc:creator>г</dc:creator>
  <cp:keywords/>
  <cp:lastModifiedBy>admin</cp:lastModifiedBy>
  <cp:revision>2</cp:revision>
  <dcterms:created xsi:type="dcterms:W3CDTF">2014-02-08T11:28:00Z</dcterms:created>
  <dcterms:modified xsi:type="dcterms:W3CDTF">2014-02-08T11:28:00Z</dcterms:modified>
</cp:coreProperties>
</file>