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61" w:rsidRDefault="00681661">
      <w:pPr>
        <w:jc w:val="center"/>
        <w:rPr>
          <w:rFonts w:ascii="Arial" w:hAnsi="Arial"/>
        </w:rPr>
      </w:pPr>
    </w:p>
    <w:p w:rsidR="00524466" w:rsidRDefault="00524466">
      <w:pPr>
        <w:jc w:val="center"/>
        <w:rPr>
          <w:rFonts w:ascii="Arial" w:hAnsi="Arial"/>
        </w:rPr>
      </w:pPr>
    </w:p>
    <w:p w:rsidR="00681661" w:rsidRDefault="00681661">
      <w:pPr>
        <w:jc w:val="center"/>
        <w:rPr>
          <w:rFonts w:ascii="Arial" w:hAnsi="Arial"/>
        </w:rPr>
      </w:pPr>
      <w:r>
        <w:rPr>
          <w:rFonts w:ascii="Arial" w:hAnsi="Arial"/>
        </w:rPr>
        <w:t>МИНИСТЕРСТВО ВЫСШЕГО ОБРАЗОВАНИЯ УКРАИНЫ</w:t>
      </w:r>
    </w:p>
    <w:p w:rsidR="00681661" w:rsidRDefault="00681661">
      <w:pPr>
        <w:jc w:val="center"/>
        <w:rPr>
          <w:rFonts w:ascii="Arial" w:hAnsi="Arial"/>
        </w:rPr>
      </w:pPr>
      <w:r>
        <w:rPr>
          <w:rFonts w:ascii="Arial" w:hAnsi="Arial"/>
        </w:rPr>
        <w:t>Сумской Государственный Университет</w:t>
      </w:r>
    </w:p>
    <w:p w:rsidR="00681661" w:rsidRDefault="00681661">
      <w:pPr>
        <w:jc w:val="center"/>
        <w:rPr>
          <w:rFonts w:ascii="Arial" w:hAnsi="Arial"/>
        </w:rPr>
      </w:pPr>
      <w:r>
        <w:rPr>
          <w:rFonts w:ascii="Arial" w:hAnsi="Arial"/>
        </w:rPr>
        <w:t>Кафедра Автоматики и Промышленной Электроники</w:t>
      </w:r>
    </w:p>
    <w:p w:rsidR="00681661" w:rsidRDefault="00681661">
      <w:pPr>
        <w:rPr>
          <w:rFonts w:ascii="Arial" w:hAnsi="Arial"/>
        </w:rPr>
      </w:pPr>
    </w:p>
    <w:p w:rsidR="00681661" w:rsidRDefault="00681661">
      <w:pPr>
        <w:rPr>
          <w:rFonts w:ascii="Arial" w:hAnsi="Arial"/>
        </w:rPr>
      </w:pPr>
    </w:p>
    <w:p w:rsidR="00681661" w:rsidRDefault="00681661">
      <w:pPr>
        <w:rPr>
          <w:rFonts w:ascii="Arial" w:hAnsi="Arial"/>
        </w:rPr>
      </w:pPr>
    </w:p>
    <w:p w:rsidR="00681661" w:rsidRDefault="00681661">
      <w:pPr>
        <w:rPr>
          <w:rFonts w:ascii="Arial" w:hAnsi="Arial"/>
        </w:rPr>
      </w:pPr>
    </w:p>
    <w:p w:rsidR="00681661" w:rsidRDefault="00681661">
      <w:pPr>
        <w:rPr>
          <w:rFonts w:ascii="Arial" w:hAnsi="Arial"/>
        </w:rPr>
      </w:pPr>
    </w:p>
    <w:p w:rsidR="00681661" w:rsidRDefault="00681661">
      <w:pPr>
        <w:rPr>
          <w:rFonts w:ascii="Arial" w:hAnsi="Arial"/>
        </w:rPr>
      </w:pPr>
    </w:p>
    <w:p w:rsidR="00681661" w:rsidRDefault="00681661">
      <w:pPr>
        <w:pStyle w:val="4"/>
      </w:pPr>
      <w:r>
        <w:t>ПОЯСНИТЕЛЬНАЯ ЗАПИСКА</w:t>
      </w:r>
    </w:p>
    <w:p w:rsidR="00681661" w:rsidRDefault="00681661">
      <w:pPr>
        <w:jc w:val="center"/>
        <w:rPr>
          <w:rFonts w:ascii="Arial" w:hAnsi="Arial"/>
        </w:rPr>
      </w:pPr>
      <w:r>
        <w:rPr>
          <w:rFonts w:ascii="Arial" w:hAnsi="Arial"/>
        </w:rPr>
        <w:t>к курсовому проекту по курсу: «Цифровая схемотехника»</w:t>
      </w:r>
    </w:p>
    <w:p w:rsidR="00681661" w:rsidRDefault="00681661">
      <w:pPr>
        <w:jc w:val="center"/>
        <w:rPr>
          <w:rFonts w:ascii="Arial" w:hAnsi="Arial"/>
        </w:rPr>
      </w:pPr>
      <w:r>
        <w:rPr>
          <w:rFonts w:ascii="Arial" w:hAnsi="Arial"/>
        </w:rPr>
        <w:t>по теме: «Проектирование Цифрового устройства»</w:t>
      </w:r>
    </w:p>
    <w:p w:rsidR="00681661" w:rsidRDefault="00681661">
      <w:pPr>
        <w:jc w:val="center"/>
        <w:rPr>
          <w:rFonts w:ascii="Arial" w:hAnsi="Arial"/>
        </w:rPr>
      </w:pPr>
      <w:r>
        <w:rPr>
          <w:rFonts w:ascii="Arial" w:hAnsi="Arial"/>
        </w:rPr>
        <w:t>ФЗ 51.6.090803.574ПЗ</w:t>
      </w:r>
    </w:p>
    <w:p w:rsidR="00681661" w:rsidRDefault="00681661">
      <w:pPr>
        <w:jc w:val="center"/>
        <w:rPr>
          <w:rFonts w:ascii="Arial" w:hAnsi="Arial"/>
        </w:rPr>
      </w:pPr>
    </w:p>
    <w:p w:rsidR="00681661" w:rsidRDefault="00681661">
      <w:pPr>
        <w:jc w:val="center"/>
        <w:rPr>
          <w:rFonts w:ascii="Arial" w:hAnsi="Arial"/>
        </w:rPr>
      </w:pPr>
    </w:p>
    <w:p w:rsidR="00681661" w:rsidRDefault="00681661">
      <w:pPr>
        <w:tabs>
          <w:tab w:val="left" w:pos="1985"/>
          <w:tab w:val="left" w:pos="7088"/>
        </w:tabs>
        <w:rPr>
          <w:rFonts w:ascii="Arial" w:hAnsi="Arial"/>
        </w:rPr>
      </w:pPr>
      <w:r>
        <w:rPr>
          <w:rFonts w:ascii="Arial" w:hAnsi="Arial"/>
        </w:rPr>
        <w:tab/>
        <w:t>Руководитель проекта</w:t>
      </w:r>
      <w:r>
        <w:rPr>
          <w:rFonts w:ascii="Arial" w:hAnsi="Arial"/>
        </w:rPr>
        <w:tab/>
        <w:t>Мировицкий Г. П.</w:t>
      </w:r>
    </w:p>
    <w:p w:rsidR="00681661" w:rsidRDefault="00681661">
      <w:pPr>
        <w:tabs>
          <w:tab w:val="left" w:pos="1985"/>
          <w:tab w:val="left" w:pos="7088"/>
        </w:tabs>
        <w:rPr>
          <w:rFonts w:ascii="Arial" w:hAnsi="Arial"/>
        </w:rPr>
      </w:pPr>
    </w:p>
    <w:p w:rsidR="00681661" w:rsidRDefault="00681661">
      <w:pPr>
        <w:tabs>
          <w:tab w:val="left" w:pos="1985"/>
          <w:tab w:val="left" w:pos="7088"/>
        </w:tabs>
        <w:rPr>
          <w:rFonts w:ascii="Arial" w:hAnsi="Arial"/>
        </w:rPr>
      </w:pPr>
      <w:r>
        <w:rPr>
          <w:rFonts w:ascii="Arial" w:hAnsi="Arial"/>
        </w:rPr>
        <w:tab/>
        <w:t>Проектировал студент</w:t>
      </w:r>
      <w:r>
        <w:rPr>
          <w:rFonts w:ascii="Arial" w:hAnsi="Arial"/>
        </w:rPr>
        <w:tab/>
        <w:t>Симоненко А.В.</w:t>
      </w:r>
    </w:p>
    <w:p w:rsidR="00681661" w:rsidRDefault="00681661">
      <w:pPr>
        <w:tabs>
          <w:tab w:val="left" w:pos="1985"/>
          <w:tab w:val="left" w:pos="7088"/>
        </w:tabs>
        <w:rPr>
          <w:rFonts w:ascii="Arial" w:hAnsi="Arial"/>
        </w:rPr>
      </w:pPr>
      <w:r>
        <w:rPr>
          <w:rFonts w:ascii="Arial" w:hAnsi="Arial"/>
        </w:rPr>
        <w:tab/>
        <w:t>группы ПЭЗ-51</w:t>
      </w:r>
    </w:p>
    <w:p w:rsidR="00681661" w:rsidRDefault="00681661">
      <w:pPr>
        <w:tabs>
          <w:tab w:val="left" w:pos="1985"/>
          <w:tab w:val="left" w:pos="7088"/>
        </w:tabs>
        <w:rPr>
          <w:rFonts w:ascii="Arial" w:hAnsi="Arial"/>
        </w:rPr>
      </w:pPr>
      <w:r>
        <w:rPr>
          <w:rFonts w:ascii="Arial" w:hAnsi="Arial"/>
        </w:rPr>
        <w:tab/>
        <w:t>Оценка работы</w:t>
      </w:r>
    </w:p>
    <w:p w:rsidR="00681661" w:rsidRDefault="00681661">
      <w:pPr>
        <w:tabs>
          <w:tab w:val="left" w:pos="1985"/>
          <w:tab w:val="left" w:pos="7088"/>
        </w:tabs>
        <w:rPr>
          <w:rFonts w:ascii="Arial" w:hAnsi="Arial"/>
        </w:rPr>
      </w:pPr>
    </w:p>
    <w:p w:rsidR="00681661" w:rsidRDefault="00681661">
      <w:pPr>
        <w:tabs>
          <w:tab w:val="left" w:pos="1985"/>
          <w:tab w:val="left" w:pos="7088"/>
        </w:tabs>
        <w:rPr>
          <w:rFonts w:ascii="Arial" w:hAnsi="Arial"/>
        </w:rPr>
      </w:pPr>
      <w:r>
        <w:rPr>
          <w:rFonts w:ascii="Arial" w:hAnsi="Arial"/>
        </w:rPr>
        <w:tab/>
        <w:t>Члены комиссии:</w:t>
      </w:r>
    </w:p>
    <w:p w:rsidR="00681661" w:rsidRDefault="00681661">
      <w:pPr>
        <w:tabs>
          <w:tab w:val="left" w:pos="1985"/>
          <w:tab w:val="left" w:pos="7088"/>
        </w:tabs>
        <w:rPr>
          <w:rFonts w:ascii="Arial" w:hAnsi="Arial"/>
        </w:rPr>
      </w:pPr>
    </w:p>
    <w:p w:rsidR="00681661" w:rsidRDefault="00681661">
      <w:pPr>
        <w:rPr>
          <w:rFonts w:ascii="Arial" w:hAnsi="Arial"/>
          <w:lang w:val="en-US"/>
        </w:rPr>
      </w:pPr>
    </w:p>
    <w:p w:rsidR="00681661" w:rsidRDefault="00681661">
      <w:pPr>
        <w:rPr>
          <w:rFonts w:ascii="Arial" w:hAnsi="Arial"/>
          <w:lang w:val="en-US"/>
        </w:rPr>
      </w:pPr>
    </w:p>
    <w:p w:rsidR="00681661" w:rsidRDefault="00681661">
      <w:pPr>
        <w:rPr>
          <w:rFonts w:ascii="Arial" w:hAnsi="Arial"/>
          <w:lang w:val="en-US"/>
        </w:rPr>
      </w:pPr>
    </w:p>
    <w:p w:rsidR="00681661" w:rsidRDefault="00681661">
      <w:pPr>
        <w:rPr>
          <w:rFonts w:ascii="Arial" w:hAnsi="Arial"/>
          <w:lang w:val="en-US"/>
        </w:rPr>
      </w:pPr>
    </w:p>
    <w:p w:rsidR="00681661" w:rsidRDefault="00681661">
      <w:pPr>
        <w:jc w:val="center"/>
        <w:rPr>
          <w:rFonts w:ascii="Arial" w:hAnsi="Arial"/>
        </w:rPr>
      </w:pPr>
      <w:r>
        <w:rPr>
          <w:rFonts w:ascii="Arial" w:hAnsi="Arial"/>
        </w:rPr>
        <w:t>Сумы 1999</w:t>
      </w:r>
    </w:p>
    <w:p w:rsidR="00681661" w:rsidRDefault="00681661">
      <w:pPr>
        <w:jc w:val="center"/>
      </w:pPr>
    </w:p>
    <w:p w:rsidR="00681661" w:rsidRDefault="00681661">
      <w:pPr>
        <w:pStyle w:val="10"/>
        <w:jc w:val="center"/>
        <w:rPr>
          <w:noProof w:val="0"/>
        </w:rPr>
      </w:pPr>
      <w:r>
        <w:rPr>
          <w:noProof w:val="0"/>
        </w:rPr>
        <w:t>СОДЕРЖАНИЕ</w:t>
      </w:r>
    </w:p>
    <w:p w:rsidR="00681661" w:rsidRDefault="00681661">
      <w:pPr>
        <w:pStyle w:val="10"/>
      </w:pPr>
      <w:r>
        <w:rPr>
          <w:noProof w:val="0"/>
        </w:rPr>
        <w:fldChar w:fldCharType="begin"/>
      </w:r>
      <w:r>
        <w:rPr>
          <w:noProof w:val="0"/>
        </w:rPr>
        <w:instrText xml:space="preserve"> TOC \o "1-3" </w:instrText>
      </w:r>
      <w:r>
        <w:rPr>
          <w:noProof w:val="0"/>
        </w:rPr>
        <w:fldChar w:fldCharType="separate"/>
      </w:r>
      <w:r>
        <w:t>ВВЕДЕНИЕ</w:t>
      </w:r>
      <w:r>
        <w:tab/>
      </w:r>
      <w:r>
        <w:fldChar w:fldCharType="begin"/>
      </w:r>
      <w:r>
        <w:instrText xml:space="preserve"> PAGEREF _Toc472792456 \h </w:instrText>
      </w:r>
      <w:r>
        <w:fldChar w:fldCharType="separate"/>
      </w:r>
      <w:r>
        <w:t>3</w:t>
      </w:r>
      <w:r>
        <w:fldChar w:fldCharType="end"/>
      </w:r>
    </w:p>
    <w:p w:rsidR="00681661" w:rsidRDefault="00681661">
      <w:pPr>
        <w:pStyle w:val="10"/>
      </w:pPr>
      <w:r>
        <w:t>1. РАЗРАБОТКА СТРУКТУРНОЙ и ФУНКЦИОНАЛЬНОЙ СХЕМЫ УСТРОЙСТВА</w:t>
      </w:r>
      <w:r>
        <w:tab/>
      </w:r>
      <w:r>
        <w:fldChar w:fldCharType="begin"/>
      </w:r>
      <w:r>
        <w:instrText xml:space="preserve"> PAGEREF _Toc472792457 \h </w:instrText>
      </w:r>
      <w:r>
        <w:fldChar w:fldCharType="separate"/>
      </w:r>
      <w:r>
        <w:t>5</w:t>
      </w:r>
      <w:r>
        <w:fldChar w:fldCharType="end"/>
      </w:r>
    </w:p>
    <w:p w:rsidR="00681661" w:rsidRDefault="00681661">
      <w:pPr>
        <w:pStyle w:val="20"/>
      </w:pPr>
      <w:r>
        <w:t>1.1 Разработка структурной схемы устройства</w:t>
      </w:r>
      <w:r>
        <w:tab/>
      </w:r>
      <w:r>
        <w:fldChar w:fldCharType="begin"/>
      </w:r>
      <w:r>
        <w:instrText xml:space="preserve"> PAGEREF _Toc472792458 \h </w:instrText>
      </w:r>
      <w:r>
        <w:fldChar w:fldCharType="separate"/>
      </w:r>
      <w:r>
        <w:t>5</w:t>
      </w:r>
      <w:r>
        <w:fldChar w:fldCharType="end"/>
      </w:r>
    </w:p>
    <w:p w:rsidR="00681661" w:rsidRDefault="00681661">
      <w:pPr>
        <w:pStyle w:val="20"/>
      </w:pPr>
      <w:r>
        <w:t>1.2 Разработка функциональной схемы устройства</w:t>
      </w:r>
      <w:r>
        <w:tab/>
      </w:r>
      <w:r>
        <w:fldChar w:fldCharType="begin"/>
      </w:r>
      <w:r>
        <w:instrText xml:space="preserve"> PAGEREF _Toc472792459 \h </w:instrText>
      </w:r>
      <w:r>
        <w:fldChar w:fldCharType="separate"/>
      </w:r>
      <w:r>
        <w:t>6</w:t>
      </w:r>
      <w:r>
        <w:fldChar w:fldCharType="end"/>
      </w:r>
    </w:p>
    <w:p w:rsidR="00681661" w:rsidRDefault="00681661">
      <w:pPr>
        <w:pStyle w:val="10"/>
      </w:pPr>
      <w:r>
        <w:t>2. РАЗРАБОТКА ПРИНЦИПИАЛЬНОЙ СХЕМЫ УСТРОЙСТВА</w:t>
      </w:r>
      <w:r>
        <w:tab/>
      </w:r>
      <w:r>
        <w:fldChar w:fldCharType="begin"/>
      </w:r>
      <w:r>
        <w:instrText xml:space="preserve"> PAGEREF _Toc472792460 \h </w:instrText>
      </w:r>
      <w:r>
        <w:fldChar w:fldCharType="separate"/>
      </w:r>
      <w:r>
        <w:t>8</w:t>
      </w:r>
      <w:r>
        <w:fldChar w:fldCharType="end"/>
      </w:r>
    </w:p>
    <w:p w:rsidR="00681661" w:rsidRDefault="00681661">
      <w:pPr>
        <w:pStyle w:val="20"/>
      </w:pPr>
      <w:r>
        <w:t>2.1 Проектирование схемы детектора фронтов</w:t>
      </w:r>
      <w:r>
        <w:tab/>
      </w:r>
      <w:r>
        <w:fldChar w:fldCharType="begin"/>
      </w:r>
      <w:r>
        <w:instrText xml:space="preserve"> PAGEREF _Toc472792461 \h </w:instrText>
      </w:r>
      <w:r>
        <w:fldChar w:fldCharType="separate"/>
      </w:r>
      <w:r>
        <w:t>8</w:t>
      </w:r>
      <w:r>
        <w:fldChar w:fldCharType="end"/>
      </w:r>
    </w:p>
    <w:p w:rsidR="00681661" w:rsidRDefault="00681661">
      <w:pPr>
        <w:pStyle w:val="20"/>
      </w:pPr>
      <w:r>
        <w:t>2.2. Генератор тактовых импульсов</w:t>
      </w:r>
      <w:r>
        <w:tab/>
      </w:r>
      <w:r>
        <w:fldChar w:fldCharType="begin"/>
      </w:r>
      <w:r>
        <w:instrText xml:space="preserve"> PAGEREF _Toc472792462 \h </w:instrText>
      </w:r>
      <w:r>
        <w:fldChar w:fldCharType="separate"/>
      </w:r>
      <w:r>
        <w:t>9</w:t>
      </w:r>
      <w:r>
        <w:fldChar w:fldCharType="end"/>
      </w:r>
    </w:p>
    <w:p w:rsidR="00681661" w:rsidRDefault="00681661">
      <w:pPr>
        <w:pStyle w:val="20"/>
      </w:pPr>
      <w:r>
        <w:t>2.3 Схема подсчета тактовых импульсов</w:t>
      </w:r>
      <w:r>
        <w:tab/>
      </w:r>
      <w:r>
        <w:fldChar w:fldCharType="begin"/>
      </w:r>
      <w:r>
        <w:instrText xml:space="preserve"> PAGEREF _Toc472792463 \h </w:instrText>
      </w:r>
      <w:r>
        <w:fldChar w:fldCharType="separate"/>
      </w:r>
      <w:r>
        <w:t>10</w:t>
      </w:r>
      <w:r>
        <w:fldChar w:fldCharType="end"/>
      </w:r>
    </w:p>
    <w:p w:rsidR="00681661" w:rsidRDefault="00681661">
      <w:pPr>
        <w:pStyle w:val="20"/>
      </w:pPr>
      <w:r>
        <w:t>2.4 Схема преобразования параллельного кода в последовательный</w:t>
      </w:r>
      <w:r>
        <w:tab/>
      </w:r>
      <w:r>
        <w:fldChar w:fldCharType="begin"/>
      </w:r>
      <w:r>
        <w:instrText xml:space="preserve"> PAGEREF _Toc472792464 \h </w:instrText>
      </w:r>
      <w:r>
        <w:fldChar w:fldCharType="separate"/>
      </w:r>
      <w:r>
        <w:t>11</w:t>
      </w:r>
      <w:r>
        <w:fldChar w:fldCharType="end"/>
      </w:r>
    </w:p>
    <w:p w:rsidR="00681661" w:rsidRDefault="00681661">
      <w:pPr>
        <w:pStyle w:val="20"/>
      </w:pPr>
      <w:r>
        <w:t>2.5 Схема управления</w:t>
      </w:r>
      <w:r>
        <w:tab/>
      </w:r>
      <w:r>
        <w:fldChar w:fldCharType="begin"/>
      </w:r>
      <w:r>
        <w:instrText xml:space="preserve"> PAGEREF _Toc472792465 \h </w:instrText>
      </w:r>
      <w:r>
        <w:fldChar w:fldCharType="separate"/>
      </w:r>
      <w:r>
        <w:t>12</w:t>
      </w:r>
      <w:r>
        <w:fldChar w:fldCharType="end"/>
      </w:r>
    </w:p>
    <w:p w:rsidR="00681661" w:rsidRDefault="00681661">
      <w:pPr>
        <w:pStyle w:val="10"/>
      </w:pPr>
      <w:r>
        <w:t>3. Заключение</w:t>
      </w:r>
      <w:r>
        <w:tab/>
      </w:r>
      <w:r>
        <w:fldChar w:fldCharType="begin"/>
      </w:r>
      <w:r>
        <w:instrText xml:space="preserve"> PAGEREF _Toc472792466 \h </w:instrText>
      </w:r>
      <w:r>
        <w:fldChar w:fldCharType="separate"/>
      </w:r>
      <w:r>
        <w:t>15</w:t>
      </w:r>
      <w:r>
        <w:fldChar w:fldCharType="end"/>
      </w:r>
    </w:p>
    <w:p w:rsidR="00681661" w:rsidRDefault="00681661">
      <w:pPr>
        <w:pStyle w:val="10"/>
      </w:pPr>
      <w:r>
        <w:t>Список ЛИТЕРАТУРЫ</w:t>
      </w:r>
      <w:r>
        <w:tab/>
      </w:r>
      <w:r>
        <w:fldChar w:fldCharType="begin"/>
      </w:r>
      <w:r>
        <w:instrText xml:space="preserve"> PAGEREF _Toc472792467 \h </w:instrText>
      </w:r>
      <w:r>
        <w:fldChar w:fldCharType="separate"/>
      </w:r>
      <w:r>
        <w:t>16</w:t>
      </w:r>
      <w:r>
        <w:fldChar w:fldCharType="end"/>
      </w:r>
    </w:p>
    <w:p w:rsidR="00681661" w:rsidRDefault="00681661">
      <w:pPr>
        <w:pStyle w:val="10"/>
      </w:pPr>
      <w:r>
        <w:t>ПРИЛОЖЕНИЕ 1. Алгоритм работы устройства</w:t>
      </w:r>
      <w:r>
        <w:tab/>
      </w:r>
      <w:r>
        <w:fldChar w:fldCharType="begin"/>
      </w:r>
      <w:r>
        <w:instrText xml:space="preserve"> PAGEREF _Toc472792468 \h </w:instrText>
      </w:r>
      <w:r>
        <w:fldChar w:fldCharType="separate"/>
      </w:r>
      <w:r>
        <w:t>17</w:t>
      </w:r>
      <w:r>
        <w:fldChar w:fldCharType="end"/>
      </w:r>
    </w:p>
    <w:p w:rsidR="00681661" w:rsidRDefault="00681661">
      <w:r>
        <w:fldChar w:fldCharType="end"/>
      </w:r>
      <w:r>
        <w:br w:type="page"/>
      </w:r>
    </w:p>
    <w:p w:rsidR="00681661" w:rsidRDefault="00681661">
      <w:pPr>
        <w:pStyle w:val="1"/>
      </w:pPr>
      <w:bookmarkStart w:id="0" w:name="_Toc472792456"/>
      <w:r>
        <w:t>ВВЕДЕНИЕ</w:t>
      </w:r>
      <w:bookmarkEnd w:id="0"/>
    </w:p>
    <w:p w:rsidR="00681661" w:rsidRDefault="00681661">
      <w:pPr>
        <w:pStyle w:val="a3"/>
      </w:pPr>
      <w:r>
        <w:tab/>
        <w:t>Внедрение микропроцессорной, и вообще цифровой, техники в устройства управления промышленными объектами требует от специалистов самого различного профиля быстрого освоения этой области знания. В процессе разработки функциональных схем цифровых устройств отчетливо выделяются два характерных этапа. На первом этапе, который можно назвать структурным проектированием, заданный неформально алгоритм разработчик представляет в виде последовательности некоторых операторов, таких, как получение результата, счет, преобразование кода, передача информации. При этом он старается использовать ограниченный набор общепринятых операторов. При использовании этих операторов, как правило, алгоритм можно представить довольно небольшим их числом. Структура алгоритма становится обозримой, понятной, легко читаемой и однозначной. На основе полученной структуры алгоритма формулируются технические требования к схемам, реализующим отдельные операторы. По техническим требованиям в качестве функциональных узлов схемы можно применить либо готовые блоки в интегральном исполнении, либо, если таких микросхем в наличии нет, синтезировать их из более простых элементов. Подобный синтез первоначально производится при помощи алгебры логики, после чего по полученным функциям строится эквивалентная схема. Однако, как правило, синтезированные схемы хуже их аналогов в интегральном исполнении. К этому приводят следующие обстоятельства: большее время задержки, большие габариты, большее потребление энергии. Поэтому результативного проектирования цифровых устройств разработчик должен уметь: выбрать наиболее приемлемый вариант решения поставленной задачи, работать с алгеброй логики, знать основные цифровые элементы и уметь их применять, по возможности знать наиболее простые и распространенные алгоритмы решения основных задач. Знание наиболее распространенных инженерных приемов в проектировании устройств позволит в будущем сразу воспользоваться готовой схемой, не занимаясь бесполезной работой. Необходимо заметить, что реализация схемы гораздо сложнее, чем простое решение задачи в алгебре логики и наборе полученной функции из логических элементов. В действительности даже, казалось бы, самые простые элементы, необходимо включать по определенной схеме, знать назначения всех выводов. Необходимо знать, чем различаются элементы в пределах серии. Понимание внутренней логики микросхемы особенно важно именно для специалистов по автоматике и промышленной электронике, поскольку цифровые микросхемы изначально создавались для выполнения строго определенных функций в составе ЭВМ. В условиях автоматики и радиотехники они часто выполняют функции, не запланированные в свое время их разработчиками, и грамотное использование микросхем в этих случаях прямо зависит от понимания логики их работы. Хорошее знание тонкостей функционирования схем узлов становится жизненно необходимым при поиске неисправностей, когда нужно определить, имеется ли неисправность в данном узле или же на его вход поступают комбинации сигналов, на которые схема узла не рассчитана. Составление тестов, а тем более разработка само проверяемых схем также требуют очень хороших знаний принципов работы узлов.</w:t>
      </w:r>
    </w:p>
    <w:p w:rsidR="00681661" w:rsidRDefault="00681661">
      <w:r>
        <w:br w:type="page"/>
      </w:r>
    </w:p>
    <w:p w:rsidR="00681661" w:rsidRDefault="00681661">
      <w:pPr>
        <w:pStyle w:val="1"/>
      </w:pPr>
      <w:bookmarkStart w:id="1" w:name="_Toc472792457"/>
      <w:r>
        <w:rPr>
          <w:lang w:val="en-US"/>
        </w:rPr>
        <w:t xml:space="preserve">1. </w:t>
      </w:r>
      <w:r>
        <w:t>РАЗРАБОТКА СТРУКТУРНОЙ и ФУНКЦИОНАЛЬНОЙ СХЕМЫ УСТРОЙСТВА</w:t>
      </w:r>
      <w:bookmarkEnd w:id="1"/>
      <w:r>
        <w:t xml:space="preserve"> </w:t>
      </w:r>
    </w:p>
    <w:p w:rsidR="00681661" w:rsidRDefault="00681661">
      <w:pPr>
        <w:pStyle w:val="2"/>
      </w:pPr>
      <w:bookmarkStart w:id="2" w:name="_Toc472792458"/>
      <w:r>
        <w:rPr>
          <w:lang w:val="en-US"/>
        </w:rPr>
        <w:t xml:space="preserve">1.1 </w:t>
      </w:r>
      <w:r>
        <w:t>Разработка структурной схемы устройства</w:t>
      </w:r>
      <w:bookmarkEnd w:id="2"/>
    </w:p>
    <w:p w:rsidR="00681661" w:rsidRDefault="00681661">
      <w:pPr>
        <w:rPr>
          <w:lang w:val="en-US"/>
        </w:rPr>
      </w:pPr>
      <w:r>
        <w:tab/>
        <w:t>Работу устройства можно представить следующим образом. По переднему фронту импульса начинается отсчет.  При поступлении заднего фронта импульса или при превышении заданного интервала времени отсчет останавливается. Если значение в счетчике превышает заданный предел, на панели отображения выводится сигнал «ошибка». В противном случае на панели отображения отображается содержимое счетчика и величина измеренного интервала передается в устройство обработки. Описанный алгоритм отображен в приложении 1.</w:t>
      </w:r>
    </w:p>
    <w:p w:rsidR="00681661" w:rsidRDefault="00681661">
      <w:r>
        <w:rPr>
          <w:lang w:val="en-US"/>
        </w:rPr>
        <w:tab/>
      </w:r>
      <w:r>
        <w:t>В состав структурной схемы войдут следующие элементы:</w:t>
      </w:r>
    </w:p>
    <w:p w:rsidR="00681661" w:rsidRDefault="00681661">
      <w:pPr>
        <w:numPr>
          <w:ilvl w:val="0"/>
          <w:numId w:val="4"/>
        </w:numPr>
        <w:tabs>
          <w:tab w:val="clear" w:pos="360"/>
          <w:tab w:val="num" w:pos="530"/>
        </w:tabs>
        <w:ind w:left="530"/>
      </w:pPr>
      <w:r>
        <w:t xml:space="preserve">Детектор фронтов </w:t>
      </w:r>
    </w:p>
    <w:p w:rsidR="00681661" w:rsidRDefault="00681661">
      <w:pPr>
        <w:numPr>
          <w:ilvl w:val="0"/>
          <w:numId w:val="4"/>
        </w:numPr>
        <w:tabs>
          <w:tab w:val="clear" w:pos="360"/>
          <w:tab w:val="num" w:pos="530"/>
        </w:tabs>
        <w:ind w:left="530"/>
      </w:pPr>
      <w:r>
        <w:t>Схема подсчета тактовых импульсов</w:t>
      </w:r>
    </w:p>
    <w:p w:rsidR="00681661" w:rsidRDefault="00681661">
      <w:pPr>
        <w:numPr>
          <w:ilvl w:val="0"/>
          <w:numId w:val="4"/>
        </w:numPr>
        <w:tabs>
          <w:tab w:val="clear" w:pos="360"/>
          <w:tab w:val="num" w:pos="530"/>
        </w:tabs>
        <w:ind w:left="530"/>
      </w:pPr>
      <w:r>
        <w:t>Тактовый генератор</w:t>
      </w:r>
    </w:p>
    <w:p w:rsidR="00681661" w:rsidRDefault="00681661">
      <w:pPr>
        <w:numPr>
          <w:ilvl w:val="0"/>
          <w:numId w:val="4"/>
        </w:numPr>
        <w:tabs>
          <w:tab w:val="clear" w:pos="360"/>
          <w:tab w:val="num" w:pos="530"/>
        </w:tabs>
        <w:ind w:left="530"/>
      </w:pPr>
      <w:r>
        <w:t>Схема преобразования параллельного кода в последовательный</w:t>
      </w:r>
    </w:p>
    <w:p w:rsidR="00681661" w:rsidRDefault="00681661">
      <w:pPr>
        <w:numPr>
          <w:ilvl w:val="0"/>
          <w:numId w:val="4"/>
        </w:numPr>
        <w:tabs>
          <w:tab w:val="clear" w:pos="360"/>
          <w:tab w:val="num" w:pos="530"/>
        </w:tabs>
        <w:ind w:left="530"/>
      </w:pPr>
      <w:r>
        <w:t>Схема отображения</w:t>
      </w:r>
    </w:p>
    <w:p w:rsidR="00681661" w:rsidRDefault="00681661">
      <w:pPr>
        <w:ind w:left="530"/>
      </w:pPr>
      <w:r>
        <w:t>Структурную схему можно представить так, как отображено на рисунке 2.</w:t>
      </w:r>
    </w:p>
    <w:p w:rsidR="00681661" w:rsidRDefault="00681661">
      <w:pPr>
        <w:ind w:left="530"/>
        <w:jc w:val="center"/>
        <w:rPr>
          <w:lang w:val="en-US"/>
        </w:rPr>
      </w:pPr>
    </w:p>
    <w:p w:rsidR="00681661" w:rsidRDefault="00DB2111">
      <w:pPr>
        <w:ind w:left="53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style="position:absolute;left:0;text-align:left;margin-left:72.9pt;margin-top:-16.65pt;width:355.7pt;height:104.4pt;z-index:251651072" o:allowincell="f">
            <v:imagedata r:id="rId5" o:title="de2"/>
            <w10:wrap type="topAndBottom"/>
            <w10:anchorlock/>
          </v:shape>
        </w:pict>
      </w:r>
      <w:r w:rsidR="00681661">
        <w:t xml:space="preserve">Рисунок </w:t>
      </w:r>
      <w:r w:rsidR="00681661">
        <w:rPr>
          <w:lang w:val="en-US"/>
        </w:rPr>
        <w:t>1</w:t>
      </w:r>
      <w:r w:rsidR="00681661">
        <w:t>. Структурная схема</w:t>
      </w:r>
    </w:p>
    <w:p w:rsidR="00681661" w:rsidRDefault="00681661">
      <w:pPr>
        <w:ind w:firstLine="360"/>
      </w:pPr>
      <w:r>
        <w:t xml:space="preserve">При поступлении переднего фронта измеряемого импульса детектор фронтов (ДФ) формирует управляющий сигнал на начало счета. Формируемые тактовым генератором (ТГ) импульсы поступают на схему подсчета тактовых импульсов (СУ). При поступлении заднего фронта измеряемого импульса ДФ формирует сигнал останавливающий .счет. При этом количество подсчитанных импульсов выводится на схему отображения (УО) и через схему преобразования параллельного кода в последовательный (ПК) в устройство обработки. </w:t>
      </w:r>
    </w:p>
    <w:p w:rsidR="00681661" w:rsidRDefault="00681661">
      <w:pPr>
        <w:pStyle w:val="2"/>
      </w:pPr>
      <w:bookmarkStart w:id="3" w:name="_Toc472792459"/>
      <w:r>
        <w:rPr>
          <w:lang w:val="en-US"/>
        </w:rPr>
        <w:t xml:space="preserve">1.2 </w:t>
      </w:r>
      <w:r>
        <w:t>Разработка функциональной схемы устройства</w:t>
      </w:r>
      <w:bookmarkEnd w:id="3"/>
    </w:p>
    <w:p w:rsidR="00681661" w:rsidRDefault="00681661">
      <w:pPr>
        <w:pStyle w:val="a3"/>
      </w:pPr>
      <w:r>
        <w:tab/>
        <w:t>Детектор фронтов состоит из двух ждущих мультивибраторов и триггера. Один ждущий мультивибратор предназначен для выделения заднего фронта импульса и сбрасывает триггер. Другой ждущий мультивибратор предназначен для выделения переднего фронта импульса и переключает триггер в единичное состояние и вырабатывает сигнал сброса счетчика. Оба мультивибратора вырабатывают импульсы длительности необходимой для надежного переключения триггера.</w:t>
      </w:r>
    </w:p>
    <w:p w:rsidR="00681661" w:rsidRDefault="00681661">
      <w:pPr>
        <w:pStyle w:val="a3"/>
      </w:pPr>
      <w:r>
        <w:tab/>
        <w:t>Схема подсчета тактовых импульсов состоит из элемента «И» и счетчика. Элемент «И» пропускает тактовые импульсы от генератора, только если триггер находится в единичном состоянии. Счетчик обеспечивает подсчет импульсов.</w:t>
      </w:r>
    </w:p>
    <w:p w:rsidR="00681661" w:rsidRDefault="00681661">
      <w:pPr>
        <w:pStyle w:val="a3"/>
      </w:pPr>
      <w:r>
        <w:tab/>
        <w:t>Схема отображения содержит регистр, дешифратор и индикаторы. Использование регистра позволяет избежать мерцания во время подсчета. Запись в регистр выполняется только по окончанию подсчета длительности импульса. Дешифратор необходим для преобразования двоично-десятичного кода в код обеспечивающий отображение соответствующей цифры.</w:t>
      </w:r>
    </w:p>
    <w:p w:rsidR="00681661" w:rsidRDefault="00681661"/>
    <w:p w:rsidR="00681661" w:rsidRDefault="00DB2111">
      <w:pPr>
        <w:jc w:val="center"/>
      </w:pPr>
      <w:r>
        <w:rPr>
          <w:noProof/>
        </w:rPr>
        <w:pict>
          <v:shape id="_x0000_s1244" type="#_x0000_t75" style="position:absolute;left:0;text-align:left;margin-left:29.7pt;margin-top:3pt;width:451.85pt;height:150.75pt;z-index:251652096" o:allowincell="f">
            <v:imagedata r:id="rId6" o:title=""/>
            <w10:wrap type="topAndBottom"/>
            <w10:anchorlock/>
          </v:shape>
        </w:pict>
      </w:r>
      <w:r w:rsidR="00681661">
        <w:t>Рисунок 2. Функциональная схема</w:t>
      </w:r>
    </w:p>
    <w:p w:rsidR="00681661" w:rsidRDefault="00681661">
      <w:pPr>
        <w:pStyle w:val="a3"/>
      </w:pPr>
      <w:r>
        <w:tab/>
        <w:t>Схема преобразования параллельного кода в последовательный состоит из преобразования кода 8421 в код 8421</w:t>
      </w:r>
      <w:r>
        <w:rPr>
          <w:lang w:val="en-US"/>
        </w:rPr>
        <w:t>+3</w:t>
      </w:r>
      <w:r>
        <w:t xml:space="preserve"> и сдвигового регистра обеспечивающего преобразование параллельного кода в последовательный.</w:t>
      </w:r>
    </w:p>
    <w:p w:rsidR="00681661" w:rsidRDefault="00681661">
      <w:pPr>
        <w:pStyle w:val="a3"/>
        <w:rPr>
          <w:lang w:val="en-US"/>
        </w:rPr>
      </w:pPr>
      <w:r>
        <w:tab/>
        <w:t>В состав тактового генератора входит генератор прямоугольных импульсов заданной частоты и делитель частоты для сдвигового регистра.</w:t>
      </w:r>
    </w:p>
    <w:p w:rsidR="00681661" w:rsidRDefault="00681661">
      <w:pPr>
        <w:pStyle w:val="a3"/>
      </w:pPr>
      <w:r>
        <w:tab/>
        <w:t>Определим разрядность индикатора по формуле:</w:t>
      </w:r>
    </w:p>
    <w:p w:rsidR="00681661" w:rsidRDefault="00681661">
      <w:pPr>
        <w:pStyle w:val="a3"/>
        <w:jc w:val="center"/>
        <w:rPr>
          <w:lang w:val="en-US"/>
        </w:rPr>
      </w:pPr>
      <w:r>
        <w:rPr>
          <w:position w:val="-24"/>
        </w:rPr>
        <w:object w:dxaOrig="1380" w:dyaOrig="620">
          <v:shape id="_x0000_i1025" type="#_x0000_t75" style="width:69pt;height:30.75pt" o:ole="" fillcolor="window">
            <v:imagedata r:id="rId7" o:title=""/>
          </v:shape>
          <o:OLEObject Type="Embed" ProgID="Equation.3" ShapeID="_x0000_i1025" DrawAspect="Content" ObjectID="_1469644244" r:id="rId8"/>
        </w:object>
      </w:r>
      <w:r>
        <w:rPr>
          <w:lang w:val="en-US"/>
        </w:rPr>
        <w:t>,</w:t>
      </w:r>
    </w:p>
    <w:p w:rsidR="00681661" w:rsidRDefault="00681661">
      <w:pPr>
        <w:pStyle w:val="a3"/>
      </w:pPr>
      <w:r>
        <w:t xml:space="preserve">где </w:t>
      </w:r>
      <w:r>
        <w:rPr>
          <w:position w:val="-12"/>
          <w:lang w:val="en-US"/>
        </w:rPr>
        <w:object w:dxaOrig="499" w:dyaOrig="360">
          <v:shape id="_x0000_i1026" type="#_x0000_t75" style="width:24.75pt;height:18pt" o:ole="" fillcolor="window">
            <v:imagedata r:id="rId9" o:title=""/>
          </v:shape>
          <o:OLEObject Type="Embed" ProgID="Equation.3" ShapeID="_x0000_i1026" DrawAspect="Content" ObjectID="_1469644245" r:id="rId10"/>
        </w:object>
      </w:r>
      <w:r>
        <w:t xml:space="preserve">- максимальное значение измеряемой величины; </w:t>
      </w:r>
      <w:r>
        <w:rPr>
          <w:position w:val="-4"/>
        </w:rPr>
        <w:object w:dxaOrig="400" w:dyaOrig="260">
          <v:shape id="_x0000_i1027" type="#_x0000_t75" style="width:20.25pt;height:12.75pt" o:ole="" fillcolor="window">
            <v:imagedata r:id="rId11" o:title=""/>
          </v:shape>
          <o:OLEObject Type="Embed" ProgID="Equation.3" ShapeID="_x0000_i1027" DrawAspect="Content" ObjectID="_1469644246" r:id="rId12"/>
        </w:object>
      </w:r>
      <w:r>
        <w:t xml:space="preserve"> -точность измерения.</w:t>
      </w:r>
    </w:p>
    <w:p w:rsidR="00681661" w:rsidRDefault="00681661">
      <w:pPr>
        <w:pStyle w:val="a3"/>
        <w:jc w:val="center"/>
      </w:pPr>
      <w:r>
        <w:rPr>
          <w:position w:val="-24"/>
        </w:rPr>
        <w:object w:dxaOrig="1900" w:dyaOrig="620">
          <v:shape id="_x0000_i1028" type="#_x0000_t75" style="width:95.25pt;height:30.75pt" o:ole="" fillcolor="window">
            <v:imagedata r:id="rId13" o:title=""/>
          </v:shape>
          <o:OLEObject Type="Embed" ProgID="Equation.3" ShapeID="_x0000_i1028" DrawAspect="Content" ObjectID="_1469644247" r:id="rId14"/>
        </w:object>
      </w:r>
    </w:p>
    <w:p w:rsidR="00681661" w:rsidRDefault="00681661">
      <w:pPr>
        <w:pStyle w:val="a3"/>
        <w:jc w:val="center"/>
      </w:pPr>
    </w:p>
    <w:p w:rsidR="00681661" w:rsidRDefault="00681661">
      <w:pPr>
        <w:pStyle w:val="a3"/>
      </w:pPr>
      <w:r>
        <w:tab/>
        <w:t>Разрядность регистра с параллельным вводом и последовательным выводом информации определим исходя из того, что для отображения каждого десятичного разряда требуется 4 бита:</w:t>
      </w:r>
    </w:p>
    <w:p w:rsidR="00681661" w:rsidRDefault="00681661">
      <w:pPr>
        <w:pStyle w:val="a3"/>
        <w:jc w:val="center"/>
      </w:pPr>
      <w:r>
        <w:rPr>
          <w:position w:val="-12"/>
        </w:rPr>
        <w:object w:dxaOrig="2280" w:dyaOrig="360">
          <v:shape id="_x0000_i1029" type="#_x0000_t75" style="width:114pt;height:18pt" o:ole="" fillcolor="window">
            <v:imagedata r:id="rId15" o:title=""/>
          </v:shape>
          <o:OLEObject Type="Embed" ProgID="Equation.3" ShapeID="_x0000_i1029" DrawAspect="Content" ObjectID="_1469644248" r:id="rId16"/>
        </w:object>
      </w:r>
    </w:p>
    <w:p w:rsidR="00681661" w:rsidRDefault="00681661">
      <w:r>
        <w:br w:type="page"/>
      </w:r>
    </w:p>
    <w:p w:rsidR="00681661" w:rsidRDefault="00681661">
      <w:pPr>
        <w:pStyle w:val="1"/>
      </w:pPr>
      <w:bookmarkStart w:id="4" w:name="_Toc472792460"/>
      <w:r>
        <w:rPr>
          <w:lang w:val="en-US"/>
        </w:rPr>
        <w:t xml:space="preserve">2. </w:t>
      </w:r>
      <w:r>
        <w:t>РАЗРАБОТКА ПРИНЦИПИАЛЬНОЙ СХЕМЫ УСТРОЙСТВА</w:t>
      </w:r>
      <w:bookmarkEnd w:id="4"/>
    </w:p>
    <w:p w:rsidR="00681661" w:rsidRDefault="00681661">
      <w:pPr>
        <w:pStyle w:val="2"/>
        <w:rPr>
          <w:lang w:val="en-US"/>
        </w:rPr>
      </w:pPr>
      <w:bookmarkStart w:id="5" w:name="_Toc472792461"/>
      <w:r>
        <w:rPr>
          <w:lang w:val="en-US"/>
        </w:rPr>
        <w:t xml:space="preserve">2.1 </w:t>
      </w:r>
      <w:r>
        <w:t>Проектирование схемы детектора фронтов</w:t>
      </w:r>
      <w:bookmarkEnd w:id="5"/>
    </w:p>
    <w:p w:rsidR="00681661" w:rsidRDefault="00681661">
      <w:pPr>
        <w:jc w:val="center"/>
        <w:rPr>
          <w:lang w:val="en-US"/>
        </w:rPr>
      </w:pPr>
      <w:r>
        <w:t>Рисунок 6. Схема детектора фронтов</w:t>
      </w:r>
      <w:r>
        <w:rPr>
          <w:noProof/>
        </w:rPr>
        <w:t xml:space="preserve"> </w:t>
      </w:r>
      <w:r w:rsidR="00DB2111">
        <w:rPr>
          <w:noProof/>
        </w:rPr>
        <w:pict>
          <v:shape id="_x0000_s1248" type="#_x0000_t75" style="position:absolute;left:0;text-align:left;margin-left:44.25pt;margin-top:2.6pt;width:414.7pt;height:192.7pt;z-index:251656192;mso-position-horizontal-relative:text;mso-position-vertical-relative:text" o:allowincell="f">
            <v:imagedata r:id="rId17" o:title=""/>
            <w10:wrap type="topAndBottom"/>
            <w10:anchorlock/>
          </v:shape>
        </w:pict>
      </w:r>
    </w:p>
    <w:p w:rsidR="00681661" w:rsidRDefault="00681661">
      <w:r>
        <w:tab/>
        <w:t xml:space="preserve">Ждущий мультивибратор можно реализовать на основе микросхемы К155АГ3. Она содержит два ждущих мультивибратора с возможностью перезапуска. Каждый мультивибратор содержит выходы </w:t>
      </w:r>
      <w:r>
        <w:rPr>
          <w:position w:val="-10"/>
        </w:rPr>
        <w:object w:dxaOrig="240" w:dyaOrig="320">
          <v:shape id="_x0000_i1030" type="#_x0000_t75" style="width:12pt;height:15.75pt" o:ole="" fillcolor="window">
            <v:imagedata r:id="rId18" o:title=""/>
          </v:shape>
          <o:OLEObject Type="Embed" ProgID="Equation.3" ShapeID="_x0000_i1030" DrawAspect="Content" ObjectID="_1469644249" r:id="rId19"/>
        </w:object>
      </w:r>
      <w:r>
        <w:t xml:space="preserve">и </w:t>
      </w:r>
      <w:r>
        <w:rPr>
          <w:position w:val="-10"/>
        </w:rPr>
        <w:object w:dxaOrig="240" w:dyaOrig="380">
          <v:shape id="_x0000_i1031" type="#_x0000_t75" style="width:12pt;height:18.75pt" o:ole="" fillcolor="window">
            <v:imagedata r:id="rId20" o:title=""/>
          </v:shape>
          <o:OLEObject Type="Embed" ProgID="Equation.3" ShapeID="_x0000_i1031" DrawAspect="Content" ObjectID="_1469644250" r:id="rId21"/>
        </w:object>
      </w:r>
      <w:r>
        <w:rPr>
          <w:lang w:val="en-US"/>
        </w:rPr>
        <w:t xml:space="preserve">, </w:t>
      </w:r>
      <w:r>
        <w:t xml:space="preserve">вход сброса </w:t>
      </w:r>
      <w:r>
        <w:rPr>
          <w:position w:val="-4"/>
        </w:rPr>
        <w:object w:dxaOrig="240" w:dyaOrig="320">
          <v:shape id="_x0000_i1032" type="#_x0000_t75" style="width:12pt;height:15.75pt" o:ole="" fillcolor="window">
            <v:imagedata r:id="rId22" o:title=""/>
          </v:shape>
          <o:OLEObject Type="Embed" ProgID="Equation.3" ShapeID="_x0000_i1032" DrawAspect="Content" ObjectID="_1469644251" r:id="rId23"/>
        </w:object>
      </w:r>
      <w:r>
        <w:t xml:space="preserve">и два входа запуска: </w:t>
      </w:r>
      <w:r>
        <w:rPr>
          <w:position w:val="-4"/>
        </w:rPr>
        <w:object w:dxaOrig="240" w:dyaOrig="260">
          <v:shape id="_x0000_i1033" type="#_x0000_t75" style="width:12pt;height:12.75pt" o:ole="" fillcolor="window">
            <v:imagedata r:id="rId24" o:title=""/>
          </v:shape>
          <o:OLEObject Type="Embed" ProgID="Equation.3" ShapeID="_x0000_i1033" DrawAspect="Content" ObjectID="_1469644252" r:id="rId25"/>
        </w:object>
      </w:r>
      <w:r>
        <w:t xml:space="preserve">- прямой и </w:t>
      </w:r>
      <w:r>
        <w:rPr>
          <w:position w:val="-4"/>
        </w:rPr>
        <w:object w:dxaOrig="240" w:dyaOrig="320">
          <v:shape id="_x0000_i1034" type="#_x0000_t75" style="width:12pt;height:15.75pt" o:ole="" fillcolor="window">
            <v:imagedata r:id="rId26" o:title=""/>
          </v:shape>
          <o:OLEObject Type="Embed" ProgID="Equation.3" ShapeID="_x0000_i1034" DrawAspect="Content" ObjectID="_1469644253" r:id="rId27"/>
        </w:object>
      </w:r>
      <w:r>
        <w:t>- инверсный, с активным низким уровнем.</w:t>
      </w:r>
    </w:p>
    <w:p w:rsidR="00681661" w:rsidRDefault="00DB2111">
      <w:pPr>
        <w:ind w:firstLine="550"/>
      </w:pPr>
      <w:r>
        <w:rPr>
          <w:noProof/>
        </w:rPr>
        <w:pict>
          <v:shape id="_x0000_s1245" type="#_x0000_t75" style="position:absolute;left:0;text-align:left;margin-left:8.6pt;margin-top:18.2pt;width:84.45pt;height:73.2pt;z-index:251653120" o:allowincell="f">
            <v:imagedata r:id="rId28" o:title=""/>
            <w10:wrap type="square" side="right"/>
          </v:shape>
        </w:pict>
      </w:r>
      <w:r w:rsidR="00681661">
        <w:t xml:space="preserve">Длительность импульса (при </w:t>
      </w:r>
      <w:r w:rsidR="00681661">
        <w:rPr>
          <w:position w:val="-12"/>
        </w:rPr>
        <w:object w:dxaOrig="1340" w:dyaOrig="360">
          <v:shape id="_x0000_i1035" type="#_x0000_t75" style="width:66.75pt;height:18pt" o:ole="" fillcolor="window">
            <v:imagedata r:id="rId29" o:title=""/>
          </v:shape>
          <o:OLEObject Type="Embed" ProgID="Equation.3" ShapeID="_x0000_i1035" DrawAspect="Content" ObjectID="_1469644254" r:id="rId30"/>
        </w:object>
      </w:r>
      <w:r w:rsidR="00681661">
        <w:rPr>
          <w:lang w:val="en-US"/>
        </w:rPr>
        <w:t>)</w:t>
      </w:r>
      <w:r w:rsidR="00681661">
        <w:t xml:space="preserve"> вычислим по формуле:</w:t>
      </w:r>
    </w:p>
    <w:p w:rsidR="00681661" w:rsidRDefault="00681661">
      <w:pPr>
        <w:ind w:firstLine="550"/>
        <w:jc w:val="center"/>
        <w:rPr>
          <w:lang w:val="en-US"/>
        </w:rPr>
      </w:pPr>
      <w:r>
        <w:rPr>
          <w:position w:val="-30"/>
          <w:lang w:val="en-US"/>
        </w:rPr>
        <w:object w:dxaOrig="2840" w:dyaOrig="680">
          <v:shape id="_x0000_i1036" type="#_x0000_t75" style="width:141.75pt;height:33.75pt" o:ole="" fillcolor="window">
            <v:imagedata r:id="rId31" o:title=""/>
          </v:shape>
          <o:OLEObject Type="Embed" ProgID="Equation.3" ShapeID="_x0000_i1036" DrawAspect="Content" ObjectID="_1469644255" r:id="rId32"/>
        </w:object>
      </w:r>
      <w:r>
        <w:rPr>
          <w:lang w:val="en-US"/>
        </w:rPr>
        <w:t>.</w:t>
      </w:r>
    </w:p>
    <w:p w:rsidR="00681661" w:rsidRDefault="00681661">
      <w:r>
        <w:t xml:space="preserve">Паразитная емкость вывода </w:t>
      </w:r>
      <w:r>
        <w:rPr>
          <w:lang w:val="en-US"/>
        </w:rPr>
        <w:t xml:space="preserve">RT </w:t>
      </w:r>
      <w:r>
        <w:t>на землю около 50пФ, поэтому максимальное время выходного импульса 40нс.</w:t>
      </w:r>
    </w:p>
    <w:p w:rsidR="00681661" w:rsidRDefault="00681661">
      <w:r>
        <w:t>Потребляемый микросхемой К155АГ3 ток составляет 66мА, стекающий коллекторный ток выводов может быть до 40мА.</w:t>
      </w:r>
    </w:p>
    <w:p w:rsidR="00681661" w:rsidRDefault="00681661">
      <w:r>
        <w:tab/>
        <w:t xml:space="preserve">Вход </w:t>
      </w:r>
      <w:r>
        <w:rPr>
          <w:position w:val="-4"/>
          <w:lang w:val="en-US"/>
        </w:rPr>
        <w:object w:dxaOrig="240" w:dyaOrig="260">
          <v:shape id="_x0000_i1037" type="#_x0000_t75" style="width:12pt;height:12.75pt" o:ole="" fillcolor="window">
            <v:imagedata r:id="rId33" o:title=""/>
          </v:shape>
          <o:OLEObject Type="Embed" ProgID="Equation.3" ShapeID="_x0000_i1037" DrawAspect="Content" ObjectID="_1469644256" r:id="rId34"/>
        </w:object>
      </w:r>
      <w:r>
        <w:t xml:space="preserve">используется для прямого запуска мультивибратора. Сигнал сброса формируется с помощью </w:t>
      </w:r>
      <w:r>
        <w:rPr>
          <w:lang w:val="en-US"/>
        </w:rPr>
        <w:t>RC</w:t>
      </w:r>
      <w:r>
        <w:t xml:space="preserve"> звена: времязадающий конденсатор </w:t>
      </w:r>
      <w:r>
        <w:rPr>
          <w:position w:val="-12"/>
        </w:rPr>
        <w:object w:dxaOrig="300" w:dyaOrig="360">
          <v:shape id="_x0000_i1038" type="#_x0000_t75" style="width:15pt;height:18pt" o:ole="" fillcolor="window">
            <v:imagedata r:id="rId35" o:title=""/>
          </v:shape>
          <o:OLEObject Type="Embed" ProgID="Equation.3" ShapeID="_x0000_i1038" DrawAspect="Content" ObjectID="_1469644257" r:id="rId36"/>
        </w:object>
      </w:r>
      <w:r>
        <w:t xml:space="preserve"> подключается между выводами 14 и 15 а также 6 и 7; резисторы </w:t>
      </w:r>
      <w:r>
        <w:rPr>
          <w:position w:val="-12"/>
        </w:rPr>
        <w:object w:dxaOrig="300" w:dyaOrig="360">
          <v:shape id="_x0000_i1039" type="#_x0000_t75" style="width:15pt;height:18pt" o:ole="" fillcolor="window">
            <v:imagedata r:id="rId37" o:title=""/>
          </v:shape>
          <o:OLEObject Type="Embed" ProgID="Equation.3" ShapeID="_x0000_i1039" DrawAspect="Content" ObjectID="_1469644258" r:id="rId38"/>
        </w:object>
      </w:r>
      <w:r>
        <w:t xml:space="preserve"> подключаются от выводов 15 и 7 к положительной шине питания 5В. Примем номиналы </w:t>
      </w:r>
      <w:r>
        <w:rPr>
          <w:position w:val="-12"/>
        </w:rPr>
        <w:object w:dxaOrig="1100" w:dyaOrig="360">
          <v:shape id="_x0000_i1040" type="#_x0000_t75" style="width:54.75pt;height:18pt" o:ole="" fillcolor="window">
            <v:imagedata r:id="rId39" o:title=""/>
          </v:shape>
          <o:OLEObject Type="Embed" ProgID="Equation.3" ShapeID="_x0000_i1040" DrawAspect="Content" ObjectID="_1469644259" r:id="rId40"/>
        </w:object>
      </w:r>
      <w:r>
        <w:t xml:space="preserve"> и </w:t>
      </w:r>
      <w:r>
        <w:rPr>
          <w:position w:val="-12"/>
        </w:rPr>
        <w:object w:dxaOrig="1300" w:dyaOrig="360">
          <v:shape id="_x0000_i1041" type="#_x0000_t75" style="width:65.25pt;height:18pt" o:ole="" fillcolor="window">
            <v:imagedata r:id="rId41" o:title=""/>
          </v:shape>
          <o:OLEObject Type="Embed" ProgID="Equation.3" ShapeID="_x0000_i1041" DrawAspect="Content" ObjectID="_1469644260" r:id="rId42"/>
        </w:object>
      </w:r>
      <w:r>
        <w:t>:</w:t>
      </w:r>
    </w:p>
    <w:p w:rsidR="00681661" w:rsidRDefault="00DB2111">
      <w:pPr>
        <w:ind w:firstLine="550"/>
      </w:pPr>
      <w:r>
        <w:rPr>
          <w:noProof/>
        </w:rPr>
        <w:pict>
          <v:shape id="_x0000_s1246" type="#_x0000_t75" style="position:absolute;left:0;text-align:left;margin-left:9.05pt;margin-top:6.15pt;width:84.2pt;height:61.75pt;z-index:251654144" o:allowincell="f">
            <v:imagedata r:id="rId43" o:title=""/>
            <w10:wrap type="square" side="right"/>
          </v:shape>
        </w:pict>
      </w:r>
      <w:r w:rsidR="00681661">
        <w:t xml:space="preserve">Триггер можно реализовать на основе микросхемы К555ТР2. Она содержит 4 независимых </w:t>
      </w:r>
      <w:r w:rsidR="00681661">
        <w:rPr>
          <w:lang w:val="en-US"/>
        </w:rPr>
        <w:t>RS -</w:t>
      </w:r>
      <w:r w:rsidR="00681661">
        <w:t xml:space="preserve"> триггера, имеющих общую шину питания. У каждого триггера есть входы </w:t>
      </w:r>
      <w:r w:rsidR="00681661">
        <w:rPr>
          <w:position w:val="-6"/>
        </w:rPr>
        <w:object w:dxaOrig="220" w:dyaOrig="340">
          <v:shape id="_x0000_i1042" type="#_x0000_t75" style="width:11.25pt;height:17.25pt" o:ole="" fillcolor="window">
            <v:imagedata r:id="rId44" o:title=""/>
          </v:shape>
          <o:OLEObject Type="Embed" ProgID="Equation.3" ShapeID="_x0000_i1042" DrawAspect="Content" ObjectID="_1469644261" r:id="rId45"/>
        </w:object>
      </w:r>
      <w:r w:rsidR="00681661">
        <w:t xml:space="preserve"> и </w:t>
      </w:r>
      <w:r w:rsidR="00681661">
        <w:rPr>
          <w:position w:val="-4"/>
        </w:rPr>
        <w:object w:dxaOrig="240" w:dyaOrig="320">
          <v:shape id="_x0000_i1043" type="#_x0000_t75" style="width:12pt;height:15.75pt" o:ole="" fillcolor="window">
            <v:imagedata r:id="rId46" o:title=""/>
          </v:shape>
          <o:OLEObject Type="Embed" ProgID="Equation.3" ShapeID="_x0000_i1043" DrawAspect="Content" ObjectID="_1469644262" r:id="rId47"/>
        </w:object>
      </w:r>
      <w:r w:rsidR="00681661">
        <w:t>, а также комплиментарный выход</w:t>
      </w:r>
      <w:r w:rsidR="00681661">
        <w:rPr>
          <w:lang w:val="en-US"/>
        </w:rPr>
        <w:t xml:space="preserve"> </w:t>
      </w:r>
      <w:r w:rsidR="00681661">
        <w:rPr>
          <w:position w:val="-10"/>
          <w:lang w:val="en-US"/>
        </w:rPr>
        <w:object w:dxaOrig="240" w:dyaOrig="320">
          <v:shape id="_x0000_i1044" type="#_x0000_t75" style="width:12pt;height:15.75pt" o:ole="" fillcolor="window">
            <v:imagedata r:id="rId18" o:title=""/>
          </v:shape>
          <o:OLEObject Type="Embed" ProgID="Equation.3" ShapeID="_x0000_i1044" DrawAspect="Content" ObjectID="_1469644263" r:id="rId48"/>
        </w:object>
      </w:r>
      <w:r w:rsidR="00681661">
        <w:t>.</w:t>
      </w:r>
    </w:p>
    <w:p w:rsidR="00681661" w:rsidRDefault="00681661">
      <w:pPr>
        <w:ind w:firstLine="550"/>
      </w:pPr>
      <w:r>
        <w:t xml:space="preserve">Логический элемент «И» можно реализовать на основе микросхемы К155ЛИ1. Она содержит четыре логических элемента «И». Время задержки для микросхемы К155ЛИ1: </w:t>
      </w:r>
      <w:r>
        <w:rPr>
          <w:position w:val="-12"/>
        </w:rPr>
        <w:object w:dxaOrig="1160" w:dyaOrig="380">
          <v:shape id="_x0000_i1045" type="#_x0000_t75" style="width:57.75pt;height:18.75pt" o:ole="" fillcolor="window">
            <v:imagedata r:id="rId49" o:title=""/>
          </v:shape>
          <o:OLEObject Type="Embed" ProgID="Equation.3" ShapeID="_x0000_i1045" DrawAspect="Content" ObjectID="_1469644264" r:id="rId50"/>
        </w:object>
      </w:r>
      <w:r>
        <w:t xml:space="preserve">, </w:t>
      </w:r>
      <w:r>
        <w:rPr>
          <w:position w:val="-12"/>
        </w:rPr>
        <w:object w:dxaOrig="1140" w:dyaOrig="380">
          <v:shape id="_x0000_i1046" type="#_x0000_t75" style="width:57pt;height:18.75pt" o:ole="" fillcolor="window">
            <v:imagedata r:id="rId51" o:title=""/>
          </v:shape>
          <o:OLEObject Type="Embed" ProgID="Equation.3" ShapeID="_x0000_i1046" DrawAspect="Content" ObjectID="_1469644265" r:id="rId52"/>
        </w:object>
      </w:r>
      <w:r>
        <w:t xml:space="preserve">, потребляемый ток </w:t>
      </w:r>
      <w:r>
        <w:rPr>
          <w:position w:val="-12"/>
        </w:rPr>
        <w:object w:dxaOrig="1240" w:dyaOrig="380">
          <v:shape id="_x0000_i1047" type="#_x0000_t75" style="width:62.25pt;height:18.75pt" o:ole="" fillcolor="window">
            <v:imagedata r:id="rId53" o:title=""/>
          </v:shape>
          <o:OLEObject Type="Embed" ProgID="Equation.3" ShapeID="_x0000_i1047" DrawAspect="Content" ObjectID="_1469644266" r:id="rId54"/>
        </w:object>
      </w:r>
      <w:r>
        <w:t xml:space="preserve">, </w:t>
      </w:r>
      <w:r>
        <w:rPr>
          <w:position w:val="-12"/>
        </w:rPr>
        <w:object w:dxaOrig="1440" w:dyaOrig="380">
          <v:shape id="_x0000_i1048" type="#_x0000_t75" style="width:1in;height:18.75pt" o:ole="" fillcolor="window">
            <v:imagedata r:id="rId55" o:title=""/>
          </v:shape>
          <o:OLEObject Type="Embed" ProgID="Equation.3" ShapeID="_x0000_i1048" DrawAspect="Content" ObjectID="_1469644267" r:id="rId56"/>
        </w:object>
      </w:r>
      <w:r>
        <w:t>.</w:t>
      </w:r>
    </w:p>
    <w:p w:rsidR="00681661" w:rsidRDefault="00DB2111">
      <w:pPr>
        <w:ind w:firstLine="550"/>
        <w:rPr>
          <w:lang w:val="en-US"/>
        </w:rPr>
      </w:pPr>
      <w:r>
        <w:rPr>
          <w:noProof/>
        </w:rPr>
        <w:pict>
          <v:shape id="_x0000_s1247" type="#_x0000_t75" style="position:absolute;left:0;text-align:left;margin-left:8.1pt;margin-top:10.95pt;width:62.1pt;height:39.55pt;z-index:251655168" o:allowincell="f">
            <v:imagedata r:id="rId57" o:title=""/>
            <w10:wrap type="square" side="right"/>
          </v:shape>
        </w:pict>
      </w:r>
      <w:r w:rsidR="00681661">
        <w:t xml:space="preserve">Схема детектора фронтов и электронного ключа отображена на рисунке 6. Между микросхемой К155АГ3 и </w:t>
      </w:r>
      <w:r w:rsidR="00681661">
        <w:rPr>
          <w:lang w:val="en-US"/>
        </w:rPr>
        <w:t>RS</w:t>
      </w:r>
      <w:r w:rsidR="00681661">
        <w:t xml:space="preserve"> триггером стоит логический элемент «И», на один вход которого подается логический нуль и предусмотрена кнопка «Пуск» для установки </w:t>
      </w:r>
      <w:r w:rsidR="00681661">
        <w:rPr>
          <w:lang w:val="en-US"/>
        </w:rPr>
        <w:t>RS</w:t>
      </w:r>
      <w:r w:rsidR="00681661">
        <w:t xml:space="preserve"> триггера в исходное (нулевое) состояние. В качестве элемента «И» используется один элемент микросхемы К155ЛИ1.</w:t>
      </w:r>
    </w:p>
    <w:p w:rsidR="00681661" w:rsidRDefault="00681661">
      <w:pPr>
        <w:pStyle w:val="2"/>
        <w:rPr>
          <w:lang w:val="en-US"/>
        </w:rPr>
      </w:pPr>
      <w:bookmarkStart w:id="6" w:name="_Toc472792462"/>
      <w:r>
        <w:rPr>
          <w:lang w:val="en-US"/>
        </w:rPr>
        <w:t xml:space="preserve">2.2. </w:t>
      </w:r>
      <w:r>
        <w:t>Генератор тактовых импульсов</w:t>
      </w:r>
      <w:bookmarkEnd w:id="6"/>
    </w:p>
    <w:p w:rsidR="00681661" w:rsidRDefault="00681661">
      <w:pPr>
        <w:jc w:val="center"/>
        <w:rPr>
          <w:noProof/>
        </w:rPr>
      </w:pPr>
      <w:r>
        <w:t>Рисунок 7. Схема тактового генератора</w:t>
      </w:r>
      <w:r>
        <w:rPr>
          <w:noProof/>
        </w:rPr>
        <w:t xml:space="preserve"> </w:t>
      </w:r>
      <w:r w:rsidR="00DB2111">
        <w:rPr>
          <w:noProof/>
        </w:rPr>
        <w:pict>
          <v:shape id="_x0000_s1257" type="#_x0000_t75" style="position:absolute;left:0;text-align:left;margin-left:101.7pt;margin-top:4.05pt;width:292.55pt;height:230.65pt;z-index:251663360;mso-position-horizontal-relative:text;mso-position-vertical-relative:text" o:allowincell="f">
            <v:imagedata r:id="rId58" o:title=""/>
            <w10:wrap type="topAndBottom"/>
          </v:shape>
        </w:pict>
      </w:r>
    </w:p>
    <w:p w:rsidR="00681661" w:rsidRDefault="00681661">
      <w:pPr>
        <w:jc w:val="center"/>
        <w:rPr>
          <w:lang w:val="en-US"/>
        </w:rPr>
      </w:pPr>
    </w:p>
    <w:p w:rsidR="00681661" w:rsidRDefault="00DB2111">
      <w:r>
        <w:rPr>
          <w:noProof/>
        </w:rPr>
        <w:pict>
          <v:shape id="_x0000_s1253" type="#_x0000_t75" style="position:absolute;left:0;text-align:left;margin-left:19.05pt;margin-top:10.6pt;width:82.5pt;height:52.5pt;z-index:251660288" o:allowincell="f">
            <v:imagedata r:id="rId59" o:title=""/>
            <w10:wrap type="square" side="right"/>
          </v:shape>
        </w:pict>
      </w:r>
      <w:r w:rsidR="00681661">
        <w:tab/>
        <w:t>Для работы счетчика и сдвигового регистра необходим генератор тактовых импульсов. Схема генератора приведена на рисунке 7. Он построен на двух элементах И-НЕ</w:t>
      </w:r>
      <w:r w:rsidR="00681661">
        <w:rPr>
          <w:lang w:val="en-US"/>
        </w:rPr>
        <w:t xml:space="preserve"> </w:t>
      </w:r>
      <w:r w:rsidR="00681661">
        <w:t>микросхемы К155ЛА3. Частота генерации определяется из соотношения:</w:t>
      </w:r>
    </w:p>
    <w:p w:rsidR="00681661" w:rsidRDefault="00681661">
      <w:pPr>
        <w:jc w:val="center"/>
      </w:pPr>
      <w:r>
        <w:rPr>
          <w:position w:val="-14"/>
        </w:rPr>
        <w:object w:dxaOrig="2260" w:dyaOrig="380">
          <v:shape id="_x0000_i1049" type="#_x0000_t75" style="width:113.25pt;height:18.75pt" o:ole="" fillcolor="window">
            <v:imagedata r:id="rId60" o:title=""/>
          </v:shape>
          <o:OLEObject Type="Embed" ProgID="Equation.3" ShapeID="_x0000_i1049" DrawAspect="Content" ObjectID="_1469644268" r:id="rId61"/>
        </w:object>
      </w:r>
      <w:r>
        <w:t xml:space="preserve">, </w:t>
      </w:r>
    </w:p>
    <w:p w:rsidR="00681661" w:rsidRDefault="00DB2111">
      <w:r>
        <w:rPr>
          <w:noProof/>
        </w:rPr>
        <w:pict>
          <v:shape id="_x0000_s1251" type="#_x0000_t75" style="position:absolute;left:0;text-align:left;margin-left:13pt;margin-top:8.85pt;width:84.45pt;height:107pt;z-index:251658240" o:allowincell="f">
            <v:imagedata r:id="rId62" o:title=""/>
            <w10:wrap type="square" side="right"/>
          </v:shape>
        </w:pict>
      </w:r>
      <w:r w:rsidR="00681661">
        <w:t>где НОК - наименьшее общее кратное,</w:t>
      </w:r>
    </w:p>
    <w:p w:rsidR="00681661" w:rsidRDefault="00681661">
      <w:r>
        <w:t xml:space="preserve"> </w:t>
      </w:r>
      <w:r>
        <w:rPr>
          <w:position w:val="-4"/>
        </w:rPr>
        <w:object w:dxaOrig="400" w:dyaOrig="260">
          <v:shape id="_x0000_i1050" type="#_x0000_t75" style="width:20.25pt;height:12.75pt" o:ole="" fillcolor="window">
            <v:imagedata r:id="rId63" o:title=""/>
          </v:shape>
          <o:OLEObject Type="Embed" ProgID="Equation.3" ShapeID="_x0000_i1050" DrawAspect="Content" ObjectID="_1469644269" r:id="rId64"/>
        </w:object>
      </w:r>
      <w:r>
        <w:t xml:space="preserve"> - точность измерения,</w:t>
      </w:r>
    </w:p>
    <w:p w:rsidR="00681661" w:rsidRDefault="00681661">
      <w:r>
        <w:t xml:space="preserve"> </w:t>
      </w:r>
      <w:r>
        <w:rPr>
          <w:position w:val="-4"/>
        </w:rPr>
        <w:object w:dxaOrig="400" w:dyaOrig="260">
          <v:shape id="_x0000_i1051" type="#_x0000_t75" style="width:20.25pt;height:12.75pt" o:ole="" fillcolor="window">
            <v:imagedata r:id="rId63" o:title=""/>
          </v:shape>
          <o:OLEObject Type="Embed" ProgID="Equation.3" ShapeID="_x0000_i1051" DrawAspect="Content" ObjectID="_1469644270" r:id="rId65"/>
        </w:object>
      </w:r>
      <w:r>
        <w:t xml:space="preserve">  </w:t>
      </w:r>
      <w:r>
        <w:rPr>
          <w:position w:val="-14"/>
        </w:rPr>
        <w:object w:dxaOrig="400" w:dyaOrig="380">
          <v:shape id="_x0000_i1052" type="#_x0000_t75" style="width:20.25pt;height:18.75pt" o:ole="" fillcolor="window">
            <v:imagedata r:id="rId66" o:title=""/>
          </v:shape>
          <o:OLEObject Type="Embed" ProgID="Equation.3" ShapeID="_x0000_i1052" DrawAspect="Content" ObjectID="_1469644271" r:id="rId67"/>
        </w:object>
      </w:r>
      <w:r>
        <w:rPr>
          <w:lang w:val="en-US"/>
        </w:rPr>
        <w:t xml:space="preserve">- </w:t>
      </w:r>
      <w:r>
        <w:t>скорость передачи.</w:t>
      </w:r>
    </w:p>
    <w:p w:rsidR="00681661" w:rsidRDefault="00681661">
      <w:pPr>
        <w:jc w:val="center"/>
      </w:pPr>
      <w:r>
        <w:rPr>
          <w:position w:val="-10"/>
        </w:rPr>
        <w:object w:dxaOrig="5920" w:dyaOrig="340">
          <v:shape id="_x0000_i1053" type="#_x0000_t75" style="width:296.25pt;height:17.25pt" o:ole="" fillcolor="window">
            <v:imagedata r:id="rId68" o:title=""/>
          </v:shape>
          <o:OLEObject Type="Embed" ProgID="Equation.3" ShapeID="_x0000_i1053" DrawAspect="Content" ObjectID="_1469644272" r:id="rId69"/>
        </w:object>
      </w:r>
    </w:p>
    <w:p w:rsidR="00681661" w:rsidRDefault="00681661">
      <w:r>
        <w:tab/>
        <w:t>Частота генерации определяется как:</w:t>
      </w:r>
    </w:p>
    <w:p w:rsidR="00681661" w:rsidRDefault="00681661">
      <w:pPr>
        <w:jc w:val="center"/>
        <w:rPr>
          <w:lang w:val="en-US"/>
        </w:rPr>
      </w:pPr>
      <w:r>
        <w:rPr>
          <w:position w:val="-24"/>
        </w:rPr>
        <w:object w:dxaOrig="1280" w:dyaOrig="620">
          <v:shape id="_x0000_i1054" type="#_x0000_t75" style="width:63.75pt;height:30.75pt" o:ole="" fillcolor="window">
            <v:imagedata r:id="rId70" o:title=""/>
          </v:shape>
          <o:OLEObject Type="Embed" ProgID="Equation.3" ShapeID="_x0000_i1054" DrawAspect="Content" ObjectID="_1469644273" r:id="rId71"/>
        </w:object>
      </w:r>
      <w:r>
        <w:rPr>
          <w:lang w:val="en-US"/>
        </w:rPr>
        <w:t>.</w:t>
      </w:r>
    </w:p>
    <w:p w:rsidR="00681661" w:rsidRDefault="00681661">
      <w:r>
        <w:tab/>
        <w:t xml:space="preserve">Приняв </w:t>
      </w:r>
      <w:r>
        <w:rPr>
          <w:position w:val="-6"/>
        </w:rPr>
        <w:object w:dxaOrig="1500" w:dyaOrig="279">
          <v:shape id="_x0000_i1055" type="#_x0000_t75" style="width:75pt;height:14.25pt" o:ole="" fillcolor="window">
            <v:imagedata r:id="rId72" o:title=""/>
          </v:shape>
          <o:OLEObject Type="Embed" ProgID="Equation.3" ShapeID="_x0000_i1055" DrawAspect="Content" ObjectID="_1469644274" r:id="rId73"/>
        </w:object>
      </w:r>
      <w:r>
        <w:t>, определим номинал резистора:</w:t>
      </w:r>
    </w:p>
    <w:p w:rsidR="00681661" w:rsidRDefault="00DB2111">
      <w:pPr>
        <w:jc w:val="center"/>
      </w:pPr>
      <w:r>
        <w:rPr>
          <w:noProof/>
        </w:rPr>
        <w:pict>
          <v:shape id="_x0000_s1252" type="#_x0000_t75" style="position:absolute;left:0;text-align:left;margin-left:8.1pt;margin-top:12.2pt;width:84.45pt;height:95.7pt;z-index:251659264" o:allowincell="f">
            <v:imagedata r:id="rId74" o:title=""/>
            <w10:wrap type="square" side="right"/>
          </v:shape>
        </w:pict>
      </w:r>
      <w:r w:rsidR="00681661">
        <w:rPr>
          <w:position w:val="-30"/>
        </w:rPr>
        <w:object w:dxaOrig="4480" w:dyaOrig="680">
          <v:shape id="_x0000_i1056" type="#_x0000_t75" style="width:224.25pt;height:33.75pt" o:ole="" fillcolor="window">
            <v:imagedata r:id="rId75" o:title=""/>
          </v:shape>
          <o:OLEObject Type="Embed" ProgID="Equation.3" ShapeID="_x0000_i1056" DrawAspect="Content" ObjectID="_1469644275" r:id="rId76"/>
        </w:object>
      </w:r>
    </w:p>
    <w:p w:rsidR="00681661" w:rsidRDefault="00681661">
      <w:r>
        <w:tab/>
        <w:t xml:space="preserve">Примем значение из номинального ряда </w:t>
      </w:r>
      <w:r>
        <w:rPr>
          <w:position w:val="-6"/>
          <w:lang w:val="en-US"/>
        </w:rPr>
        <w:object w:dxaOrig="1680" w:dyaOrig="279">
          <v:shape id="_x0000_i1057" type="#_x0000_t75" style="width:84pt;height:14.25pt" o:ole="" fillcolor="window">
            <v:imagedata r:id="rId77" o:title=""/>
          </v:shape>
          <o:OLEObject Type="Embed" ProgID="Equation.3" ShapeID="_x0000_i1057" DrawAspect="Content" ObjectID="_1469644276" r:id="rId78"/>
        </w:object>
      </w:r>
      <w:r>
        <w:rPr>
          <w:lang w:val="en-US"/>
        </w:rPr>
        <w:t>.</w:t>
      </w:r>
    </w:p>
    <w:p w:rsidR="00681661" w:rsidRDefault="00681661">
      <w:pPr>
        <w:rPr>
          <w:lang w:val="en-US"/>
        </w:rPr>
      </w:pPr>
      <w:r>
        <w:tab/>
        <w:t>Для получения частот в 1000</w:t>
      </w:r>
      <w:r>
        <w:rPr>
          <w:lang w:val="en-US"/>
        </w:rPr>
        <w:t>0</w:t>
      </w:r>
      <w:r>
        <w:t>Гц и 1200Гц необходимо применить делители частоты. В качестве делителей удобно использовать счетчики К155ИЕ2 и К155ИЕ4. Для реализации деления на 5 используем счетчик К155ИЕ2</w:t>
      </w:r>
      <w:r>
        <w:rPr>
          <w:lang w:val="en-US"/>
        </w:rPr>
        <w:t xml:space="preserve"> </w:t>
      </w:r>
      <w:r>
        <w:t>(</w:t>
      </w:r>
      <w:r>
        <w:rPr>
          <w:lang w:val="en-US"/>
        </w:rPr>
        <w:t>DA3)</w:t>
      </w:r>
      <w:r>
        <w:t xml:space="preserve"> подавая тактовые импульсы на вход </w:t>
      </w:r>
      <w:r>
        <w:rPr>
          <w:lang w:val="en-US"/>
        </w:rPr>
        <w:t>C1</w:t>
      </w:r>
      <w:r>
        <w:t xml:space="preserve"> на выходе </w:t>
      </w:r>
      <w:r>
        <w:rPr>
          <w:lang w:val="en-US"/>
        </w:rPr>
        <w:t xml:space="preserve">Q1 </w:t>
      </w:r>
      <w:r>
        <w:t>получим частоту деленную на 5. Для реализации деления на 6 используем счетчик К155ИЕ4.</w:t>
      </w:r>
    </w:p>
    <w:p w:rsidR="00681661" w:rsidRDefault="00681661">
      <w:pPr>
        <w:ind w:left="0"/>
        <w:rPr>
          <w:lang w:val="en-US"/>
        </w:rPr>
      </w:pPr>
    </w:p>
    <w:p w:rsidR="00681661" w:rsidRDefault="00681661">
      <w:pPr>
        <w:pStyle w:val="2"/>
        <w:rPr>
          <w:lang w:val="en-US"/>
        </w:rPr>
      </w:pPr>
      <w:bookmarkStart w:id="7" w:name="_Toc472792463"/>
      <w:r>
        <w:rPr>
          <w:lang w:val="en-US"/>
        </w:rPr>
        <w:t xml:space="preserve">2.3 </w:t>
      </w:r>
      <w:r>
        <w:t>Схема подсчета тактовых импульсов</w:t>
      </w:r>
      <w:bookmarkEnd w:id="7"/>
    </w:p>
    <w:p w:rsidR="00681661" w:rsidRDefault="00681661">
      <w:pPr>
        <w:jc w:val="center"/>
        <w:rPr>
          <w:lang w:val="en-US"/>
        </w:rPr>
      </w:pPr>
      <w:r>
        <w:t>Рисунок 8. Схема подсчета тактовых импульсов</w:t>
      </w:r>
      <w:r>
        <w:rPr>
          <w:noProof/>
        </w:rPr>
        <w:t xml:space="preserve"> </w:t>
      </w:r>
      <w:r w:rsidR="00DB2111">
        <w:rPr>
          <w:noProof/>
        </w:rPr>
        <w:pict>
          <v:shape id="_x0000_s1250" type="#_x0000_t75" style="position:absolute;left:0;text-align:left;margin-left:22.5pt;margin-top:2.55pt;width:432.3pt;height:152pt;z-index:251657216;mso-position-horizontal-relative:text;mso-position-vertical-relative:text" o:allowincell="f">
            <v:imagedata r:id="rId79" o:title=""/>
            <w10:wrap type="topAndBottom"/>
          </v:shape>
        </w:pict>
      </w:r>
    </w:p>
    <w:p w:rsidR="00681661" w:rsidRDefault="00DB2111">
      <w:r>
        <w:rPr>
          <w:noProof/>
        </w:rPr>
        <w:pict>
          <v:shape id="_x0000_s1255" type="#_x0000_t75" style="position:absolute;left:0;text-align:left;margin-left:29.7pt;margin-top:133.15pt;width:480.45pt;height:204.25pt;z-index:251662336" o:allowincell="f">
            <v:imagedata r:id="rId80" o:title=""/>
            <w10:wrap type="square" side="right"/>
          </v:shape>
        </w:pict>
      </w:r>
      <w:r w:rsidR="00681661">
        <w:tab/>
        <w:t>Для реализации схемы подсчета тактовых импульсов используем счетчики К155ИЕ6. В этих счетчиках имеется возможность последовательного подключения с целью увеличения разрядности. При этом выход «</w:t>
      </w:r>
      <w:r w:rsidR="00681661">
        <w:rPr>
          <w:lang w:val="en-US"/>
        </w:rPr>
        <w:t>&gt;15</w:t>
      </w:r>
      <w:r w:rsidR="00681661">
        <w:t>» подключается к тактовому входу следующего счетчика. Для получения на выходе 12 разрядного двоично-десятичного кода требуется 3 счетчика К155ИЕ6. Вывод переноса последнего счетчика используем для индикации ошибки.</w:t>
      </w:r>
    </w:p>
    <w:p w:rsidR="00681661" w:rsidRDefault="00681661">
      <w:pPr>
        <w:pStyle w:val="2"/>
        <w:rPr>
          <w:lang w:val="en-US"/>
        </w:rPr>
      </w:pPr>
      <w:bookmarkStart w:id="8" w:name="_Toc472792464"/>
      <w:r>
        <w:rPr>
          <w:lang w:val="en-US"/>
        </w:rPr>
        <w:t xml:space="preserve">2.4 </w:t>
      </w:r>
      <w:r>
        <w:t>Схема преобразования параллельного кода в последовательный</w:t>
      </w:r>
      <w:bookmarkEnd w:id="8"/>
    </w:p>
    <w:p w:rsidR="00681661" w:rsidRDefault="00681661">
      <w:pPr>
        <w:jc w:val="center"/>
        <w:rPr>
          <w:lang w:val="en-US"/>
        </w:rPr>
      </w:pPr>
      <w:r>
        <w:t>Рисунок 9. Схема преобразования</w:t>
      </w:r>
    </w:p>
    <w:p w:rsidR="00681661" w:rsidRDefault="00DB2111">
      <w:r>
        <w:rPr>
          <w:noProof/>
        </w:rPr>
        <w:pict>
          <v:shape id="_x0000_s1254" type="#_x0000_t75" style="position:absolute;left:0;text-align:left;margin-left:15.3pt;margin-top:1.7pt;width:84.45pt;height:129.45pt;z-index:251661312" o:allowincell="f">
            <v:imagedata r:id="rId81" o:title=""/>
            <w10:wrap type="square" side="right"/>
          </v:shape>
        </w:pict>
      </w:r>
      <w:r w:rsidR="00681661">
        <w:tab/>
        <w:t>Для реализации схемы преобразования параллельного кода в последовательный выберем параллельно-последовательный регистр сдвига с параллельной записью данных К155ИР1. К155ИР1 - четырехразрядный сдвиговый регистр.</w:t>
      </w:r>
    </w:p>
    <w:p w:rsidR="00681661" w:rsidRDefault="00681661">
      <w:pPr>
        <w:rPr>
          <w:lang w:val="en-US"/>
        </w:rPr>
      </w:pPr>
      <w:r>
        <w:tab/>
        <w:t xml:space="preserve">Вход разрешения параллельной загрузки </w:t>
      </w:r>
      <w:r>
        <w:rPr>
          <w:position w:val="-4"/>
        </w:rPr>
        <w:object w:dxaOrig="380" w:dyaOrig="320">
          <v:shape id="_x0000_i1058" type="#_x0000_t75" style="width:18.75pt;height:15.75pt" o:ole="" fillcolor="window">
            <v:imagedata r:id="rId82" o:title=""/>
          </v:shape>
          <o:OLEObject Type="Embed" ProgID="Equation.3" ShapeID="_x0000_i1058" DrawAspect="Content" ObjectID="_1469644277" r:id="rId83"/>
        </w:object>
      </w:r>
      <w:r>
        <w:t xml:space="preserve">служит для выбора режима работы регистра. Если на вход </w:t>
      </w:r>
      <w:r>
        <w:rPr>
          <w:position w:val="-4"/>
        </w:rPr>
        <w:object w:dxaOrig="380" w:dyaOrig="320">
          <v:shape id="_x0000_i1059" type="#_x0000_t75" style="width:18.75pt;height:15.75pt" o:ole="" fillcolor="window">
            <v:imagedata r:id="rId82" o:title=""/>
          </v:shape>
          <o:OLEObject Type="Embed" ProgID="Equation.3" ShapeID="_x0000_i1059" DrawAspect="Content" ObjectID="_1469644278" r:id="rId84"/>
        </w:object>
      </w:r>
      <w:r>
        <w:t xml:space="preserve"> подается напряжение высокого уровня, разрешается работа тактового входа </w:t>
      </w:r>
      <w:r>
        <w:rPr>
          <w:lang w:val="en-US"/>
        </w:rPr>
        <w:t xml:space="preserve">C2. </w:t>
      </w:r>
      <w:r>
        <w:t xml:space="preserve">В момент прихода на этот вход отрицательного перепада тактового импульса в регистр загружаются данные с параллельных входов </w:t>
      </w:r>
      <w:r>
        <w:rPr>
          <w:lang w:val="en-US"/>
        </w:rPr>
        <w:t>D0-D3.</w:t>
      </w:r>
    </w:p>
    <w:p w:rsidR="00681661" w:rsidRDefault="00681661">
      <w:r>
        <w:rPr>
          <w:lang w:val="en-US"/>
        </w:rPr>
        <w:tab/>
      </w:r>
      <w:r>
        <w:t xml:space="preserve">Если на вход </w:t>
      </w:r>
      <w:r>
        <w:rPr>
          <w:position w:val="-4"/>
        </w:rPr>
        <w:object w:dxaOrig="380" w:dyaOrig="320">
          <v:shape id="_x0000_i1060" type="#_x0000_t75" style="width:18.75pt;height:15.75pt" o:ole="" fillcolor="window">
            <v:imagedata r:id="rId82" o:title=""/>
          </v:shape>
          <o:OLEObject Type="Embed" ProgID="Equation.3" ShapeID="_x0000_i1060" DrawAspect="Content" ObjectID="_1469644279" r:id="rId85"/>
        </w:object>
      </w:r>
      <w:r>
        <w:t xml:space="preserve"> подано напряжение низкого уровня, то разрешается работа тактовому входу С1. Отрицательные фронты последовательности тактовых импульсов сдвигают данные от последовательности входа </w:t>
      </w:r>
      <w:r>
        <w:rPr>
          <w:lang w:val="en-US"/>
        </w:rPr>
        <w:t>S1</w:t>
      </w:r>
      <w:r>
        <w:t xml:space="preserve"> на выход</w:t>
      </w:r>
      <w:r>
        <w:rPr>
          <w:lang w:val="en-US"/>
        </w:rPr>
        <w:t xml:space="preserve"> Q0</w:t>
      </w:r>
      <w:r>
        <w:t xml:space="preserve">, затем на </w:t>
      </w:r>
      <w:r>
        <w:rPr>
          <w:lang w:val="en-US"/>
        </w:rPr>
        <w:t xml:space="preserve">Q1,Q2,Q3, </w:t>
      </w:r>
      <w:r>
        <w:t>т.е. вправо.</w:t>
      </w:r>
    </w:p>
    <w:p w:rsidR="00681661" w:rsidRDefault="00681661">
      <w:pPr>
        <w:rPr>
          <w:lang w:val="en-US"/>
        </w:rPr>
      </w:pPr>
      <w:r>
        <w:tab/>
        <w:t xml:space="preserve">Для построения 12 разрядного регистра сдвига необходимо соединить 3 регистра последовательно, причем выход </w:t>
      </w:r>
      <w:r>
        <w:rPr>
          <w:lang w:val="en-US"/>
        </w:rPr>
        <w:t>Q3</w:t>
      </w:r>
      <w:r>
        <w:t xml:space="preserve"> предыдущего регистра соединяется со входом </w:t>
      </w:r>
      <w:r>
        <w:rPr>
          <w:lang w:val="en-US"/>
        </w:rPr>
        <w:t xml:space="preserve">S1 </w:t>
      </w:r>
      <w:r>
        <w:t>последующего.</w:t>
      </w:r>
    </w:p>
    <w:p w:rsidR="00681661" w:rsidRDefault="00681661">
      <w:pPr>
        <w:pStyle w:val="2"/>
      </w:pPr>
      <w:bookmarkStart w:id="9" w:name="_Toc472792465"/>
      <w:r>
        <w:rPr>
          <w:lang w:val="en-US"/>
        </w:rPr>
        <w:t xml:space="preserve">2.5 </w:t>
      </w:r>
      <w:r>
        <w:t>Схема управления</w:t>
      </w:r>
      <w:bookmarkEnd w:id="9"/>
    </w:p>
    <w:p w:rsidR="00681661" w:rsidRDefault="00DB2111">
      <w:pPr>
        <w:jc w:val="center"/>
        <w:rPr>
          <w:lang w:val="en-US"/>
        </w:rPr>
      </w:pPr>
      <w:r>
        <w:rPr>
          <w:noProof/>
        </w:rPr>
        <w:pict>
          <v:shape id="_x0000_s1258" type="#_x0000_t75" style="position:absolute;left:0;text-align:left;margin-left:29.7pt;margin-top:8.2pt;width:436.8pt;height:270.2pt;z-index:251664384" o:allowincell="f">
            <v:imagedata r:id="rId86" o:title=""/>
            <w10:wrap type="topAndBottom"/>
            <w10:anchorlock/>
          </v:shape>
        </w:pict>
      </w:r>
      <w:r w:rsidR="00681661">
        <w:t>Рисунок 10. Схема управления</w:t>
      </w:r>
    </w:p>
    <w:p w:rsidR="00681661" w:rsidRDefault="00681661">
      <w:r>
        <w:tab/>
        <w:t>Для согласования отдельных узлов устройства необходима схема управления. В ее функции входит следующее:</w:t>
      </w:r>
    </w:p>
    <w:p w:rsidR="00681661" w:rsidRDefault="00681661">
      <w:pPr>
        <w:numPr>
          <w:ilvl w:val="0"/>
          <w:numId w:val="5"/>
        </w:numPr>
        <w:tabs>
          <w:tab w:val="clear" w:pos="360"/>
          <w:tab w:val="num" w:pos="530"/>
        </w:tabs>
        <w:ind w:left="530"/>
      </w:pPr>
      <w:r>
        <w:t>Управление записью данных в регистры сдвига</w:t>
      </w:r>
    </w:p>
    <w:p w:rsidR="00681661" w:rsidRDefault="00681661">
      <w:pPr>
        <w:numPr>
          <w:ilvl w:val="0"/>
          <w:numId w:val="5"/>
        </w:numPr>
        <w:tabs>
          <w:tab w:val="clear" w:pos="360"/>
          <w:tab w:val="num" w:pos="530"/>
        </w:tabs>
        <w:ind w:left="530"/>
      </w:pPr>
      <w:r>
        <w:t>Управление сдвигом данных записанных в регистры сдвига</w:t>
      </w:r>
    </w:p>
    <w:p w:rsidR="00681661" w:rsidRDefault="00681661">
      <w:pPr>
        <w:numPr>
          <w:ilvl w:val="0"/>
          <w:numId w:val="5"/>
        </w:numPr>
        <w:tabs>
          <w:tab w:val="clear" w:pos="360"/>
          <w:tab w:val="num" w:pos="530"/>
        </w:tabs>
        <w:ind w:left="530"/>
      </w:pPr>
      <w:r>
        <w:t>Прекращение передачи данных в устройство обработки после передачи 12 разрядов</w:t>
      </w:r>
    </w:p>
    <w:p w:rsidR="00681661" w:rsidRDefault="00681661">
      <w:r>
        <w:t>Анализ вышесказанного, позволяет сделать следующие выводы о необходимых компонентах схемы управления:</w:t>
      </w:r>
    </w:p>
    <w:p w:rsidR="00681661" w:rsidRDefault="00681661">
      <w:pPr>
        <w:numPr>
          <w:ilvl w:val="0"/>
          <w:numId w:val="6"/>
        </w:numPr>
        <w:tabs>
          <w:tab w:val="clear" w:pos="360"/>
          <w:tab w:val="num" w:pos="530"/>
        </w:tabs>
        <w:ind w:left="530"/>
      </w:pPr>
      <w:r>
        <w:t>Для управления сдвигом потребуется счетчик с пересчетом до 12</w:t>
      </w:r>
    </w:p>
    <w:p w:rsidR="00681661" w:rsidRDefault="00681661">
      <w:pPr>
        <w:numPr>
          <w:ilvl w:val="0"/>
          <w:numId w:val="6"/>
        </w:numPr>
        <w:tabs>
          <w:tab w:val="clear" w:pos="360"/>
          <w:tab w:val="num" w:pos="530"/>
        </w:tabs>
        <w:ind w:left="530"/>
      </w:pPr>
      <w:r>
        <w:t>Для прекращения передачи потребуется электронный ключ на триггере</w:t>
      </w:r>
    </w:p>
    <w:p w:rsidR="00681661" w:rsidRDefault="00681661">
      <w:pPr>
        <w:numPr>
          <w:ilvl w:val="0"/>
          <w:numId w:val="6"/>
        </w:numPr>
        <w:tabs>
          <w:tab w:val="clear" w:pos="360"/>
          <w:tab w:val="num" w:pos="530"/>
        </w:tabs>
        <w:ind w:left="530"/>
      </w:pPr>
      <w:r>
        <w:t>Для согласования по времени переключения логических элементов потребуются элементы задержки.</w:t>
      </w:r>
    </w:p>
    <w:p w:rsidR="00681661" w:rsidRDefault="00681661">
      <w:pPr>
        <w:ind w:firstLine="360"/>
        <w:rPr>
          <w:lang w:val="en-US"/>
        </w:rPr>
      </w:pPr>
      <w:r>
        <w:t>Предлагаемая схема управления изображена на рисунке 10.</w:t>
      </w:r>
    </w:p>
    <w:p w:rsidR="00681661" w:rsidRDefault="00681661">
      <w:pPr>
        <w:ind w:firstLine="360"/>
      </w:pPr>
      <w:r>
        <w:t xml:space="preserve">По заднему фронту изменяемого импульса с выхода детектора фронтов на входную схему задержки поступает положительный импульс. Со схемы задержки этот импульс поступает на вход </w:t>
      </w:r>
      <w:r>
        <w:rPr>
          <w:position w:val="-6"/>
        </w:rPr>
        <w:object w:dxaOrig="220" w:dyaOrig="340">
          <v:shape id="_x0000_i1061" type="#_x0000_t75" style="width:11.25pt;height:17.25pt" o:ole="" fillcolor="window">
            <v:imagedata r:id="rId44" o:title=""/>
          </v:shape>
          <o:OLEObject Type="Embed" ProgID="Equation.3" ShapeID="_x0000_i1061" DrawAspect="Content" ObjectID="_1469644280" r:id="rId87"/>
        </w:object>
      </w:r>
      <w:r>
        <w:t xml:space="preserve">триггера (электронного ключа), а также на вход </w:t>
      </w:r>
      <w:r>
        <w:rPr>
          <w:lang w:val="en-US"/>
        </w:rPr>
        <w:t>C2</w:t>
      </w:r>
      <w:r>
        <w:t xml:space="preserve"> регистров сдвига. На выходе </w:t>
      </w:r>
      <w:r>
        <w:rPr>
          <w:position w:val="-10"/>
        </w:rPr>
        <w:object w:dxaOrig="240" w:dyaOrig="380">
          <v:shape id="_x0000_i1062" type="#_x0000_t75" style="width:12pt;height:18.75pt" o:ole="" fillcolor="window">
            <v:imagedata r:id="rId88" o:title=""/>
          </v:shape>
          <o:OLEObject Type="Embed" ProgID="Equation.3" ShapeID="_x0000_i1062" DrawAspect="Content" ObjectID="_1469644281" r:id="rId89"/>
        </w:object>
      </w:r>
      <w:r>
        <w:t xml:space="preserve"> формируется логический ноль и через элемент задержки поступает на вход </w:t>
      </w:r>
      <w:r>
        <w:rPr>
          <w:position w:val="-4"/>
        </w:rPr>
        <w:object w:dxaOrig="380" w:dyaOrig="320">
          <v:shape id="_x0000_i1063" type="#_x0000_t75" style="width:18.75pt;height:15.75pt" o:ole="" fillcolor="window">
            <v:imagedata r:id="rId82" o:title=""/>
          </v:shape>
          <o:OLEObject Type="Embed" ProgID="Equation.3" ShapeID="_x0000_i1063" DrawAspect="Content" ObjectID="_1469644282" r:id="rId90"/>
        </w:object>
      </w:r>
      <w:r>
        <w:t xml:space="preserve">регистров сдвига, что переводит регистры в режим сдвига. После поступления заднего фронта импульса на вход С2 регистров сдвига происходит запись в эти регистры с выхода схемы подсчета. В это время триггер уже установлен в единичное состояние и логическая единица с выхода </w:t>
      </w:r>
      <w:r>
        <w:rPr>
          <w:position w:val="-10"/>
        </w:rPr>
        <w:object w:dxaOrig="240" w:dyaOrig="320">
          <v:shape id="_x0000_i1064" type="#_x0000_t75" style="width:12pt;height:15.75pt" o:ole="" fillcolor="window">
            <v:imagedata r:id="rId18" o:title=""/>
          </v:shape>
          <o:OLEObject Type="Embed" ProgID="Equation.3" ShapeID="_x0000_i1064" DrawAspect="Content" ObjectID="_1469644283" r:id="rId91"/>
        </w:object>
      </w:r>
      <w:r>
        <w:t xml:space="preserve"> поступает на  элемент «И-НЕ», что дает возможность тактовым импульсам поступать на вход </w:t>
      </w:r>
      <w:r>
        <w:rPr>
          <w:lang w:val="en-US"/>
        </w:rPr>
        <w:t xml:space="preserve">C1 </w:t>
      </w:r>
      <w:r>
        <w:t>регистров сдвига. По достижении счетчиком значения 12 через элемент «И»</w:t>
      </w:r>
      <w:r>
        <w:rPr>
          <w:lang w:val="en-US"/>
        </w:rPr>
        <w:t xml:space="preserve"> </w:t>
      </w:r>
      <w:r>
        <w:t xml:space="preserve">сигнал  поступает на вход </w:t>
      </w:r>
      <w:r>
        <w:rPr>
          <w:lang w:val="en-US"/>
        </w:rPr>
        <w:t xml:space="preserve">R </w:t>
      </w:r>
      <w:r>
        <w:t>триггера и переводит его в нулевое состояние, тем самым закрывая тактовым импульсам путь через элемент «И-НЕ».</w:t>
      </w:r>
    </w:p>
    <w:p w:rsidR="00681661" w:rsidRDefault="00681661">
      <w:pPr>
        <w:ind w:left="530"/>
        <w:rPr>
          <w:lang w:val="en-US"/>
        </w:rPr>
      </w:pPr>
    </w:p>
    <w:p w:rsidR="00681661" w:rsidRDefault="00DB2111">
      <w:pPr>
        <w:ind w:firstLine="360"/>
        <w:jc w:val="center"/>
      </w:pPr>
      <w:r>
        <w:rPr>
          <w:noProof/>
        </w:rPr>
        <w:pict>
          <v:shape id="_x0000_s1259" type="#_x0000_t75" style="position:absolute;left:0;text-align:left;margin-left:101.7pt;margin-top:3.5pt;width:318.05pt;height:481.3pt;z-index:251665408" o:allowincell="f">
            <v:imagedata r:id="rId92" o:title=""/>
            <w10:wrap type="topAndBottom"/>
            <w10:anchorlock/>
          </v:shape>
        </w:pict>
      </w:r>
      <w:r w:rsidR="00681661">
        <w:t>Рисунок 11. Временные диаграммы работы устройства</w:t>
      </w:r>
    </w:p>
    <w:p w:rsidR="00681661" w:rsidRDefault="00681661">
      <w:r>
        <w:br w:type="page"/>
      </w:r>
    </w:p>
    <w:p w:rsidR="00681661" w:rsidRDefault="00681661">
      <w:pPr>
        <w:pStyle w:val="1"/>
      </w:pPr>
      <w:bookmarkStart w:id="10" w:name="_Toc472792466"/>
      <w:r>
        <w:rPr>
          <w:lang w:val="en-US"/>
        </w:rPr>
        <w:t xml:space="preserve">3. </w:t>
      </w:r>
      <w:r>
        <w:t>Заключение</w:t>
      </w:r>
      <w:bookmarkEnd w:id="10"/>
    </w:p>
    <w:p w:rsidR="00681661" w:rsidRDefault="00681661">
      <w:r>
        <w:tab/>
        <w:t>При выполнении данной курсовой работы были проведены расчет и построение узлов и комбинационных схем.</w:t>
      </w:r>
    </w:p>
    <w:p w:rsidR="00681661" w:rsidRDefault="00681661">
      <w:pPr>
        <w:rPr>
          <w:lang w:val="en-US"/>
        </w:rPr>
      </w:pPr>
      <w:r>
        <w:t xml:space="preserve">Учитывались основные параметры влияющие на работу цифрового устройства. Был произведен синтез структурной, функциональной и электрической принципиальной схем заданного устройства, выбраны и обоснованы критерии подбора интегральных микросхем, проведена их сравнительная оценка. </w:t>
      </w:r>
    </w:p>
    <w:p w:rsidR="00681661" w:rsidRDefault="00681661">
      <w:r>
        <w:br w:type="page"/>
      </w:r>
    </w:p>
    <w:p w:rsidR="00681661" w:rsidRDefault="00681661">
      <w:pPr>
        <w:pStyle w:val="1"/>
        <w:ind w:left="0"/>
      </w:pPr>
      <w:bookmarkStart w:id="11" w:name="_Toc472792467"/>
      <w:r>
        <w:t>Список ЛИТЕРАТУРЫ</w:t>
      </w:r>
      <w:bookmarkEnd w:id="11"/>
    </w:p>
    <w:p w:rsidR="00681661" w:rsidRDefault="00681661">
      <w:pPr>
        <w:numPr>
          <w:ilvl w:val="0"/>
          <w:numId w:val="8"/>
        </w:numPr>
        <w:tabs>
          <w:tab w:val="clear" w:pos="360"/>
          <w:tab w:val="num" w:pos="530"/>
        </w:tabs>
        <w:ind w:left="530"/>
      </w:pPr>
      <w:r>
        <w:t>Методические указания к курсовой работе по дисциплине «Цифровая схемотехника» на тему «Проектирование цифрового устройства».</w:t>
      </w:r>
    </w:p>
    <w:p w:rsidR="00681661" w:rsidRDefault="00681661">
      <w:pPr>
        <w:numPr>
          <w:ilvl w:val="0"/>
          <w:numId w:val="8"/>
        </w:numPr>
        <w:tabs>
          <w:tab w:val="clear" w:pos="360"/>
          <w:tab w:val="num" w:pos="530"/>
        </w:tabs>
        <w:ind w:left="530"/>
      </w:pPr>
      <w:r>
        <w:t>Шило В.Л. Популярные цифровые микросхемы: справочник, - Москва; металлургия, 1988,-352 с.</w:t>
      </w:r>
    </w:p>
    <w:p w:rsidR="00681661" w:rsidRDefault="00681661">
      <w:pPr>
        <w:numPr>
          <w:ilvl w:val="0"/>
          <w:numId w:val="8"/>
        </w:numPr>
        <w:tabs>
          <w:tab w:val="clear" w:pos="360"/>
          <w:tab w:val="num" w:pos="530"/>
        </w:tabs>
        <w:ind w:left="530"/>
      </w:pPr>
      <w:r>
        <w:t>Орнадский П.П. Автоматические измерения и приборы. - К.; Техника,1990 -  448с.</w:t>
      </w:r>
    </w:p>
    <w:p w:rsidR="00681661" w:rsidRDefault="00681661">
      <w:pPr>
        <w:numPr>
          <w:ilvl w:val="0"/>
          <w:numId w:val="8"/>
        </w:numPr>
        <w:tabs>
          <w:tab w:val="clear" w:pos="360"/>
          <w:tab w:val="num" w:pos="530"/>
        </w:tabs>
        <w:ind w:left="530"/>
        <w:rPr>
          <w:lang w:val="en-US"/>
        </w:rPr>
      </w:pPr>
      <w:r>
        <w:t>Цифровые и аналоговые интегральные микросхемы: Справочник / С.В.Якубовский, Л.И.Нильсон, В.И.Кулешова и др./ Под ред. С.В.Якубовского.-М.: Радио и связь, 1990.-496с.</w:t>
      </w:r>
    </w:p>
    <w:p w:rsidR="00681661" w:rsidRDefault="00681661">
      <w:pPr>
        <w:pStyle w:val="1"/>
      </w:pPr>
      <w:r>
        <w:br w:type="page"/>
      </w:r>
      <w:bookmarkStart w:id="12" w:name="_Toc472792468"/>
      <w:r>
        <w:t>ПРИЛОЖЕНИЕ 1. Алгоритм работы устройства</w:t>
      </w:r>
      <w:bookmarkEnd w:id="12"/>
    </w:p>
    <w:p w:rsidR="00681661" w:rsidRDefault="00DB2111">
      <w:pPr>
        <w:jc w:val="center"/>
        <w:rPr>
          <w:b/>
        </w:rPr>
      </w:pPr>
      <w:r>
        <w:rPr>
          <w:b/>
          <w:noProof/>
        </w:rPr>
        <w:pict>
          <v:shape id="_x0000_s1238" type="#_x0000_t75" style="position:absolute;left:0;text-align:left;margin-left:8.1pt;margin-top:26.2pt;width:512.3pt;height:679.55pt;z-index:251650048" o:allowincell="f">
            <v:imagedata r:id="rId93" o:title="de1"/>
            <w10:wrap type="topAndBottom"/>
            <w10:anchorlock/>
          </v:shape>
        </w:pict>
      </w:r>
      <w:bookmarkStart w:id="13" w:name="_GoBack"/>
      <w:bookmarkEnd w:id="13"/>
    </w:p>
    <w:sectPr w:rsidR="00681661">
      <w:pgSz w:w="11906" w:h="16838" w:code="9"/>
      <w:pgMar w:top="567" w:right="397" w:bottom="170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7119"/>
    <w:multiLevelType w:val="singleLevel"/>
    <w:tmpl w:val="0419000F"/>
    <w:lvl w:ilvl="0">
      <w:start w:val="1"/>
      <w:numFmt w:val="decimal"/>
      <w:lvlText w:val="%1."/>
      <w:lvlJc w:val="left"/>
      <w:pPr>
        <w:tabs>
          <w:tab w:val="num" w:pos="360"/>
        </w:tabs>
        <w:ind w:left="360" w:hanging="360"/>
      </w:pPr>
    </w:lvl>
  </w:abstractNum>
  <w:abstractNum w:abstractNumId="1">
    <w:nsid w:val="0FAD081A"/>
    <w:multiLevelType w:val="singleLevel"/>
    <w:tmpl w:val="0419000F"/>
    <w:lvl w:ilvl="0">
      <w:start w:val="1"/>
      <w:numFmt w:val="decimal"/>
      <w:lvlText w:val="%1."/>
      <w:lvlJc w:val="left"/>
      <w:pPr>
        <w:tabs>
          <w:tab w:val="num" w:pos="360"/>
        </w:tabs>
        <w:ind w:left="360" w:hanging="360"/>
      </w:pPr>
    </w:lvl>
  </w:abstractNum>
  <w:abstractNum w:abstractNumId="2">
    <w:nsid w:val="140960F7"/>
    <w:multiLevelType w:val="singleLevel"/>
    <w:tmpl w:val="0419000F"/>
    <w:lvl w:ilvl="0">
      <w:start w:val="1"/>
      <w:numFmt w:val="decimal"/>
      <w:lvlText w:val="%1."/>
      <w:lvlJc w:val="left"/>
      <w:pPr>
        <w:tabs>
          <w:tab w:val="num" w:pos="360"/>
        </w:tabs>
        <w:ind w:left="360" w:hanging="360"/>
      </w:pPr>
    </w:lvl>
  </w:abstractNum>
  <w:abstractNum w:abstractNumId="3">
    <w:nsid w:val="3524757F"/>
    <w:multiLevelType w:val="singleLevel"/>
    <w:tmpl w:val="0419000F"/>
    <w:lvl w:ilvl="0">
      <w:start w:val="1"/>
      <w:numFmt w:val="decimal"/>
      <w:lvlText w:val="%1."/>
      <w:lvlJc w:val="left"/>
      <w:pPr>
        <w:tabs>
          <w:tab w:val="num" w:pos="360"/>
        </w:tabs>
        <w:ind w:left="360" w:hanging="360"/>
      </w:pPr>
    </w:lvl>
  </w:abstractNum>
  <w:abstractNum w:abstractNumId="4">
    <w:nsid w:val="5F2C5834"/>
    <w:multiLevelType w:val="singleLevel"/>
    <w:tmpl w:val="0419000F"/>
    <w:lvl w:ilvl="0">
      <w:start w:val="1"/>
      <w:numFmt w:val="decimal"/>
      <w:lvlText w:val="%1."/>
      <w:lvlJc w:val="left"/>
      <w:pPr>
        <w:tabs>
          <w:tab w:val="num" w:pos="360"/>
        </w:tabs>
        <w:ind w:left="360" w:hanging="360"/>
      </w:pPr>
    </w:lvl>
  </w:abstractNum>
  <w:abstractNum w:abstractNumId="5">
    <w:nsid w:val="6A505B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F902A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93A0A8E"/>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2"/>
  </w:num>
  <w:num w:numId="3">
    <w:abstractNumId w:val="0"/>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466"/>
    <w:rsid w:val="00181032"/>
    <w:rsid w:val="00524466"/>
    <w:rsid w:val="00681661"/>
    <w:rsid w:val="00DB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
    <o:shapelayout v:ext="edit">
      <o:idmap v:ext="edit" data="1"/>
    </o:shapelayout>
  </w:shapeDefaults>
  <w:decimalSymbol w:val=","/>
  <w:listSeparator w:val=";"/>
  <w15:chartTrackingRefBased/>
  <w15:docId w15:val="{CB732C5B-C3C0-4816-9567-3B5F346C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left="170" w:right="170"/>
      <w:jc w:val="both"/>
    </w:pPr>
    <w:rPr>
      <w:i/>
      <w:sz w:val="28"/>
    </w:rPr>
  </w:style>
  <w:style w:type="paragraph" w:styleId="1">
    <w:name w:val="heading 1"/>
    <w:basedOn w:val="a"/>
    <w:next w:val="a"/>
    <w:qFormat/>
    <w:pPr>
      <w:keepNext/>
      <w:spacing w:before="240" w:after="60"/>
      <w:jc w:val="center"/>
      <w:outlineLvl w:val="0"/>
    </w:pPr>
    <w:rPr>
      <w:b/>
      <w:caps/>
      <w:kern w:val="28"/>
      <w:sz w:val="32"/>
    </w:rPr>
  </w:style>
  <w:style w:type="paragraph" w:styleId="2">
    <w:name w:val="heading 2"/>
    <w:basedOn w:val="a"/>
    <w:next w:val="a"/>
    <w:qFormat/>
    <w:pPr>
      <w:keepNext/>
      <w:spacing w:before="240" w:after="60"/>
      <w:jc w:val="center"/>
      <w:outlineLvl w:val="1"/>
    </w:pPr>
    <w:rPr>
      <w:b/>
      <w:i w:val="0"/>
    </w:rPr>
  </w:style>
  <w:style w:type="paragraph" w:styleId="3">
    <w:name w:val="heading 3"/>
    <w:basedOn w:val="a"/>
    <w:next w:val="a"/>
    <w:qFormat/>
    <w:pPr>
      <w:keepNext/>
      <w:jc w:val="center"/>
      <w:outlineLvl w:val="2"/>
    </w:pPr>
    <w:rPr>
      <w:b/>
      <w:sz w:val="52"/>
    </w:rPr>
  </w:style>
  <w:style w:type="paragraph" w:styleId="4">
    <w:name w:val="heading 4"/>
    <w:basedOn w:val="a"/>
    <w:next w:val="a"/>
    <w:qFormat/>
    <w:pPr>
      <w:keepNext/>
      <w:jc w:val="center"/>
      <w:outlineLvl w:val="3"/>
    </w:pPr>
    <w:rPr>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10196"/>
      </w:tabs>
      <w:spacing w:before="120" w:after="120"/>
      <w:ind w:hanging="28"/>
    </w:pPr>
    <w:rPr>
      <w:b/>
      <w:caps/>
      <w:noProof/>
    </w:rPr>
  </w:style>
  <w:style w:type="paragraph" w:styleId="20">
    <w:name w:val="toc 2"/>
    <w:basedOn w:val="a"/>
    <w:next w:val="a"/>
    <w:autoRedefine/>
    <w:semiHidden/>
    <w:pPr>
      <w:tabs>
        <w:tab w:val="left" w:pos="-1701"/>
        <w:tab w:val="right" w:leader="dot" w:pos="10206"/>
      </w:tabs>
      <w:ind w:left="200" w:firstLine="509"/>
    </w:pPr>
    <w:rPr>
      <w:noProof/>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Block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4.wmf"/><Relationship Id="rId68" Type="http://schemas.openxmlformats.org/officeDocument/2006/relationships/image" Target="media/image36.wmf"/><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0.emf"/><Relationship Id="rId74" Type="http://schemas.openxmlformats.org/officeDocument/2006/relationships/image" Target="media/image39.emf"/><Relationship Id="rId79" Type="http://schemas.openxmlformats.org/officeDocument/2006/relationships/image" Target="media/image42.emf"/><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theme" Target="theme/theme1.xml"/><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image" Target="media/image22.emf"/><Relationship Id="rId48" Type="http://schemas.openxmlformats.org/officeDocument/2006/relationships/oleObject" Target="embeddings/oleObject20.bin"/><Relationship Id="rId64" Type="http://schemas.openxmlformats.org/officeDocument/2006/relationships/oleObject" Target="embeddings/oleObject26.bin"/><Relationship Id="rId69"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image" Target="media/image43.emf"/><Relationship Id="rId85" Type="http://schemas.openxmlformats.org/officeDocument/2006/relationships/oleObject" Target="embeddings/oleObject36.bin"/><Relationship Id="rId93"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image" Target="media/image31.emf"/><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image" Target="media/image33.emf"/><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oleObject" Target="embeddings/oleObject34.bin"/><Relationship Id="rId88" Type="http://schemas.openxmlformats.org/officeDocument/2006/relationships/image" Target="media/image47.wmf"/><Relationship Id="rId91"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e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emf"/><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22.bin"/><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4.emf"/><Relationship Id="rId86" Type="http://schemas.openxmlformats.org/officeDocument/2006/relationships/image" Target="media/image46.e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2.bin"/><Relationship Id="rId7" Type="http://schemas.openxmlformats.org/officeDocument/2006/relationships/image" Target="media/image3.wmf"/><Relationship Id="rId71" Type="http://schemas.openxmlformats.org/officeDocument/2006/relationships/oleObject" Target="embeddings/oleObject30.bin"/><Relationship Id="rId92" Type="http://schemas.openxmlformats.org/officeDocument/2006/relationships/image" Target="media/image48.e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5.wmf"/><Relationship Id="rId87" Type="http://schemas.openxmlformats.org/officeDocument/2006/relationships/oleObject" Target="embeddings/oleObject37.bin"/><Relationship Id="rId61" Type="http://schemas.openxmlformats.org/officeDocument/2006/relationships/oleObject" Target="embeddings/oleObject25.bin"/><Relationship Id="rId82"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УКРАИНЫ</vt:lpstr>
    </vt:vector>
  </TitlesOfParts>
  <Company>SinSoft Ltd</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УКРАИНЫ</dc:title>
  <dc:subject/>
  <dc:creator>Дима</dc:creator>
  <cp:keywords/>
  <cp:lastModifiedBy>Irina</cp:lastModifiedBy>
  <cp:revision>2</cp:revision>
  <cp:lastPrinted>2000-01-17T22:17:00Z</cp:lastPrinted>
  <dcterms:created xsi:type="dcterms:W3CDTF">2014-08-15T18:43:00Z</dcterms:created>
  <dcterms:modified xsi:type="dcterms:W3CDTF">2014-08-15T18:43:00Z</dcterms:modified>
</cp:coreProperties>
</file>