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E8E" w:rsidRDefault="00F35A95">
      <w:pPr>
        <w:pStyle w:val="1"/>
        <w:jc w:val="center"/>
      </w:pPr>
      <w:r>
        <w:t>Проектирование канала сбора аналоговых данных микропроцессорной системы</w:t>
      </w:r>
    </w:p>
    <w:p w:rsidR="00641E8E" w:rsidRPr="00F35A95" w:rsidRDefault="00F35A95">
      <w:pPr>
        <w:pStyle w:val="a3"/>
      </w:pPr>
      <w:r>
        <w:t>МИНИСТЕРСТВО ВЫСШЕГО ОБРАЗОВАНИЯ УКРАИНЫ</w:t>
      </w:r>
    </w:p>
    <w:p w:rsidR="00641E8E" w:rsidRDefault="00F35A95">
      <w:pPr>
        <w:pStyle w:val="a3"/>
      </w:pPr>
      <w:r>
        <w:t>Сумской Государственный Университет</w:t>
      </w:r>
    </w:p>
    <w:p w:rsidR="00641E8E" w:rsidRDefault="00641E8E"/>
    <w:p w:rsidR="00641E8E" w:rsidRPr="00F35A95" w:rsidRDefault="00F35A95">
      <w:pPr>
        <w:pStyle w:val="a3"/>
      </w:pPr>
      <w:r>
        <w:t>Кафедра Автоматики и Промышленной Электроники</w:t>
      </w:r>
    </w:p>
    <w:p w:rsidR="00641E8E" w:rsidRDefault="00641E8E"/>
    <w:p w:rsidR="00641E8E" w:rsidRPr="00F35A95" w:rsidRDefault="00F35A95">
      <w:pPr>
        <w:pStyle w:val="a3"/>
      </w:pPr>
      <w:r>
        <w:rPr>
          <w:b/>
          <w:bCs/>
        </w:rPr>
        <w:t>ПОЯСНИТЕЛЬНАЯ ЗАПИСКА</w:t>
      </w:r>
    </w:p>
    <w:p w:rsidR="00641E8E" w:rsidRDefault="00F35A95">
      <w:pPr>
        <w:pStyle w:val="a3"/>
      </w:pPr>
      <w:r>
        <w:t>к курсовому проекту по курсу: «Электронные системы»</w:t>
      </w:r>
    </w:p>
    <w:p w:rsidR="00641E8E" w:rsidRDefault="00F35A95">
      <w:pPr>
        <w:pStyle w:val="a3"/>
      </w:pPr>
      <w:r>
        <w:t>по теме: «Проектирование канала сбора аналоговых данных микропроцессорной системы»</w:t>
      </w:r>
    </w:p>
    <w:p w:rsidR="00641E8E" w:rsidRDefault="00641E8E"/>
    <w:p w:rsidR="00641E8E" w:rsidRPr="00F35A95" w:rsidRDefault="00F35A95">
      <w:pPr>
        <w:pStyle w:val="a3"/>
      </w:pPr>
      <w:r>
        <w:t>ФЗ 51.6.090803.573ПЗ</w:t>
      </w:r>
    </w:p>
    <w:p w:rsidR="00641E8E" w:rsidRDefault="00641E8E"/>
    <w:p w:rsidR="00641E8E" w:rsidRPr="00F35A95" w:rsidRDefault="00F35A95">
      <w:pPr>
        <w:pStyle w:val="a3"/>
      </w:pPr>
      <w:r>
        <w:t>Руководитель проекта Макаров М. А.</w:t>
      </w:r>
    </w:p>
    <w:p w:rsidR="00641E8E" w:rsidRDefault="00641E8E"/>
    <w:p w:rsidR="00641E8E" w:rsidRPr="00F35A95" w:rsidRDefault="00F35A95">
      <w:pPr>
        <w:pStyle w:val="a3"/>
      </w:pPr>
      <w:r>
        <w:t>Проектировал студент Река Д. П.</w:t>
      </w:r>
    </w:p>
    <w:p w:rsidR="00641E8E" w:rsidRDefault="00F35A95">
      <w:pPr>
        <w:pStyle w:val="a3"/>
      </w:pPr>
      <w:r>
        <w:t>группы ПЭЗ-51</w:t>
      </w:r>
    </w:p>
    <w:p w:rsidR="00641E8E" w:rsidRDefault="00641E8E"/>
    <w:p w:rsidR="00641E8E" w:rsidRPr="00F35A95" w:rsidRDefault="00F35A95">
      <w:pPr>
        <w:pStyle w:val="a3"/>
      </w:pPr>
      <w:r>
        <w:t>Оценка работы</w:t>
      </w:r>
    </w:p>
    <w:p w:rsidR="00641E8E" w:rsidRDefault="00641E8E"/>
    <w:p w:rsidR="00641E8E" w:rsidRPr="00F35A95" w:rsidRDefault="00F35A95">
      <w:pPr>
        <w:pStyle w:val="a3"/>
      </w:pPr>
      <w:r>
        <w:t>Члены комиссии:</w:t>
      </w:r>
    </w:p>
    <w:p w:rsidR="00641E8E" w:rsidRDefault="00641E8E"/>
    <w:p w:rsidR="00641E8E" w:rsidRPr="00F35A95" w:rsidRDefault="00F35A95">
      <w:pPr>
        <w:pStyle w:val="a3"/>
      </w:pPr>
      <w:r>
        <w:t>Сумы 1999</w:t>
      </w:r>
    </w:p>
    <w:p w:rsidR="00641E8E" w:rsidRDefault="00641E8E"/>
    <w:p w:rsidR="00641E8E" w:rsidRPr="00F35A95" w:rsidRDefault="00F35A95">
      <w:pPr>
        <w:pStyle w:val="a3"/>
      </w:pPr>
      <w:r>
        <w:rPr>
          <w:b/>
          <w:bCs/>
        </w:rPr>
        <w:t>Оглавление</w:t>
      </w:r>
    </w:p>
    <w:p w:rsidR="00641E8E" w:rsidRDefault="00012D68">
      <w:pPr>
        <w:pStyle w:val="a3"/>
      </w:pPr>
      <w:hyperlink w:anchor="__RefHeading__4660462_593803704" w:history="1">
        <w:r w:rsidR="00F35A95">
          <w:rPr>
            <w:rStyle w:val="a4"/>
            <w:b/>
            <w:bCs/>
          </w:rPr>
          <w:t>ВВЕДЕНИЕ 3</w:t>
        </w:r>
      </w:hyperlink>
    </w:p>
    <w:p w:rsidR="00641E8E" w:rsidRDefault="00012D68">
      <w:pPr>
        <w:pStyle w:val="a3"/>
      </w:pPr>
      <w:hyperlink w:anchor="__RefHeading__4660464_593803704" w:history="1">
        <w:r w:rsidR="00F35A95">
          <w:rPr>
            <w:rStyle w:val="a4"/>
            <w:b/>
            <w:bCs/>
          </w:rPr>
          <w:t>Выбор и расчет СТРУКТУРНОЙ схемы 4</w:t>
        </w:r>
      </w:hyperlink>
    </w:p>
    <w:p w:rsidR="00641E8E" w:rsidRDefault="00012D68">
      <w:pPr>
        <w:pStyle w:val="a3"/>
      </w:pPr>
      <w:hyperlink w:anchor="__RefHeading__4660466_593803704" w:history="1">
        <w:r w:rsidR="00F35A95">
          <w:rPr>
            <w:rStyle w:val="a4"/>
          </w:rPr>
          <w:t>Выбор и расчет структурной схемы аналогового тракта 4</w:t>
        </w:r>
      </w:hyperlink>
    </w:p>
    <w:p w:rsidR="00641E8E" w:rsidRDefault="00012D68">
      <w:pPr>
        <w:pStyle w:val="a3"/>
      </w:pPr>
      <w:hyperlink w:anchor="__RefHeading__4660468_593803704" w:history="1">
        <w:r w:rsidR="00F35A95">
          <w:rPr>
            <w:rStyle w:val="a4"/>
          </w:rPr>
          <w:t>Определение технических требований к функциональным блокам аналогового тракта 5</w:t>
        </w:r>
      </w:hyperlink>
    </w:p>
    <w:p w:rsidR="00641E8E" w:rsidRDefault="00012D68">
      <w:pPr>
        <w:pStyle w:val="a3"/>
      </w:pPr>
      <w:hyperlink w:anchor="__RefHeading__4660470_593803704" w:history="1">
        <w:r w:rsidR="00F35A95">
          <w:rPr>
            <w:rStyle w:val="a4"/>
          </w:rPr>
          <w:t>Выбор и обоснование структурной схемы управляющего тракта 7</w:t>
        </w:r>
      </w:hyperlink>
    </w:p>
    <w:p w:rsidR="00641E8E" w:rsidRDefault="00012D68">
      <w:pPr>
        <w:pStyle w:val="a3"/>
      </w:pPr>
      <w:hyperlink w:anchor="__RefHeading__4660472_593803704" w:history="1">
        <w:r w:rsidR="00F35A95">
          <w:rPr>
            <w:rStyle w:val="a4"/>
          </w:rPr>
          <w:t>Расчет технических требований к функциональным узлам управляющего тракта 7</w:t>
        </w:r>
      </w:hyperlink>
    </w:p>
    <w:p w:rsidR="00641E8E" w:rsidRDefault="00012D68">
      <w:pPr>
        <w:pStyle w:val="a3"/>
      </w:pPr>
      <w:hyperlink w:anchor="__RefHeading__4660474_593803704" w:history="1">
        <w:r w:rsidR="00F35A95">
          <w:rPr>
            <w:rStyle w:val="a4"/>
            <w:b/>
            <w:bCs/>
          </w:rPr>
          <w:t>Выбор и расчет принципиальных схем 9</w:t>
        </w:r>
      </w:hyperlink>
    </w:p>
    <w:p w:rsidR="00641E8E" w:rsidRDefault="00012D68">
      <w:pPr>
        <w:pStyle w:val="a3"/>
      </w:pPr>
      <w:hyperlink w:anchor="__RefHeading__4660476_593803704" w:history="1">
        <w:r w:rsidR="00F35A95">
          <w:rPr>
            <w:rStyle w:val="a4"/>
          </w:rPr>
          <w:t>Согласующий усилитель 9</w:t>
        </w:r>
      </w:hyperlink>
    </w:p>
    <w:p w:rsidR="00641E8E" w:rsidRDefault="00012D68">
      <w:pPr>
        <w:pStyle w:val="a3"/>
      </w:pPr>
      <w:hyperlink w:anchor="__RefHeading__4660478_593803704" w:history="1">
        <w:r w:rsidR="00F35A95">
          <w:rPr>
            <w:rStyle w:val="a4"/>
          </w:rPr>
          <w:t>Фильтр низких частот 10</w:t>
        </w:r>
      </w:hyperlink>
    </w:p>
    <w:p w:rsidR="00641E8E" w:rsidRDefault="00012D68">
      <w:pPr>
        <w:pStyle w:val="a3"/>
      </w:pPr>
      <w:hyperlink w:anchor="__RefHeading__4660480_593803704" w:history="1">
        <w:r w:rsidR="00F35A95">
          <w:rPr>
            <w:rStyle w:val="a4"/>
          </w:rPr>
          <w:t>Устройство выборки-хранения 10</w:t>
        </w:r>
      </w:hyperlink>
    </w:p>
    <w:p w:rsidR="00641E8E" w:rsidRDefault="00012D68">
      <w:pPr>
        <w:pStyle w:val="a3"/>
      </w:pPr>
      <w:hyperlink w:anchor="__RefHeading__4660482_593803704" w:history="1">
        <w:r w:rsidR="00F35A95">
          <w:rPr>
            <w:rStyle w:val="a4"/>
            <w:b/>
            <w:bCs/>
          </w:rPr>
          <w:t>Заключение 12</w:t>
        </w:r>
      </w:hyperlink>
    </w:p>
    <w:p w:rsidR="00641E8E" w:rsidRDefault="00012D68">
      <w:pPr>
        <w:pStyle w:val="a3"/>
      </w:pPr>
      <w:hyperlink w:anchor="__RefHeading__4660484_593803704" w:history="1">
        <w:r w:rsidR="00F35A95">
          <w:rPr>
            <w:rStyle w:val="a4"/>
            <w:b/>
            <w:bCs/>
          </w:rPr>
          <w:t>Список использованных источников 13</w:t>
        </w:r>
      </w:hyperlink>
    </w:p>
    <w:p w:rsidR="00641E8E" w:rsidRDefault="00F35A95">
      <w:r>
        <w:br/>
        <w:t xml:space="preserve">ВВЕДЕНИЕ </w:t>
      </w:r>
    </w:p>
    <w:p w:rsidR="00641E8E" w:rsidRPr="00F35A95" w:rsidRDefault="00F35A95">
      <w:pPr>
        <w:pStyle w:val="a3"/>
      </w:pPr>
      <w:r>
        <w:t>Канал сбора аналоговых данных представляет собой устройство, обеспечивающее преобразование аналогового сигнала в цифровой код. При этом в канале осуществляется усиление, фильтрация и нормирование сигнала, подавление синфазной помехи; производится нелинейная обработка сигнала с целью линеаризации характеристики датчика и приведение аналогового сигнала к виду, пригодному для ввода в аналого-цифровой преобразователь (АЦП) путем запоминания его мгновенных значений и хранения в течение определенного промежутка времени.</w:t>
      </w:r>
    </w:p>
    <w:p w:rsidR="00641E8E" w:rsidRDefault="00F35A95">
      <w:pPr>
        <w:pStyle w:val="a3"/>
      </w:pPr>
      <w:r>
        <w:t>В состав канала сбора аналоговых данных входит также ряд импульсных узлов, которые синхронизируют работу его составных частей и управляют работой АЦП.</w:t>
      </w:r>
    </w:p>
    <w:p w:rsidR="00641E8E" w:rsidRDefault="00F35A95">
      <w:pPr>
        <w:pStyle w:val="a3"/>
      </w:pPr>
      <w:r>
        <w:t>АЦП является оконечным узлом проектируемого устройства, и все другие составные функциональные единицы прямо или косвенно обеспечивают его нормальное функционирование.</w:t>
      </w:r>
    </w:p>
    <w:p w:rsidR="00641E8E" w:rsidRDefault="00F35A95">
      <w:r>
        <w:br/>
        <w:t xml:space="preserve">Выбор и расчет СТРУКТУРНОЙ схемы Выбор и расчет структурной схемы аналогового тракта </w:t>
      </w:r>
    </w:p>
    <w:p w:rsidR="00641E8E" w:rsidRPr="00F35A95" w:rsidRDefault="00F35A95">
      <w:pPr>
        <w:pStyle w:val="a3"/>
      </w:pPr>
      <w:r>
        <w:t>АЦП имеет несимметричный аналоговый вход, а датчик – симметричный выход. Отсюда ясно, что в состав аналогового тракта должен входить дифференциальный усилитель, подключенный к выходу датчика. Назовем этот усилитель согласующим (СУ).</w:t>
      </w:r>
    </w:p>
    <w:p w:rsidR="00641E8E" w:rsidRDefault="00F35A95">
      <w:pPr>
        <w:pStyle w:val="a3"/>
      </w:pPr>
      <w:r>
        <w:t>Наибольшая точность преобразования аналогового сигнала в цифровой код получается, когда используется вся шкала АЦП, т.е. в том случае, когда:</w:t>
      </w:r>
    </w:p>
    <w:p w:rsidR="00641E8E" w:rsidRDefault="00012D68">
      <w:pPr>
        <w:pStyle w:val="a3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1" type="#_x0000_t75" style="width:120pt;height:18pt">
            <v:imagedata r:id="rId4" o:title=""/>
          </v:shape>
        </w:pict>
      </w:r>
      <w:r w:rsidR="00F35A95">
        <w:t>,</w:t>
      </w:r>
    </w:p>
    <w:p w:rsidR="00641E8E" w:rsidRDefault="00F35A95">
      <w:pPr>
        <w:pStyle w:val="a3"/>
      </w:pPr>
      <w:r>
        <w:t xml:space="preserve">где </w:t>
      </w:r>
      <w:r w:rsidR="00012D68">
        <w:rPr>
          <w:noProof/>
        </w:rPr>
        <w:pict>
          <v:shape id="_x0000_i1104" type="#_x0000_t75" style="width:39pt;height:18pt">
            <v:imagedata r:id="rId5" o:title=""/>
          </v:shape>
        </w:pict>
      </w:r>
      <w:r>
        <w:t xml:space="preserve">- максимальное значение сигнала на аналоговом входе АЦП, </w:t>
      </w:r>
      <w:r w:rsidR="00012D68">
        <w:rPr>
          <w:noProof/>
        </w:rPr>
        <w:pict>
          <v:shape id="_x0000_i1107" type="#_x0000_t75" style="width:39pt;height:15.75pt">
            <v:imagedata r:id="rId6" o:title=""/>
          </v:shape>
        </w:pict>
      </w:r>
      <w:r>
        <w:t>- шкала АЦП.</w:t>
      </w:r>
    </w:p>
    <w:p w:rsidR="00641E8E" w:rsidRDefault="00F35A95">
      <w:pPr>
        <w:pStyle w:val="a3"/>
      </w:pPr>
      <w:r>
        <w:t xml:space="preserve">Максимальная величина ЭДС </w:t>
      </w:r>
      <w:r w:rsidR="00012D68">
        <w:rPr>
          <w:noProof/>
        </w:rPr>
        <w:pict>
          <v:shape id="_x0000_i1110" type="#_x0000_t75" style="width:32.25pt;height:15.75pt">
            <v:imagedata r:id="rId7" o:title=""/>
          </v:shape>
        </w:pict>
      </w:r>
      <w:r>
        <w:t>датчика намного меньше шкалы АЦП, поэтому аналоговый тракт должен обладать коэффициентом усиления не менее чем:</w:t>
      </w:r>
    </w:p>
    <w:p w:rsidR="00641E8E" w:rsidRDefault="00012D68">
      <w:pPr>
        <w:pStyle w:val="a3"/>
      </w:pPr>
      <w:r>
        <w:rPr>
          <w:noProof/>
        </w:rPr>
        <w:pict>
          <v:shape id="_x0000_i1113" type="#_x0000_t75" style="width:155.25pt;height:33.75pt">
            <v:imagedata r:id="rId8" o:title=""/>
          </v:shape>
        </w:pict>
      </w:r>
      <w:r w:rsidR="00F35A95">
        <w:t>,</w:t>
      </w:r>
    </w:p>
    <w:p w:rsidR="00641E8E" w:rsidRDefault="00F35A95">
      <w:pPr>
        <w:pStyle w:val="a3"/>
      </w:pPr>
      <w:r>
        <w:t xml:space="preserve">где </w:t>
      </w:r>
      <w:r w:rsidR="00012D68">
        <w:rPr>
          <w:noProof/>
        </w:rPr>
        <w:pict>
          <v:shape id="_x0000_i1116" type="#_x0000_t75" style="width:14.25pt;height:13.5pt">
            <v:imagedata r:id="rId9" o:title=""/>
          </v:shape>
        </w:pict>
      </w:r>
      <w:r>
        <w:t>- коэффициент запаса по усилению.</w:t>
      </w:r>
    </w:p>
    <w:p w:rsidR="00641E8E" w:rsidRDefault="00F35A95">
      <w:pPr>
        <w:pStyle w:val="a3"/>
      </w:pPr>
      <w:r>
        <w:t>Из задания на проект известно, что наряду с полезным сигналом действует синфазная помеха. Для исключения ее влияния аналоговый тракт должен иметь коэффициент ослабления синфазного сигнала (КОСС):</w:t>
      </w:r>
    </w:p>
    <w:p w:rsidR="00641E8E" w:rsidRDefault="00012D68">
      <w:pPr>
        <w:pStyle w:val="a3"/>
      </w:pPr>
      <w:r>
        <w:rPr>
          <w:noProof/>
        </w:rPr>
        <w:pict>
          <v:shape id="_x0000_i1119" type="#_x0000_t75" style="width:90.75pt;height:33.75pt">
            <v:imagedata r:id="rId10" o:title=""/>
          </v:shape>
        </w:pict>
      </w:r>
    </w:p>
    <w:p w:rsidR="00641E8E" w:rsidRDefault="00012D68">
      <w:pPr>
        <w:pStyle w:val="a3"/>
      </w:pPr>
      <w:r>
        <w:rPr>
          <w:noProof/>
        </w:rPr>
        <w:pict>
          <v:shape id="_x0000_i1122" type="#_x0000_t75" style="width:233.25pt;height:18pt">
            <v:imagedata r:id="rId11" o:title=""/>
          </v:shape>
        </w:pict>
      </w:r>
    </w:p>
    <w:p w:rsidR="00641E8E" w:rsidRDefault="00012D68">
      <w:pPr>
        <w:pStyle w:val="a3"/>
      </w:pPr>
      <w:r>
        <w:rPr>
          <w:noProof/>
        </w:rPr>
        <w:pict>
          <v:shape id="_x0000_i1125" type="#_x0000_t75" style="width:138pt;height:28.5pt">
            <v:imagedata r:id="rId12" o:title=""/>
          </v:shape>
        </w:pict>
      </w:r>
    </w:p>
    <w:p w:rsidR="00641E8E" w:rsidRDefault="00F35A95">
      <w:pPr>
        <w:pStyle w:val="a3"/>
      </w:pPr>
      <w:r>
        <w:t xml:space="preserve">Из задания на проект известна полоса частот спектра полезного сигнала. Это дает возможность сформулировать технические требования к фильтру низких частот по полосе пропускания: граничная частота фильтра </w:t>
      </w:r>
      <w:r w:rsidR="00012D68">
        <w:rPr>
          <w:noProof/>
        </w:rPr>
        <w:pict>
          <v:shape id="_x0000_i1128" type="#_x0000_t75" style="width:52.5pt;height:15.75pt">
            <v:imagedata r:id="rId13" o:title=""/>
          </v:shape>
        </w:pict>
      </w:r>
      <w:r>
        <w:t xml:space="preserve">, где </w:t>
      </w:r>
      <w:r w:rsidR="00012D68">
        <w:rPr>
          <w:noProof/>
        </w:rPr>
        <w:pict>
          <v:shape id="_x0000_i1131" type="#_x0000_t75" style="width:70.5pt;height:15.75pt">
            <v:imagedata r:id="rId14" o:title=""/>
          </v:shape>
        </w:pict>
      </w:r>
      <w:r>
        <w:t>- верхняя частота спектра сигнала датчика.</w:t>
      </w:r>
    </w:p>
    <w:p w:rsidR="00641E8E" w:rsidRDefault="00F35A95">
      <w:pPr>
        <w:pStyle w:val="a3"/>
      </w:pPr>
      <w:r>
        <w:t>В задании на проект не оговорены требования к АЧХ фильтра, поэтому тип фильтра низких частот (ФНЧ) выберем самостоятельно. Для реализации ФНЧ используем RC-фильтр типа Баттерворта 2-го порядка.</w:t>
      </w:r>
    </w:p>
    <w:p w:rsidR="00641E8E" w:rsidRDefault="00F35A95">
      <w:pPr>
        <w:pStyle w:val="a3"/>
      </w:pPr>
      <w:r>
        <w:t>Преимущества применения активных RC-фильтров по сравнению с LC-фильтрами очевидны. Это хорошая равномерность АЧХ в полосе пропускания и хорошая скорость спада на переходном участке: практически полная развязка входных и выходных цепей, малые габариты и т.д.</w:t>
      </w:r>
    </w:p>
    <w:p w:rsidR="00641E8E" w:rsidRDefault="00F35A95">
      <w:pPr>
        <w:pStyle w:val="a3"/>
      </w:pPr>
      <w:r>
        <w:t xml:space="preserve">В момент преобразования аналогового сигнала в цифровой код напряжение на входе АЦП должно быть неизменно. Следовательно, в состав аналогового тракта должно входить устройство выборки-хранения, которое периодически запоминает с осреднением мгновенное значение выходного сигнала фильтра низких частот и хранит его в течение времени хранения </w:t>
      </w:r>
      <w:r w:rsidR="00012D68">
        <w:rPr>
          <w:noProof/>
        </w:rPr>
        <w:pict>
          <v:shape id="_x0000_i1134" type="#_x0000_t75" style="width:21.75pt;height:15.75pt">
            <v:imagedata r:id="rId15" o:title=""/>
          </v:shape>
        </w:pict>
      </w:r>
      <w:r>
        <w:t>.</w:t>
      </w:r>
    </w:p>
    <w:p w:rsidR="00641E8E" w:rsidRDefault="00F35A95">
      <w:pPr>
        <w:pStyle w:val="a3"/>
      </w:pPr>
      <w:r>
        <w:t>Из задания на проект известно, что требуется преобразовывать сигнал поступающий от 4 датчиков. В связи с этим в структурную схему должен быть включен мультиплексор.</w:t>
      </w:r>
    </w:p>
    <w:p w:rsidR="00641E8E" w:rsidRDefault="00F35A95">
      <w:pPr>
        <w:pStyle w:val="a3"/>
      </w:pPr>
      <w:r>
        <w:t>В итоге анализа всего вышесказанного структурная схема может быть представлена так, как показано на рисунке 1.</w:t>
      </w:r>
    </w:p>
    <w:p w:rsidR="00641E8E" w:rsidRDefault="00641E8E"/>
    <w:p w:rsidR="00641E8E" w:rsidRPr="00F35A95" w:rsidRDefault="00F35A95">
      <w:pPr>
        <w:pStyle w:val="a3"/>
      </w:pPr>
      <w:r>
        <w:t>Р</w:t>
      </w:r>
      <w:r w:rsidR="00012D68">
        <w:rPr>
          <w:noProof/>
        </w:rPr>
        <w:pict>
          <v:shape id="_x0000_i1137" type="#_x0000_t75" style="width:309.75pt;height:132.75pt">
            <v:imagedata r:id="rId16" o:title=""/>
          </v:shape>
        </w:pict>
      </w:r>
      <w:r>
        <w:br w:type="textWrapping" w:clear="left"/>
        <w:t>исунок 1. Структурная схема аналогового тракта</w:t>
      </w:r>
    </w:p>
    <w:p w:rsidR="00641E8E" w:rsidRDefault="00F35A95">
      <w:pPr>
        <w:pStyle w:val="a3"/>
      </w:pPr>
      <w:r>
        <w:t>СУ1…4 – согласующие усилители, ФНЧ1…4 – фильтры нижних частот, УВХ1…4 – устройства выборки-хранения, MS – мультиплексор, АЦП – аналого-цифровой преобразователь.</w:t>
      </w:r>
    </w:p>
    <w:p w:rsidR="00641E8E" w:rsidRDefault="00F35A95">
      <w:r>
        <w:t xml:space="preserve">Определение технических требований к функциональным блокам аналогового тракта </w:t>
      </w:r>
    </w:p>
    <w:p w:rsidR="00641E8E" w:rsidRPr="00F35A95" w:rsidRDefault="00F35A95">
      <w:pPr>
        <w:pStyle w:val="a3"/>
      </w:pPr>
      <w:r>
        <w:t>Расчет технических требований будем производить в обратном порядке прохождения аналогового сигнала.</w:t>
      </w:r>
    </w:p>
    <w:p w:rsidR="00641E8E" w:rsidRDefault="00F35A95">
      <w:pPr>
        <w:pStyle w:val="a3"/>
      </w:pPr>
      <w:r>
        <w:t xml:space="preserve">В качестве УВХ используем те принцип действия, которых основан на заряде емкости через ключ в течение интервала </w:t>
      </w:r>
      <w:r w:rsidR="00012D68">
        <w:rPr>
          <w:noProof/>
        </w:rPr>
        <w:pict>
          <v:shape id="_x0000_i1140" type="#_x0000_t75" style="width:15pt;height:15.75pt">
            <v:imagedata r:id="rId17" o:title=""/>
          </v:shape>
        </w:pict>
      </w:r>
      <w:r>
        <w:t xml:space="preserve">, выборки и хранения накопленного значения в течение времени </w:t>
      </w:r>
      <w:r w:rsidR="00012D68">
        <w:rPr>
          <w:noProof/>
        </w:rPr>
        <w:pict>
          <v:shape id="_x0000_i1143" type="#_x0000_t75" style="width:19.5pt;height:15.75pt">
            <v:imagedata r:id="rId18" o:title=""/>
          </v:shape>
        </w:pict>
      </w:r>
      <w:r>
        <w:t>после отключения ключа. В качестве ключа используют как биполярные, так и полевые транзисторы. Однако ключи на полевых транзисторах обладают лучшими характеристиками, поэтому их применение предпочтительней.</w:t>
      </w:r>
    </w:p>
    <w:p w:rsidR="00641E8E" w:rsidRDefault="00F35A95">
      <w:pPr>
        <w:pStyle w:val="a3"/>
      </w:pPr>
      <w:r>
        <w:t>Основными техническими характеристиками УВХ являются:</w:t>
      </w:r>
    </w:p>
    <w:p w:rsidR="00641E8E" w:rsidRDefault="00F35A95">
      <w:pPr>
        <w:pStyle w:val="a3"/>
      </w:pPr>
      <w:r>
        <w:t xml:space="preserve">Коэффициент передачи в момент окончания выборки </w:t>
      </w:r>
      <w:r w:rsidR="00012D68">
        <w:rPr>
          <w:noProof/>
        </w:rPr>
        <w:pict>
          <v:shape id="_x0000_i1146" type="#_x0000_t75" style="width:70.5pt;height:36.75pt">
            <v:imagedata r:id="rId19" o:title=""/>
          </v:shape>
        </w:pict>
      </w:r>
    </w:p>
    <w:p w:rsidR="00641E8E" w:rsidRDefault="00F35A95">
      <w:pPr>
        <w:pStyle w:val="a3"/>
      </w:pPr>
      <w:r>
        <w:t xml:space="preserve">Максимальные значения входного </w:t>
      </w:r>
      <w:r w:rsidR="00012D68">
        <w:rPr>
          <w:noProof/>
        </w:rPr>
        <w:pict>
          <v:shape id="_x0000_i1149" type="#_x0000_t75" style="width:39pt;height:18pt">
            <v:imagedata r:id="rId20" o:title=""/>
          </v:shape>
        </w:pict>
      </w:r>
      <w:r>
        <w:t xml:space="preserve">и выходного </w:t>
      </w:r>
      <w:r w:rsidR="00012D68">
        <w:rPr>
          <w:noProof/>
        </w:rPr>
        <w:pict>
          <v:shape id="_x0000_i1152" type="#_x0000_t75" style="width:45pt;height:18pt">
            <v:imagedata r:id="rId21" o:title=""/>
          </v:shape>
        </w:pict>
      </w:r>
      <w:r>
        <w:t>напряжений.</w:t>
      </w:r>
    </w:p>
    <w:p w:rsidR="00641E8E" w:rsidRDefault="00F35A95">
      <w:pPr>
        <w:pStyle w:val="a3"/>
      </w:pPr>
      <w:r>
        <w:t xml:space="preserve">Входное </w:t>
      </w:r>
      <w:r w:rsidR="00012D68">
        <w:rPr>
          <w:noProof/>
        </w:rPr>
        <w:pict>
          <v:shape id="_x0000_i1155" type="#_x0000_t75" style="width:30.75pt;height:18pt">
            <v:imagedata r:id="rId22" o:title=""/>
          </v:shape>
        </w:pict>
      </w:r>
      <w:r>
        <w:t xml:space="preserve">и выходное </w:t>
      </w:r>
      <w:r w:rsidR="00012D68">
        <w:rPr>
          <w:noProof/>
        </w:rPr>
        <w:pict>
          <v:shape id="_x0000_i1158" type="#_x0000_t75" style="width:30.75pt;height:18pt">
            <v:imagedata r:id="rId23" o:title=""/>
          </v:shape>
        </w:pict>
      </w:r>
      <w:r>
        <w:t>сопротивления по аналоговому сигналу.</w:t>
      </w:r>
    </w:p>
    <w:p w:rsidR="00641E8E" w:rsidRDefault="00F35A95">
      <w:pPr>
        <w:pStyle w:val="a3"/>
      </w:pPr>
      <w:r>
        <w:t xml:space="preserve">Относительные ошибки выборки </w:t>
      </w:r>
      <w:r w:rsidR="00012D68">
        <w:rPr>
          <w:noProof/>
        </w:rPr>
        <w:pict>
          <v:shape id="_x0000_i1161" type="#_x0000_t75" style="width:29.25pt;height:18pt">
            <v:imagedata r:id="rId24" o:title=""/>
          </v:shape>
        </w:pict>
      </w:r>
      <w:r>
        <w:t xml:space="preserve">и хранения </w:t>
      </w:r>
      <w:r w:rsidR="00012D68">
        <w:rPr>
          <w:noProof/>
        </w:rPr>
        <w:pict>
          <v:shape id="_x0000_i1164" type="#_x0000_t75" style="width:29.25pt;height:18pt">
            <v:imagedata r:id="rId25" o:title=""/>
          </v:shape>
        </w:pict>
      </w:r>
      <w:r>
        <w:t>.</w:t>
      </w:r>
    </w:p>
    <w:p w:rsidR="00641E8E" w:rsidRDefault="00F35A95">
      <w:pPr>
        <w:pStyle w:val="a3"/>
      </w:pPr>
      <w:r>
        <w:t>Форма и параметры сигнала на управляющем входе УВХ.</w:t>
      </w:r>
    </w:p>
    <w:p w:rsidR="00641E8E" w:rsidRDefault="00F35A95">
      <w:pPr>
        <w:pStyle w:val="a3"/>
      </w:pPr>
      <w:r>
        <w:t>Напряжение источников питания УВХ.</w:t>
      </w:r>
    </w:p>
    <w:p w:rsidR="00641E8E" w:rsidRDefault="00F35A95">
      <w:pPr>
        <w:pStyle w:val="a3"/>
      </w:pPr>
      <w:r>
        <w:t xml:space="preserve">В первую очередь зададимся </w:t>
      </w:r>
      <w:r w:rsidR="00012D68">
        <w:rPr>
          <w:noProof/>
        </w:rPr>
        <w:pict>
          <v:shape id="_x0000_i1167" type="#_x0000_t75" style="width:48.75pt;height:15.75pt">
            <v:imagedata r:id="rId26" o:title=""/>
          </v:shape>
        </w:pict>
      </w:r>
      <w:r>
        <w:t>и найдем максимальное значение напряжения входного аналогового сигнала:</w:t>
      </w:r>
    </w:p>
    <w:p w:rsidR="00641E8E" w:rsidRDefault="00012D68">
      <w:pPr>
        <w:pStyle w:val="a3"/>
      </w:pPr>
      <w:r>
        <w:rPr>
          <w:noProof/>
        </w:rPr>
        <w:pict>
          <v:shape id="_x0000_i1170" type="#_x0000_t75" style="width:207pt;height:18pt">
            <v:imagedata r:id="rId27" o:title=""/>
          </v:shape>
        </w:pict>
      </w:r>
    </w:p>
    <w:p w:rsidR="00641E8E" w:rsidRDefault="00F35A95">
      <w:pPr>
        <w:pStyle w:val="a3"/>
      </w:pPr>
      <w:r>
        <w:t xml:space="preserve">Зная, что современные методы построения УВД дают возможность реализации относительных ошибок </w:t>
      </w:r>
      <w:r w:rsidR="00012D68">
        <w:rPr>
          <w:noProof/>
        </w:rPr>
        <w:pict>
          <v:shape id="_x0000_i1173" type="#_x0000_t75" style="width:29.25pt;height:18pt">
            <v:imagedata r:id="rId24" o:title=""/>
          </v:shape>
        </w:pict>
      </w:r>
      <w:r>
        <w:t xml:space="preserve">и </w:t>
      </w:r>
      <w:r w:rsidR="00012D68">
        <w:rPr>
          <w:noProof/>
        </w:rPr>
        <w:pict>
          <v:shape id="_x0000_i1176" type="#_x0000_t75" style="width:29.25pt;height:18pt">
            <v:imagedata r:id="rId25" o:title=""/>
          </v:shape>
        </w:pict>
      </w:r>
      <w:r>
        <w:t xml:space="preserve">до </w:t>
      </w:r>
      <w:r w:rsidR="00012D68">
        <w:rPr>
          <w:noProof/>
        </w:rPr>
        <w:pict>
          <v:shape id="_x0000_i1179" type="#_x0000_t75" style="width:29.25pt;height:15pt">
            <v:imagedata r:id="rId28" o:title=""/>
          </v:shape>
        </w:pict>
      </w:r>
      <w:r>
        <w:t>и ниже, можно установить требования к допустимой погрешности:</w:t>
      </w:r>
    </w:p>
    <w:p w:rsidR="00641E8E" w:rsidRDefault="00012D68">
      <w:pPr>
        <w:pStyle w:val="a3"/>
      </w:pPr>
      <w:r>
        <w:rPr>
          <w:noProof/>
        </w:rPr>
        <w:pict>
          <v:shape id="_x0000_i1182" type="#_x0000_t75" style="width:95.25pt;height:18pt">
            <v:imagedata r:id="rId29" o:title=""/>
          </v:shape>
        </w:pict>
      </w:r>
    </w:p>
    <w:p w:rsidR="00641E8E" w:rsidRDefault="00F35A95">
      <w:pPr>
        <w:pStyle w:val="a3"/>
      </w:pPr>
      <w:r>
        <w:t>Ориентируясь на выполнение аналогового тракта на операционных усилителях (ОУ), зададимся стандартной величиной напряжения источников питания:</w:t>
      </w:r>
    </w:p>
    <w:p w:rsidR="00641E8E" w:rsidRDefault="00012D68">
      <w:pPr>
        <w:pStyle w:val="a3"/>
      </w:pPr>
      <w:r>
        <w:rPr>
          <w:noProof/>
        </w:rPr>
        <w:pict>
          <v:shape id="_x0000_i1185" type="#_x0000_t75" style="width:1in;height:15.75pt">
            <v:imagedata r:id="rId30" o:title=""/>
          </v:shape>
        </w:pict>
      </w:r>
      <w:r w:rsidR="00F35A95">
        <w:t>;</w:t>
      </w:r>
    </w:p>
    <w:p w:rsidR="00641E8E" w:rsidRDefault="00012D68">
      <w:pPr>
        <w:pStyle w:val="a3"/>
      </w:pPr>
      <w:r>
        <w:rPr>
          <w:noProof/>
        </w:rPr>
        <w:pict>
          <v:shape id="_x0000_i1188" type="#_x0000_t75" style="width:75pt;height:15.75pt">
            <v:imagedata r:id="rId31" o:title=""/>
          </v:shape>
        </w:pict>
      </w:r>
      <w:r w:rsidR="00F35A95">
        <w:t>.</w:t>
      </w:r>
    </w:p>
    <w:p w:rsidR="00641E8E" w:rsidRDefault="00F35A95">
      <w:pPr>
        <w:pStyle w:val="a3"/>
      </w:pPr>
      <w:r>
        <w:t>Как известно, в схемах на ОУ достаточно легко реализуются большое входное сопротивление (до единиц мегом) и малое выходное сопротивление (менее десятков-сотен ом), поэтому устанавливаем требования:</w:t>
      </w:r>
    </w:p>
    <w:p w:rsidR="00641E8E" w:rsidRDefault="00012D68">
      <w:pPr>
        <w:pStyle w:val="a3"/>
      </w:pPr>
      <w:r>
        <w:rPr>
          <w:noProof/>
        </w:rPr>
        <w:pict>
          <v:shape id="_x0000_i1191" type="#_x0000_t75" style="width:79.5pt;height:18pt">
            <v:imagedata r:id="rId32" o:title=""/>
          </v:shape>
        </w:pict>
      </w:r>
      <w:r w:rsidR="00F35A95">
        <w:t>;</w:t>
      </w:r>
    </w:p>
    <w:p w:rsidR="00641E8E" w:rsidRDefault="00012D68">
      <w:pPr>
        <w:pStyle w:val="a3"/>
      </w:pPr>
      <w:r>
        <w:rPr>
          <w:noProof/>
        </w:rPr>
        <w:pict>
          <v:shape id="_x0000_i1194" type="#_x0000_t75" style="width:79.5pt;height:18pt">
            <v:imagedata r:id="rId33" o:title=""/>
          </v:shape>
        </w:pict>
      </w:r>
      <w:r w:rsidR="00F35A95">
        <w:t>.</w:t>
      </w:r>
    </w:p>
    <w:p w:rsidR="00641E8E" w:rsidRDefault="00F35A95">
      <w:pPr>
        <w:pStyle w:val="a3"/>
      </w:pPr>
      <w:r>
        <w:t>Длительность импульсов управления и период их следования оговорены в задании на проект. Подлежит определению величина времени хранения</w:t>
      </w:r>
    </w:p>
    <w:p w:rsidR="00641E8E" w:rsidRDefault="00012D68">
      <w:pPr>
        <w:pStyle w:val="a3"/>
      </w:pPr>
      <w:r>
        <w:rPr>
          <w:noProof/>
        </w:rPr>
        <w:pict>
          <v:shape id="_x0000_i1197" type="#_x0000_t75" style="width:246pt;height:18pt">
            <v:imagedata r:id="rId34" o:title=""/>
          </v:shape>
        </w:pict>
      </w:r>
    </w:p>
    <w:p w:rsidR="00641E8E" w:rsidRDefault="00F35A95">
      <w:pPr>
        <w:pStyle w:val="a3"/>
      </w:pPr>
      <w:r>
        <w:t>и амплитудные значения импульса и впадины на управляющем входе УВХ. Т.к. управляющий тракт реализуется полностью на ОУ, выбираем</w:t>
      </w:r>
    </w:p>
    <w:p w:rsidR="00641E8E" w:rsidRDefault="00012D68">
      <w:pPr>
        <w:pStyle w:val="a3"/>
      </w:pPr>
      <w:r>
        <w:rPr>
          <w:noProof/>
        </w:rPr>
        <w:pict>
          <v:shape id="_x0000_i1200" type="#_x0000_t75" style="width:76.5pt;height:18pt">
            <v:imagedata r:id="rId35" o:title=""/>
          </v:shape>
        </w:pict>
      </w:r>
      <w:r w:rsidR="00F35A95">
        <w:t>;</w:t>
      </w:r>
    </w:p>
    <w:p w:rsidR="00641E8E" w:rsidRDefault="00012D68">
      <w:pPr>
        <w:pStyle w:val="a3"/>
      </w:pPr>
      <w:r>
        <w:rPr>
          <w:noProof/>
        </w:rPr>
        <w:pict>
          <v:shape id="_x0000_i1203" type="#_x0000_t75" style="width:84.75pt;height:18pt">
            <v:imagedata r:id="rId36" o:title=""/>
          </v:shape>
        </w:pict>
      </w:r>
      <w:r w:rsidR="00F35A95">
        <w:t>.</w:t>
      </w:r>
    </w:p>
    <w:p w:rsidR="00641E8E" w:rsidRDefault="00F35A95">
      <w:pPr>
        <w:pStyle w:val="a3"/>
      </w:pPr>
      <w:r>
        <w:t>При расчете принципиальной схемы эти данные будут уточнены.</w:t>
      </w:r>
    </w:p>
    <w:p w:rsidR="00641E8E" w:rsidRDefault="00F35A95">
      <w:pPr>
        <w:pStyle w:val="a3"/>
      </w:pPr>
      <w:r>
        <w:t>Основными характеристиками и параметрами фильтра нижних частот являются:</w:t>
      </w:r>
    </w:p>
    <w:p w:rsidR="00641E8E" w:rsidRDefault="00F35A95">
      <w:pPr>
        <w:pStyle w:val="a3"/>
      </w:pPr>
      <w:r>
        <w:t xml:space="preserve">Верхняя граничная частота </w:t>
      </w:r>
      <w:r w:rsidR="00012D68">
        <w:rPr>
          <w:noProof/>
        </w:rPr>
        <w:pict>
          <v:shape id="_x0000_i1206" type="#_x0000_t75" style="width:18pt;height:15.75pt">
            <v:imagedata r:id="rId37" o:title=""/>
          </v:shape>
        </w:pict>
      </w:r>
      <w:r>
        <w:t>.</w:t>
      </w:r>
    </w:p>
    <w:p w:rsidR="00641E8E" w:rsidRDefault="00F35A95">
      <w:pPr>
        <w:pStyle w:val="a3"/>
      </w:pPr>
      <w:r>
        <w:t>Неравномерность АЧХ в полосе пропускания.</w:t>
      </w:r>
    </w:p>
    <w:p w:rsidR="00641E8E" w:rsidRDefault="00F35A95">
      <w:pPr>
        <w:pStyle w:val="a3"/>
      </w:pPr>
      <w:r>
        <w:t>Скорость спада частотной характеристики на переходном участке АЧХ.</w:t>
      </w:r>
    </w:p>
    <w:p w:rsidR="00641E8E" w:rsidRDefault="00F35A95">
      <w:pPr>
        <w:pStyle w:val="a3"/>
      </w:pPr>
      <w:r>
        <w:t xml:space="preserve">Коэффициент передачи </w:t>
      </w:r>
      <w:r w:rsidR="00012D68">
        <w:rPr>
          <w:noProof/>
        </w:rPr>
        <w:pict>
          <v:shape id="_x0000_i1209" type="#_x0000_t75" style="width:35.25pt;height:15.75pt">
            <v:imagedata r:id="rId38" o:title=""/>
          </v:shape>
        </w:pict>
      </w:r>
      <w:r>
        <w:t>по напряжению в полосе пропускания.</w:t>
      </w:r>
    </w:p>
    <w:p w:rsidR="00641E8E" w:rsidRDefault="00F35A95">
      <w:pPr>
        <w:pStyle w:val="a3"/>
      </w:pPr>
      <w:r>
        <w:t xml:space="preserve">Входное </w:t>
      </w:r>
      <w:r w:rsidR="00012D68">
        <w:rPr>
          <w:noProof/>
        </w:rPr>
        <w:pict>
          <v:shape id="_x0000_i1212" type="#_x0000_t75" style="width:33.75pt;height:18pt">
            <v:imagedata r:id="rId39" o:title=""/>
          </v:shape>
        </w:pict>
      </w:r>
      <w:r>
        <w:t xml:space="preserve">и выходное </w:t>
      </w:r>
      <w:r w:rsidR="00012D68">
        <w:rPr>
          <w:noProof/>
        </w:rPr>
        <w:pict>
          <v:shape id="_x0000_i1215" type="#_x0000_t75" style="width:33.75pt;height:18pt">
            <v:imagedata r:id="rId40" o:title=""/>
          </v:shape>
        </w:pict>
      </w:r>
      <w:r>
        <w:t>сопротивления.</w:t>
      </w:r>
    </w:p>
    <w:p w:rsidR="00641E8E" w:rsidRDefault="00F35A95">
      <w:pPr>
        <w:pStyle w:val="a3"/>
      </w:pPr>
      <w:r>
        <w:t>Напряжение источников питания.</w:t>
      </w:r>
    </w:p>
    <w:p w:rsidR="00641E8E" w:rsidRDefault="00F35A95">
      <w:pPr>
        <w:pStyle w:val="a3"/>
      </w:pPr>
      <w:r>
        <w:t>При использовании фильтров Баттерворта неравномерность АЧХ в полосе пропускания задавать не требуется, т.к. она получается минимальной.</w:t>
      </w:r>
    </w:p>
    <w:p w:rsidR="00641E8E" w:rsidRDefault="00F35A95">
      <w:pPr>
        <w:pStyle w:val="a3"/>
      </w:pPr>
      <w:r>
        <w:t>Скорость спада выберем порядка 12 дБ/октаву.</w:t>
      </w:r>
    </w:p>
    <w:p w:rsidR="00641E8E" w:rsidRDefault="00F35A95">
      <w:pPr>
        <w:pStyle w:val="a3"/>
      </w:pPr>
      <w:r>
        <w:t xml:space="preserve">Фильтры Баттерворта, выполненные на ОУ, имеют </w:t>
      </w:r>
      <w:r w:rsidR="00012D68">
        <w:rPr>
          <w:noProof/>
        </w:rPr>
        <w:pict>
          <v:shape id="_x0000_i1218" type="#_x0000_t75" style="width:96.75pt;height:15.75pt">
            <v:imagedata r:id="rId41" o:title=""/>
          </v:shape>
        </w:pict>
      </w:r>
      <w:r>
        <w:t xml:space="preserve">. В нашем случае зададимся </w:t>
      </w:r>
      <w:r w:rsidR="00012D68">
        <w:rPr>
          <w:noProof/>
        </w:rPr>
        <w:pict>
          <v:shape id="_x0000_i1221" type="#_x0000_t75" style="width:64.5pt;height:15.75pt">
            <v:imagedata r:id="rId42" o:title=""/>
          </v:shape>
        </w:pict>
      </w:r>
      <w:r>
        <w:t>. Исходя из этого, можно определить требования к максимальной величине входного напряжения:</w:t>
      </w:r>
    </w:p>
    <w:p w:rsidR="00641E8E" w:rsidRDefault="00012D68">
      <w:pPr>
        <w:pStyle w:val="a3"/>
      </w:pPr>
      <w:r>
        <w:rPr>
          <w:noProof/>
        </w:rPr>
        <w:pict>
          <v:shape id="_x0000_i1224" type="#_x0000_t75" style="width:207pt;height:35.25pt">
            <v:imagedata r:id="rId43" o:title=""/>
          </v:shape>
        </w:pict>
      </w:r>
    </w:p>
    <w:p w:rsidR="00641E8E" w:rsidRDefault="00F35A95">
      <w:pPr>
        <w:pStyle w:val="a3"/>
      </w:pPr>
      <w:r>
        <w:t xml:space="preserve">Входное сопротивление выберем </w:t>
      </w:r>
      <w:r w:rsidR="00012D68">
        <w:rPr>
          <w:noProof/>
        </w:rPr>
        <w:pict>
          <v:shape id="_x0000_i1227" type="#_x0000_t75" style="width:95.25pt;height:18pt">
            <v:imagedata r:id="rId44" o:title=""/>
          </v:shape>
        </w:pict>
      </w:r>
      <w:r>
        <w:t>, а выходное определим по формуле:</w:t>
      </w:r>
    </w:p>
    <w:p w:rsidR="00641E8E" w:rsidRDefault="00012D68">
      <w:pPr>
        <w:pStyle w:val="a3"/>
      </w:pPr>
      <w:r>
        <w:rPr>
          <w:noProof/>
        </w:rPr>
        <w:pict>
          <v:shape id="_x0000_i1230" type="#_x0000_t75" style="width:205.5pt;height:18pt">
            <v:imagedata r:id="rId45" o:title=""/>
          </v:shape>
        </w:pict>
      </w:r>
    </w:p>
    <w:p w:rsidR="00641E8E" w:rsidRDefault="00F35A95">
      <w:pPr>
        <w:pStyle w:val="a3"/>
      </w:pPr>
      <w:r>
        <w:t>Напряжение источников питания выберем таким же, как и для устройства выборки и хранения.</w:t>
      </w:r>
    </w:p>
    <w:p w:rsidR="00641E8E" w:rsidRDefault="00F35A95">
      <w:pPr>
        <w:pStyle w:val="a3"/>
      </w:pPr>
      <w:r>
        <w:t>Согласующий усилитель должен обладать номинальным коэффициентом усиления разностного сигнала не менее чем</w:t>
      </w:r>
    </w:p>
    <w:p w:rsidR="00641E8E" w:rsidRDefault="00012D68">
      <w:pPr>
        <w:pStyle w:val="a3"/>
      </w:pPr>
      <w:r>
        <w:rPr>
          <w:noProof/>
        </w:rPr>
        <w:pict>
          <v:shape id="_x0000_i1233" type="#_x0000_t75" style="width:152.25pt;height:33.75pt">
            <v:imagedata r:id="rId46" o:title=""/>
          </v:shape>
        </w:pict>
      </w:r>
    </w:p>
    <w:p w:rsidR="00641E8E" w:rsidRDefault="00F35A95">
      <w:pPr>
        <w:pStyle w:val="a3"/>
      </w:pPr>
      <w:r>
        <w:t xml:space="preserve">Этот коэффициент изменяется в пределах </w:t>
      </w:r>
      <w:r w:rsidR="00012D68">
        <w:rPr>
          <w:noProof/>
        </w:rPr>
        <w:pict>
          <v:shape id="_x0000_i1236" type="#_x0000_t75" style="width:43.5pt;height:13.5pt">
            <v:imagedata r:id="rId47" o:title=""/>
          </v:shape>
        </w:pict>
      </w:r>
      <w:r>
        <w:t>, т.е.</w:t>
      </w:r>
    </w:p>
    <w:p w:rsidR="00641E8E" w:rsidRDefault="00012D68">
      <w:pPr>
        <w:pStyle w:val="a3"/>
      </w:pPr>
      <w:r>
        <w:rPr>
          <w:noProof/>
        </w:rPr>
        <w:pict>
          <v:shape id="_x0000_i1239" type="#_x0000_t75" style="width:180pt;height:32.25pt">
            <v:imagedata r:id="rId48" o:title=""/>
          </v:shape>
        </w:pict>
      </w:r>
    </w:p>
    <w:p w:rsidR="00641E8E" w:rsidRDefault="00F35A95">
      <w:pPr>
        <w:pStyle w:val="a3"/>
      </w:pPr>
      <w:r>
        <w:t>Коэффициент ослабления синфазной помехи должен быть не менее чем</w:t>
      </w:r>
    </w:p>
    <w:p w:rsidR="00641E8E" w:rsidRDefault="00012D68">
      <w:pPr>
        <w:pStyle w:val="a3"/>
      </w:pPr>
      <w:r>
        <w:rPr>
          <w:noProof/>
        </w:rPr>
        <w:pict>
          <v:shape id="_x0000_i1242" type="#_x0000_t75" style="width:255pt;height:33.75pt">
            <v:imagedata r:id="rId49" o:title=""/>
          </v:shape>
        </w:pict>
      </w:r>
    </w:p>
    <w:p w:rsidR="00641E8E" w:rsidRDefault="00F35A95">
      <w:pPr>
        <w:pStyle w:val="a3"/>
      </w:pPr>
      <w:r>
        <w:t xml:space="preserve">Входное сопротивление </w:t>
      </w:r>
      <w:r w:rsidR="00012D68">
        <w:rPr>
          <w:noProof/>
        </w:rPr>
        <w:pict>
          <v:shape id="_x0000_i1245" type="#_x0000_t75" style="width:27pt;height:18pt">
            <v:imagedata r:id="rId50" o:title=""/>
          </v:shape>
        </w:pict>
      </w:r>
      <w:r>
        <w:t>выберем из соотношения:</w:t>
      </w:r>
    </w:p>
    <w:p w:rsidR="00641E8E" w:rsidRDefault="00012D68">
      <w:pPr>
        <w:pStyle w:val="a3"/>
      </w:pPr>
      <w:r>
        <w:rPr>
          <w:noProof/>
        </w:rPr>
        <w:pict>
          <v:shape id="_x0000_i1248" type="#_x0000_t75" style="width:282.75pt;height:18pt">
            <v:imagedata r:id="rId51" o:title=""/>
          </v:shape>
        </w:pict>
      </w:r>
    </w:p>
    <w:p w:rsidR="00641E8E" w:rsidRDefault="00F35A95">
      <w:pPr>
        <w:pStyle w:val="a3"/>
      </w:pPr>
      <w:r>
        <w:t>Выходное сопротивление согласующего усилителя</w:t>
      </w:r>
    </w:p>
    <w:p w:rsidR="00641E8E" w:rsidRDefault="00012D68">
      <w:pPr>
        <w:pStyle w:val="a3"/>
      </w:pPr>
      <w:r>
        <w:rPr>
          <w:noProof/>
        </w:rPr>
        <w:pict>
          <v:shape id="_x0000_i1251" type="#_x0000_t75" style="width:237.75pt;height:18pt">
            <v:imagedata r:id="rId52" o:title=""/>
          </v:shape>
        </w:pict>
      </w:r>
    </w:p>
    <w:p w:rsidR="00641E8E" w:rsidRDefault="00F35A95">
      <w:pPr>
        <w:pStyle w:val="a3"/>
      </w:pPr>
      <w:r>
        <w:t>Напряжения источников питания выберем таким же, как и для остальных блоков аналогового тракта.</w:t>
      </w:r>
    </w:p>
    <w:p w:rsidR="00641E8E" w:rsidRDefault="00F35A95">
      <w:r>
        <w:t xml:space="preserve">Выбор и обоснование структурной схемы управляющего тракта </w:t>
      </w:r>
    </w:p>
    <w:p w:rsidR="00641E8E" w:rsidRPr="00F35A95" w:rsidRDefault="00F35A95">
      <w:pPr>
        <w:pStyle w:val="a3"/>
      </w:pPr>
      <w:r>
        <w:t>Р</w:t>
      </w:r>
      <w:r w:rsidR="00012D68">
        <w:rPr>
          <w:noProof/>
        </w:rPr>
        <w:pict>
          <v:shape id="_x0000_i1254" type="#_x0000_t75" style="width:302.25pt;height:162pt">
            <v:imagedata r:id="rId53" o:title=""/>
          </v:shape>
        </w:pict>
      </w:r>
      <w:r>
        <w:br w:type="textWrapping" w:clear="left"/>
        <w:t>исунок 2. Структурная схема управляющего тракта.</w:t>
      </w:r>
    </w:p>
    <w:p w:rsidR="00641E8E" w:rsidRDefault="00641E8E"/>
    <w:p w:rsidR="00641E8E" w:rsidRPr="00F35A95" w:rsidRDefault="00F35A95">
      <w:pPr>
        <w:pStyle w:val="a3"/>
      </w:pPr>
      <w:r>
        <w:t xml:space="preserve">Для генерации импульсов выборки используем генератор сигналов прямоугольной формы (Г1). С его выхода импульсы поступают на управляющий вход УВХ. </w:t>
      </w:r>
    </w:p>
    <w:p w:rsidR="00641E8E" w:rsidRDefault="00F35A95">
      <w:pPr>
        <w:pStyle w:val="a3"/>
      </w:pPr>
      <w:r>
        <w:t xml:space="preserve">В соответствии с заданием на проект за время хранения АЦП должен обработать сигналы с выходов 4 датчиков. Для управления мультиплексором, выполняющим переключение между датчиками используем счетчик (СТ). Два первых выхода счетчика подключены к адресным входам мультиплексора. Для генерации импульсов на запуск АЦП используем генератор запускающийся по заднему фронту импульса выборки (Г2). Этот генератор за время хранения должен выработать 4 импульса длительностью </w:t>
      </w:r>
      <w:r w:rsidR="00012D68">
        <w:rPr>
          <w:noProof/>
        </w:rPr>
        <w:pict>
          <v:shape id="_x0000_i1257" type="#_x0000_t75" style="width:23.25pt;height:15.75pt">
            <v:imagedata r:id="rId54" o:title=""/>
          </v:shape>
        </w:pict>
      </w:r>
      <w:r>
        <w:t xml:space="preserve">с интервалом </w:t>
      </w:r>
      <w:r w:rsidR="00012D68">
        <w:rPr>
          <w:noProof/>
        </w:rPr>
        <w:pict>
          <v:shape id="_x0000_i1260" type="#_x0000_t75" style="width:19.5pt;height:15.75pt">
            <v:imagedata r:id="rId55" o:title=""/>
          </v:shape>
        </w:pict>
      </w:r>
      <w:r>
        <w:t>.</w:t>
      </w:r>
    </w:p>
    <w:p w:rsidR="00641E8E" w:rsidRDefault="00F35A95">
      <w:pPr>
        <w:pStyle w:val="a3"/>
      </w:pPr>
      <w:r>
        <w:t>Р</w:t>
      </w:r>
      <w:r w:rsidR="00012D68">
        <w:rPr>
          <w:noProof/>
        </w:rPr>
        <w:pict>
          <v:shape id="Рисунок 2" o:spid="_x0000_s1031" type="#_x0000_t75" style="position:absolute;left:0;text-align:left;margin-left:0;margin-top:0;width:274.5pt;height:192.75pt;z-index:251658240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line;mso-width-percent:0;mso-height-percent:0;mso-width-relative:page;mso-height-relative:page" o:allowoverlap="f">
            <v:imagedata r:id="rId56"/>
            <w10:wrap type="square"/>
          </v:shape>
        </w:pict>
      </w:r>
      <w:r>
        <w:br w:type="textWrapping" w:clear="left"/>
        <w:t>исунок 3. Временные диаграммы.</w:t>
      </w:r>
    </w:p>
    <w:p w:rsidR="00641E8E" w:rsidRDefault="00F35A95">
      <w:pPr>
        <w:pStyle w:val="a3"/>
      </w:pPr>
      <w:r>
        <w:t xml:space="preserve">В соответствии с заданием на проект пуск АЦП должен происходить спустя время </w:t>
      </w:r>
      <w:r w:rsidR="00012D68">
        <w:rPr>
          <w:noProof/>
        </w:rPr>
        <w:pict>
          <v:shape id="_x0000_i1263" type="#_x0000_t75" style="width:23.25pt;height:15.75pt">
            <v:imagedata r:id="rId54" o:title=""/>
          </v:shape>
        </w:pict>
      </w:r>
      <w:r>
        <w:t xml:space="preserve">после окончания импульса выборки. Для осуществления задержки используем генератор генерирующий импульс длительностью </w:t>
      </w:r>
      <w:r w:rsidR="00012D68">
        <w:rPr>
          <w:noProof/>
        </w:rPr>
        <w:pict>
          <v:shape id="_x0000_i1266" type="#_x0000_t75" style="width:16.5pt;height:15.75pt">
            <v:imagedata r:id="rId57" o:title=""/>
          </v:shape>
        </w:pict>
      </w:r>
      <w:r>
        <w:t>, по заднему фронту импульса от Г2,.</w:t>
      </w:r>
    </w:p>
    <w:p w:rsidR="00641E8E" w:rsidRDefault="00F35A95">
      <w:r>
        <w:t xml:space="preserve">Расчет технических требований к функциональным узлам управляющего тракта </w:t>
      </w:r>
    </w:p>
    <w:p w:rsidR="00641E8E" w:rsidRPr="00F35A95" w:rsidRDefault="00F35A95">
      <w:pPr>
        <w:pStyle w:val="a3"/>
      </w:pPr>
      <w:r>
        <w:t>Для реализации узлов управляющего тракта наиболее удобно использовать микросхемы с технологией ТТЛ. Микросхемы на основе этой технологии имеют достаточное быстродействие, низкое энергопотребление и наиболее удобный (в данной ситуации) набор логических функций.</w:t>
      </w:r>
    </w:p>
    <w:p w:rsidR="00641E8E" w:rsidRDefault="00F35A95">
      <w:pPr>
        <w:pStyle w:val="a3"/>
      </w:pPr>
      <w:r>
        <w:t>Согласно заданию на проект амплитуда импульсов пуска АЦП составляет 8</w:t>
      </w:r>
      <w:r>
        <w:sym w:font="Symbol" w:char="F0B8"/>
      </w:r>
      <w:r>
        <w:t>12 В. По техническим данным напряжение логической единицы, микросхем ТТЛ не превышает 5 В, следовательно, потребуется согласование по напряжению импульса пуска АЦП.</w:t>
      </w:r>
    </w:p>
    <w:p w:rsidR="00641E8E" w:rsidRDefault="00F35A95">
      <w:pPr>
        <w:pStyle w:val="a3"/>
      </w:pPr>
      <w:r>
        <w:t xml:space="preserve">Для реализации генераторов импульсов выборки и пуска АЦП используем генераторы импульсов прямоугольной формы на основе мультивибраторов. Для реализации генератора задержки используем схему задержки на мультивибраторах. </w:t>
      </w:r>
    </w:p>
    <w:p w:rsidR="00641E8E" w:rsidRDefault="00F35A95">
      <w:pPr>
        <w:pStyle w:val="a3"/>
      </w:pPr>
      <w:r>
        <w:t>Для питания узлов управляющего тракта потребуется напряжение:</w:t>
      </w:r>
    </w:p>
    <w:p w:rsidR="00641E8E" w:rsidRDefault="00012D68">
      <w:pPr>
        <w:pStyle w:val="a3"/>
      </w:pPr>
      <w:r>
        <w:rPr>
          <w:noProof/>
        </w:rPr>
        <w:pict>
          <v:shape id="_x0000_i1269" type="#_x0000_t75" style="width:60.75pt;height:15.75pt">
            <v:imagedata r:id="rId58" o:title=""/>
          </v:shape>
        </w:pict>
      </w:r>
    </w:p>
    <w:p w:rsidR="00641E8E" w:rsidRDefault="00F35A95">
      <w:r>
        <w:br/>
        <w:t xml:space="preserve">Выбор и расчет принципиальных схем Согласующий усилитель </w:t>
      </w:r>
    </w:p>
    <w:p w:rsidR="00641E8E" w:rsidRPr="00F35A95" w:rsidRDefault="00F35A95">
      <w:pPr>
        <w:pStyle w:val="a3"/>
      </w:pPr>
      <w:r>
        <w:t xml:space="preserve">Для реализации согласующего усилителя (СУ) используем схему представленную на рисунке 4. </w:t>
      </w:r>
    </w:p>
    <w:p w:rsidR="00641E8E" w:rsidRDefault="00F35A95">
      <w:pPr>
        <w:pStyle w:val="a3"/>
      </w:pPr>
      <w:r>
        <w:t>Р</w:t>
      </w:r>
      <w:r w:rsidR="00012D68">
        <w:rPr>
          <w:noProof/>
        </w:rPr>
        <w:pict>
          <v:shape id="_x0000_i1272" type="#_x0000_t75" style="width:295.5pt;height:163.5pt">
            <v:imagedata r:id="rId59" o:title=""/>
          </v:shape>
        </w:pict>
      </w:r>
      <w:r>
        <w:br w:type="textWrapping" w:clear="left"/>
        <w:t>исунок 4. Принципиальная схема согласующего усилителя</w:t>
      </w:r>
    </w:p>
    <w:p w:rsidR="00641E8E" w:rsidRDefault="00F35A95">
      <w:pPr>
        <w:pStyle w:val="a3"/>
      </w:pPr>
      <w:r>
        <w:t>Расчет СУ начнем с выбора операционного усилителя (ОУ). Критериями выбора является возможность удовлетворения следующих неравенств:</w:t>
      </w:r>
    </w:p>
    <w:p w:rsidR="00641E8E" w:rsidRDefault="00012D68">
      <w:pPr>
        <w:pStyle w:val="a3"/>
      </w:pPr>
      <w:r>
        <w:rPr>
          <w:noProof/>
        </w:rPr>
        <w:pict>
          <v:shape id="_x0000_i1275" type="#_x0000_t75" style="width:196.5pt;height:82.5pt">
            <v:imagedata r:id="rId60" o:title=""/>
          </v:shape>
        </w:pict>
      </w:r>
    </w:p>
    <w:p w:rsidR="00641E8E" w:rsidRDefault="00F35A95">
      <w:pPr>
        <w:pStyle w:val="a3"/>
      </w:pPr>
      <w:r>
        <w:t>Этим условиям удовлетворяет операционный усилитель К153УД2:</w:t>
      </w:r>
    </w:p>
    <w:p w:rsidR="00641E8E" w:rsidRDefault="00012D68">
      <w:pPr>
        <w:pStyle w:val="a3"/>
      </w:pPr>
      <w:r>
        <w:rPr>
          <w:noProof/>
        </w:rPr>
        <w:pict>
          <v:shape id="_x0000_i1278" type="#_x0000_t75" style="width:213.75pt;height:82.5pt">
            <v:imagedata r:id="rId61" o:title=""/>
          </v:shape>
        </w:pict>
      </w:r>
    </w:p>
    <w:p w:rsidR="00641E8E" w:rsidRDefault="00F35A95">
      <w:pPr>
        <w:pStyle w:val="a3"/>
      </w:pPr>
      <w:r>
        <w:t>Для достижения наибольшего ослабления синфазной помехи коэффициент усиления первой ступени усиления на DA1, DA2 примем наибольшим, а коэффициент усиления разностного усилителя на DA3 примем равным единице. В этом случае резисторы R5</w:t>
      </w:r>
      <w:r>
        <w:sym w:font="Symbol" w:char="F0B8"/>
      </w:r>
      <w:r>
        <w:t>R8 получаются одного номинала, что облегчает их подбор.</w:t>
      </w:r>
    </w:p>
    <w:p w:rsidR="00641E8E" w:rsidRDefault="00F35A95">
      <w:pPr>
        <w:pStyle w:val="a3"/>
      </w:pPr>
      <w:r>
        <w:t>Расчет элементов схемы начнем с каскада на DA3.</w:t>
      </w:r>
    </w:p>
    <w:p w:rsidR="00641E8E" w:rsidRDefault="00F35A95">
      <w:pPr>
        <w:pStyle w:val="a3"/>
      </w:pPr>
      <w:r>
        <w:t>Зададимся номиналами резисторов исходя из неравенства:</w:t>
      </w:r>
    </w:p>
    <w:p w:rsidR="00641E8E" w:rsidRDefault="00012D68">
      <w:pPr>
        <w:pStyle w:val="a3"/>
      </w:pPr>
      <w:r>
        <w:rPr>
          <w:noProof/>
        </w:rPr>
        <w:pict>
          <v:shape id="_x0000_i1281" type="#_x0000_t75" style="width:222.75pt;height:18pt">
            <v:imagedata r:id="rId62" o:title=""/>
          </v:shape>
        </w:pict>
      </w:r>
    </w:p>
    <w:p w:rsidR="00641E8E" w:rsidRDefault="00F35A95">
      <w:pPr>
        <w:pStyle w:val="a3"/>
      </w:pPr>
      <w:r>
        <w:t>По паспортным данным</w:t>
      </w:r>
      <w:r w:rsidR="00012D68">
        <w:rPr>
          <w:noProof/>
        </w:rPr>
        <w:pict>
          <v:shape id="_x0000_i1284" type="#_x0000_t75" style="width:76.5pt;height:15.75pt">
            <v:imagedata r:id="rId63" o:title=""/>
          </v:shape>
        </w:pict>
      </w:r>
      <w:r>
        <w:t>, отсюда примем</w:t>
      </w:r>
      <w:r w:rsidR="00012D68">
        <w:rPr>
          <w:noProof/>
        </w:rPr>
        <w:pict>
          <v:shape id="_x0000_i1287" type="#_x0000_t75" style="width:150.75pt;height:13.5pt">
            <v:imagedata r:id="rId64" o:title=""/>
          </v:shape>
        </w:pict>
      </w:r>
      <w:r>
        <w:t>.</w:t>
      </w:r>
    </w:p>
    <w:p w:rsidR="00641E8E" w:rsidRDefault="00F35A95">
      <w:pPr>
        <w:pStyle w:val="a3"/>
      </w:pPr>
      <w:r>
        <w:t xml:space="preserve">Расчет каскадов DA1 и DA2 начнем с выбора суммарного сопротивления резисторов R1 и R2. Примем его равным </w:t>
      </w:r>
      <w:r w:rsidR="00012D68">
        <w:rPr>
          <w:noProof/>
        </w:rPr>
        <w:pict>
          <v:shape id="_x0000_i1290" type="#_x0000_t75" style="width:58.5pt;height:27.75pt">
            <v:imagedata r:id="rId65" o:title=""/>
          </v:shape>
        </w:pict>
      </w:r>
      <w:r>
        <w:t>. Тогда номиналы резисторов R3 и R4 определим по формуле:</w:t>
      </w:r>
    </w:p>
    <w:p w:rsidR="00641E8E" w:rsidRDefault="00012D68">
      <w:pPr>
        <w:pStyle w:val="a3"/>
      </w:pPr>
      <w:r>
        <w:rPr>
          <w:noProof/>
        </w:rPr>
        <w:pict>
          <v:shape id="_x0000_i1293" type="#_x0000_t75" style="width:312pt;height:43.5pt">
            <v:imagedata r:id="rId66" o:title=""/>
          </v:shape>
        </w:pict>
      </w:r>
    </w:p>
    <w:p w:rsidR="00641E8E" w:rsidRDefault="00F35A95">
      <w:pPr>
        <w:pStyle w:val="a3"/>
      </w:pPr>
      <w:r>
        <w:t xml:space="preserve">Зная требуемый минимальный коэффициент усиления согласующего усилителя </w:t>
      </w:r>
      <w:r w:rsidR="00012D68">
        <w:rPr>
          <w:noProof/>
        </w:rPr>
        <w:pict>
          <v:shape id="_x0000_i1296" type="#_x0000_t75" style="width:42.75pt;height:15.75pt">
            <v:imagedata r:id="rId67" o:title=""/>
          </v:shape>
        </w:pict>
      </w:r>
      <w:r>
        <w:t>, рассчитаем максимальное суммарное сопротивление резисторов R1 и R2:</w:t>
      </w:r>
    </w:p>
    <w:p w:rsidR="00641E8E" w:rsidRDefault="00012D68">
      <w:pPr>
        <w:pStyle w:val="a3"/>
      </w:pPr>
      <w:r>
        <w:rPr>
          <w:noProof/>
        </w:rPr>
        <w:pict>
          <v:shape id="_x0000_i1299" type="#_x0000_t75" style="width:247.5pt;height:30.75pt">
            <v:imagedata r:id="rId68" o:title=""/>
          </v:shape>
        </w:pict>
      </w:r>
    </w:p>
    <w:p w:rsidR="00641E8E" w:rsidRDefault="00F35A95">
      <w:pPr>
        <w:pStyle w:val="a3"/>
      </w:pPr>
      <w:r>
        <w:t xml:space="preserve">Исходя из максимального коэффициента усиления </w:t>
      </w:r>
      <w:r w:rsidR="00012D68">
        <w:rPr>
          <w:noProof/>
        </w:rPr>
        <w:pict>
          <v:shape id="_x0000_i1302" type="#_x0000_t75" style="width:43.5pt;height:15.75pt">
            <v:imagedata r:id="rId69" o:title=""/>
          </v:shape>
        </w:pict>
      </w:r>
      <w:r>
        <w:t>, определим минимальное значение суммарного сопротивления резисторов R1 и R2.</w:t>
      </w:r>
    </w:p>
    <w:p w:rsidR="00641E8E" w:rsidRDefault="00012D68">
      <w:pPr>
        <w:pStyle w:val="a3"/>
      </w:pPr>
      <w:r>
        <w:rPr>
          <w:noProof/>
        </w:rPr>
        <w:pict>
          <v:shape id="_x0000_i1305" type="#_x0000_t75" style="width:241.5pt;height:30.75pt">
            <v:imagedata r:id="rId70" o:title=""/>
          </v:shape>
        </w:pict>
      </w:r>
    </w:p>
    <w:p w:rsidR="00641E8E" w:rsidRDefault="00F35A95">
      <w:pPr>
        <w:pStyle w:val="a3"/>
      </w:pPr>
      <w:r>
        <w:t xml:space="preserve">Номинал резистора R1 определим из стандартного ряда, по ближайшему меньшему значению </w:t>
      </w:r>
      <w:r w:rsidR="00012D68">
        <w:rPr>
          <w:noProof/>
        </w:rPr>
        <w:pict>
          <v:shape id="_x0000_i1308" type="#_x0000_t75" style="width:39pt;height:18pt">
            <v:imagedata r:id="rId71" o:title=""/>
          </v:shape>
        </w:pict>
      </w:r>
      <w:r>
        <w:t xml:space="preserve">. </w:t>
      </w:r>
    </w:p>
    <w:p w:rsidR="00641E8E" w:rsidRDefault="00012D68">
      <w:pPr>
        <w:pStyle w:val="a3"/>
      </w:pPr>
      <w:r>
        <w:rPr>
          <w:noProof/>
        </w:rPr>
        <w:pict>
          <v:shape id="_x0000_i1311" type="#_x0000_t75" style="width:56.25pt;height:13.5pt">
            <v:imagedata r:id="rId72" o:title=""/>
          </v:shape>
        </w:pict>
      </w:r>
    </w:p>
    <w:p w:rsidR="00641E8E" w:rsidRDefault="00F35A95">
      <w:pPr>
        <w:pStyle w:val="a3"/>
      </w:pPr>
      <w:r>
        <w:t>Номинал резистора R2 определим по формуле:</w:t>
      </w:r>
    </w:p>
    <w:p w:rsidR="00641E8E" w:rsidRDefault="00012D68">
      <w:pPr>
        <w:pStyle w:val="a3"/>
      </w:pPr>
      <w:r>
        <w:rPr>
          <w:noProof/>
        </w:rPr>
        <w:pict>
          <v:shape id="_x0000_i1314" type="#_x0000_t75" style="width:189pt;height:18pt">
            <v:imagedata r:id="rId73" o:title=""/>
          </v:shape>
        </w:pict>
      </w:r>
    </w:p>
    <w:p w:rsidR="00641E8E" w:rsidRDefault="00F35A95">
      <w:pPr>
        <w:pStyle w:val="a3"/>
      </w:pPr>
      <w:r>
        <w:t xml:space="preserve">Подберем ближайший номинал из стандартного ряда </w:t>
      </w:r>
      <w:r w:rsidR="00012D68">
        <w:rPr>
          <w:noProof/>
        </w:rPr>
        <w:pict>
          <v:shape id="_x0000_i1317" type="#_x0000_t75" style="width:31.5pt;height:13.5pt">
            <v:imagedata r:id="rId74" o:title=""/>
          </v:shape>
        </w:pict>
      </w:r>
      <w:r>
        <w:t>.</w:t>
      </w:r>
    </w:p>
    <w:p w:rsidR="00641E8E" w:rsidRDefault="00F35A95">
      <w:pPr>
        <w:pStyle w:val="a3"/>
      </w:pPr>
      <w:r>
        <w:t>Допуск на относительный разброс номиналов резисторов, определим по формуле:</w:t>
      </w:r>
    </w:p>
    <w:p w:rsidR="00641E8E" w:rsidRDefault="00012D68">
      <w:pPr>
        <w:pStyle w:val="a3"/>
      </w:pPr>
      <w:r>
        <w:rPr>
          <w:noProof/>
        </w:rPr>
        <w:pict>
          <v:shape id="_x0000_i1320" type="#_x0000_t75" style="width:192pt;height:30.75pt">
            <v:imagedata r:id="rId75" o:title=""/>
          </v:shape>
        </w:pict>
      </w:r>
    </w:p>
    <w:p w:rsidR="00641E8E" w:rsidRDefault="00F35A95">
      <w:pPr>
        <w:pStyle w:val="a3"/>
      </w:pPr>
      <w:r>
        <w:t>Оценим напряжение ошибки на выходе каскада, обусловленной дрейфом напряжений смещений нуля и разностных входных токов.</w:t>
      </w:r>
    </w:p>
    <w:p w:rsidR="00641E8E" w:rsidRDefault="00641E8E"/>
    <w:p w:rsidR="00641E8E" w:rsidRPr="00F35A95" w:rsidRDefault="00F35A95">
      <w:pPr>
        <w:pStyle w:val="a3"/>
      </w:pPr>
      <w:r>
        <w:t xml:space="preserve">Сравним напряжение ошибки с </w:t>
      </w:r>
      <w:r w:rsidR="00012D68">
        <w:rPr>
          <w:noProof/>
        </w:rPr>
        <w:pict>
          <v:shape id="_x0000_i1323" type="#_x0000_t75" style="width:75pt;height:15.75pt">
            <v:imagedata r:id="rId76" o:title=""/>
          </v:shape>
        </w:pict>
      </w:r>
    </w:p>
    <w:p w:rsidR="00641E8E" w:rsidRDefault="00F35A95">
      <w:r>
        <w:t>Фильтр низких частот</w:t>
      </w:r>
    </w:p>
    <w:p w:rsidR="00641E8E" w:rsidRPr="00F35A95" w:rsidRDefault="00F35A95">
      <w:pPr>
        <w:pStyle w:val="a3"/>
      </w:pPr>
      <w:r>
        <w:t>Р</w:t>
      </w:r>
      <w:r w:rsidR="00012D68">
        <w:rPr>
          <w:noProof/>
        </w:rPr>
        <w:pict>
          <v:shape id="Рисунок 3" o:spid="_x0000_s1030" type="#_x0000_t75" style="position:absolute;left:0;text-align:left;margin-left:0;margin-top:0;width:289.5pt;height:2in;z-index:251659264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line;mso-width-percent:0;mso-height-percent:0;mso-width-relative:page;mso-height-relative:page" o:allowoverlap="f">
            <v:imagedata r:id="rId77"/>
            <w10:wrap type="square"/>
          </v:shape>
        </w:pict>
      </w:r>
      <w:r>
        <w:br w:type="textWrapping" w:clear="left"/>
        <w:t>исунок 5. Фильтр низких частот</w:t>
      </w:r>
    </w:p>
    <w:p w:rsidR="00641E8E" w:rsidRDefault="00F35A95">
      <w:r>
        <w:t>Устройство выборки-хранения</w:t>
      </w:r>
    </w:p>
    <w:p w:rsidR="00641E8E" w:rsidRPr="00F35A95" w:rsidRDefault="00F35A95">
      <w:pPr>
        <w:pStyle w:val="a3"/>
      </w:pPr>
      <w:r>
        <w:t>Р</w:t>
      </w:r>
      <w:r w:rsidR="00012D68">
        <w:rPr>
          <w:noProof/>
        </w:rPr>
        <w:pict>
          <v:shape id="Рисунок 4" o:spid="_x0000_s1029" type="#_x0000_t75" style="position:absolute;left:0;text-align:left;margin-left:0;margin-top:0;width:283.5pt;height:157.5pt;z-index:251660288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line;mso-width-percent:0;mso-height-percent:0;mso-width-relative:page;mso-height-relative:page" o:allowoverlap="f">
            <v:imagedata r:id="rId78"/>
            <w10:wrap type="square"/>
          </v:shape>
        </w:pict>
      </w:r>
      <w:r>
        <w:br w:type="textWrapping" w:clear="left"/>
        <w:t>исунок 6. Устройство выборки и хранения</w:t>
      </w:r>
    </w:p>
    <w:p w:rsidR="00641E8E" w:rsidRDefault="00F35A95">
      <w:r>
        <w:br/>
        <w:t xml:space="preserve">Заключение </w:t>
      </w:r>
    </w:p>
    <w:p w:rsidR="00641E8E" w:rsidRPr="00F35A95" w:rsidRDefault="00F35A95">
      <w:pPr>
        <w:pStyle w:val="a3"/>
      </w:pPr>
      <w:r>
        <w:t>Для обработки аналоговых сигналов на современном этапе характерны цифровые методы, в результате чего операционный усилитель вытесняется микропроцессорами, ставшими универсальными компонентами электронных конструкций. Тем не менее, специалисты по аналоговым схемам продолжают создавать микросхемы с более высокой степенью интеграции, предназначенные для универсальных подсистем. На базе АЦП, ЦАП, коммутаторов, схем выборки и хранения, операционных усилителей и других аналоговых элементов разрабатывают операционные узлы в виде БИС, способные обрабатывать аналоговую информацию без преобразования ее в цифровую форму.</w:t>
      </w:r>
    </w:p>
    <w:p w:rsidR="00641E8E" w:rsidRDefault="00F35A95">
      <w:pPr>
        <w:pStyle w:val="a3"/>
      </w:pPr>
      <w:r>
        <w:t>Датчики, пожалуй, являются теми устройствами, в которых острее всего нуждаются производственные участки предприятий, особенно промышленные роботы.</w:t>
      </w:r>
    </w:p>
    <w:p w:rsidR="00641E8E" w:rsidRDefault="00F35A95">
      <w:pPr>
        <w:pStyle w:val="a3"/>
      </w:pPr>
      <w:r>
        <w:t>В области преобразования данных основной движущей силой является стремление к повышению точности и быстродействию. Однако существенное значение начинают приобретать и новые факторы: сильный сдвиг в сторону технологии КМДП, разработка преобразователей специального назначения и использование новых методов преобразования, в том числе схем коррекции погрешностей.</w:t>
      </w:r>
    </w:p>
    <w:p w:rsidR="00641E8E" w:rsidRDefault="00F35A95">
      <w:pPr>
        <w:pStyle w:val="a3"/>
      </w:pPr>
      <w:r>
        <w:t>Весьма сложную задачу представляет собой организация ввода-вывода информации. Это связано с огромным разнообразием периферийных устройств, которые необходимы в микро-ЭВМ.</w:t>
      </w:r>
    </w:p>
    <w:p w:rsidR="00641E8E" w:rsidRDefault="00F35A95">
      <w:r>
        <w:br/>
        <w:t xml:space="preserve">Список использованных источников </w:t>
      </w:r>
    </w:p>
    <w:p w:rsidR="00641E8E" w:rsidRPr="00F35A95" w:rsidRDefault="00F35A95">
      <w:pPr>
        <w:pStyle w:val="a3"/>
      </w:pPr>
      <w:r>
        <w:t>Методические указания к курсовому проекту по курсу «Электронные цепи» по теме «Проектирование канала сбора аналоговых данных микропроцессорной системы» /Сост. А.В. Дорошков. – Сумы: СумГУ, 1991.</w:t>
      </w:r>
    </w:p>
    <w:p w:rsidR="00641E8E" w:rsidRDefault="00F35A95">
      <w:pPr>
        <w:pStyle w:val="a3"/>
      </w:pPr>
      <w:r>
        <w:t>Фолкенберри Л. Применения операционных усилителей и линейных интегральных схем: Пер. с англ. – М.: Мир, 1985.</w:t>
      </w:r>
    </w:p>
    <w:p w:rsidR="00641E8E" w:rsidRDefault="00F35A95">
      <w:pPr>
        <w:pStyle w:val="a3"/>
      </w:pPr>
      <w:r>
        <w:t>Микропроцессоры: В 3 кн. Кн 2. Средства сопряжения. Контролирующие и информационно-управляющие системы: Учеб. Для вузов / В.Д.Вернер, Н.В. Воробьев, А.В. Горячев и др.; Под ред. Л.Н. Преснухина. – М.: Высш. Шк., 1986.</w:t>
      </w:r>
    </w:p>
    <w:p w:rsidR="00641E8E" w:rsidRDefault="00F35A95">
      <w:pPr>
        <w:pStyle w:val="a3"/>
      </w:pPr>
      <w:r>
        <w:t>Цифровые и аналоговые интегральные схемы: Справ. Пособие / С.В. Якубовский, Н.А. Барканов, Л.И. Ниссельсон и др.; Под ред. С.В. Якубовского. – 2-е изд., перераб. И доп. – М.: Радио и связь, 1985.</w:t>
      </w:r>
    </w:p>
    <w:p w:rsidR="00641E8E" w:rsidRDefault="00F35A95">
      <w:pPr>
        <w:pStyle w:val="a3"/>
      </w:pPr>
      <w:r>
        <w:t>Ю.А. Мячин: 180 аналоговых микросхем (справочник) - М. Патриот, 1993.</w:t>
      </w:r>
      <w:bookmarkStart w:id="0" w:name="_GoBack"/>
      <w:bookmarkEnd w:id="0"/>
    </w:p>
    <w:sectPr w:rsidR="00641E8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5A95"/>
    <w:rsid w:val="00012D68"/>
    <w:rsid w:val="00641E8E"/>
    <w:rsid w:val="00F35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7"/>
    <o:shapelayout v:ext="edit">
      <o:idmap v:ext="edit" data="1"/>
    </o:shapelayout>
  </w:shapeDefaults>
  <w:decimalSymbol w:val=","/>
  <w:listSeparator w:val=";"/>
  <w15:chartTrackingRefBased/>
  <w15:docId w15:val="{C73EE52E-9871-4048-92BD-BDA89ED4D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gif"/><Relationship Id="rId18" Type="http://schemas.openxmlformats.org/officeDocument/2006/relationships/image" Target="media/image15.gif"/><Relationship Id="rId26" Type="http://schemas.openxmlformats.org/officeDocument/2006/relationships/image" Target="media/image23.gif"/><Relationship Id="rId39" Type="http://schemas.openxmlformats.org/officeDocument/2006/relationships/image" Target="media/image36.gif"/><Relationship Id="rId21" Type="http://schemas.openxmlformats.org/officeDocument/2006/relationships/image" Target="media/image18.gif"/><Relationship Id="rId34" Type="http://schemas.openxmlformats.org/officeDocument/2006/relationships/image" Target="media/image31.gif"/><Relationship Id="rId42" Type="http://schemas.openxmlformats.org/officeDocument/2006/relationships/image" Target="media/image39.gif"/><Relationship Id="rId47" Type="http://schemas.openxmlformats.org/officeDocument/2006/relationships/image" Target="media/image44.gif"/><Relationship Id="rId50" Type="http://schemas.openxmlformats.org/officeDocument/2006/relationships/image" Target="media/image47.gif"/><Relationship Id="rId55" Type="http://schemas.openxmlformats.org/officeDocument/2006/relationships/image" Target="media/image52.gif"/><Relationship Id="rId63" Type="http://schemas.openxmlformats.org/officeDocument/2006/relationships/image" Target="media/image59.gif"/><Relationship Id="rId68" Type="http://schemas.openxmlformats.org/officeDocument/2006/relationships/image" Target="media/image64.gif"/><Relationship Id="rId76" Type="http://schemas.openxmlformats.org/officeDocument/2006/relationships/image" Target="media/image72.gif"/><Relationship Id="rId7" Type="http://schemas.openxmlformats.org/officeDocument/2006/relationships/image" Target="media/image4.gif"/><Relationship Id="rId71" Type="http://schemas.openxmlformats.org/officeDocument/2006/relationships/image" Target="media/image67.gif"/><Relationship Id="rId2" Type="http://schemas.openxmlformats.org/officeDocument/2006/relationships/settings" Target="settings.xml"/><Relationship Id="rId16" Type="http://schemas.openxmlformats.org/officeDocument/2006/relationships/image" Target="media/image13.gif"/><Relationship Id="rId29" Type="http://schemas.openxmlformats.org/officeDocument/2006/relationships/image" Target="media/image26.gif"/><Relationship Id="rId11" Type="http://schemas.openxmlformats.org/officeDocument/2006/relationships/image" Target="media/image8.gif"/><Relationship Id="rId24" Type="http://schemas.openxmlformats.org/officeDocument/2006/relationships/image" Target="media/image21.gif"/><Relationship Id="rId32" Type="http://schemas.openxmlformats.org/officeDocument/2006/relationships/image" Target="media/image29.gif"/><Relationship Id="rId37" Type="http://schemas.openxmlformats.org/officeDocument/2006/relationships/image" Target="media/image34.gif"/><Relationship Id="rId40" Type="http://schemas.openxmlformats.org/officeDocument/2006/relationships/image" Target="media/image37.gif"/><Relationship Id="rId45" Type="http://schemas.openxmlformats.org/officeDocument/2006/relationships/image" Target="media/image42.gif"/><Relationship Id="rId53" Type="http://schemas.openxmlformats.org/officeDocument/2006/relationships/image" Target="media/image50.gif"/><Relationship Id="rId58" Type="http://schemas.openxmlformats.org/officeDocument/2006/relationships/image" Target="media/image54.gif"/><Relationship Id="rId66" Type="http://schemas.openxmlformats.org/officeDocument/2006/relationships/image" Target="media/image62.gif"/><Relationship Id="rId74" Type="http://schemas.openxmlformats.org/officeDocument/2006/relationships/image" Target="media/image70.gif"/><Relationship Id="rId79" Type="http://schemas.openxmlformats.org/officeDocument/2006/relationships/fontTable" Target="fontTable.xml"/><Relationship Id="rId5" Type="http://schemas.openxmlformats.org/officeDocument/2006/relationships/image" Target="media/image2.gif"/><Relationship Id="rId61" Type="http://schemas.openxmlformats.org/officeDocument/2006/relationships/image" Target="media/image57.gif"/><Relationship Id="rId10" Type="http://schemas.openxmlformats.org/officeDocument/2006/relationships/image" Target="media/image7.gif"/><Relationship Id="rId19" Type="http://schemas.openxmlformats.org/officeDocument/2006/relationships/image" Target="media/image16.gif"/><Relationship Id="rId31" Type="http://schemas.openxmlformats.org/officeDocument/2006/relationships/image" Target="media/image28.gif"/><Relationship Id="rId44" Type="http://schemas.openxmlformats.org/officeDocument/2006/relationships/image" Target="media/image41.gif"/><Relationship Id="rId52" Type="http://schemas.openxmlformats.org/officeDocument/2006/relationships/image" Target="media/image49.gif"/><Relationship Id="rId60" Type="http://schemas.openxmlformats.org/officeDocument/2006/relationships/image" Target="media/image56.gif"/><Relationship Id="rId65" Type="http://schemas.openxmlformats.org/officeDocument/2006/relationships/image" Target="media/image61.gif"/><Relationship Id="rId73" Type="http://schemas.openxmlformats.org/officeDocument/2006/relationships/image" Target="media/image69.gif"/><Relationship Id="rId78" Type="http://schemas.openxmlformats.org/officeDocument/2006/relationships/image" Target="../input/images/paper/69/85/6178569.gif" TargetMode="External"/><Relationship Id="rId4" Type="http://schemas.openxmlformats.org/officeDocument/2006/relationships/image" Target="media/image1.gif"/><Relationship Id="rId9" Type="http://schemas.openxmlformats.org/officeDocument/2006/relationships/image" Target="media/image6.gif"/><Relationship Id="rId14" Type="http://schemas.openxmlformats.org/officeDocument/2006/relationships/image" Target="media/image11.gif"/><Relationship Id="rId22" Type="http://schemas.openxmlformats.org/officeDocument/2006/relationships/image" Target="media/image19.gif"/><Relationship Id="rId27" Type="http://schemas.openxmlformats.org/officeDocument/2006/relationships/image" Target="media/image24.gif"/><Relationship Id="rId30" Type="http://schemas.openxmlformats.org/officeDocument/2006/relationships/image" Target="media/image27.gif"/><Relationship Id="rId35" Type="http://schemas.openxmlformats.org/officeDocument/2006/relationships/image" Target="media/image32.gif"/><Relationship Id="rId43" Type="http://schemas.openxmlformats.org/officeDocument/2006/relationships/image" Target="media/image40.gif"/><Relationship Id="rId48" Type="http://schemas.openxmlformats.org/officeDocument/2006/relationships/image" Target="media/image45.gif"/><Relationship Id="rId56" Type="http://schemas.openxmlformats.org/officeDocument/2006/relationships/image" Target="../input/images/paper/47/85/6178547.gif" TargetMode="External"/><Relationship Id="rId64" Type="http://schemas.openxmlformats.org/officeDocument/2006/relationships/image" Target="media/image60.gif"/><Relationship Id="rId69" Type="http://schemas.openxmlformats.org/officeDocument/2006/relationships/image" Target="media/image65.gif"/><Relationship Id="rId77" Type="http://schemas.openxmlformats.org/officeDocument/2006/relationships/image" Target="../input/images/paper/68/85/6178568.gif" TargetMode="External"/><Relationship Id="rId8" Type="http://schemas.openxmlformats.org/officeDocument/2006/relationships/image" Target="media/image5.gif"/><Relationship Id="rId51" Type="http://schemas.openxmlformats.org/officeDocument/2006/relationships/image" Target="media/image48.gif"/><Relationship Id="rId72" Type="http://schemas.openxmlformats.org/officeDocument/2006/relationships/image" Target="media/image68.gif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9.gif"/><Relationship Id="rId17" Type="http://schemas.openxmlformats.org/officeDocument/2006/relationships/image" Target="media/image14.gif"/><Relationship Id="rId25" Type="http://schemas.openxmlformats.org/officeDocument/2006/relationships/image" Target="media/image22.gif"/><Relationship Id="rId33" Type="http://schemas.openxmlformats.org/officeDocument/2006/relationships/image" Target="media/image30.gif"/><Relationship Id="rId38" Type="http://schemas.openxmlformats.org/officeDocument/2006/relationships/image" Target="media/image35.gif"/><Relationship Id="rId46" Type="http://schemas.openxmlformats.org/officeDocument/2006/relationships/image" Target="media/image43.gif"/><Relationship Id="rId59" Type="http://schemas.openxmlformats.org/officeDocument/2006/relationships/image" Target="media/image55.gif"/><Relationship Id="rId67" Type="http://schemas.openxmlformats.org/officeDocument/2006/relationships/image" Target="media/image63.gif"/><Relationship Id="rId20" Type="http://schemas.openxmlformats.org/officeDocument/2006/relationships/image" Target="media/image17.gif"/><Relationship Id="rId41" Type="http://schemas.openxmlformats.org/officeDocument/2006/relationships/image" Target="media/image38.gif"/><Relationship Id="rId54" Type="http://schemas.openxmlformats.org/officeDocument/2006/relationships/image" Target="media/image51.gif"/><Relationship Id="rId62" Type="http://schemas.openxmlformats.org/officeDocument/2006/relationships/image" Target="media/image58.gif"/><Relationship Id="rId70" Type="http://schemas.openxmlformats.org/officeDocument/2006/relationships/image" Target="media/image66.gif"/><Relationship Id="rId75" Type="http://schemas.openxmlformats.org/officeDocument/2006/relationships/image" Target="media/image71.gif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5" Type="http://schemas.openxmlformats.org/officeDocument/2006/relationships/image" Target="media/image12.gif"/><Relationship Id="rId23" Type="http://schemas.openxmlformats.org/officeDocument/2006/relationships/image" Target="media/image20.gif"/><Relationship Id="rId28" Type="http://schemas.openxmlformats.org/officeDocument/2006/relationships/image" Target="media/image25.gif"/><Relationship Id="rId36" Type="http://schemas.openxmlformats.org/officeDocument/2006/relationships/image" Target="media/image33.gif"/><Relationship Id="rId49" Type="http://schemas.openxmlformats.org/officeDocument/2006/relationships/image" Target="media/image46.gif"/><Relationship Id="rId57" Type="http://schemas.openxmlformats.org/officeDocument/2006/relationships/image" Target="media/image53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2066</Words>
  <Characters>11782</Characters>
  <Application>Microsoft Office Word</Application>
  <DocSecurity>0</DocSecurity>
  <Lines>98</Lines>
  <Paragraphs>27</Paragraphs>
  <ScaleCrop>false</ScaleCrop>
  <Company/>
  <LinksUpToDate>false</LinksUpToDate>
  <CharactersWithSpaces>13821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Проектирование канала сбора аналоговых данных микропроцессорной системы</dc:title>
  <dc:subject/>
  <dc:creator>admin</dc:creator>
  <cp:keywords/>
  <dc:description/>
  <cp:lastModifiedBy>admin</cp:lastModifiedBy>
  <cp:revision>2</cp:revision>
  <dcterms:created xsi:type="dcterms:W3CDTF">2014-04-05T23:20:00Z</dcterms:created>
  <dcterms:modified xsi:type="dcterms:W3CDTF">2014-04-05T23:20:00Z</dcterms:modified>
</cp:coreProperties>
</file>