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3F" w:rsidRPr="00165652" w:rsidRDefault="00C7093F" w:rsidP="00C7093F">
      <w:pPr>
        <w:spacing w:before="120"/>
        <w:jc w:val="center"/>
        <w:rPr>
          <w:b/>
          <w:bCs/>
          <w:sz w:val="32"/>
          <w:szCs w:val="32"/>
        </w:rPr>
      </w:pPr>
      <w:r w:rsidRPr="00165652">
        <w:rPr>
          <w:b/>
          <w:bCs/>
          <w:sz w:val="32"/>
          <w:szCs w:val="32"/>
        </w:rPr>
        <w:t xml:space="preserve">Проектирование муниципальных образовательных систем российской провинции </w:t>
      </w:r>
    </w:p>
    <w:p w:rsidR="00C7093F" w:rsidRPr="00165652" w:rsidRDefault="00C7093F" w:rsidP="00C7093F">
      <w:pPr>
        <w:spacing w:before="120"/>
        <w:ind w:firstLine="567"/>
        <w:jc w:val="both"/>
        <w:rPr>
          <w:sz w:val="28"/>
          <w:szCs w:val="28"/>
        </w:rPr>
      </w:pPr>
      <w:r w:rsidRPr="00165652">
        <w:rPr>
          <w:sz w:val="28"/>
          <w:szCs w:val="28"/>
        </w:rPr>
        <w:t xml:space="preserve">М.В.Груздев 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Кардинальные изменения в экономической и социальной политике государства за последние годы существенно</w:t>
      </w:r>
      <w:r>
        <w:t xml:space="preserve"> </w:t>
      </w:r>
      <w:r w:rsidRPr="00135D08">
        <w:t>повлияли на все стороны жизнедеятельности муниципальных образовательных систем: сократилась и продолжает</w:t>
      </w:r>
      <w:r>
        <w:t xml:space="preserve"> </w:t>
      </w:r>
      <w:r w:rsidRPr="00135D08">
        <w:t>сокращаться сеть общеобразовательных</w:t>
      </w:r>
      <w:r>
        <w:t xml:space="preserve"> </w:t>
      </w:r>
      <w:r w:rsidRPr="00135D08">
        <w:t>учреждений в сельской местности, растет</w:t>
      </w:r>
      <w:r>
        <w:t xml:space="preserve"> </w:t>
      </w:r>
      <w:r w:rsidRPr="00135D08">
        <w:t>число школ с малой наполняемостью</w:t>
      </w:r>
      <w:r>
        <w:t xml:space="preserve"> </w:t>
      </w:r>
      <w:r w:rsidRPr="00135D08">
        <w:t>классов, устаревают материальнотехническая база, учебное оборудование,</w:t>
      </w:r>
      <w:r>
        <w:t xml:space="preserve"> </w:t>
      </w:r>
      <w:r w:rsidRPr="00135D08">
        <w:t>снижается качество общего среднего образования. Спектр услуг, предоставляемых учреждениями образования на селе</w:t>
      </w:r>
      <w:r>
        <w:t xml:space="preserve"> </w:t>
      </w:r>
      <w:r w:rsidRPr="00135D08">
        <w:t>по сравнению с таковыми в городе, выглядит, мягко говоря, неполным, а территориальная доступность имеющихся услуг ниже всяких норм; отсутствуют экономические механизмы, которые обеспечивали бы заинтересованность учреждений общего образования в привлечении большего количества обучающихся,</w:t>
      </w:r>
      <w:r>
        <w:t xml:space="preserve"> </w:t>
      </w:r>
      <w:r w:rsidRPr="00135D08">
        <w:t>наконец, нерационально используются</w:t>
      </w:r>
      <w:r>
        <w:t xml:space="preserve"> </w:t>
      </w:r>
      <w:r w:rsidRPr="00135D08">
        <w:t>ресурсы существующих сетей общеобразовательных учреждений. В этих условиях проектирование муниципальных образовательных систем для целей их структурно-содержательной модернизации</w:t>
      </w:r>
      <w:r>
        <w:t xml:space="preserve"> </w:t>
      </w:r>
      <w:r w:rsidRPr="00135D08">
        <w:t>становится жизненно необходимым как</w:t>
      </w:r>
      <w:r>
        <w:t xml:space="preserve"> </w:t>
      </w:r>
      <w:r w:rsidRPr="00135D08">
        <w:t>для устойчивого развития системы образования, так, возможно, и для сохранения</w:t>
      </w:r>
      <w:r>
        <w:t xml:space="preserve"> </w:t>
      </w:r>
      <w:r w:rsidRPr="00135D08">
        <w:t>российской провинции в качестве этнокультурного феномена в целом.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Не прибегая к особому преувеличению, подчеркнем: сегодня сфера образования, интегрально отражая все минусы и плюсы социально-экономической и</w:t>
      </w:r>
      <w:r>
        <w:t xml:space="preserve"> </w:t>
      </w:r>
      <w:r w:rsidRPr="00135D08">
        <w:t>социокультурной ситуации, в которой</w:t>
      </w:r>
      <w:r>
        <w:t xml:space="preserve"> </w:t>
      </w:r>
      <w:r w:rsidRPr="00135D08">
        <w:t>оказался российский провинциальный</w:t>
      </w:r>
      <w:r>
        <w:t xml:space="preserve"> </w:t>
      </w:r>
      <w:r w:rsidRPr="00135D08">
        <w:t>социум на рубеже тысячелетий, является</w:t>
      </w:r>
      <w:r>
        <w:t xml:space="preserve"> </w:t>
      </w:r>
      <w:r w:rsidRPr="00135D08">
        <w:t>одновременно и наиболее эффективным</w:t>
      </w:r>
      <w:r>
        <w:t xml:space="preserve"> </w:t>
      </w:r>
      <w:r w:rsidRPr="00135D08">
        <w:t>инструментом оптимизации (или усугубления!) такой ситуации. В этой двойственности субъект-объектных отношений</w:t>
      </w:r>
      <w:r>
        <w:t xml:space="preserve"> </w:t>
      </w:r>
      <w:r w:rsidRPr="00135D08">
        <w:t>и заключается сложность анализа любых</w:t>
      </w:r>
      <w:r>
        <w:t xml:space="preserve"> </w:t>
      </w:r>
      <w:r w:rsidRPr="00135D08">
        <w:t>проблем, связанных с проектированием и</w:t>
      </w:r>
      <w:r>
        <w:t xml:space="preserve"> </w:t>
      </w:r>
      <w:r w:rsidRPr="00135D08">
        <w:t>управлением муниципальными образовательными системами.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Нельзя сказать, что попытки проблемного анализа современного образовательного пространства сельской местности России не предпринимались ранее</w:t>
      </w:r>
      <w:r>
        <w:t xml:space="preserve"> </w:t>
      </w:r>
      <w:r w:rsidRPr="00135D08">
        <w:t>или не предпринимаются в настоящее</w:t>
      </w:r>
      <w:r>
        <w:t xml:space="preserve"> </w:t>
      </w:r>
      <w:r w:rsidRPr="00135D08">
        <w:t>время – однако, как правило, они несут</w:t>
      </w:r>
      <w:r>
        <w:t xml:space="preserve"> </w:t>
      </w:r>
      <w:r w:rsidRPr="00135D08">
        <w:t>«реактивный» (запаздывающий) характер</w:t>
      </w:r>
      <w:r>
        <w:t xml:space="preserve"> </w:t>
      </w:r>
      <w:r w:rsidRPr="00135D08">
        <w:t>и не направлены на устранение основной</w:t>
      </w:r>
      <w:r>
        <w:t xml:space="preserve"> </w:t>
      </w:r>
      <w:r w:rsidRPr="00135D08">
        <w:t>причины, заключающейся, на наш</w:t>
      </w:r>
      <w:r>
        <w:t xml:space="preserve"> </w:t>
      </w:r>
      <w:r w:rsidRPr="00135D08">
        <w:t>взгляд, в отсутствии должной методологической базы управления МОС в</w:t>
      </w:r>
      <w:r>
        <w:t xml:space="preserve"> </w:t>
      </w:r>
      <w:r w:rsidRPr="00135D08">
        <w:t>изменившейся социально-экономической ситуации. В свою очередь, отсутствие базы объясняется крайне сложным</w:t>
      </w:r>
      <w:r>
        <w:t xml:space="preserve"> </w:t>
      </w:r>
      <w:r w:rsidRPr="00135D08">
        <w:t>междисциплинарным характером проблемной области: проблемы управления</w:t>
      </w:r>
      <w:r>
        <w:t xml:space="preserve"> </w:t>
      </w:r>
      <w:r w:rsidRPr="00135D08">
        <w:t>образовательными системами рассматриваются общей теорией управления и социальной педагогикой, в то время как</w:t>
      </w:r>
      <w:r>
        <w:t xml:space="preserve"> </w:t>
      </w:r>
      <w:r w:rsidRPr="00135D08">
        <w:t>сколь-нибудь серьезный анализ экономических перемен и трансформации систем</w:t>
      </w:r>
      <w:r>
        <w:t xml:space="preserve"> </w:t>
      </w:r>
      <w:r w:rsidRPr="00135D08">
        <w:t>расселения может быть осуществлен</w:t>
      </w:r>
      <w:r>
        <w:t xml:space="preserve"> </w:t>
      </w:r>
      <w:r w:rsidRPr="00135D08">
        <w:t>только с позиций социальной (в более</w:t>
      </w:r>
      <w:r>
        <w:t xml:space="preserve"> </w:t>
      </w:r>
      <w:r w:rsidRPr="00135D08">
        <w:t>широком смысле – гуманитарной) географии и только-только встающей на ноги регионалистики.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Проблема оптимизации сети учебных заведений возникла не вчера и даже</w:t>
      </w:r>
      <w:r>
        <w:t xml:space="preserve"> </w:t>
      </w:r>
      <w:r w:rsidRPr="00135D08">
        <w:t>не позавчера. Поскольку школы, особенно сельские, всегда были неким оплотом</w:t>
      </w:r>
      <w:r>
        <w:t xml:space="preserve"> </w:t>
      </w:r>
      <w:r w:rsidRPr="00135D08">
        <w:t>культуры и своего рода проводником государственной политики, всякий раз, когда российское общество переживало потрясения, пространственная сеть учреждений образования весьма пристально</w:t>
      </w:r>
      <w:r>
        <w:t xml:space="preserve"> </w:t>
      </w:r>
      <w:r w:rsidRPr="00135D08">
        <w:t>анализировалась. Так, в Ярославском областном архиве сохранилась старая (1900</w:t>
      </w:r>
      <w:r>
        <w:t xml:space="preserve"> </w:t>
      </w:r>
      <w:r w:rsidRPr="00135D08">
        <w:t>г.), скрупулезно выполненная Школьной</w:t>
      </w:r>
      <w:r>
        <w:t xml:space="preserve"> </w:t>
      </w:r>
      <w:r w:rsidRPr="00135D08">
        <w:t>комиссией Яргубземства карта учреждений образования Ростовского уезда</w:t>
      </w:r>
      <w:r>
        <w:t xml:space="preserve"> </w:t>
      </w:r>
      <w:r w:rsidRPr="00135D08">
        <w:t>(«Нормальная сеть училищ по Ростовскому уезду») принятого тогда масштаба</w:t>
      </w:r>
      <w:r>
        <w:t xml:space="preserve"> </w:t>
      </w:r>
      <w:r w:rsidRPr="00135D08">
        <w:t>в одном дюйме – две версты. Это цветной многокрасочный лист, на котором</w:t>
      </w:r>
      <w:r>
        <w:t xml:space="preserve"> </w:t>
      </w:r>
      <w:r w:rsidRPr="00135D08">
        <w:t>нанесены все образовательные учреждения, аккуратно разделенные по типам</w:t>
      </w:r>
      <w:r>
        <w:t xml:space="preserve"> </w:t>
      </w:r>
      <w:r w:rsidRPr="00135D08">
        <w:t>(реальные училища, школы грамоты,</w:t>
      </w:r>
      <w:r>
        <w:t xml:space="preserve"> </w:t>
      </w:r>
      <w:r w:rsidRPr="00135D08">
        <w:t>школы по «духовному ведомству» – церковно-приходские). Вокруг каждого образовательного учреждения циркулем</w:t>
      </w:r>
      <w:r>
        <w:t xml:space="preserve"> </w:t>
      </w:r>
      <w:r w:rsidRPr="00135D08">
        <w:t>прорисован так называемый «школьный</w:t>
      </w:r>
      <w:r>
        <w:t xml:space="preserve"> </w:t>
      </w:r>
      <w:r w:rsidRPr="00135D08">
        <w:t>радиус» величиной в 2,5 версты, охватывающий только близлежащие поселения.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Как видим далеко тогда не возили, оно</w:t>
      </w:r>
      <w:r>
        <w:t xml:space="preserve"> </w:t>
      </w:r>
      <w:r w:rsidRPr="00135D08">
        <w:t>и понятно дороги были плохи, да и на</w:t>
      </w:r>
      <w:r>
        <w:t xml:space="preserve"> </w:t>
      </w:r>
      <w:r w:rsidRPr="00135D08">
        <w:t>телеге сильно не разгонишься…</w:t>
      </w:r>
      <w:r>
        <w:t xml:space="preserve"> </w:t>
      </w:r>
      <w:r w:rsidRPr="00135D08">
        <w:t>Следовательно, уже и сто с лишним лет назад (а карта, безусловно, фиксирует ситуацию, сложившуюся в XIX</w:t>
      </w:r>
      <w:r>
        <w:t xml:space="preserve"> </w:t>
      </w:r>
      <w:r w:rsidRPr="00135D08">
        <w:t>веке) управленцы понимали: образование</w:t>
      </w:r>
      <w:r>
        <w:t xml:space="preserve"> </w:t>
      </w:r>
      <w:r w:rsidRPr="00135D08">
        <w:t>это своего рода хозяйство, а потому</w:t>
      </w:r>
      <w:r>
        <w:t xml:space="preserve"> </w:t>
      </w:r>
      <w:r w:rsidRPr="00135D08">
        <w:t>образовательный продукт (в виде взращенного и выученного ребенка) имеет</w:t>
      </w:r>
      <w:r>
        <w:t xml:space="preserve"> </w:t>
      </w:r>
      <w:r w:rsidRPr="00135D08">
        <w:t>номинальную стоимость, которая с учетом всех неизбежных затрат может быть</w:t>
      </w:r>
      <w:r>
        <w:t xml:space="preserve"> </w:t>
      </w:r>
      <w:r w:rsidRPr="00135D08">
        <w:t>большей или меньшей. Понимали также</w:t>
      </w:r>
      <w:r>
        <w:t xml:space="preserve"> </w:t>
      </w:r>
      <w:r w:rsidRPr="00135D08">
        <w:t>и то, что дифферент (разница в стоимости образования) в принципе не должен</w:t>
      </w:r>
      <w:r>
        <w:t xml:space="preserve"> </w:t>
      </w:r>
      <w:r w:rsidRPr="00135D08">
        <w:t>быть чересчур большим, во всяком случае, он не может различаться в разы это</w:t>
      </w:r>
      <w:r>
        <w:t xml:space="preserve"> </w:t>
      </w:r>
      <w:r w:rsidRPr="00135D08">
        <w:t>делает саму систему нерентабельной.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Ныне перед системой образования</w:t>
      </w:r>
      <w:r>
        <w:t xml:space="preserve"> </w:t>
      </w:r>
      <w:r w:rsidRPr="00135D08">
        <w:t>стоит еще более сложная задача, ведь</w:t>
      </w:r>
      <w:r>
        <w:t xml:space="preserve"> </w:t>
      </w:r>
      <w:r w:rsidRPr="00135D08">
        <w:t>сеть образовательных учреждений это</w:t>
      </w:r>
      <w:r>
        <w:t xml:space="preserve"> </w:t>
      </w:r>
      <w:r w:rsidRPr="00135D08">
        <w:t>как бы «пространство в пространстве» одна из многих структур, составляющих</w:t>
      </w:r>
      <w:r>
        <w:t xml:space="preserve"> </w:t>
      </w:r>
      <w:r w:rsidRPr="00135D08">
        <w:t>остов территориальной организации</w:t>
      </w:r>
      <w:r>
        <w:t xml:space="preserve"> </w:t>
      </w:r>
      <w:r w:rsidRPr="00135D08">
        <w:t>жизни общества; ее нельзя рассматривать</w:t>
      </w:r>
      <w:r>
        <w:t xml:space="preserve"> </w:t>
      </w:r>
      <w:r w:rsidRPr="00135D08">
        <w:t>«как бы отдельно». Сеть образовательных учреждений лишь следствие, надстройка над системой расселения, пространственной структурой населенных</w:t>
      </w:r>
      <w:r>
        <w:t xml:space="preserve"> </w:t>
      </w:r>
      <w:r w:rsidRPr="00135D08">
        <w:t>пунктов различного типа от фермерского хуторского хозяйства до поселков городского типа и райцентров.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свою очередь, система расселения это очень сложная подвижная</w:t>
      </w:r>
      <w:r>
        <w:t xml:space="preserve"> </w:t>
      </w:r>
      <w:r w:rsidRPr="00135D08">
        <w:t>ткань, которая испытывает резкие деформации, изменения всякий раз, когда</w:t>
      </w:r>
      <w:r>
        <w:t xml:space="preserve"> </w:t>
      </w:r>
      <w:r w:rsidRPr="00135D08">
        <w:t>общество сотрясают социальные перемены. Ныне российское общество переживает как раз такое очередное «социотрясение» (как это можно назвать по аналогии с землетрясением), причем пространственные выражения этих подвижек</w:t>
      </w:r>
      <w:r>
        <w:t xml:space="preserve"> </w:t>
      </w:r>
      <w:r w:rsidRPr="00135D08">
        <w:t>и социальных пертурбаций еще только</w:t>
      </w:r>
      <w:r>
        <w:t xml:space="preserve"> </w:t>
      </w:r>
      <w:r w:rsidRPr="00135D08">
        <w:t>начинают осознаваться пока только на</w:t>
      </w:r>
      <w:r>
        <w:t xml:space="preserve"> </w:t>
      </w:r>
      <w:r w:rsidRPr="00135D08">
        <w:t>интуитивном уровне, далеко недостаточном для того, чтобы предпринимать некие адекватные ситуации шаги.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Суть проблемы состоит в следующем. В предыдущую советскую эпоху</w:t>
      </w:r>
      <w:r>
        <w:t xml:space="preserve"> </w:t>
      </w:r>
      <w:r w:rsidRPr="00135D08">
        <w:t>территория регионов была востребована</w:t>
      </w:r>
      <w:r>
        <w:t xml:space="preserve"> </w:t>
      </w:r>
      <w:r w:rsidRPr="00135D08">
        <w:t>комплексно, в разных «ипостасях» она</w:t>
      </w:r>
      <w:r>
        <w:t xml:space="preserve"> </w:t>
      </w:r>
      <w:r w:rsidRPr="00135D08">
        <w:t>осваивалась сельским хозяйством со</w:t>
      </w:r>
      <w:r>
        <w:t xml:space="preserve"> </w:t>
      </w:r>
      <w:r w:rsidRPr="00135D08">
        <w:t>всеми его отраслями (животноводством,</w:t>
      </w:r>
      <w:r>
        <w:t xml:space="preserve"> </w:t>
      </w:r>
      <w:r w:rsidRPr="00135D08">
        <w:t>зерновым хозяйством и так далее), лесным хозяйством, водопользователями,</w:t>
      </w:r>
      <w:r>
        <w:t xml:space="preserve"> </w:t>
      </w:r>
      <w:r w:rsidRPr="00135D08">
        <w:t>разработчиками недр, что позволяло провинции существовать (пусть и не очень</w:t>
      </w:r>
      <w:r>
        <w:t xml:space="preserve"> </w:t>
      </w:r>
      <w:r w:rsidRPr="00135D08">
        <w:t>благополучно) достаточно стабильно. Разумеется, освоение было далеко не идеальным (вспомним хотя бы мелиорацию!), но оно оставляло территорию востребованной, живой, создавало рабочие</w:t>
      </w:r>
      <w:r>
        <w:t xml:space="preserve"> </w:t>
      </w:r>
      <w:r w:rsidRPr="00135D08">
        <w:t>места, отчасти консервировало и (в центральных местах) даже развивало унаследованную сельскую систему расселения. Постепенно, начиная с послевоенного времени и на протяжении последних</w:t>
      </w:r>
      <w:r>
        <w:t xml:space="preserve"> </w:t>
      </w:r>
      <w:r w:rsidRPr="00135D08">
        <w:t>30-40 лет, формировалась соответствующая система расселения. Нельзя не признать, что именно в советский период (с</w:t>
      </w:r>
      <w:r>
        <w:t xml:space="preserve"> </w:t>
      </w:r>
      <w:r w:rsidRPr="00135D08">
        <w:t>70-х по середину 80-х гг.) одновременно</w:t>
      </w:r>
      <w:r>
        <w:t xml:space="preserve"> </w:t>
      </w:r>
      <w:r w:rsidRPr="00135D08">
        <w:t>с забросом «неперспективных» деревень</w:t>
      </w:r>
      <w:r>
        <w:t xml:space="preserve"> </w:t>
      </w:r>
      <w:r w:rsidRPr="00135D08">
        <w:t>возникли и отстроились многие крупные</w:t>
      </w:r>
      <w:r>
        <w:t xml:space="preserve"> </w:t>
      </w:r>
      <w:r w:rsidRPr="00135D08">
        <w:t>центральные усадьбы совхозов и колхозов, укрепились отделения, возникли новые школы, дома культуры, больницы и</w:t>
      </w:r>
      <w:r>
        <w:t xml:space="preserve"> </w:t>
      </w:r>
      <w:r w:rsidRPr="00135D08">
        <w:t>так далее.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После начала перестройки ситуация</w:t>
      </w:r>
      <w:r>
        <w:t xml:space="preserve"> </w:t>
      </w:r>
      <w:r w:rsidRPr="00135D08">
        <w:t>стала коренным образом меняться. Основной потребитель провинциального</w:t>
      </w:r>
      <w:r>
        <w:t xml:space="preserve"> </w:t>
      </w:r>
      <w:r w:rsidRPr="00135D08">
        <w:t>пространства, сельское хозяйство, перестало быть таковым настолько, что само</w:t>
      </w:r>
      <w:r>
        <w:t xml:space="preserve"> </w:t>
      </w:r>
      <w:r w:rsidRPr="00135D08">
        <w:t>понятие землеустройства в его традиционном представлении ныне теряет всякий</w:t>
      </w:r>
      <w:r>
        <w:t xml:space="preserve"> </w:t>
      </w:r>
      <w:r w:rsidRPr="00135D08">
        <w:t>смысл. Развалились многие хозяйства,</w:t>
      </w:r>
      <w:r>
        <w:t xml:space="preserve"> </w:t>
      </w:r>
      <w:r w:rsidRPr="00135D08">
        <w:t>закрылись целые фермы, поголовье скота</w:t>
      </w:r>
      <w:r>
        <w:t xml:space="preserve"> </w:t>
      </w:r>
      <w:r w:rsidRPr="00135D08">
        <w:t>упало втрое-впятеро по сравнению с пиком так называемой «эпохи застоя», соответственно заброшены и заросли мелколесьем и кустарником тысячи гектаров</w:t>
      </w:r>
      <w:r>
        <w:t xml:space="preserve"> </w:t>
      </w:r>
      <w:r w:rsidRPr="00135D08">
        <w:t>пастбищных и сенокосных лугов, сократилось в пять раз число единиц сельскохозяйственной техники, прекращена распашка огромных пространств. Ныне уже</w:t>
      </w:r>
      <w:r>
        <w:t xml:space="preserve"> </w:t>
      </w:r>
      <w:r w:rsidRPr="00135D08">
        <w:t>понятно, что упадок сельского хозяйства</w:t>
      </w:r>
      <w:r>
        <w:t xml:space="preserve"> </w:t>
      </w:r>
      <w:r w:rsidRPr="00135D08">
        <w:t>есть не просто экономический кризис отдельной отрасли, а распад системы расселения, т.к. сельское хозяйство является</w:t>
      </w:r>
      <w:r>
        <w:t xml:space="preserve"> </w:t>
      </w:r>
      <w:r w:rsidRPr="00135D08">
        <w:t>для деревни «пространствообразующим»</w:t>
      </w:r>
      <w:r>
        <w:t xml:space="preserve"> </w:t>
      </w:r>
      <w:r w:rsidRPr="00135D08">
        <w:t>(в физическом и социальном смысле)</w:t>
      </w:r>
      <w:r>
        <w:t xml:space="preserve"> </w:t>
      </w:r>
      <w:r w:rsidRPr="00135D08">
        <w:t>фактором, поскольку это единственная</w:t>
      </w:r>
      <w:r>
        <w:t xml:space="preserve"> </w:t>
      </w:r>
      <w:r w:rsidRPr="00135D08">
        <w:t>отрасль, требующая «жизни в ландшафте», глубокого взаимодействия с ним.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Пространственным следствием кризиса</w:t>
      </w:r>
      <w:r>
        <w:t xml:space="preserve"> </w:t>
      </w:r>
      <w:r w:rsidRPr="00135D08">
        <w:t>сельского хозяйства является кризис</w:t>
      </w:r>
      <w:r>
        <w:t xml:space="preserve"> </w:t>
      </w:r>
      <w:r w:rsidRPr="00135D08">
        <w:t>сельского социума и депопуляция российской провинции село вымирает; в</w:t>
      </w:r>
      <w:r>
        <w:t xml:space="preserve"> </w:t>
      </w:r>
      <w:r w:rsidRPr="00135D08">
        <w:t>периферийных районах за пять лет в земли запаса списывается до 25 бывших деревень, соответственно неизбежно закрываются 3-5 школ.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советские времена для каждого</w:t>
      </w:r>
      <w:r>
        <w:t xml:space="preserve"> </w:t>
      </w:r>
      <w:r w:rsidRPr="00135D08">
        <w:t>сельского района в отдельности составлялись генеральные планы развития, в</w:t>
      </w:r>
      <w:r>
        <w:t xml:space="preserve"> </w:t>
      </w:r>
      <w:r w:rsidRPr="00135D08">
        <w:t>рамках которых просчитывались перспективы системы расселения, угадывались ее будущие контуры и планировалась, кстати, и школьная система. Для</w:t>
      </w:r>
      <w:r>
        <w:t xml:space="preserve"> </w:t>
      </w:r>
      <w:r w:rsidRPr="00135D08">
        <w:t>областей и субъектов федерации составлялись так называемые районные планировки, в которых аналогичная работа</w:t>
      </w:r>
      <w:r>
        <w:t xml:space="preserve"> </w:t>
      </w:r>
      <w:r w:rsidRPr="00135D08">
        <w:t>проводилась для региона в целом. Нельзя</w:t>
      </w:r>
      <w:r>
        <w:t xml:space="preserve"> </w:t>
      </w:r>
      <w:r w:rsidRPr="00135D08">
        <w:t>сказать, что это были идеальные документы, но они позволяли Лицам, Принимающим Решения, увидеть перспективу</w:t>
      </w:r>
      <w:r>
        <w:t xml:space="preserve"> </w:t>
      </w:r>
      <w:r w:rsidRPr="00135D08">
        <w:t>развития, понять, прикинуть хотя бы на</w:t>
      </w:r>
      <w:r>
        <w:t xml:space="preserve"> </w:t>
      </w:r>
      <w:r w:rsidRPr="00135D08">
        <w:t>10-15, 25 лет вперед, что происходит с</w:t>
      </w:r>
      <w:r>
        <w:t xml:space="preserve"> </w:t>
      </w:r>
      <w:r w:rsidRPr="00135D08">
        <w:t>экономикой, с социумом.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Возможно, представители современного поколения управленцев (равно</w:t>
      </w:r>
      <w:r>
        <w:t xml:space="preserve"> </w:t>
      </w:r>
      <w:r w:rsidRPr="00135D08">
        <w:t>как и топ-менеджеры преуспевающих</w:t>
      </w:r>
      <w:r>
        <w:t xml:space="preserve"> </w:t>
      </w:r>
      <w:r w:rsidRPr="00135D08">
        <w:t>отраслевых предприятий) заблуждаются,</w:t>
      </w:r>
      <w:r>
        <w:t xml:space="preserve"> </w:t>
      </w:r>
      <w:r w:rsidRPr="00135D08">
        <w:t>полагая, что генпланы это пережиток</w:t>
      </w:r>
      <w:r>
        <w:t xml:space="preserve"> </w:t>
      </w:r>
      <w:r w:rsidRPr="00135D08">
        <w:t>социализма; между тем пионером генпланирования и районной планировки в</w:t>
      </w:r>
      <w:r>
        <w:t xml:space="preserve"> </w:t>
      </w:r>
      <w:r w:rsidRPr="00135D08">
        <w:t>XX веке является капиталистическая</w:t>
      </w:r>
      <w:r>
        <w:t xml:space="preserve"> </w:t>
      </w:r>
      <w:r w:rsidRPr="00135D08">
        <w:t>Британия. Сложнейшие и обязательные</w:t>
      </w:r>
      <w:r>
        <w:t xml:space="preserve"> </w:t>
      </w:r>
      <w:r w:rsidRPr="00135D08">
        <w:t>для исполнения генеральные планы разрабатываются в современной Германии,</w:t>
      </w:r>
      <w:r>
        <w:t xml:space="preserve"> </w:t>
      </w:r>
      <w:r w:rsidRPr="00135D08">
        <w:t>интереснейшие планировочные решения</w:t>
      </w:r>
      <w:r>
        <w:t xml:space="preserve"> </w:t>
      </w:r>
      <w:r w:rsidRPr="00135D08">
        <w:t>для сельских департаментов найдены во</w:t>
      </w:r>
      <w:r>
        <w:t xml:space="preserve"> </w:t>
      </w:r>
      <w:r w:rsidRPr="00135D08">
        <w:t>Франции. Список можно продолжить. К</w:t>
      </w:r>
      <w:r>
        <w:t xml:space="preserve"> </w:t>
      </w:r>
      <w:r w:rsidRPr="00135D08">
        <w:t>сожалению, в России на сегодняшний</w:t>
      </w:r>
      <w:r>
        <w:t xml:space="preserve"> </w:t>
      </w:r>
      <w:r w:rsidRPr="00135D08">
        <w:t>день сельские территории только фрагментарно и от случая к случаю могут</w:t>
      </w:r>
      <w:r>
        <w:t xml:space="preserve"> </w:t>
      </w:r>
      <w:r w:rsidRPr="00135D08">
        <w:t>стать объектом лишь отраслевых территориальных или инвестиционных планов.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Отсутствие у нынешней власти институтов территориального развития приводит</w:t>
      </w:r>
      <w:r>
        <w:t xml:space="preserve"> </w:t>
      </w:r>
      <w:r w:rsidRPr="00135D08">
        <w:t>к крайне негативным последствиям, которые в первую очередь ощущает на себе</w:t>
      </w:r>
      <w:r>
        <w:t xml:space="preserve"> </w:t>
      </w:r>
      <w:r w:rsidRPr="00135D08">
        <w:t>система образования как наиболее дисперсно распределенная в пространстве</w:t>
      </w:r>
      <w:r>
        <w:t xml:space="preserve"> </w:t>
      </w:r>
      <w:r w:rsidRPr="00135D08">
        <w:t>бюджетная отрасль.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условиях повсеместной нехватки</w:t>
      </w:r>
      <w:r>
        <w:t xml:space="preserve"> </w:t>
      </w:r>
      <w:r w:rsidRPr="00135D08">
        <w:t>средств, упадка традиционной сельской</w:t>
      </w:r>
      <w:r>
        <w:t xml:space="preserve"> </w:t>
      </w:r>
      <w:r w:rsidRPr="00135D08">
        <w:t>экономики, депопуляции, управление в</w:t>
      </w:r>
      <w:r>
        <w:t xml:space="preserve"> </w:t>
      </w:r>
      <w:r w:rsidRPr="00135D08">
        <w:t>сфере образование должно чрезвычайно</w:t>
      </w:r>
      <w:r>
        <w:t xml:space="preserve"> </w:t>
      </w:r>
      <w:r w:rsidRPr="00135D08">
        <w:t>скрупулезно просчитать первоочередные</w:t>
      </w:r>
      <w:r>
        <w:t xml:space="preserve"> </w:t>
      </w:r>
      <w:r w:rsidRPr="00135D08">
        <w:t>точки приложения усилий. Требуется</w:t>
      </w:r>
      <w:r>
        <w:t xml:space="preserve"> </w:t>
      </w:r>
      <w:r w:rsidRPr="00135D08">
        <w:t>«угадать» перспективные узлы, оси и зоны экономического развития, в которых</w:t>
      </w:r>
      <w:r>
        <w:t xml:space="preserve"> </w:t>
      </w:r>
      <w:r w:rsidRPr="00135D08">
        <w:t>услуги системы образования окажутся</w:t>
      </w:r>
      <w:r>
        <w:t xml:space="preserve"> </w:t>
      </w:r>
      <w:r w:rsidRPr="00135D08">
        <w:t>востребованными не только сегодня, но и</w:t>
      </w:r>
      <w:r>
        <w:t xml:space="preserve"> </w:t>
      </w:r>
      <w:r w:rsidRPr="00135D08">
        <w:t>в будущем. Однако такое профессиональное видение пространства не может</w:t>
      </w:r>
      <w:r>
        <w:t xml:space="preserve"> </w:t>
      </w:r>
      <w:r w:rsidRPr="00135D08">
        <w:t>появиться «ниоткуда», оно, безусловно,</w:t>
      </w:r>
      <w:r>
        <w:t xml:space="preserve"> </w:t>
      </w:r>
      <w:r w:rsidRPr="00135D08">
        <w:t>нуждается в реализации предваряющей</w:t>
      </w:r>
      <w:r>
        <w:t xml:space="preserve"> </w:t>
      </w:r>
      <w:r w:rsidRPr="00135D08">
        <w:t>процедуры территориального планирования. Следовательно, возникает необходимость разработки методологии</w:t>
      </w:r>
      <w:r>
        <w:t xml:space="preserve"> </w:t>
      </w:r>
      <w:r w:rsidRPr="00135D08">
        <w:t>проектирования муниципальных образовательных систем на основе сопряженного социально-педагогического и</w:t>
      </w:r>
      <w:r>
        <w:t xml:space="preserve"> </w:t>
      </w:r>
      <w:r w:rsidRPr="00135D08">
        <w:t>социально-географического анализа регионального образовательного пространства.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Ниже излагаются основные и безусловно предварительные результаты</w:t>
      </w:r>
      <w:r>
        <w:t xml:space="preserve"> </w:t>
      </w:r>
      <w:r w:rsidRPr="00135D08">
        <w:t>опытной разработки методологии проектирования МОС, проведенного на базе</w:t>
      </w:r>
      <w:r>
        <w:t xml:space="preserve"> </w:t>
      </w:r>
      <w:r w:rsidRPr="00135D08">
        <w:t>Ярославской области, одной из типичных</w:t>
      </w:r>
      <w:r>
        <w:t xml:space="preserve"> </w:t>
      </w:r>
      <w:r w:rsidRPr="00135D08">
        <w:t>областей севера и центра РФ.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проведенном нами исследовании была теоретически обоснована и</w:t>
      </w:r>
      <w:r>
        <w:t xml:space="preserve"> </w:t>
      </w:r>
      <w:r w:rsidRPr="00135D08">
        <w:t xml:space="preserve"> впервые применена методика крупномасштабного картографирования моделей структуры и состава муниципальных</w:t>
      </w:r>
      <w:r>
        <w:t xml:space="preserve"> </w:t>
      </w:r>
      <w:r w:rsidRPr="00135D08">
        <w:t>образовательных сетей. Сбор первоначальной информации проводился с использованием региональной геоинформационной системы последнего поколения «Терра»; итоговые синтетические</w:t>
      </w:r>
      <w:r>
        <w:t xml:space="preserve"> </w:t>
      </w:r>
      <w:r w:rsidRPr="00135D08">
        <w:t>картографические модели (картоиды)</w:t>
      </w:r>
      <w:r>
        <w:t xml:space="preserve"> </w:t>
      </w:r>
      <w:r w:rsidRPr="00135D08">
        <w:t>муниципальных образовательных систем</w:t>
      </w:r>
      <w:r>
        <w:t xml:space="preserve"> </w:t>
      </w:r>
      <w:r w:rsidRPr="00135D08">
        <w:t>для 17 муниципальных образований Ярославской области содержали более 25</w:t>
      </w:r>
      <w:r>
        <w:t xml:space="preserve"> </w:t>
      </w:r>
      <w:r w:rsidRPr="00135D08">
        <w:t>семантических слоев (природногеографических, социальных, инженерно-транспортных и специально-тематических) и выполнялись в графическом</w:t>
      </w:r>
      <w:r>
        <w:t xml:space="preserve"> </w:t>
      </w:r>
      <w:r w:rsidRPr="00135D08">
        <w:t>редакторе Corel Draw.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своей работе мы исходили из</w:t>
      </w:r>
      <w:r>
        <w:t xml:space="preserve"> </w:t>
      </w:r>
      <w:r w:rsidRPr="00135D08">
        <w:t>следующей базовой исследовательской</w:t>
      </w:r>
      <w:r>
        <w:t xml:space="preserve"> </w:t>
      </w:r>
      <w:r w:rsidRPr="00135D08">
        <w:t>гипотезы. Обитаемое пространство сложная система, в модели которой как</w:t>
      </w:r>
      <w:r>
        <w:t xml:space="preserve"> </w:t>
      </w:r>
      <w:r w:rsidRPr="00135D08">
        <w:t>бы все время ощущается недостаток информации для эффективного управления.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Осваивая пространство и перестраивая</w:t>
      </w:r>
      <w:r>
        <w:t xml:space="preserve"> </w:t>
      </w:r>
      <w:r w:rsidRPr="00135D08">
        <w:t>социальные связи, человек неоднократно</w:t>
      </w:r>
      <w:r>
        <w:t xml:space="preserve"> </w:t>
      </w:r>
      <w:r w:rsidRPr="00135D08">
        <w:t>вызывал системные кризисы, весьма болезненно ощущавшиеся социумом, при</w:t>
      </w:r>
      <w:r>
        <w:t xml:space="preserve"> </w:t>
      </w:r>
      <w:r w:rsidRPr="00135D08">
        <w:t>этом одной из важнейших осей (социокультурных «разломов») любого кризиса</w:t>
      </w:r>
      <w:r>
        <w:t xml:space="preserve"> </w:t>
      </w:r>
      <w:r w:rsidRPr="00135D08">
        <w:t>всегда была система образования. Кризисам, по-видимому, принадлежит важная</w:t>
      </w:r>
      <w:r>
        <w:t xml:space="preserve"> </w:t>
      </w:r>
      <w:r w:rsidRPr="00135D08">
        <w:t>роль в развитии общества: несоответствие новых целей и старой структуры рождает внутри социума напряженность</w:t>
      </w:r>
      <w:r>
        <w:t xml:space="preserve"> </w:t>
      </w:r>
      <w:r w:rsidRPr="00135D08">
        <w:t>пространственного порядка. Территориальные противоречия с самого начала</w:t>
      </w:r>
      <w:r>
        <w:t xml:space="preserve"> </w:t>
      </w:r>
      <w:r w:rsidRPr="00135D08">
        <w:t>оказываются в фокусе любой кризисной</w:t>
      </w:r>
      <w:r>
        <w:t xml:space="preserve"> </w:t>
      </w:r>
      <w:r w:rsidRPr="00135D08">
        <w:t>проблематики, выразившись во множестве явных (или неосознанных) территориальных конфликтов, воспринимаемых</w:t>
      </w:r>
      <w:r>
        <w:t xml:space="preserve"> </w:t>
      </w:r>
      <w:r w:rsidRPr="00135D08">
        <w:t>как кризисные (региональные, социальные или даже экологические) ситуации.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Очевидно, что в этом случае управляющие воздействия должны быть направлены на формирование более эффективной и целесообразной территориальной структуры. Система образования не только не составляет здесь</w:t>
      </w:r>
      <w:r>
        <w:t xml:space="preserve"> </w:t>
      </w:r>
      <w:r w:rsidRPr="00135D08">
        <w:t>исключения, но, напротив, является</w:t>
      </w:r>
      <w:r>
        <w:t xml:space="preserve"> </w:t>
      </w:r>
      <w:r w:rsidRPr="00135D08">
        <w:t>передним планом в общей картине изменений. В этом смысле состояние региональных образовательных систем,</w:t>
      </w:r>
      <w:r>
        <w:t xml:space="preserve"> </w:t>
      </w:r>
      <w:r w:rsidRPr="00135D08">
        <w:t>их функциональность и оценка социумом играют индикаторную роль, позволяя определять состояние социума</w:t>
      </w:r>
      <w:r>
        <w:t xml:space="preserve"> </w:t>
      </w:r>
      <w:r w:rsidRPr="00135D08">
        <w:t>в целом и находить «узкие» места в</w:t>
      </w:r>
      <w:r>
        <w:t xml:space="preserve"> </w:t>
      </w:r>
      <w:r w:rsidRPr="00135D08">
        <w:t>пространственной организации жизни</w:t>
      </w:r>
      <w:r>
        <w:t xml:space="preserve"> </w:t>
      </w:r>
      <w:r w:rsidRPr="00135D08">
        <w:t>общества.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Элементами современного образовательного пространства можно считать</w:t>
      </w:r>
      <w:r>
        <w:t xml:space="preserve"> </w:t>
      </w:r>
      <w:r w:rsidRPr="00135D08">
        <w:t>сформировавшиеся исторически и стихийно трансформирующиеся на нынешнем этапе ареалы. Наиболее значимые</w:t>
      </w:r>
      <w:r>
        <w:t xml:space="preserve"> </w:t>
      </w:r>
      <w:r w:rsidRPr="00135D08">
        <w:t>для системы образования в целом процессы в последние десятилетия происходят на уровне ареалов образовательного</w:t>
      </w:r>
      <w:r>
        <w:t xml:space="preserve"> </w:t>
      </w:r>
      <w:r w:rsidRPr="00135D08">
        <w:t>пространства низшего ранга, которые охватывают одну (или несколько смежных)</w:t>
      </w:r>
      <w:r>
        <w:t xml:space="preserve"> </w:t>
      </w:r>
      <w:r w:rsidRPr="00135D08">
        <w:t>волостей, и на переходе от этих ареалов к</w:t>
      </w:r>
      <w:r>
        <w:t xml:space="preserve"> </w:t>
      </w:r>
      <w:r w:rsidRPr="00135D08">
        <w:t>средним, то есть к муниципальным образовательным системам. Последние</w:t>
      </w:r>
      <w:r>
        <w:t xml:space="preserve"> </w:t>
      </w:r>
      <w:r w:rsidRPr="00135D08">
        <w:t>эволюционируют как классические (с</w:t>
      </w:r>
      <w:r>
        <w:t xml:space="preserve"> </w:t>
      </w:r>
      <w:r w:rsidRPr="00135D08">
        <w:t>точки зрения социальной географии) узловые районы. Эволюция узловых образовательных районов системный процесс, который может быть описан как</w:t>
      </w:r>
      <w:r>
        <w:t xml:space="preserve"> </w:t>
      </w:r>
      <w:r w:rsidRPr="00135D08">
        <w:t>трансформация важнейших присущих им</w:t>
      </w:r>
      <w:r>
        <w:t xml:space="preserve"> </w:t>
      </w:r>
      <w:r w:rsidRPr="00135D08">
        <w:t>свойств: однородности, конфигурации и</w:t>
      </w:r>
      <w:r>
        <w:t xml:space="preserve"> </w:t>
      </w:r>
      <w:r w:rsidRPr="00135D08">
        <w:t>коннекционности.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На базе исследования свойства однородности МОС вычленяются перспективные функциональные части образовательного пространства, различающиеся</w:t>
      </w:r>
      <w:r>
        <w:t xml:space="preserve"> </w:t>
      </w:r>
      <w:r w:rsidRPr="00135D08">
        <w:t>специализацией, актуальной и потенциальной ролью в предоставлении образовательных услуг. Анализ конфигурации</w:t>
      </w:r>
      <w:r>
        <w:t xml:space="preserve"> </w:t>
      </w:r>
      <w:r w:rsidRPr="00135D08">
        <w:t>МОС позволяет группировать мелкие</w:t>
      </w:r>
      <w:r>
        <w:t xml:space="preserve"> </w:t>
      </w:r>
      <w:r w:rsidRPr="00135D08">
        <w:t>ячейки образовательного поля в крупные</w:t>
      </w:r>
      <w:r>
        <w:t xml:space="preserve"> </w:t>
      </w:r>
      <w:r w:rsidRPr="00135D08">
        <w:t>районы коннекционного характера, в</w:t>
      </w:r>
      <w:r>
        <w:t xml:space="preserve"> </w:t>
      </w:r>
      <w:r w:rsidRPr="00135D08">
        <w:t>пределах которых возможно проектирование различных сетей, важных для образовательных систем, – транспортных,</w:t>
      </w:r>
      <w:r>
        <w:t xml:space="preserve"> </w:t>
      </w:r>
      <w:r w:rsidRPr="00135D08">
        <w:t>информационных, методических, кадровых и т. д. Наконец, исследование коннекционности (связей и взаимодействия</w:t>
      </w:r>
      <w:r>
        <w:t xml:space="preserve"> </w:t>
      </w:r>
      <w:r w:rsidRPr="00135D08">
        <w:t>между различными частями образовательного пространства) обязательно для</w:t>
      </w:r>
      <w:r>
        <w:t xml:space="preserve"> </w:t>
      </w:r>
      <w:r w:rsidRPr="00135D08">
        <w:t>выявления перспективных образовательных округов территориальных</w:t>
      </w:r>
      <w:r>
        <w:t xml:space="preserve"> </w:t>
      </w:r>
      <w:r w:rsidRPr="00135D08">
        <w:t>систем, обладающих целостностью благодаря связывающим их потокам, и для</w:t>
      </w:r>
      <w:r>
        <w:t xml:space="preserve"> </w:t>
      </w:r>
      <w:r w:rsidRPr="00135D08">
        <w:t>разработки методов упреждающего</w:t>
      </w:r>
      <w:r>
        <w:t xml:space="preserve"> </w:t>
      </w:r>
      <w:r w:rsidRPr="00135D08">
        <w:t xml:space="preserve"> управления МОС в рамках целого региона.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Проектирование МОС должно опираться на предварительно выполненное</w:t>
      </w:r>
      <w:r>
        <w:t xml:space="preserve"> </w:t>
      </w:r>
      <w:r w:rsidRPr="00135D08">
        <w:t>крупномасштабное картографирование специально подготовленные карты с показом размещения всех образовательных</w:t>
      </w:r>
      <w:r>
        <w:t xml:space="preserve"> </w:t>
      </w:r>
      <w:r w:rsidRPr="00135D08">
        <w:t>учреждений и широким социальноэкономическим фоном, содержание которого должно передаваться специально</w:t>
      </w:r>
      <w:r>
        <w:t xml:space="preserve"> </w:t>
      </w:r>
      <w:r w:rsidRPr="00135D08">
        <w:t>подобранной знаковой системой карты.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Крупномасштабные картографические</w:t>
      </w:r>
      <w:r>
        <w:t xml:space="preserve"> </w:t>
      </w:r>
      <w:r w:rsidRPr="00135D08">
        <w:t>исследования позволяют установить типологию элементарных узловых структур</w:t>
      </w:r>
      <w:r>
        <w:t xml:space="preserve"> </w:t>
      </w:r>
      <w:r w:rsidRPr="00135D08">
        <w:t>образовательного поля, вскрыть строение</w:t>
      </w:r>
      <w:r>
        <w:t xml:space="preserve"> </w:t>
      </w:r>
      <w:r w:rsidRPr="00135D08">
        <w:t>(модель состава) узловых структур муниципального уровня, обнаружить типы</w:t>
      </w:r>
      <w:r>
        <w:t xml:space="preserve"> </w:t>
      </w:r>
      <w:r w:rsidRPr="00135D08">
        <w:t>отношений между различными элементарными узловыми структурами, охарактеризовать тенденции развития композитных муниципальных образовательных</w:t>
      </w:r>
      <w:r>
        <w:t xml:space="preserve"> </w:t>
      </w:r>
      <w:r w:rsidRPr="00135D08">
        <w:t>систем, прогнозировать траектории эволюции (тренды развития) региональных</w:t>
      </w:r>
      <w:r>
        <w:t xml:space="preserve"> </w:t>
      </w:r>
      <w:r w:rsidRPr="00135D08">
        <w:t>образовательных систем.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Знаковая система специальных карт</w:t>
      </w:r>
      <w:r>
        <w:t xml:space="preserve"> </w:t>
      </w:r>
      <w:r w:rsidRPr="00135D08">
        <w:t>и составленных на их основе проектов</w:t>
      </w:r>
      <w:r>
        <w:t xml:space="preserve"> </w:t>
      </w:r>
      <w:r w:rsidRPr="00135D08">
        <w:t>должна прежде всего отражать специфику и типологию элементов муниципальных образовательных систем сельских</w:t>
      </w:r>
      <w:r>
        <w:t xml:space="preserve"> </w:t>
      </w:r>
      <w:r w:rsidRPr="00135D08">
        <w:t>территорий. Основной специальный слой</w:t>
      </w:r>
      <w:r>
        <w:t xml:space="preserve"> </w:t>
      </w:r>
      <w:r w:rsidRPr="00135D08">
        <w:t>карт связан с типологией образовательных учреждений, являющейся результатом классификационной разработки и</w:t>
      </w:r>
      <w:r>
        <w:t xml:space="preserve"> </w:t>
      </w:r>
      <w:r w:rsidRPr="00135D08">
        <w:t>учета основных параметров (по которым</w:t>
      </w:r>
      <w:r>
        <w:t xml:space="preserve"> </w:t>
      </w:r>
      <w:r w:rsidRPr="00135D08">
        <w:t>обычно ведется отраслевой мониторинг</w:t>
      </w:r>
      <w:r>
        <w:t xml:space="preserve"> </w:t>
      </w:r>
      <w:r w:rsidRPr="00135D08">
        <w:t>системы образования в регионах), а также нескольких дополнительных: число</w:t>
      </w:r>
      <w:r>
        <w:t xml:space="preserve"> </w:t>
      </w:r>
      <w:r w:rsidRPr="00135D08">
        <w:t>учащихся; полнота набора возрастных</w:t>
      </w:r>
      <w:r>
        <w:t xml:space="preserve"> </w:t>
      </w:r>
      <w:r w:rsidRPr="00135D08">
        <w:t>ступеней контингента учащихся; размеры</w:t>
      </w:r>
      <w:r>
        <w:t xml:space="preserve"> </w:t>
      </w:r>
      <w:r w:rsidRPr="00135D08">
        <w:t>области тяготения – или, иначе, степень</w:t>
      </w:r>
      <w:r>
        <w:t xml:space="preserve"> </w:t>
      </w:r>
      <w:r w:rsidRPr="00135D08">
        <w:t>компактности микрорайона обслуживания; развитость инфраструктуры вмещающего пространства (иначе говоря,</w:t>
      </w:r>
      <w:r>
        <w:t xml:space="preserve"> </w:t>
      </w:r>
      <w:r w:rsidRPr="00135D08">
        <w:t>представленность других составных элементов образовательного пространства домов культуры, библиотек, медицинских учреждений, спортивных школ и</w:t>
      </w:r>
      <w:r>
        <w:t xml:space="preserve"> </w:t>
      </w:r>
      <w:r w:rsidRPr="00135D08">
        <w:t>клубов и т.д.); качество жилищных условий; образ жизни «почти городской»</w:t>
      </w:r>
      <w:r>
        <w:t xml:space="preserve"> </w:t>
      </w:r>
      <w:r w:rsidRPr="00135D08">
        <w:t>или типично сельский, что определяет</w:t>
      </w:r>
      <w:r>
        <w:t xml:space="preserve"> </w:t>
      </w:r>
      <w:r w:rsidRPr="00135D08">
        <w:t>занятость учительского контингента в</w:t>
      </w:r>
      <w:r>
        <w:t xml:space="preserve"> </w:t>
      </w:r>
      <w:r w:rsidRPr="00135D08">
        <w:t>сельскохозяйственном секторе; надежность связи с крупным областным центром, которая кроме снятия синдрома</w:t>
      </w:r>
      <w:r>
        <w:t xml:space="preserve"> </w:t>
      </w:r>
      <w:r w:rsidRPr="00135D08">
        <w:t>«маргинальности» обеспечивает возможность регулярного повышения квалификации и тесных профессиональных контактов между учителями МО, характер и</w:t>
      </w:r>
      <w:r>
        <w:t xml:space="preserve"> </w:t>
      </w:r>
      <w:r w:rsidRPr="00135D08">
        <w:t>объем учебной нагрузки.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Картографический анализ МОС</w:t>
      </w:r>
      <w:r>
        <w:t xml:space="preserve"> </w:t>
      </w:r>
      <w:r w:rsidRPr="00135D08">
        <w:t>Ярославской области как одной из типичных областей российского Центра и</w:t>
      </w:r>
      <w:r>
        <w:t xml:space="preserve"> </w:t>
      </w:r>
      <w:r w:rsidRPr="00135D08">
        <w:t>Севера позволил выделить следующие</w:t>
      </w:r>
      <w:r>
        <w:t xml:space="preserve"> </w:t>
      </w:r>
      <w:r w:rsidRPr="00135D08">
        <w:t>значимые параметры характеристики</w:t>
      </w:r>
      <w:r>
        <w:t xml:space="preserve"> </w:t>
      </w:r>
      <w:r w:rsidRPr="00135D08">
        <w:t>формирующихся среднеуровневых узловых структур образовательного пространства: типологическая принадлежность центра (типология «узла»), периферийность МОС (положение на оси</w:t>
      </w:r>
      <w:r>
        <w:t xml:space="preserve"> </w:t>
      </w:r>
      <w:r w:rsidRPr="00135D08">
        <w:t>«Центр региона – периферия»), положение по отношению к крупным транспортным магистралям, транспортная освоенность района, расчлененность, компактность конфигурации, центросимметричность, природная композиция территории.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Значение типологии центра узловой</w:t>
      </w:r>
      <w:r>
        <w:t xml:space="preserve"> </w:t>
      </w:r>
      <w:r w:rsidRPr="00135D08">
        <w:t>структуры для проектирования конфигурации образовательных сетей очевидно.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Крупный центр, находящийся внутри</w:t>
      </w:r>
      <w:r>
        <w:t xml:space="preserve"> </w:t>
      </w:r>
      <w:r w:rsidRPr="00135D08">
        <w:t>компактного ареала, как правило, связан</w:t>
      </w:r>
      <w:r>
        <w:t xml:space="preserve"> </w:t>
      </w:r>
      <w:r w:rsidRPr="00135D08">
        <w:t>радиальными магистралями со всеми</w:t>
      </w:r>
      <w:r>
        <w:t xml:space="preserve"> </w:t>
      </w:r>
      <w:r w:rsidRPr="00135D08">
        <w:t>секторами последнего и способен в силу</w:t>
      </w:r>
      <w:r>
        <w:t xml:space="preserve"> </w:t>
      </w:r>
      <w:r w:rsidRPr="00135D08">
        <w:t>высокой доступности быть опорной базой для образовательной системы сельского муниципального округа. Напротив,</w:t>
      </w:r>
      <w:r>
        <w:t xml:space="preserve"> </w:t>
      </w:r>
      <w:r w:rsidRPr="00135D08">
        <w:t>большое село, слабо связанное с окраинными частями сельского района, не может рассматриваться в качестве значимого «узла»; можно предвидеть ситуацию, в</w:t>
      </w:r>
      <w:r>
        <w:t xml:space="preserve"> </w:t>
      </w:r>
      <w:r w:rsidRPr="00135D08">
        <w:t>которой наиболее целесообразной окажется «переориентация» части ареала на</w:t>
      </w:r>
      <w:r>
        <w:t xml:space="preserve"> </w:t>
      </w:r>
      <w:r w:rsidRPr="00135D08">
        <w:t>образовательную систему соседнего района.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Признак «периферийности» в процедуре планирования образовательного</w:t>
      </w:r>
      <w:r>
        <w:t xml:space="preserve"> </w:t>
      </w:r>
      <w:r w:rsidRPr="00135D08">
        <w:t>пространства означает прежде всего доступность, уровень депопуляции и выраженность демографических трендов. Периферийные районы наших областей, как</w:t>
      </w:r>
      <w:r>
        <w:t xml:space="preserve"> </w:t>
      </w:r>
      <w:r w:rsidRPr="00135D08">
        <w:t>правило, имели чисто аграрную специализацию и вследствие этого практически</w:t>
      </w:r>
      <w:r>
        <w:t xml:space="preserve">  </w:t>
      </w:r>
      <w:r w:rsidRPr="00135D08">
        <w:t>начисто лишены современного сектора</w:t>
      </w:r>
      <w:r>
        <w:t xml:space="preserve"> </w:t>
      </w:r>
      <w:r w:rsidRPr="00135D08">
        <w:t>экономики, что означает почти «нулевую» вероятность коспонсорства,</w:t>
      </w:r>
      <w:r>
        <w:t xml:space="preserve"> </w:t>
      </w:r>
      <w:r w:rsidRPr="00135D08">
        <w:t>отсутствие потребителя, способного</w:t>
      </w:r>
      <w:r>
        <w:t xml:space="preserve"> </w:t>
      </w:r>
      <w:r w:rsidRPr="00135D08">
        <w:t>оплатить дополнительные услуги сферы</w:t>
      </w:r>
      <w:r>
        <w:t xml:space="preserve"> </w:t>
      </w:r>
      <w:r w:rsidRPr="00135D08">
        <w:t>образования, и многое другое. Среди</w:t>
      </w:r>
      <w:r>
        <w:t xml:space="preserve"> </w:t>
      </w:r>
      <w:r w:rsidRPr="00135D08">
        <w:t>немногочисленных плюсов</w:t>
      </w:r>
      <w:r>
        <w:t xml:space="preserve"> </w:t>
      </w:r>
      <w:r w:rsidRPr="00135D08">
        <w:t>периферийных районов следует</w:t>
      </w:r>
      <w:r>
        <w:t xml:space="preserve"> </w:t>
      </w:r>
      <w:r w:rsidRPr="00135D08">
        <w:t>упомянуть благоприятную</w:t>
      </w:r>
      <w:r>
        <w:t xml:space="preserve"> </w:t>
      </w:r>
      <w:r w:rsidRPr="00135D08">
        <w:t>экологическую ситуацию и, в силу отдаленности и известной замкнутости социума на себя, ориентированность хотя</w:t>
      </w:r>
      <w:r>
        <w:t xml:space="preserve"> </w:t>
      </w:r>
      <w:r w:rsidRPr="00135D08">
        <w:t>бы части молодежи на продолжение жизни «in situ». По данному основанию все</w:t>
      </w:r>
      <w:r>
        <w:t xml:space="preserve"> </w:t>
      </w:r>
      <w:r w:rsidRPr="00135D08">
        <w:t>сельские районы могут быть поделены на</w:t>
      </w:r>
      <w:r>
        <w:t xml:space="preserve"> </w:t>
      </w:r>
      <w:r w:rsidRPr="00135D08">
        <w:t>центральные, смежные с центральными,</w:t>
      </w:r>
      <w:r>
        <w:t xml:space="preserve"> </w:t>
      </w:r>
      <w:r w:rsidRPr="00135D08">
        <w:t>периферийные. Положение по отношению к крупным транспортным магистралям определяет прежде всего «региональную доступность», которую мы характеризуем</w:t>
      </w:r>
      <w:r>
        <w:t xml:space="preserve"> </w:t>
      </w:r>
      <w:r w:rsidRPr="00135D08">
        <w:t>как возможность в относительно короткие сроки добраться до областного центра. Транспортная освоенность района –</w:t>
      </w:r>
      <w:r>
        <w:t xml:space="preserve"> </w:t>
      </w:r>
      <w:r w:rsidRPr="00135D08">
        <w:t>признак, определяющий условия внутренней доступности, не связан прямо с</w:t>
      </w:r>
      <w:r>
        <w:t xml:space="preserve"> </w:t>
      </w:r>
      <w:r w:rsidRPr="00135D08">
        <w:t>предыдущим, хотя зависит в определенной степени от него. По этому признаку</w:t>
      </w:r>
      <w:r>
        <w:t xml:space="preserve"> </w:t>
      </w:r>
      <w:r w:rsidRPr="00135D08">
        <w:t>можно выделить: МОС с развитой</w:t>
      </w:r>
      <w:r>
        <w:t xml:space="preserve"> </w:t>
      </w:r>
      <w:r w:rsidRPr="00135D08">
        <w:t>внутренней сетью, где радиальные</w:t>
      </w:r>
      <w:r>
        <w:t xml:space="preserve"> </w:t>
      </w:r>
      <w:r w:rsidRPr="00135D08">
        <w:t>«пучки» образованы магистральными</w:t>
      </w:r>
      <w:r>
        <w:t xml:space="preserve"> </w:t>
      </w:r>
      <w:r w:rsidRPr="00135D08">
        <w:t>автотрассами, МОС с развитой внутренней сетью, скомпонованной как</w:t>
      </w:r>
      <w:r>
        <w:t xml:space="preserve"> </w:t>
      </w:r>
      <w:r w:rsidRPr="00135D08">
        <w:t>тангенциальные пути, отходящие от</w:t>
      </w:r>
      <w:r>
        <w:t xml:space="preserve"> </w:t>
      </w:r>
      <w:r w:rsidRPr="00135D08">
        <w:t>осевой главной автомагистрали, МОС с</w:t>
      </w:r>
      <w:r>
        <w:t xml:space="preserve"> </w:t>
      </w:r>
      <w:r w:rsidRPr="00135D08">
        <w:t>«прямоугольной» сетью (параллели и</w:t>
      </w:r>
      <w:r>
        <w:t xml:space="preserve"> </w:t>
      </w:r>
      <w:r w:rsidRPr="00135D08">
        <w:t>меридианы), где только одна из сторон</w:t>
      </w:r>
      <w:r>
        <w:t xml:space="preserve"> </w:t>
      </w:r>
      <w:r w:rsidRPr="00135D08">
        <w:t>образована магистральной автотрассой,</w:t>
      </w:r>
      <w:r>
        <w:t xml:space="preserve"> </w:t>
      </w:r>
      <w:r w:rsidRPr="00135D08">
        <w:t>МОС с развитой внутренней сетью, где</w:t>
      </w:r>
      <w:r>
        <w:t xml:space="preserve"> </w:t>
      </w:r>
      <w:r w:rsidRPr="00135D08">
        <w:t>радиальные «пучки» образованы</w:t>
      </w:r>
      <w:r>
        <w:t xml:space="preserve"> </w:t>
      </w:r>
      <w:r w:rsidRPr="00135D08">
        <w:t>местными автодорогами, МОС с</w:t>
      </w:r>
      <w:r>
        <w:t xml:space="preserve"> </w:t>
      </w:r>
      <w:r w:rsidRPr="00135D08">
        <w:t>неразвитой сетью внутренних дорог. Под расчлененностью мы подразумеваем достаточно типичную для России</w:t>
      </w:r>
      <w:r>
        <w:t xml:space="preserve"> </w:t>
      </w:r>
      <w:r w:rsidRPr="00135D08">
        <w:t>ситуацию наличие непреодолимой водной преграды, в нашем случае – реки</w:t>
      </w:r>
      <w:r>
        <w:t xml:space="preserve"> </w:t>
      </w:r>
      <w:r w:rsidRPr="00135D08">
        <w:t>Волги, делящей некоторые сельские</w:t>
      </w:r>
      <w:r>
        <w:t xml:space="preserve"> </w:t>
      </w:r>
      <w:r w:rsidRPr="00135D08">
        <w:t>районы на две слабо связанные доли, поскольку в общем случае (за исключением</w:t>
      </w:r>
      <w:r>
        <w:t xml:space="preserve"> </w:t>
      </w:r>
      <w:r w:rsidRPr="00135D08">
        <w:t>периода ледостава) связь возможна лишь</w:t>
      </w:r>
      <w:r>
        <w:t xml:space="preserve"> </w:t>
      </w:r>
      <w:r w:rsidRPr="00135D08">
        <w:t>по «лучам» дорог до районного центра.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Признак компактности вмещающего МОС района также важен. Компактные районы с неизрезанной линией границы, то есть с линией, которая не содержит множества глубоких заливов и</w:t>
      </w:r>
      <w:r>
        <w:t xml:space="preserve"> </w:t>
      </w:r>
      <w:r w:rsidRPr="00135D08">
        <w:t>выступов, как правило, характеризуются</w:t>
      </w:r>
      <w:r>
        <w:t xml:space="preserve"> </w:t>
      </w:r>
      <w:r w:rsidRPr="00135D08">
        <w:t>равными условиями доступности от местной периферии к местному центру, напротив, «разорванные» районы с далеко</w:t>
      </w:r>
      <w:r>
        <w:t xml:space="preserve"> </w:t>
      </w:r>
      <w:r w:rsidRPr="00135D08">
        <w:t>выдающимися частями в общем случае</w:t>
      </w:r>
      <w:r>
        <w:t xml:space="preserve"> </w:t>
      </w:r>
      <w:r w:rsidRPr="00135D08">
        <w:t>характеризуются очень разными показателями доступности (и освоенности).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Центросимметричность признак,</w:t>
      </w:r>
      <w:r>
        <w:t xml:space="preserve"> </w:t>
      </w:r>
      <w:r w:rsidRPr="00135D08">
        <w:t>дополняющий компактность, но тем не</w:t>
      </w:r>
      <w:r>
        <w:t xml:space="preserve"> </w:t>
      </w:r>
      <w:r w:rsidRPr="00135D08">
        <w:t>менее отличный от него: он определяет,</w:t>
      </w:r>
      <w:r>
        <w:t xml:space="preserve"> </w:t>
      </w:r>
      <w:r w:rsidRPr="00135D08">
        <w:t>насколько положение административного</w:t>
      </w:r>
      <w:r>
        <w:t xml:space="preserve"> </w:t>
      </w:r>
      <w:r w:rsidRPr="00135D08">
        <w:t>центра отличается от реального «центра</w:t>
      </w:r>
      <w:r>
        <w:t xml:space="preserve"> </w:t>
      </w:r>
      <w:r w:rsidRPr="00135D08">
        <w:t>масс» района. По этому признаку можно</w:t>
      </w:r>
      <w:r>
        <w:t xml:space="preserve"> </w:t>
      </w:r>
      <w:r w:rsidRPr="00135D08">
        <w:t>выделить центросимметричные районы с</w:t>
      </w:r>
      <w:r>
        <w:t xml:space="preserve"> </w:t>
      </w:r>
      <w:r w:rsidRPr="00135D08">
        <w:t>расположением центра в «геометрическом центре», и асимметричные районы с</w:t>
      </w:r>
      <w:r>
        <w:t xml:space="preserve"> </w:t>
      </w:r>
      <w:r w:rsidRPr="00135D08">
        <w:t>расположением центра у края.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Крупномасштабные исследования</w:t>
      </w:r>
      <w:r>
        <w:t xml:space="preserve"> </w:t>
      </w:r>
      <w:r w:rsidRPr="00135D08">
        <w:t>выявили тесную зависимость конфигурации элементарных узловых структур, составляющих в совокупности МОС, от</w:t>
      </w:r>
      <w:r>
        <w:t xml:space="preserve"> </w:t>
      </w:r>
      <w:r w:rsidRPr="00135D08">
        <w:t>комбинации в пространстве района различных моделей освоения. Модели освоения, грубо передаваемые сочетанием</w:t>
      </w:r>
      <w:r>
        <w:t xml:space="preserve"> </w:t>
      </w:r>
      <w:r w:rsidRPr="00135D08">
        <w:t>белого («распашка» и другая «неприрода») и зеленого («леса» и остальная</w:t>
      </w:r>
      <w:r>
        <w:t xml:space="preserve"> </w:t>
      </w:r>
      <w:r w:rsidRPr="00135D08">
        <w:t>«природа») полей листа топографической</w:t>
      </w:r>
      <w:r>
        <w:t xml:space="preserve"> </w:t>
      </w:r>
      <w:r w:rsidRPr="00135D08">
        <w:t>карты, содержат в себе гетерогенные</w:t>
      </w:r>
      <w:r>
        <w:t xml:space="preserve"> </w:t>
      </w:r>
      <w:r w:rsidRPr="00135D08">
        <w:t>(унаследованные от разных эпох) элементы, обладающие различной степенью</w:t>
      </w:r>
      <w:r>
        <w:t xml:space="preserve"> </w:t>
      </w:r>
      <w:r w:rsidRPr="00135D08">
        <w:t>устойчивости. Опыт проектирования</w:t>
      </w:r>
      <w:r>
        <w:t xml:space="preserve"> </w:t>
      </w:r>
      <w:r w:rsidRPr="00135D08">
        <w:t>МОС убеждает нас в том, что, несмотря</w:t>
      </w:r>
      <w:r>
        <w:t xml:space="preserve"> </w:t>
      </w:r>
      <w:r w:rsidRPr="00135D08">
        <w:t>на общие для всей России тенденции депопуляции, поляризации и концентрации</w:t>
      </w:r>
      <w:r>
        <w:t xml:space="preserve"> </w:t>
      </w:r>
      <w:r w:rsidRPr="00135D08">
        <w:t>населения в сельской местности, модели</w:t>
      </w:r>
      <w:r>
        <w:t xml:space="preserve"> </w:t>
      </w:r>
      <w:r w:rsidRPr="00135D08">
        <w:t>освоения, будучи связаны незримыми</w:t>
      </w:r>
      <w:r>
        <w:t xml:space="preserve"> </w:t>
      </w:r>
      <w:r w:rsidRPr="00135D08">
        <w:t>нитями с сущностными кардинальными</w:t>
      </w:r>
      <w:r>
        <w:t xml:space="preserve"> </w:t>
      </w:r>
      <w:r w:rsidRPr="00135D08">
        <w:t>характеристиками анизотропного географического пространства, проявляют</w:t>
      </w:r>
      <w:r>
        <w:t xml:space="preserve"> </w:t>
      </w:r>
      <w:r w:rsidRPr="00135D08">
        <w:t>удивительную устойчивость, что внешне</w:t>
      </w:r>
      <w:r>
        <w:t xml:space="preserve"> </w:t>
      </w:r>
      <w:r w:rsidRPr="00135D08">
        <w:t>выражается в практической неизменности территориальных структур, стабильности их плановой конфигурации, соотношении различных элементов,</w:t>
      </w:r>
      <w:r>
        <w:t xml:space="preserve"> </w:t>
      </w:r>
      <w:r w:rsidRPr="00135D08">
        <w:t>доминировании отдельных частей и так</w:t>
      </w:r>
      <w:r>
        <w:t xml:space="preserve"> </w:t>
      </w:r>
      <w:r w:rsidRPr="00135D08">
        <w:t>далее. Все существующие пространственные модели освоения российского Центра и Севера могут быть сведены к ограниченному числу типов: очаговому, линейному, мозаичному, древовидному,</w:t>
      </w:r>
      <w:r>
        <w:t xml:space="preserve"> </w:t>
      </w:r>
      <w:r w:rsidRPr="00135D08">
        <w:t>фоновому, приозерному и пригородному,</w:t>
      </w:r>
      <w:r>
        <w:t xml:space="preserve"> </w:t>
      </w:r>
      <w:r w:rsidRPr="00135D08">
        <w:t>которые, сочетаясь между собой, образуют разнокачественную «ткань расселения». Наибольшее значение для целей</w:t>
      </w:r>
      <w:r>
        <w:t xml:space="preserve"> </w:t>
      </w:r>
      <w:r w:rsidRPr="00135D08">
        <w:t>проектирования муниципальных образовательных систем имеют следующие расселенческие структуры.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А. Структуры, находящиеся на значительном отдалении от городов и сохраняющие традиционные сельскохозяйственных функции в сочетании с отраслевыми природопользовательскими. К</w:t>
      </w:r>
      <w:r>
        <w:t xml:space="preserve"> </w:t>
      </w:r>
      <w:r w:rsidRPr="00135D08">
        <w:t>территориям, переживающим эволюцию</w:t>
      </w:r>
      <w:r>
        <w:t xml:space="preserve"> </w:t>
      </w:r>
      <w:r w:rsidRPr="00135D08">
        <w:t>такого рода, относятся ареалы расселения</w:t>
      </w:r>
      <w:r>
        <w:t xml:space="preserve"> </w:t>
      </w:r>
      <w:r w:rsidRPr="00135D08">
        <w:t>с достаточно четким преобладанием</w:t>
      </w:r>
      <w:r>
        <w:t xml:space="preserve"> </w:t>
      </w:r>
      <w:r w:rsidRPr="00135D08">
        <w:t>средних (по числу жителей) для данной</w:t>
      </w:r>
      <w:r>
        <w:t xml:space="preserve"> </w:t>
      </w:r>
      <w:r w:rsidRPr="00135D08">
        <w:t>местности населенных пунктов, однако</w:t>
      </w:r>
      <w:r>
        <w:t xml:space="preserve"> </w:t>
      </w:r>
      <w:r w:rsidRPr="00135D08">
        <w:t>генеральная тенденция последних лет</w:t>
      </w:r>
      <w:r>
        <w:t xml:space="preserve"> </w:t>
      </w:r>
      <w:r w:rsidRPr="00135D08">
        <w:t>такова, что и здесь возможна потеря</w:t>
      </w:r>
      <w:r>
        <w:t xml:space="preserve"> </w:t>
      </w:r>
      <w:r w:rsidRPr="00135D08">
        <w:t>структурной устойчивости, переход к</w:t>
      </w:r>
      <w:r>
        <w:t xml:space="preserve"> </w:t>
      </w:r>
      <w:r w:rsidRPr="00135D08">
        <w:t>концентрации жителей в крупных сельских поселениях при общем уменьшении</w:t>
      </w:r>
      <w:r>
        <w:t xml:space="preserve"> </w:t>
      </w:r>
      <w:r w:rsidRPr="00135D08">
        <w:t>численности населения, что уже произошло в ряде местностей.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Б. Структуры в буферной зоне городов с высокоинтенсивным сельским</w:t>
      </w:r>
      <w:r>
        <w:t xml:space="preserve"> </w:t>
      </w:r>
      <w:r w:rsidRPr="00135D08">
        <w:t>хозяйством при очевидной помощи города, что позволяет развивать и образовательные услуги (зачастую в таких приближенных к городу селах существуют</w:t>
      </w:r>
      <w:r>
        <w:t xml:space="preserve"> </w:t>
      </w:r>
      <w:r w:rsidRPr="00135D08">
        <w:t>крупные по численности школы). Судьба</w:t>
      </w:r>
      <w:r>
        <w:t xml:space="preserve"> </w:t>
      </w:r>
      <w:r w:rsidRPr="00135D08">
        <w:t>отдельных населенных пунктов в этой</w:t>
      </w:r>
      <w:r>
        <w:t xml:space="preserve"> </w:t>
      </w:r>
      <w:r w:rsidRPr="00135D08">
        <w:t>зоне оказалась различной: небольшая их</w:t>
      </w:r>
      <w:r>
        <w:t xml:space="preserve"> </w:t>
      </w:r>
      <w:r w:rsidRPr="00135D08">
        <w:t>часть, по мере освоения территории,</w:t>
      </w:r>
      <w:r>
        <w:t xml:space="preserve"> </w:t>
      </w:r>
      <w:r w:rsidRPr="00135D08">
        <w:t>улучшила свое географическое положение и превратилась в довольно крупные</w:t>
      </w:r>
      <w:r>
        <w:t xml:space="preserve"> </w:t>
      </w:r>
      <w:r w:rsidRPr="00135D08">
        <w:t>поселения, другие, особенно на ближней</w:t>
      </w:r>
      <w:r>
        <w:t xml:space="preserve"> </w:t>
      </w:r>
      <w:r w:rsidRPr="00135D08">
        <w:t>периферии старожильческих крупных</w:t>
      </w:r>
      <w:r>
        <w:t xml:space="preserve"> </w:t>
      </w:r>
      <w:r w:rsidRPr="00135D08">
        <w:t>сел, по мере развития межселенных</w:t>
      </w:r>
      <w:r>
        <w:t xml:space="preserve"> </w:t>
      </w:r>
      <w:r w:rsidRPr="00135D08">
        <w:t>транспортных связей и с изменением</w:t>
      </w:r>
      <w:r>
        <w:t xml:space="preserve"> </w:t>
      </w:r>
      <w:r w:rsidRPr="00135D08">
        <w:t>структуры землепользования, просуществовав какое-то время как постоянно</w:t>
      </w:r>
      <w:r>
        <w:t xml:space="preserve"> </w:t>
      </w:r>
      <w:r w:rsidRPr="00135D08">
        <w:t>обитаемые, прошли обратный путь превратились в сезоннообитаемые, агрорекреационные либо просто исчезли.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В. Структуры, эволюционирующие</w:t>
      </w:r>
      <w:r>
        <w:t xml:space="preserve"> </w:t>
      </w:r>
      <w:r w:rsidRPr="00135D08">
        <w:t>по типу функционального замещения,</w:t>
      </w:r>
      <w:r>
        <w:t xml:space="preserve"> </w:t>
      </w:r>
      <w:r w:rsidRPr="00135D08">
        <w:t>под которым подразумевается переход</w:t>
      </w:r>
      <w:r>
        <w:t xml:space="preserve"> </w:t>
      </w:r>
      <w:r w:rsidRPr="00135D08">
        <w:t>сельских населенных пунктов в агрорекреационные поселения, связанные с городом маятниковыми миграциями различной периодичности и интенсивности</w:t>
      </w:r>
      <w:r>
        <w:t xml:space="preserve"> </w:t>
      </w:r>
      <w:r w:rsidRPr="00135D08">
        <w:t>(обязательности). Эти земли, обладающие доступными рекреационными ресурсами, подверглись вторичному рекреационному освоению, характеризующемуся возникновением новых функциональных типов поселений – полностью занятых рекреантами деревень и новых дачных поселков.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Г. Отмирающая расселенческая</w:t>
      </w:r>
      <w:r>
        <w:t xml:space="preserve"> </w:t>
      </w:r>
      <w:r w:rsidRPr="00135D08">
        <w:t>ткань, в составе которой преобладают</w:t>
      </w:r>
      <w:r>
        <w:t xml:space="preserve"> </w:t>
      </w:r>
      <w:r w:rsidRPr="00135D08">
        <w:t>«дистрофные» населенные пункты, утратившие прежние сельскохозяйственные функции и по разным причинам не</w:t>
      </w:r>
      <w:r>
        <w:t xml:space="preserve"> </w:t>
      </w:r>
      <w:r w:rsidRPr="00135D08">
        <w:t>обретшие и агрорекреационных. Обычно</w:t>
      </w:r>
      <w:r>
        <w:t xml:space="preserve"> </w:t>
      </w:r>
      <w:r w:rsidRPr="00135D08">
        <w:t>это ареалы с наибольшей долей мельчайших деревень, находящиеся в пограничных («ничейных») зонах межобластного освоения, с «неудачным» географическим положением. (Намеренно поставленная нами в кавычки неудачность этих</w:t>
      </w:r>
      <w:r>
        <w:t xml:space="preserve"> </w:t>
      </w:r>
      <w:r w:rsidRPr="00135D08">
        <w:t>ареалов весьма относительна: если бы</w:t>
      </w:r>
      <w:r>
        <w:t xml:space="preserve"> </w:t>
      </w:r>
      <w:r w:rsidRPr="00135D08">
        <w:t>буферное «неудачное» положение этих</w:t>
      </w:r>
      <w:r>
        <w:t xml:space="preserve"> </w:t>
      </w:r>
      <w:r w:rsidRPr="00135D08">
        <w:t>зон было в свое время правильно осмыслено и увязано с их важнейшей экологической ролью (потенциальные крупные</w:t>
      </w:r>
      <w:r>
        <w:t xml:space="preserve"> </w:t>
      </w:r>
      <w:r w:rsidRPr="00135D08">
        <w:t>блоки формирующегося экологического</w:t>
      </w:r>
      <w:r>
        <w:t xml:space="preserve"> </w:t>
      </w:r>
      <w:r w:rsidRPr="00135D08">
        <w:t>каркаса России), а попытки развивать</w:t>
      </w:r>
      <w:r>
        <w:t xml:space="preserve"> </w:t>
      </w:r>
      <w:r w:rsidRPr="00135D08">
        <w:t>зерновое хозяйство заменились бы осознанным развитием охотохозяйства, лесных промыслов и экологического туризма, то, возможно, мы сейчас не стояли</w:t>
      </w:r>
      <w:r>
        <w:t xml:space="preserve"> </w:t>
      </w:r>
      <w:r w:rsidRPr="00135D08">
        <w:t>перед необходимостью рассматривать</w:t>
      </w:r>
      <w:r>
        <w:t xml:space="preserve"> </w:t>
      </w:r>
      <w:r w:rsidRPr="00135D08">
        <w:t>данные ареалы как кризисные). В пределах таких ареалов, где среднее звено расселения размыто, практически остались</w:t>
      </w:r>
      <w:r>
        <w:t xml:space="preserve"> </w:t>
      </w:r>
      <w:r w:rsidRPr="00135D08">
        <w:t>только два вида поселений, резко различающихся между собой по качеству населения: немногочисленные, наиболее</w:t>
      </w:r>
      <w:r>
        <w:t xml:space="preserve"> </w:t>
      </w:r>
      <w:r w:rsidRPr="00135D08">
        <w:t>крупные села и масса мелких деревень с</w:t>
      </w:r>
      <w:r>
        <w:t xml:space="preserve"> </w:t>
      </w:r>
      <w:r w:rsidRPr="00135D08">
        <w:t>числом жителей, не превышающим, как</w:t>
      </w:r>
      <w:r>
        <w:t xml:space="preserve"> </w:t>
      </w:r>
      <w:r w:rsidRPr="00135D08">
        <w:t>правило, 10-15 человек. Первые, в развитие которых в свое время были вложены</w:t>
      </w:r>
      <w:r>
        <w:t xml:space="preserve"> </w:t>
      </w:r>
      <w:r w:rsidRPr="00135D08">
        <w:t>немалые средства, пока еще способны</w:t>
      </w:r>
      <w:r>
        <w:t xml:space="preserve"> </w:t>
      </w:r>
      <w:r w:rsidRPr="00135D08">
        <w:t>функционировать в качестве опорных</w:t>
      </w:r>
      <w:r>
        <w:t xml:space="preserve"> </w:t>
      </w:r>
      <w:r w:rsidRPr="00135D08">
        <w:t>точек социального и хозяйственного развития территории; судьба вторых предопределена: они исчезают и «списываются» в земли запаса.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 xml:space="preserve"> Четыре описанных нами типа эволюции ткани сельских поселений поразному сочетаются в пределах разных</w:t>
      </w:r>
      <w:r>
        <w:t xml:space="preserve"> </w:t>
      </w:r>
      <w:r w:rsidRPr="00135D08">
        <w:t>территорий, определяя потенциальные</w:t>
      </w:r>
      <w:r>
        <w:t xml:space="preserve"> </w:t>
      </w:r>
      <w:r w:rsidRPr="00135D08">
        <w:t>возможности выживания и развития тех</w:t>
      </w:r>
      <w:r>
        <w:t xml:space="preserve"> </w:t>
      </w:r>
      <w:r w:rsidRPr="00135D08">
        <w:t>или иных сельских муниципальных округов. Разница в этих возможностях, чрезвычайно важных для проектирования образовательного пространства, хорошо</w:t>
      </w:r>
      <w:r>
        <w:t xml:space="preserve"> </w:t>
      </w:r>
      <w:r w:rsidRPr="00135D08">
        <w:t>заметна при сопоставлении центральных</w:t>
      </w:r>
      <w:r>
        <w:t xml:space="preserve"> </w:t>
      </w:r>
      <w:r w:rsidRPr="00135D08">
        <w:t>и периферийных ареалов расселения на</w:t>
      </w:r>
      <w:r>
        <w:t xml:space="preserve"> </w:t>
      </w:r>
      <w:r w:rsidRPr="00135D08">
        <w:t>всех территориальных уровнях: областных (центральные и периферийные районы), муниципальных (центральные и</w:t>
      </w:r>
      <w:r>
        <w:t xml:space="preserve"> </w:t>
      </w:r>
      <w:r w:rsidRPr="00135D08">
        <w:t>периферийные волости), городских (город и пригород).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Модели освоения определяют и</w:t>
      </w:r>
      <w:r>
        <w:t xml:space="preserve"> </w:t>
      </w:r>
      <w:r w:rsidRPr="00135D08">
        <w:t>конфигурацию узловых структур образовательного пространства. В идеале они</w:t>
      </w:r>
      <w:r>
        <w:t xml:space="preserve"> </w:t>
      </w:r>
      <w:r w:rsidRPr="00135D08">
        <w:t>стремятся к звездообразной форме, однако реальные узлы образовательного пространства весьма разнообразно деформированы под влиянием различных факторов (направления основных проселочных дорог, локализация крупных болот,</w:t>
      </w:r>
      <w:r>
        <w:t xml:space="preserve"> </w:t>
      </w:r>
      <w:r w:rsidRPr="00135D08">
        <w:t>лесных массивов, рисунок речной сети и</w:t>
      </w:r>
      <w:r>
        <w:t xml:space="preserve"> </w:t>
      </w:r>
      <w:r w:rsidRPr="00135D08">
        <w:t>т.д.).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Между собой узловые структуры</w:t>
      </w:r>
      <w:r>
        <w:t xml:space="preserve"> </w:t>
      </w:r>
      <w:r w:rsidRPr="00135D08">
        <w:t>образовательного пространства могут</w:t>
      </w:r>
      <w:r>
        <w:t xml:space="preserve"> </w:t>
      </w:r>
      <w:r w:rsidRPr="00135D08">
        <w:t>находиться в различных позиционных</w:t>
      </w:r>
      <w:r>
        <w:t xml:space="preserve"> </w:t>
      </w:r>
      <w:r w:rsidRPr="00135D08">
        <w:t>отношениях.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1. Полная (условная, разумеется)</w:t>
      </w:r>
      <w:r>
        <w:t xml:space="preserve"> </w:t>
      </w:r>
      <w:r w:rsidRPr="00135D08">
        <w:t>изоляция – узловые структуры не пересекаются и не взаимодействуют: на карте</w:t>
      </w:r>
      <w:r>
        <w:t xml:space="preserve"> </w:t>
      </w:r>
      <w:r w:rsidRPr="00135D08">
        <w:t>такая структура выглядит как «звезда» с</w:t>
      </w:r>
      <w:r>
        <w:t xml:space="preserve"> </w:t>
      </w:r>
      <w:r w:rsidRPr="00135D08">
        <w:t>большим или меньшим количеством «лучей», соединяющих школу с поселениями-поставщиками. Как правило, изолированные структуры формируются в двух</w:t>
      </w:r>
      <w:r>
        <w:t xml:space="preserve"> </w:t>
      </w:r>
      <w:r w:rsidRPr="00135D08">
        <w:t>схожих по сути случаях: на периферии и</w:t>
      </w:r>
      <w:r>
        <w:t xml:space="preserve"> </w:t>
      </w:r>
      <w:r w:rsidRPr="00135D08">
        <w:t>в слабодоступных частях сельских районов. В данной ситуации «клиенты» потребители школьной сети просто лишены выбора, прочие варианты оказываются реально не осуществимыми.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2. Локальное (секторное) пересечение – перекрытие обслуживаемых</w:t>
      </w:r>
      <w:r>
        <w:t xml:space="preserve"> </w:t>
      </w:r>
      <w:r w:rsidRPr="00135D08">
        <w:t>ареалов возникает тогда, когда один или</w:t>
      </w:r>
      <w:r>
        <w:t xml:space="preserve"> </w:t>
      </w:r>
      <w:r w:rsidRPr="00135D08">
        <w:t>несколько населенных пунктов «поставляют» учеников в две разные однотипные школы. Причины такого пересечения</w:t>
      </w:r>
      <w:r>
        <w:t xml:space="preserve"> </w:t>
      </w:r>
      <w:r w:rsidRPr="00135D08">
        <w:t>могут иметь случайный («субъективный») характер, но могут быть индикатором начала процесса перераспределения</w:t>
      </w:r>
      <w:r>
        <w:t xml:space="preserve"> </w:t>
      </w:r>
      <w:r w:rsidRPr="00135D08">
        <w:t>зон притяжения образовательных учреждений. Конкретная ситуация может быть</w:t>
      </w:r>
      <w:r>
        <w:t xml:space="preserve"> </w:t>
      </w:r>
      <w:r w:rsidRPr="00135D08">
        <w:t>выявлена только на местах путем непосредственного интервьюирования родителей учеников («в эту школу муж завозит ребенка по пути на работу», «нам кажется, что новая школа лучше» и т.д.).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3. Широкое (зональное) перекрытие узловых структур и обслуживаемых</w:t>
      </w:r>
      <w:r>
        <w:t xml:space="preserve"> </w:t>
      </w:r>
      <w:r w:rsidRPr="00135D08">
        <w:t>ими ареалов возникает, когда два узла</w:t>
      </w:r>
      <w:r>
        <w:t xml:space="preserve"> </w:t>
      </w:r>
      <w:r w:rsidRPr="00135D08">
        <w:t>«претендуют» на один и тот же набор населенных пунктов, каждый из которых</w:t>
      </w:r>
      <w:r>
        <w:t xml:space="preserve"> </w:t>
      </w:r>
      <w:r w:rsidRPr="00135D08">
        <w:t>поставляет учащихся и в ту, и в другую</w:t>
      </w:r>
      <w:r>
        <w:t xml:space="preserve"> </w:t>
      </w:r>
      <w:r w:rsidRPr="00135D08">
        <w:t>школу. Генезис таких зон связан, как</w:t>
      </w:r>
      <w:r>
        <w:t xml:space="preserve"> </w:t>
      </w:r>
      <w:r w:rsidRPr="00135D08">
        <w:t>правило, с одной или несколькими ниже</w:t>
      </w:r>
      <w:r>
        <w:t xml:space="preserve"> </w:t>
      </w:r>
      <w:r w:rsidRPr="00135D08">
        <w:t>перечисленными причинами:</w:t>
      </w:r>
      <w:r>
        <w:t xml:space="preserve"> </w:t>
      </w:r>
      <w:r w:rsidRPr="00135D08">
        <w:t>с утратой школами части собственных ареалов в результате депопуляции и исчезновения населенных пунктов;</w:t>
      </w:r>
      <w:r>
        <w:t xml:space="preserve"> </w:t>
      </w:r>
      <w:r w:rsidRPr="00135D08">
        <w:t>с осуществленным в свое время</w:t>
      </w:r>
      <w:r>
        <w:t xml:space="preserve"> </w:t>
      </w:r>
      <w:r w:rsidRPr="00135D08">
        <w:t>«избыточным» строительством новой</w:t>
      </w:r>
      <w:r>
        <w:t xml:space="preserve"> </w:t>
      </w:r>
      <w:r w:rsidRPr="00135D08">
        <w:t>школы на периферии ареала старой школы;</w:t>
      </w:r>
      <w:r>
        <w:t xml:space="preserve"> </w:t>
      </w:r>
      <w:r w:rsidRPr="00135D08">
        <w:t>с изменением статуса образовательных учреждений (причем как с его</w:t>
      </w:r>
      <w:r>
        <w:t xml:space="preserve"> </w:t>
      </w:r>
      <w:r w:rsidRPr="00135D08">
        <w:t>«повышением», так и «понижением»).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Такие позиционные отношения узловых структур должны быть описаны</w:t>
      </w:r>
      <w:r>
        <w:t xml:space="preserve"> </w:t>
      </w:r>
      <w:r w:rsidRPr="00135D08">
        <w:t>как конкурентные, если узлы-школы</w:t>
      </w:r>
      <w:r>
        <w:t xml:space="preserve"> </w:t>
      </w:r>
      <w:r w:rsidRPr="00135D08">
        <w:t>имеют один и тот же статус (скажем, обе</w:t>
      </w:r>
      <w:r>
        <w:t xml:space="preserve"> </w:t>
      </w:r>
      <w:r w:rsidRPr="00135D08">
        <w:t>– основные, или обе – начальные, или обе</w:t>
      </w:r>
      <w:r>
        <w:t xml:space="preserve"> </w:t>
      </w:r>
      <w:r w:rsidRPr="00135D08">
        <w:t>– средние).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4. Перекрытие с поглощением узловой структурой более высокого статуса (с</w:t>
      </w:r>
      <w:r>
        <w:t xml:space="preserve"> </w:t>
      </w:r>
      <w:r w:rsidRPr="00135D08">
        <w:t>центром-узлом в виде средней школы)</w:t>
      </w:r>
      <w:r>
        <w:t xml:space="preserve"> </w:t>
      </w:r>
      <w:r w:rsidRPr="00135D08">
        <w:t>ареала образовательного пространства</w:t>
      </w:r>
      <w:r>
        <w:t xml:space="preserve"> </w:t>
      </w:r>
      <w:r w:rsidRPr="00135D08">
        <w:t>учреждения более низкого статуса (с</w:t>
      </w:r>
      <w:r>
        <w:t xml:space="preserve"> </w:t>
      </w:r>
      <w:r w:rsidRPr="00135D08">
        <w:t>центром в виде основной или начальной</w:t>
      </w:r>
      <w:r>
        <w:t xml:space="preserve"> </w:t>
      </w:r>
      <w:r w:rsidRPr="00135D08">
        <w:t>школы).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Данная ситуация распространена</w:t>
      </w:r>
      <w:r>
        <w:t xml:space="preserve"> </w:t>
      </w:r>
      <w:r w:rsidRPr="00135D08">
        <w:t>особенно широко и потому должна изучаться с помощью специального учета</w:t>
      </w:r>
      <w:r>
        <w:t xml:space="preserve"> </w:t>
      </w:r>
      <w:r w:rsidRPr="00135D08">
        <w:t>(динамики числа детей, направляющихся</w:t>
      </w:r>
      <w:r>
        <w:t xml:space="preserve"> </w:t>
      </w:r>
      <w:r w:rsidRPr="00135D08">
        <w:t>из каждого населенного пункта в ту или</w:t>
      </w:r>
      <w:r>
        <w:t xml:space="preserve"> </w:t>
      </w:r>
      <w:r w:rsidRPr="00135D08">
        <w:t>иную школу) и средствами социологического исследования.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Выявленные нами варианты «иерархического» перекрытия обнаруживают различные тенденции развития. В частности, закартированы достаточно устойчивые структуры, в которых образовательные учреждения разного уровня</w:t>
      </w:r>
      <w:r>
        <w:t xml:space="preserve"> </w:t>
      </w:r>
      <w:r w:rsidRPr="00135D08">
        <w:t>(средняя и основная, средняя и начальная, основная и начальная) существуют в</w:t>
      </w:r>
      <w:r>
        <w:t xml:space="preserve"> </w:t>
      </w:r>
      <w:r w:rsidRPr="00135D08">
        <w:t>отношениях многолетнего «симбиоза».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этих случаях селяне воспринимают как</w:t>
      </w:r>
      <w:r>
        <w:t xml:space="preserve"> </w:t>
      </w:r>
      <w:r w:rsidRPr="00135D08">
        <w:t>норму то обстоятельство, что на первой</w:t>
      </w:r>
      <w:r>
        <w:t xml:space="preserve"> </w:t>
      </w:r>
      <w:r w:rsidRPr="00135D08">
        <w:t>ступени школьного образования дети посещают ближе расположенную и «хорошую» (как правило – с традициями и заслужившими уважение округи учителями) начальную школу, а в подростковом</w:t>
      </w:r>
      <w:r>
        <w:t xml:space="preserve"> </w:t>
      </w:r>
      <w:r w:rsidRPr="00135D08">
        <w:t>возрасте начинают ездить в отдаленную</w:t>
      </w:r>
      <w:r>
        <w:t xml:space="preserve"> </w:t>
      </w:r>
      <w:r w:rsidRPr="00135D08">
        <w:t>среднюю школу.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других вариантах наблюдается</w:t>
      </w:r>
      <w:r>
        <w:t xml:space="preserve"> </w:t>
      </w:r>
      <w:r w:rsidRPr="00135D08">
        <w:t>очевидная утрата самостоятельности</w:t>
      </w:r>
      <w:r>
        <w:t xml:space="preserve"> </w:t>
      </w:r>
      <w:r w:rsidRPr="00135D08">
        <w:t>структуры низшего ранга и постепенное</w:t>
      </w:r>
      <w:r>
        <w:t xml:space="preserve"> </w:t>
      </w:r>
      <w:r w:rsidRPr="00135D08">
        <w:t>поглощение ее ареала узловой структурой со средней школой в центре.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ряде случаев происходит перекрытие трех ареалов (когда поглощаемый</w:t>
      </w:r>
      <w:r>
        <w:t xml:space="preserve"> </w:t>
      </w:r>
      <w:r w:rsidRPr="00135D08">
        <w:t>узел с начальной школой находится между двумя «сильными» ареалами средних</w:t>
      </w:r>
      <w:r>
        <w:t xml:space="preserve"> </w:t>
      </w:r>
      <w:r w:rsidRPr="00135D08">
        <w:t>школ), в этом случае обе узловые структуры конкурируют между собой не напрямую, а опосредованно.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5. «Адаптивная радиация» классического типа выглядит как причленение к</w:t>
      </w:r>
      <w:r>
        <w:t xml:space="preserve"> </w:t>
      </w:r>
      <w:r w:rsidRPr="00135D08">
        <w:t>хорошо развитым многолучевым «звездам» с сильным «аттрактивным» центром-школой длинного луча с основной</w:t>
      </w:r>
      <w:r>
        <w:t xml:space="preserve"> </w:t>
      </w:r>
      <w:r w:rsidRPr="00135D08">
        <w:t>или (чаще!) начальной школой на конце,</w:t>
      </w:r>
      <w:r>
        <w:t xml:space="preserve"> </w:t>
      </w:r>
      <w:r w:rsidRPr="00135D08">
        <w:t>образующей собственную развитую многолучевую (но местную – по длине радиусов доставки детей) структуру.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Весьма интересными оказались</w:t>
      </w:r>
      <w:r>
        <w:t xml:space="preserve"> </w:t>
      </w:r>
      <w:r w:rsidRPr="00135D08">
        <w:t>результаты крупномасштабного картографирования по отношению к проблеме соотношения с административнотерриториальным делением. В базовой</w:t>
      </w:r>
      <w:r>
        <w:t xml:space="preserve"> </w:t>
      </w:r>
      <w:r w:rsidRPr="00135D08">
        <w:t>гипотезе мы предполагали, что ареалы</w:t>
      </w:r>
      <w:r>
        <w:t xml:space="preserve"> </w:t>
      </w:r>
      <w:r w:rsidRPr="00135D08">
        <w:t>образовательного пространства различной размерности и иерархии вложены в</w:t>
      </w:r>
      <w:r>
        <w:t xml:space="preserve"> </w:t>
      </w:r>
      <w:r w:rsidRPr="00135D08">
        <w:t>социальное «поле». В результате актов</w:t>
      </w:r>
      <w:r>
        <w:t xml:space="preserve"> </w:t>
      </w:r>
      <w:r w:rsidRPr="00135D08">
        <w:t>административно-территориального устройства, а также в соответствии с самим</w:t>
      </w:r>
      <w:r>
        <w:t xml:space="preserve"> </w:t>
      </w:r>
      <w:r w:rsidRPr="00135D08">
        <w:t>характером управления и финансирования ареалы образовательного пространства превращаются в образовательные</w:t>
      </w:r>
      <w:r>
        <w:t xml:space="preserve"> </w:t>
      </w:r>
      <w:r w:rsidRPr="00135D08">
        <w:t>районы, как бы вложенные в сетку административно-территориального деления</w:t>
      </w:r>
      <w:r>
        <w:t xml:space="preserve"> </w:t>
      </w:r>
      <w:r w:rsidRPr="00135D08">
        <w:t>(АТД). Однако оказалось, что ареалы</w:t>
      </w:r>
      <w:r>
        <w:t xml:space="preserve"> </w:t>
      </w:r>
      <w:r w:rsidRPr="00135D08">
        <w:t>низшего уровня хотя и представляют собой элементы структуры средних, однако</w:t>
      </w:r>
      <w:r>
        <w:t xml:space="preserve"> </w:t>
      </w:r>
      <w:r w:rsidRPr="00135D08">
        <w:t>при этом они не могут быть уложены (по</w:t>
      </w:r>
      <w:r>
        <w:t xml:space="preserve"> </w:t>
      </w:r>
      <w:r w:rsidRPr="00135D08">
        <w:t>крайней мере на большей части территории РФ) в границы АТД. Это объясняется</w:t>
      </w:r>
      <w:r>
        <w:t xml:space="preserve"> </w:t>
      </w:r>
      <w:r w:rsidRPr="00135D08">
        <w:t>двумя причинами: во-первых, тем, что</w:t>
      </w:r>
      <w:r>
        <w:t xml:space="preserve"> </w:t>
      </w:r>
      <w:r w:rsidRPr="00135D08">
        <w:t>все социальное пространство нашего села</w:t>
      </w:r>
      <w:r>
        <w:t xml:space="preserve"> </w:t>
      </w:r>
      <w:r w:rsidRPr="00135D08">
        <w:t>существовало в двух по сути конкурирующих сетках – сетке АТД низшего</w:t>
      </w:r>
      <w:r>
        <w:t xml:space="preserve"> </w:t>
      </w:r>
      <w:r w:rsidRPr="00135D08">
        <w:t>ранга (сельские советы, администрации,</w:t>
      </w:r>
      <w:r>
        <w:t xml:space="preserve"> </w:t>
      </w:r>
      <w:r w:rsidRPr="00135D08">
        <w:t>сельские волости) и сетке хозяйственного</w:t>
      </w:r>
      <w:r>
        <w:t xml:space="preserve"> </w:t>
      </w:r>
      <w:r w:rsidRPr="00135D08">
        <w:t>землепользования (совхозы, колхозы,</w:t>
      </w:r>
      <w:r>
        <w:t xml:space="preserve"> </w:t>
      </w:r>
      <w:r w:rsidRPr="00135D08">
        <w:t>леспромхозы и проч.); во-вторых, тем,</w:t>
      </w:r>
      <w:r>
        <w:t xml:space="preserve"> </w:t>
      </w:r>
      <w:r w:rsidRPr="00135D08">
        <w:t>что узловые структуры проявляют известную «самостоятельность» в развитии, которая только усилилась в последнее время в связи с появившейся свободой выбора и увеличивающимися транспортными возможностями населения.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Так, крупномасштабное картографирование узловых структур образовательного пространства позволило обнаружить «нарушение» областных границ,</w:t>
      </w:r>
      <w:r>
        <w:t xml:space="preserve"> </w:t>
      </w:r>
      <w:r w:rsidRPr="00135D08">
        <w:t>когда длинные «лучи», протянувшиеся</w:t>
      </w:r>
      <w:r>
        <w:t xml:space="preserve"> </w:t>
      </w:r>
      <w:r w:rsidRPr="00135D08">
        <w:t>вдоль автотрассы, связывают окраинные</w:t>
      </w:r>
      <w:r>
        <w:t xml:space="preserve"> </w:t>
      </w:r>
      <w:r w:rsidRPr="00135D08">
        <w:t>поселения Вологодской области со средней школой, находящейся в крупном</w:t>
      </w:r>
      <w:r>
        <w:t xml:space="preserve"> </w:t>
      </w:r>
      <w:r w:rsidRPr="00135D08">
        <w:t>ярославском селе. Специально проведенное исследование подтвердило исторический характер этих связей – выяснилось,</w:t>
      </w:r>
      <w:r>
        <w:t xml:space="preserve"> </w:t>
      </w:r>
      <w:r w:rsidRPr="00135D08">
        <w:t>что весь соответствующий ареал принадлежал до революции Пошехонскому уезду Ярославской области и сохранил свое</w:t>
      </w:r>
      <w:r>
        <w:t xml:space="preserve"> </w:t>
      </w:r>
      <w:r w:rsidRPr="00135D08">
        <w:t>«тяготение», что проявляется, в частности, и в пристрастиях выбора места образования для детей.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Вообще нарушение межрайонных</w:t>
      </w:r>
      <w:r>
        <w:t xml:space="preserve"> </w:t>
      </w:r>
      <w:r w:rsidRPr="00135D08">
        <w:t>(межмуниципальных границ) узловыми</w:t>
      </w:r>
      <w:r>
        <w:t xml:space="preserve"> </w:t>
      </w:r>
      <w:r w:rsidRPr="00135D08">
        <w:t>структурами образовательного пространства – явление совсем не редкое и связано с расположением краевой школы одного района на надежной трассе, соединяющей ее с окраинным ареалом соседнего муниципального округа. Длина связующих (школу и поселение соседнего</w:t>
      </w:r>
      <w:r>
        <w:t xml:space="preserve"> </w:t>
      </w:r>
      <w:r w:rsidRPr="00135D08">
        <w:t>района) лучей в этом случае может кратно превосходить среднюю и достигать</w:t>
      </w:r>
      <w:r>
        <w:t xml:space="preserve"> </w:t>
      </w:r>
      <w:r w:rsidRPr="00135D08">
        <w:t>15-45 км.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 xml:space="preserve"> Интерес представляет также степень значимости центрального узла любого муниципального формирования –</w:t>
      </w:r>
      <w:r>
        <w:t xml:space="preserve"> </w:t>
      </w:r>
      <w:r w:rsidRPr="00135D08">
        <w:t>районного центра. Крупномасштабное</w:t>
      </w:r>
      <w:r>
        <w:t xml:space="preserve"> </w:t>
      </w:r>
      <w:r w:rsidRPr="00135D08">
        <w:t>исследование продемонстрировало достаточное разнообразие функциональной</w:t>
      </w:r>
      <w:r>
        <w:t xml:space="preserve"> </w:t>
      </w:r>
      <w:r w:rsidRPr="00135D08">
        <w:t>роли этой крупнейшей в районе узловой</w:t>
      </w:r>
      <w:r>
        <w:t xml:space="preserve"> </w:t>
      </w:r>
      <w:r w:rsidRPr="00135D08">
        <w:t>структуры.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классическом варианте райцентр</w:t>
      </w:r>
      <w:r>
        <w:t xml:space="preserve"> </w:t>
      </w:r>
      <w:r w:rsidRPr="00135D08">
        <w:t>с его тремя-пятью средними школами</w:t>
      </w:r>
      <w:r>
        <w:t xml:space="preserve"> </w:t>
      </w:r>
      <w:r w:rsidRPr="00135D08">
        <w:t>образует многолучевую звезду с выраженной радиацией (расхождением) на</w:t>
      </w:r>
      <w:r>
        <w:t xml:space="preserve"> </w:t>
      </w:r>
      <w:r w:rsidRPr="00135D08">
        <w:t>концах некоторых лучей, идущих к</w:t>
      </w:r>
      <w:r>
        <w:t xml:space="preserve"> </w:t>
      </w:r>
      <w:r w:rsidRPr="00135D08">
        <w:t>начальным школам. Для таких узлов, как</w:t>
      </w:r>
      <w:r>
        <w:t xml:space="preserve"> </w:t>
      </w:r>
      <w:r w:rsidRPr="00135D08">
        <w:t>правило, характерны длинные лучи, что</w:t>
      </w:r>
      <w:r>
        <w:t xml:space="preserve"> </w:t>
      </w:r>
      <w:r w:rsidRPr="00135D08">
        <w:t>связано с усилившимся в последние годы</w:t>
      </w:r>
      <w:r>
        <w:t xml:space="preserve"> </w:t>
      </w:r>
      <w:r w:rsidRPr="00135D08">
        <w:t>стремлением довести ребенка до «городской» школы. Кроме того, при нынешней</w:t>
      </w:r>
      <w:r>
        <w:t xml:space="preserve"> </w:t>
      </w:r>
      <w:r w:rsidRPr="00135D08">
        <w:t>ситуации малые города – это еще и рынки труда, поэтому часто родители «завозят» детей по дороге на работу и забирают их, возвращаясь обратно; во всяком</w:t>
      </w:r>
      <w:r>
        <w:t xml:space="preserve"> </w:t>
      </w:r>
      <w:r w:rsidRPr="00135D08">
        <w:t>случае, такая схема вырисовывается из</w:t>
      </w:r>
      <w:r>
        <w:t xml:space="preserve"> </w:t>
      </w:r>
      <w:r w:rsidRPr="00135D08">
        <w:t>данных пилотных интервью, проводившихся нами в ряде районов. Кроме того,</w:t>
      </w:r>
      <w:r>
        <w:t xml:space="preserve"> </w:t>
      </w:r>
      <w:r w:rsidRPr="00135D08">
        <w:t>с центральным узлом обычно связаны и</w:t>
      </w:r>
      <w:r>
        <w:t xml:space="preserve"> </w:t>
      </w:r>
      <w:r w:rsidRPr="00135D08">
        <w:t>специальные школы различного типа, а</w:t>
      </w:r>
      <w:r>
        <w:t xml:space="preserve"> </w:t>
      </w:r>
      <w:r w:rsidRPr="00135D08">
        <w:t>также местные учреждения дополнительного образования.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Однако были обнаружены и довольно странные, на первый взгляд, модели практически полностью изолированных узлов образовательного пространства, связанных с райцентрами. В</w:t>
      </w:r>
      <w:r>
        <w:t xml:space="preserve"> </w:t>
      </w:r>
      <w:r w:rsidRPr="00135D08">
        <w:t>качестве границ «работают», как правило, дороги федерального уровня, в особенности сочетание на периферии «столичного» ареала железных и автомобильных дорог, то есть в данном случае</w:t>
      </w:r>
      <w:r>
        <w:t xml:space="preserve"> </w:t>
      </w:r>
      <w:r w:rsidRPr="00135D08">
        <w:t>мы имеем дело с известным эффектом,</w:t>
      </w:r>
      <w:r>
        <w:t xml:space="preserve"> </w:t>
      </w:r>
      <w:r w:rsidRPr="00135D08">
        <w:t>когда соединительные элементы пространства высшего уровня «разделяют»</w:t>
      </w:r>
      <w:r>
        <w:t xml:space="preserve"> </w:t>
      </w:r>
      <w:r w:rsidRPr="00135D08">
        <w:t>локальные ареалы. Именно так сформировалось, например, образовательное</w:t>
      </w:r>
      <w:r>
        <w:t xml:space="preserve"> </w:t>
      </w:r>
      <w:r w:rsidRPr="00135D08">
        <w:t>пространство Ростовского муниципального округа, где старинный город Ростов</w:t>
      </w:r>
      <w:r>
        <w:t xml:space="preserve"> </w:t>
      </w:r>
      <w:r w:rsidRPr="00135D08">
        <w:t>Великий вследствие бездумного проектирования федеральной автотрассы оказался практически отрезанным от собственной провинции.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Таким образом, изучение модельных, типичных местностей – моделей освоения сравнительно небольших территорий, но в целом отражающих региональную специфику – может служить основой для разработки конкретных рекомендаций по проектированию образовательного пространства и реструктурированию сети образовательных учреждений. Крупномасштабное исследование</w:t>
      </w:r>
      <w:r>
        <w:t xml:space="preserve"> </w:t>
      </w:r>
      <w:r w:rsidRPr="00135D08">
        <w:t>образовательного пространства позволяет:</w:t>
      </w:r>
      <w:r>
        <w:t xml:space="preserve"> </w:t>
      </w:r>
      <w:r w:rsidRPr="00135D08">
        <w:t>учесть разнообразие вариантов расселения на сельских территориях;</w:t>
      </w:r>
      <w:r>
        <w:t xml:space="preserve"> </w:t>
      </w:r>
      <w:r w:rsidRPr="00135D08">
        <w:t>оценить структуру и форму опорного</w:t>
      </w:r>
      <w:r>
        <w:t xml:space="preserve"> </w:t>
      </w:r>
      <w:r w:rsidRPr="00135D08">
        <w:t>для системы социальной сферы каркаса расселения;</w:t>
      </w:r>
      <w:r>
        <w:t xml:space="preserve"> </w:t>
      </w:r>
      <w:r w:rsidRPr="00135D08">
        <w:t>выявить степень урбанизированности</w:t>
      </w:r>
      <w:r>
        <w:t xml:space="preserve"> </w:t>
      </w:r>
      <w:r w:rsidRPr="00135D08">
        <w:t>сельского района;</w:t>
      </w:r>
      <w:r>
        <w:t xml:space="preserve"> </w:t>
      </w:r>
      <w:r w:rsidRPr="00135D08">
        <w:t>выявить локально проявляющуюся</w:t>
      </w:r>
      <w:r>
        <w:t xml:space="preserve"> </w:t>
      </w:r>
      <w:r w:rsidRPr="00135D08">
        <w:t>обусловленность взаимозависимого</w:t>
      </w:r>
      <w:r>
        <w:t xml:space="preserve"> </w:t>
      </w:r>
      <w:r w:rsidRPr="00135D08">
        <w:t>развития собственно рассматриваемых территорий и прилегающих к</w:t>
      </w:r>
      <w:r>
        <w:t xml:space="preserve"> </w:t>
      </w:r>
      <w:r w:rsidRPr="00135D08">
        <w:t>ним других частей региона;</w:t>
      </w:r>
      <w:r>
        <w:t xml:space="preserve"> </w:t>
      </w:r>
      <w:r w:rsidRPr="00135D08">
        <w:t>определить местные различия в перестройке типов и видов землепользования, проявляющиеся в сравнительно небольших ареалах и обусловленные пестротой типов и видов ландшафтов;</w:t>
      </w:r>
      <w:r>
        <w:t xml:space="preserve"> </w:t>
      </w:r>
      <w:r w:rsidRPr="00135D08">
        <w:t>охарактеризовать особенности типов</w:t>
      </w:r>
      <w:r>
        <w:t xml:space="preserve"> </w:t>
      </w:r>
      <w:r w:rsidRPr="00135D08">
        <w:t>расселения и демографической ситуации;</w:t>
      </w:r>
      <w:r>
        <w:t xml:space="preserve"> </w:t>
      </w:r>
      <w:r w:rsidRPr="00135D08">
        <w:t>определить современные черты расселения: его рисунок, функциональную структуру, взаимосвязи городов</w:t>
      </w:r>
      <w:r>
        <w:t xml:space="preserve"> </w:t>
      </w:r>
      <w:r w:rsidRPr="00135D08">
        <w:t>и сельской местности;</w:t>
      </w:r>
      <w:r>
        <w:t xml:space="preserve"> </w:t>
      </w:r>
      <w:r w:rsidRPr="00135D08">
        <w:t>выявить различия в степени детерминированности природными и социальными рубежами схем межселенных связей и отсюда — в своеобразии</w:t>
      </w:r>
      <w:r>
        <w:t xml:space="preserve"> </w:t>
      </w:r>
      <w:r w:rsidRPr="00135D08">
        <w:t>рисунков низовых систем расселения;</w:t>
      </w:r>
      <w:r>
        <w:t xml:space="preserve"> </w:t>
      </w:r>
      <w:r w:rsidRPr="00135D08">
        <w:t>выявить реальную структуру образовательного пространства, зафиксировать узлы различной конфигурации</w:t>
      </w:r>
      <w:r>
        <w:t xml:space="preserve"> </w:t>
      </w:r>
      <w:r w:rsidRPr="00135D08">
        <w:t>и ранга;</w:t>
      </w:r>
      <w:r>
        <w:t xml:space="preserve"> </w:t>
      </w:r>
      <w:r w:rsidRPr="00135D08">
        <w:t>типизировать потенциальные модели</w:t>
      </w:r>
      <w:r>
        <w:t xml:space="preserve"> </w:t>
      </w:r>
      <w:r w:rsidRPr="00135D08">
        <w:t>объединения существующих образовательных учреждений в образовательные комплексы.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Результатом крупномасштабного</w:t>
      </w:r>
      <w:r>
        <w:t xml:space="preserve"> </w:t>
      </w:r>
      <w:r w:rsidRPr="00135D08">
        <w:t>исследования является оценка устойчивости формирующихся узловых структур, которая в данном контексте рассматривается в качестве способности систем,</w:t>
      </w:r>
      <w:r>
        <w:t xml:space="preserve"> </w:t>
      </w:r>
      <w:r w:rsidRPr="00135D08">
        <w:t>ситуаций и процессов сохранять соотношение своих параметров под воздействием как внешних, так и внутренних сил</w:t>
      </w:r>
      <w:r>
        <w:t xml:space="preserve"> </w:t>
      </w:r>
      <w:r w:rsidRPr="00135D08">
        <w:t>(устойчивость структурная как сохранение соотношения «слоев» в структуре и</w:t>
      </w:r>
      <w:r>
        <w:t xml:space="preserve"> </w:t>
      </w:r>
      <w:r w:rsidRPr="00135D08">
        <w:t>устойчивость территориальная как способность сохранения основных черт рисунка размещения на местности).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Однако еще более важно то обстоятельство, что только крупномасштабное</w:t>
      </w:r>
      <w:r>
        <w:t xml:space="preserve"> </w:t>
      </w:r>
      <w:r w:rsidRPr="00135D08">
        <w:t>исследование может являться основой</w:t>
      </w:r>
      <w:r>
        <w:t xml:space="preserve"> </w:t>
      </w:r>
      <w:r w:rsidRPr="00135D08">
        <w:t>разработки одного из вариантов реструктуризации сети сельских образовательных учреждений:</w:t>
      </w:r>
      <w:r>
        <w:t xml:space="preserve"> </w:t>
      </w:r>
      <w:r w:rsidRPr="00135D08">
        <w:t>восстановление (полное или частичное) традиционной ситуации, адаптированной к возникшим новым социальным, хозяйственным условиям</w:t>
      </w:r>
      <w:r>
        <w:t xml:space="preserve"> </w:t>
      </w:r>
      <w:r w:rsidRPr="00135D08">
        <w:t>жизни общества;</w:t>
      </w:r>
      <w:r>
        <w:t xml:space="preserve"> </w:t>
      </w:r>
      <w:r w:rsidRPr="00135D08">
        <w:t>полная ликвидация старой, «отжившей» схемы организации сети школ,</w:t>
      </w:r>
      <w:r>
        <w:t xml:space="preserve"> </w:t>
      </w:r>
      <w:r w:rsidRPr="00135D08">
        <w:t>переход на совершенно новый тип организации при риске «забрасывания»</w:t>
      </w:r>
      <w:r>
        <w:t xml:space="preserve"> </w:t>
      </w:r>
      <w:r w:rsidRPr="00135D08">
        <w:t>поселений мест расположения в прошлом;</w:t>
      </w:r>
      <w:r>
        <w:t xml:space="preserve"> </w:t>
      </w:r>
      <w:r w:rsidRPr="00135D08">
        <w:t>переориентация периферии на другие</w:t>
      </w:r>
      <w:r>
        <w:t xml:space="preserve"> </w:t>
      </w:r>
      <w:r w:rsidRPr="00135D08">
        <w:t>центры при быстром развитии повсеместной качественной и количественной депопуляции;</w:t>
      </w:r>
      <w:r>
        <w:t xml:space="preserve"> </w:t>
      </w:r>
      <w:r w:rsidRPr="00135D08">
        <w:t>комплексная реструктуризация района</w:t>
      </w:r>
      <w:r>
        <w:t xml:space="preserve"> </w:t>
      </w:r>
      <w:r w:rsidRPr="00135D08">
        <w:t>(полная или частичная), параллельное</w:t>
      </w:r>
      <w:r>
        <w:t xml:space="preserve"> </w:t>
      </w:r>
      <w:r w:rsidRPr="00135D08">
        <w:t>создание взаимосвязанных производственных и непроизводственных межселенных систем;</w:t>
      </w:r>
      <w:r>
        <w:t xml:space="preserve"> </w:t>
      </w:r>
      <w:r w:rsidRPr="00135D08">
        <w:t>изменение специализации района при</w:t>
      </w:r>
      <w:r>
        <w:t xml:space="preserve"> </w:t>
      </w:r>
      <w:r w:rsidRPr="00135D08">
        <w:t>сохраненном приоритете и модификации основных черт социальной инфраструктуры.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целом основой для группировки</w:t>
      </w:r>
      <w:r>
        <w:t xml:space="preserve"> </w:t>
      </w:r>
      <w:r w:rsidRPr="00135D08">
        <w:t>низовых систем расселения (в рамках образовательного пространства) и последующего зонирования могут служить</w:t>
      </w:r>
      <w:r>
        <w:t xml:space="preserve"> </w:t>
      </w:r>
      <w:r w:rsidRPr="00135D08">
        <w:t>следующие соображения:</w:t>
      </w:r>
      <w:r>
        <w:t xml:space="preserve"> </w:t>
      </w:r>
      <w:r w:rsidRPr="00135D08">
        <w:t>различия в заселенности территории численности и плотности населения,</w:t>
      </w:r>
      <w:r>
        <w:t xml:space="preserve"> </w:t>
      </w:r>
      <w:r w:rsidRPr="00135D08">
        <w:t>количестве и людности поселений,</w:t>
      </w:r>
      <w:r>
        <w:t xml:space="preserve"> </w:t>
      </w:r>
      <w:r w:rsidRPr="00135D08">
        <w:t>густоте и связности их сети определяют объем и общее направление мероприятий по оптимизации существующей сети школьных и других аналогичных им учреждений и преобразования ее в систему;</w:t>
      </w:r>
      <w:r>
        <w:t xml:space="preserve"> </w:t>
      </w:r>
      <w:r w:rsidRPr="00135D08">
        <w:t>ожидаемое пространственное и структурное изменения сети поселений и</w:t>
      </w:r>
      <w:r>
        <w:t xml:space="preserve"> </w:t>
      </w:r>
      <w:r w:rsidRPr="00135D08">
        <w:t>выделение ее неизменной в ближайший период части (каркаса) позволяют</w:t>
      </w:r>
      <w:r>
        <w:t xml:space="preserve"> </w:t>
      </w:r>
      <w:r w:rsidRPr="00135D08">
        <w:t>уточнить привязку рекомендуемых</w:t>
      </w:r>
      <w:r>
        <w:t xml:space="preserve"> </w:t>
      </w:r>
      <w:r w:rsidRPr="00135D08">
        <w:t>мероприятий к местным ареалам расселения, исходя из степени их будущей "надежности" (устойчивости).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Весьма важные характеристики</w:t>
      </w:r>
      <w:r>
        <w:t xml:space="preserve"> </w:t>
      </w:r>
      <w:r w:rsidRPr="00135D08">
        <w:t>формирующихся узловых структур образовательного пространства можно получить, изучая так называемый феномен</w:t>
      </w:r>
      <w:r>
        <w:t xml:space="preserve"> </w:t>
      </w:r>
      <w:r w:rsidRPr="00135D08">
        <w:t>доступности, поскольку задача развития</w:t>
      </w:r>
      <w:r>
        <w:t xml:space="preserve"> </w:t>
      </w:r>
      <w:r w:rsidRPr="00135D08">
        <w:t>транспортных сетей является сопутствующей и совпадающей с задачами развития социальной инфраструктуры, частью которой является сеть образовательных учреждений. Аналогия является</w:t>
      </w:r>
      <w:r>
        <w:t xml:space="preserve"> </w:t>
      </w:r>
      <w:r w:rsidRPr="00135D08">
        <w:t>на самом деле даже более глубокой, поскольку в современной географии разработан синтетический показатель интегральной транспортной доступности,</w:t>
      </w:r>
      <w:r>
        <w:t xml:space="preserve"> </w:t>
      </w:r>
      <w:r w:rsidRPr="00135D08">
        <w:t>максимально чувствительный к конфигурации сетевых коммуникаций, который</w:t>
      </w:r>
      <w:r>
        <w:t xml:space="preserve"> </w:t>
      </w:r>
      <w:r w:rsidRPr="00135D08">
        <w:t>позволяет реализовать идеологию “линейной акупунктуры”. Суть последней в</w:t>
      </w:r>
      <w:r>
        <w:t xml:space="preserve"> </w:t>
      </w:r>
      <w:r w:rsidRPr="00135D08">
        <w:t>стимулировании инвестициями избранных участков сети, результатом которого</w:t>
      </w:r>
      <w:r>
        <w:t xml:space="preserve"> </w:t>
      </w:r>
      <w:r w:rsidRPr="00135D08">
        <w:t>является глобальный прирост качества</w:t>
      </w:r>
      <w:r>
        <w:t xml:space="preserve"> </w:t>
      </w:r>
      <w:r w:rsidRPr="00135D08">
        <w:t>транспортно-коммуникационной среды</w:t>
      </w:r>
      <w:r>
        <w:t xml:space="preserve"> </w:t>
      </w:r>
      <w:r w:rsidRPr="00135D08">
        <w:t>жизнедеятельности от локальных капиталовложений.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Территорию любого ранга можно</w:t>
      </w:r>
      <w:r>
        <w:t xml:space="preserve"> </w:t>
      </w:r>
      <w:r w:rsidRPr="00135D08">
        <w:t>уподобить живому организму, к которому применимы принципы лечения с помощью акупунктуры. Как и у человека,</w:t>
      </w:r>
      <w:r>
        <w:t xml:space="preserve"> </w:t>
      </w:r>
      <w:r w:rsidRPr="00135D08">
        <w:t>на территории имеются особо активные</w:t>
      </w:r>
      <w:r>
        <w:t xml:space="preserve"> </w:t>
      </w:r>
      <w:r w:rsidRPr="00135D08">
        <w:t>точки, стимулируя которые, можно добиться ее выздоровления. Особенность</w:t>
      </w:r>
      <w:r>
        <w:t xml:space="preserve"> </w:t>
      </w:r>
      <w:r w:rsidRPr="00135D08">
        <w:t xml:space="preserve"> использования «акупунктуры» на территории в том, что ее пространственная организация, взаимодействие расположенных в ее пределах разнородных объектов</w:t>
      </w:r>
      <w:r>
        <w:t xml:space="preserve"> </w:t>
      </w:r>
      <w:r w:rsidRPr="00135D08">
        <w:t>осуществляются в значительной мере через транспортные коммуникации, и поэтому для территории более продуктивна</w:t>
      </w:r>
      <w:r>
        <w:t xml:space="preserve"> </w:t>
      </w:r>
      <w:r w:rsidRPr="00135D08">
        <w:t>не точечная, а «линейная акупунктура» в</w:t>
      </w:r>
      <w:r>
        <w:t xml:space="preserve"> </w:t>
      </w:r>
      <w:r w:rsidRPr="00135D08">
        <w:t>виде инвестиционного стимулирования</w:t>
      </w:r>
      <w:r>
        <w:t xml:space="preserve"> </w:t>
      </w:r>
      <w:r w:rsidRPr="00135D08">
        <w:t>отдельных участков сети, позволяющая</w:t>
      </w:r>
      <w:r>
        <w:t xml:space="preserve"> </w:t>
      </w:r>
      <w:r w:rsidRPr="00135D08">
        <w:t>решить весьма важную задачу построения надежной сети из ненадежных элементов.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Исследование феномена транспортной доступности, проведенное нами</w:t>
      </w:r>
      <w:r>
        <w:t xml:space="preserve"> </w:t>
      </w:r>
      <w:r w:rsidRPr="00135D08">
        <w:t>применительно к образовательному пространству, подтверждает концепцию самозамыкания территориальных структур,</w:t>
      </w:r>
      <w:r>
        <w:t xml:space="preserve"> </w:t>
      </w:r>
      <w:r w:rsidRPr="00135D08">
        <w:t>имманентной природы различных границ. Продуктивным представляется совместный подход к проектированию</w:t>
      </w:r>
      <w:r>
        <w:t xml:space="preserve"> </w:t>
      </w:r>
      <w:r w:rsidRPr="00135D08">
        <w:t>МОС и дорожной сети как транспортнокоммуникационной среды жизнедеятельности, измеряемой на основе нового показателя транспортной обеспеченности, интегральной транспортной доступности</w:t>
      </w:r>
      <w:r>
        <w:t xml:space="preserve"> </w:t>
      </w:r>
      <w:r w:rsidRPr="00135D08">
        <w:t>(ИТД). Ее можно измерять в средневзвешенных затратах времени, необходимых</w:t>
      </w:r>
      <w:r>
        <w:t xml:space="preserve"> </w:t>
      </w:r>
      <w:r w:rsidRPr="00135D08">
        <w:t>для того, чтобы добраться из данной точки до любой другой по транспортной сети с данными техническими параметрами</w:t>
      </w:r>
      <w:r>
        <w:t xml:space="preserve"> </w:t>
      </w:r>
      <w:r w:rsidRPr="00135D08">
        <w:t>и конфигурацией, или на основе оценки</w:t>
      </w:r>
      <w:r>
        <w:t xml:space="preserve"> </w:t>
      </w:r>
      <w:r w:rsidRPr="00135D08">
        <w:t>вероятности транспортной доступности</w:t>
      </w:r>
      <w:r>
        <w:t xml:space="preserve"> </w:t>
      </w:r>
      <w:r w:rsidRPr="00135D08">
        <w:t>из одной точки в любую другую с заданной скоростью.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Как показал опыт нашего исследования, совместное проектирование МОС</w:t>
      </w:r>
      <w:r>
        <w:t xml:space="preserve"> </w:t>
      </w:r>
      <w:r w:rsidRPr="00135D08">
        <w:t>и транспортной сети зачастую приводит</w:t>
      </w:r>
      <w:r>
        <w:t xml:space="preserve"> </w:t>
      </w:r>
      <w:r w:rsidRPr="00135D08">
        <w:t>к выводу о целесообразности коррекции</w:t>
      </w:r>
      <w:r>
        <w:t xml:space="preserve"> </w:t>
      </w:r>
      <w:r w:rsidRPr="00135D08">
        <w:t>низового административного деления с</w:t>
      </w:r>
      <w:r>
        <w:t xml:space="preserve"> </w:t>
      </w:r>
      <w:r w:rsidRPr="00135D08">
        <w:t>точки зрения удобства пространственного управления и транспортной среды, поскольку приоритетным при выделении</w:t>
      </w:r>
      <w:r>
        <w:t xml:space="preserve"> </w:t>
      </w:r>
      <w:r w:rsidRPr="00135D08">
        <w:t>границ низовых районов должен быть</w:t>
      </w:r>
      <w:r>
        <w:t xml:space="preserve"> </w:t>
      </w:r>
      <w:r w:rsidRPr="00135D08">
        <w:t>критерий качества жизни (через норматив транспортной доступности до сферы</w:t>
      </w:r>
      <w:r>
        <w:t xml:space="preserve"> </w:t>
      </w:r>
      <w:r w:rsidRPr="00135D08">
        <w:t>обслуживания и, в первую очередь, до</w:t>
      </w:r>
      <w:r>
        <w:t xml:space="preserve"> </w:t>
      </w:r>
      <w:r w:rsidRPr="00135D08">
        <w:t>места получения качественных образовательных услуг), а не только эффективность производства.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Таким образом, проектирование образовательного пространства и управление образовательными системами должны осуществляться на трех иерархически соподчиненных уровнях.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Местный (крупномасштабный – если использовать сложившуюся картографическую и планировочную терминологию) уровень связан с низовыми, первичными системами расселения и образующими их поселениями. Здесь происходит формирование отношений «образовательное учреждение (ОУ) – обслуживаемые поселения («поселения клиенты»), то есть возникают простейшие</w:t>
      </w:r>
      <w:r>
        <w:t xml:space="preserve"> </w:t>
      </w:r>
      <w:r w:rsidRPr="00135D08">
        <w:t>узловые структуры – элементарные ячейки образовательного пространства с местными ядрами и осями-связями.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Средний муниципальный (среднемасштабный – продолжая ту же аналогию) уровень охватывает отдельные</w:t>
      </w:r>
      <w:r>
        <w:t xml:space="preserve"> </w:t>
      </w:r>
      <w:r w:rsidRPr="00135D08">
        <w:t>сельские муниципальные округа или</w:t>
      </w:r>
      <w:r>
        <w:t xml:space="preserve"> </w:t>
      </w:r>
      <w:r w:rsidRPr="00135D08">
        <w:t>крупный город с пригородом. Структура</w:t>
      </w:r>
      <w:r>
        <w:t xml:space="preserve"> </w:t>
      </w:r>
      <w:r w:rsidRPr="00135D08">
        <w:t>этих ареалов образовательного поля уже</w:t>
      </w:r>
      <w:r>
        <w:t xml:space="preserve"> </w:t>
      </w:r>
      <w:r w:rsidRPr="00135D08">
        <w:t>достаточно сложна, поскольку они включают множество (от 10 до 30) простейших узловых структур – элементарных</w:t>
      </w:r>
      <w:r>
        <w:t xml:space="preserve"> </w:t>
      </w:r>
      <w:r w:rsidRPr="00135D08">
        <w:t>ячеек, которые весьма разнообразно</w:t>
      </w:r>
      <w:r>
        <w:t xml:space="preserve"> </w:t>
      </w:r>
      <w:r w:rsidRPr="00135D08">
        <w:t>взаимодействуют друг с другом, обнаруживая отношения конкуренции, паритетного партнерства, «включения меньшего</w:t>
      </w:r>
      <w:r>
        <w:t xml:space="preserve"> </w:t>
      </w:r>
      <w:r w:rsidRPr="00135D08">
        <w:t>большим» и так далее. Наши исследования позволяют утверждать, что именно</w:t>
      </w:r>
      <w:r>
        <w:t xml:space="preserve"> </w:t>
      </w:r>
      <w:r w:rsidRPr="00135D08">
        <w:t>на среднем уровне возникают и развиваются процессы, во многом определяющие эволюцию образовательного пространства в целом.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Региональный (мелкомасштабный)</w:t>
      </w:r>
      <w:r>
        <w:t xml:space="preserve"> </w:t>
      </w:r>
      <w:r w:rsidRPr="00135D08">
        <w:t>уровень соотносится с территорией целой административной области, края,</w:t>
      </w:r>
      <w:r>
        <w:t xml:space="preserve"> </w:t>
      </w:r>
      <w:r w:rsidRPr="00135D08">
        <w:t>иными словами, субъекта РФ. На этом</w:t>
      </w:r>
      <w:r>
        <w:t xml:space="preserve"> </w:t>
      </w:r>
      <w:r w:rsidRPr="00135D08">
        <w:t>уровне между собой взаимодействуют</w:t>
      </w:r>
      <w:r>
        <w:t xml:space="preserve"> </w:t>
      </w:r>
      <w:r w:rsidRPr="00135D08">
        <w:t>сложные муниципальные образовательные структуры с границами разных типов. Кроме того, именно в этом масштабе</w:t>
      </w:r>
      <w:r>
        <w:t xml:space="preserve"> </w:t>
      </w:r>
      <w:r w:rsidRPr="00135D08">
        <w:t>весьма сильно проявляется позиционирование муниципального образовательного</w:t>
      </w:r>
      <w:r>
        <w:t xml:space="preserve"> </w:t>
      </w:r>
      <w:r w:rsidRPr="00135D08">
        <w:t>поля на шкале «центр – периферия».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Выявляемая средствами крупномасштабного картографирования географическая и структурная дифференциация</w:t>
      </w:r>
      <w:r>
        <w:t xml:space="preserve"> </w:t>
      </w:r>
      <w:r w:rsidRPr="00135D08">
        <w:t>параметров образовательного поля требует соответствующей им дифференциации мероприятий и поиска системных</w:t>
      </w:r>
      <w:r>
        <w:t xml:space="preserve"> </w:t>
      </w:r>
      <w:r w:rsidRPr="00135D08">
        <w:t>решений по реструктурированию сети</w:t>
      </w:r>
      <w:r>
        <w:t xml:space="preserve"> </w:t>
      </w:r>
      <w:r w:rsidRPr="00135D08">
        <w:t>школ на основе репрезентативного отбора типичных региональных и внутрирегиональных (муниципальных) ситуаций.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Инструментами модернизации муниципальных образовательных систем</w:t>
      </w:r>
      <w:r>
        <w:t xml:space="preserve"> </w:t>
      </w:r>
      <w:r w:rsidRPr="00135D08">
        <w:t>выступают две взаимосвязанные процедуры изменение набора и состава (статуса) образовательных учреждений и изменение пространственных условий</w:t>
      </w:r>
      <w:r>
        <w:t xml:space="preserve"> </w:t>
      </w:r>
      <w:r w:rsidRPr="00135D08">
        <w:t>функционирования МОС в целом за счет</w:t>
      </w:r>
      <w:r>
        <w:t xml:space="preserve"> </w:t>
      </w:r>
      <w:r w:rsidRPr="00135D08">
        <w:t>активизации возможностей транспортных сетей.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Содержательная часть проектирования МОС состоит из конструирования</w:t>
      </w:r>
      <w:r>
        <w:t xml:space="preserve"> </w:t>
      </w:r>
      <w:r w:rsidRPr="00135D08">
        <w:t>целесообразной сети ОУ сельской местности и выбора необходимого сочетания</w:t>
      </w:r>
      <w:r>
        <w:t xml:space="preserve"> </w:t>
      </w:r>
      <w:r w:rsidRPr="00135D08">
        <w:t>моделей реструктуризации. Потенциально возможные (и уже возникающие модели) могут быть номинированы следующим образом: преобразование образовательных учреждений в новые организационно-правовые формы, профилизация ОУ, открытие филиалов, ассоциирование ОУ, регулирование времени</w:t>
      </w:r>
      <w:r>
        <w:t xml:space="preserve"> </w:t>
      </w:r>
      <w:r w:rsidRPr="00135D08">
        <w:t>пребывания школьников в ОУ различного типа в зависимости от величины образовательного ареала. Сложившиеся в</w:t>
      </w:r>
      <w:r>
        <w:t xml:space="preserve"> </w:t>
      </w:r>
      <w:r w:rsidRPr="00135D08">
        <w:t>практике организационные формы и</w:t>
      </w:r>
      <w:r>
        <w:t xml:space="preserve"> </w:t>
      </w:r>
      <w:r w:rsidRPr="00135D08">
        <w:t>структуры образовательных учреждений</w:t>
      </w:r>
      <w:r>
        <w:t xml:space="preserve"> </w:t>
      </w:r>
      <w:r w:rsidRPr="00135D08">
        <w:t>в процессе реструктуризации школ нуждаются в дальнейшей разработке и обновлении. В первую очередь, это разработка комплексных образовательных учреждений, которые объединяли бы в себе</w:t>
      </w:r>
      <w:r>
        <w:t xml:space="preserve"> </w:t>
      </w:r>
      <w:r w:rsidRPr="00135D08">
        <w:t>дошкольное образование, общее образование, дополнительное и профессиональное образование различных уровней в</w:t>
      </w:r>
      <w:r>
        <w:t xml:space="preserve"> </w:t>
      </w:r>
      <w:r w:rsidRPr="00135D08">
        <w:t>любых отвечающих потребностям данного социума сочетаниях.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В заключение считаем необходимым особо подчеркнуть одно немаловажное обстоятельство. Задачу оптимизации образовательного пространства и</w:t>
      </w:r>
      <w:r>
        <w:t xml:space="preserve"> </w:t>
      </w:r>
      <w:r w:rsidRPr="00135D08">
        <w:t>проектирования МОС управленцам всех</w:t>
      </w:r>
      <w:r>
        <w:t xml:space="preserve"> </w:t>
      </w:r>
      <w:r w:rsidRPr="00135D08">
        <w:t>уровней придется решать в значительной</w:t>
      </w:r>
      <w:r>
        <w:t xml:space="preserve"> </w:t>
      </w:r>
      <w:r w:rsidRPr="00135D08">
        <w:t>степени самостоятельно, автономно,</w:t>
      </w:r>
      <w:r>
        <w:t xml:space="preserve"> </w:t>
      </w:r>
      <w:r w:rsidRPr="00135D08">
        <w:t>причем эта автономность искусственна,</w:t>
      </w:r>
      <w:r>
        <w:t xml:space="preserve"> </w:t>
      </w:r>
      <w:r w:rsidRPr="00135D08">
        <w:t>вызвана отсутствием четко сформированных территориальных приоритетов</w:t>
      </w:r>
      <w:r>
        <w:t xml:space="preserve"> </w:t>
      </w:r>
      <w:r w:rsidRPr="00135D08">
        <w:t>российского социума, и в этой связи она</w:t>
      </w:r>
      <w:r>
        <w:t xml:space="preserve"> </w:t>
      </w:r>
      <w:r w:rsidRPr="00135D08">
        <w:t>не может считаться здоровой. Не зная,</w:t>
      </w:r>
      <w:r>
        <w:t xml:space="preserve"> </w:t>
      </w:r>
      <w:r w:rsidRPr="00135D08">
        <w:t>как будет развиваться экономика, задающая пространственные параметры</w:t>
      </w:r>
      <w:r>
        <w:t xml:space="preserve"> </w:t>
      </w:r>
      <w:r w:rsidRPr="00135D08">
        <w:t>системы расселения, не имея перспективной картины этой самой системы,</w:t>
      </w:r>
      <w:r>
        <w:t xml:space="preserve"> </w:t>
      </w:r>
      <w:r w:rsidRPr="00135D08">
        <w:t>очень сложно попытаться угадать, какие</w:t>
      </w:r>
      <w:r>
        <w:t xml:space="preserve"> </w:t>
      </w:r>
      <w:r w:rsidRPr="00135D08">
        <w:t>требования она выставит к школьной сети.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Что понятно уже сейчас? Исходить</w:t>
      </w:r>
      <w:r>
        <w:t xml:space="preserve"> </w:t>
      </w:r>
      <w:r w:rsidRPr="00135D08">
        <w:t>надо из того, что всякие изменения в</w:t>
      </w:r>
      <w:r>
        <w:t xml:space="preserve"> </w:t>
      </w:r>
      <w:r w:rsidRPr="00135D08">
        <w:t>сфере образования должны быть направлены на то, чтобы содействовать реализации гражданами своих прав и свобод, в данном случае, права на получение образования. С этих позиций если в сельской школе есть три ребенка и родители</w:t>
      </w:r>
      <w:r>
        <w:t xml:space="preserve"> </w:t>
      </w:r>
      <w:r w:rsidRPr="00135D08">
        <w:t>хотели бы, чтобы они учились именно в</w:t>
      </w:r>
      <w:r>
        <w:t xml:space="preserve"> </w:t>
      </w:r>
      <w:r w:rsidRPr="00135D08">
        <w:t>ней, здесь, рядом с домом, а мы эту школу закрываем, то эти самые родители</w:t>
      </w:r>
      <w:r>
        <w:t xml:space="preserve"> </w:t>
      </w:r>
      <w:r w:rsidRPr="00135D08">
        <w:t>могут подать на нас в суд и дело выиграют. Следовательно, речь должна идти</w:t>
      </w:r>
      <w:r>
        <w:t xml:space="preserve"> </w:t>
      </w:r>
      <w:r w:rsidRPr="00135D08">
        <w:t>об улучшении условий и доступности</w:t>
      </w:r>
      <w:r>
        <w:t xml:space="preserve"> </w:t>
      </w:r>
      <w:r w:rsidRPr="00135D08">
        <w:t>образования для жителей области, именно под таким углом эту весьма распространенную коллизию и следует рассматривать.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Разумеется, образование всегда было, есть и будет затратным и это нормально, но стоимость подушевого обучения (при прочих равных условиях) в одной школе не может и не должна отличаться от такового в другой, рядом расположенной, в несколько раз. Либо, если</w:t>
      </w:r>
      <w:r>
        <w:t xml:space="preserve"> </w:t>
      </w:r>
      <w:r w:rsidRPr="00135D08">
        <w:t>это так, мы должны твердо знать почему именно мы пошли в данном конкретном случае на то, чтобы сохранить отдаленную сельскую школы с мизерным</w:t>
      </w:r>
      <w:r>
        <w:t xml:space="preserve"> </w:t>
      </w:r>
      <w:r w:rsidRPr="00135D08">
        <w:t>контингентом «дорогих» учащихся. И об</w:t>
      </w:r>
      <w:r>
        <w:t xml:space="preserve"> </w:t>
      </w:r>
      <w:r w:rsidRPr="00135D08">
        <w:t>этом должно знать местное сообщество.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С другой стороны, управленцам</w:t>
      </w:r>
      <w:r>
        <w:t xml:space="preserve"> </w:t>
      </w:r>
      <w:r w:rsidRPr="00135D08">
        <w:t>всех уровней следует достаточно четко</w:t>
      </w:r>
      <w:r>
        <w:t xml:space="preserve"> </w:t>
      </w:r>
      <w:r w:rsidRPr="00135D08">
        <w:t>представлять, что прежняя система сельского расселения в прежнем виде (то есть</w:t>
      </w:r>
      <w:r>
        <w:t xml:space="preserve"> </w:t>
      </w:r>
      <w:r w:rsidRPr="00135D08">
        <w:t>жестко привязанная к колхозам и совхозам) не возродится: какова бы ни была</w:t>
      </w:r>
      <w:r>
        <w:t xml:space="preserve"> </w:t>
      </w:r>
      <w:r w:rsidRPr="00135D08">
        <w:t>новая система хозяйствования, она уже</w:t>
      </w:r>
      <w:r>
        <w:t xml:space="preserve"> </w:t>
      </w:r>
      <w:r w:rsidRPr="00135D08">
        <w:t>не будет подпитывать избыточную систему расселения: никто не «накатает» и</w:t>
      </w:r>
      <w:r>
        <w:t xml:space="preserve"> </w:t>
      </w:r>
      <w:r w:rsidRPr="00135D08">
        <w:t>не будет содержать просто так дороги,</w:t>
      </w:r>
      <w:r>
        <w:t xml:space="preserve"> </w:t>
      </w:r>
      <w:r w:rsidRPr="00135D08">
        <w:t xml:space="preserve"> никто не протянет электросети, не поставит телефоны, не построит коллекторы и</w:t>
      </w:r>
      <w:r>
        <w:t xml:space="preserve"> </w:t>
      </w:r>
      <w:r w:rsidRPr="00135D08">
        <w:t>т.д. Ткань сельских поселений будет</w:t>
      </w:r>
      <w:r>
        <w:t xml:space="preserve"> </w:t>
      </w:r>
      <w:r w:rsidRPr="00135D08">
        <w:t>съеживаться, однако вряд ли следует забегать вперед этого процесса и заранее</w:t>
      </w:r>
      <w:r>
        <w:t xml:space="preserve"> </w:t>
      </w:r>
      <w:r w:rsidRPr="00135D08">
        <w:t>распределять школы на перспективные и</w:t>
      </w:r>
      <w:r>
        <w:t xml:space="preserve"> </w:t>
      </w:r>
      <w:r w:rsidRPr="00135D08">
        <w:t>неперспективные пусть это определит</w:t>
      </w:r>
      <w:r>
        <w:t xml:space="preserve"> </w:t>
      </w:r>
      <w:r w:rsidRPr="00135D08">
        <w:t>сама жизнь. Поэтому задача администрации представить разумные пределы</w:t>
      </w:r>
      <w:r>
        <w:t xml:space="preserve"> </w:t>
      </w:r>
      <w:r w:rsidRPr="00135D08">
        <w:t>стоимости образовательного продукта и</w:t>
      </w:r>
      <w:r>
        <w:t xml:space="preserve"> </w:t>
      </w:r>
      <w:r w:rsidRPr="00135D08">
        <w:t>уже в этих заданных рамках выработать</w:t>
      </w:r>
      <w:r>
        <w:t xml:space="preserve"> </w:t>
      </w:r>
      <w:r w:rsidRPr="00135D08">
        <w:t>некие разумные правила («условия игры»), предоставив муниципальным округам максимум самостоятельности.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При этом придется “держать в уме”</w:t>
      </w:r>
      <w:r>
        <w:t xml:space="preserve"> </w:t>
      </w:r>
      <w:r w:rsidRPr="00135D08">
        <w:t>то обстоятельство, что школа это не</w:t>
      </w:r>
      <w:r>
        <w:t xml:space="preserve"> </w:t>
      </w:r>
      <w:r w:rsidRPr="00135D08">
        <w:t>просто место, где учатся дети, но и место, где взрослые получают зарплату,</w:t>
      </w:r>
      <w:r>
        <w:t xml:space="preserve"> </w:t>
      </w:r>
      <w:r w:rsidRPr="00135D08">
        <w:t>причем последнее более или менее стабильное место с бюджетными источниками на селе. Предваряющее закрытие</w:t>
      </w:r>
      <w:r>
        <w:t xml:space="preserve"> </w:t>
      </w:r>
      <w:r w:rsidRPr="00135D08">
        <w:t>школы уже само по себе приведет к депопуляции: уедут учительские семьи уедут и остальные. Кроме того, школа это материальная ценность (здание), к</w:t>
      </w:r>
      <w:r>
        <w:t xml:space="preserve"> </w:t>
      </w:r>
      <w:r w:rsidRPr="00135D08">
        <w:t>тому же многие сельские школы располагались в бывших усадебных особняках</w:t>
      </w:r>
      <w:r>
        <w:t xml:space="preserve"> </w:t>
      </w:r>
      <w:r w:rsidRPr="00135D08">
        <w:t>и окружены живописными парками. В</w:t>
      </w:r>
      <w:r>
        <w:t xml:space="preserve"> </w:t>
      </w:r>
      <w:r w:rsidRPr="00135D08">
        <w:t>этом плане они представляют раритет</w:t>
      </w:r>
      <w:r>
        <w:t xml:space="preserve"> </w:t>
      </w:r>
      <w:r w:rsidRPr="00135D08">
        <w:t>культурного ландшафта и объект исторического природно-культурного наследия.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Нельзя считать приемлемым заброс таких объектов – то, что мы порой наблюдаем сейчас. Выезжают школы усадьбы</w:t>
      </w:r>
      <w:r>
        <w:t xml:space="preserve"> </w:t>
      </w:r>
      <w:r w:rsidRPr="00135D08">
        <w:t>приходят в запустение. Излишне объяснять, что даже каменное здание, если его</w:t>
      </w:r>
      <w:r>
        <w:t xml:space="preserve"> </w:t>
      </w:r>
      <w:r w:rsidRPr="00135D08">
        <w:t>не топить сезон-другой, тут же разваливается, разруху довершают местные жители и дачники, норовящие урвать чтонибудь для хозяйства. «Мерзость запустения самая большая опасность», как</w:t>
      </w:r>
      <w:r>
        <w:t xml:space="preserve"> </w:t>
      </w:r>
      <w:r w:rsidRPr="00135D08">
        <w:t>сказал один историк.</w:t>
      </w:r>
    </w:p>
    <w:p w:rsidR="00C7093F" w:rsidRPr="00135D08" w:rsidRDefault="00C7093F" w:rsidP="00C7093F">
      <w:pPr>
        <w:spacing w:before="120"/>
        <w:ind w:firstLine="567"/>
        <w:jc w:val="both"/>
      </w:pPr>
      <w:r w:rsidRPr="00135D08">
        <w:t>Общий вывод, подтверждаемый</w:t>
      </w:r>
      <w:r>
        <w:t xml:space="preserve"> </w:t>
      </w:r>
      <w:r w:rsidRPr="00135D08">
        <w:t>проведенными нами крупномасштабными исследованиями складывающихся узловых структур образовательного пространства, может быть сформулирован</w:t>
      </w:r>
      <w:r>
        <w:t xml:space="preserve"> </w:t>
      </w:r>
      <w:r w:rsidRPr="00135D08">
        <w:t>следующим образом: чем неуверенней</w:t>
      </w:r>
      <w:r>
        <w:t xml:space="preserve"> </w:t>
      </w:r>
      <w:r w:rsidRPr="00135D08">
        <w:t>ситуация и выше степень риска инвестиций, тем менее равномерно должны размещаться учреждения образовательной</w:t>
      </w:r>
      <w:r>
        <w:t xml:space="preserve"> </w:t>
      </w:r>
      <w:r w:rsidRPr="00135D08">
        <w:t>сферы. Линейная (каркасная) «акупунктура» в виде инвестиций в перспективные узлы образовательного пространства</w:t>
      </w:r>
      <w:r>
        <w:t xml:space="preserve"> </w:t>
      </w:r>
      <w:r w:rsidRPr="00135D08">
        <w:t>и транспортную инфраструктуру повышает доступность услуг и продукции для</w:t>
      </w:r>
      <w:r>
        <w:t xml:space="preserve"> </w:t>
      </w:r>
      <w:r w:rsidRPr="00135D08">
        <w:t>потребителей, увеличивает диверсификацию и делает излишним однопродуктовые скопления, что ведет к большей целесообразности всей образовательной</w:t>
      </w:r>
      <w:r>
        <w:t xml:space="preserve"> </w:t>
      </w:r>
      <w:r w:rsidRPr="00135D08">
        <w:t>системы региона в целом.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93F"/>
    <w:rsid w:val="00002B5A"/>
    <w:rsid w:val="0010437E"/>
    <w:rsid w:val="00135D08"/>
    <w:rsid w:val="00165652"/>
    <w:rsid w:val="00616072"/>
    <w:rsid w:val="00623E92"/>
    <w:rsid w:val="006A5004"/>
    <w:rsid w:val="00710178"/>
    <w:rsid w:val="008B35EE"/>
    <w:rsid w:val="00905CC1"/>
    <w:rsid w:val="0097072F"/>
    <w:rsid w:val="00B42C45"/>
    <w:rsid w:val="00B47B6A"/>
    <w:rsid w:val="00C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0971C3-4C77-43B8-8C5F-DD0DAD7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7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7091</Words>
  <Characters>40421</Characters>
  <Application>Microsoft Office Word</Application>
  <DocSecurity>0</DocSecurity>
  <Lines>336</Lines>
  <Paragraphs>94</Paragraphs>
  <ScaleCrop>false</ScaleCrop>
  <Company>Home</Company>
  <LinksUpToDate>false</LinksUpToDate>
  <CharactersWithSpaces>47418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муниципальных образовательных систем российской провинции </dc:title>
  <dc:subject/>
  <dc:creator>User</dc:creator>
  <cp:keywords/>
  <dc:description/>
  <cp:lastModifiedBy>admin</cp:lastModifiedBy>
  <cp:revision>2</cp:revision>
  <dcterms:created xsi:type="dcterms:W3CDTF">2014-02-18T02:32:00Z</dcterms:created>
  <dcterms:modified xsi:type="dcterms:W3CDTF">2014-02-18T02:32:00Z</dcterms:modified>
</cp:coreProperties>
</file>