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36" w:rsidRDefault="005D1A36" w:rsidP="00FE0F33">
      <w:pPr>
        <w:rPr>
          <w:rFonts w:ascii="Times New Roman" w:hAnsi="Times New Roman"/>
          <w:sz w:val="28"/>
          <w:szCs w:val="28"/>
          <w:lang w:val="en-US"/>
        </w:rPr>
      </w:pPr>
    </w:p>
    <w:p w:rsidR="0091102B" w:rsidRDefault="0091102B" w:rsidP="00FE0F33">
      <w:pPr>
        <w:rPr>
          <w:rFonts w:ascii="Times New Roman" w:hAnsi="Times New Roman"/>
          <w:sz w:val="28"/>
          <w:szCs w:val="28"/>
          <w:lang w:val="en-US"/>
        </w:rPr>
      </w:pPr>
    </w:p>
    <w:p w:rsidR="0091102B" w:rsidRPr="00FE0F33" w:rsidRDefault="0091102B" w:rsidP="00FE0F33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 w:rsidRPr="00FE0F33">
        <w:rPr>
          <w:rFonts w:ascii="Times New Roman" w:hAnsi="Times New Roman"/>
          <w:sz w:val="28"/>
          <w:szCs w:val="28"/>
        </w:rPr>
        <w:t>Введение</w:t>
      </w:r>
    </w:p>
    <w:p w:rsidR="0091102B" w:rsidRPr="0067380B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67380B">
        <w:rPr>
          <w:rFonts w:ascii="Times New Roman" w:hAnsi="Times New Roman"/>
          <w:sz w:val="28"/>
          <w:szCs w:val="28"/>
        </w:rPr>
        <w:t>иквидаци</w:t>
      </w:r>
      <w:r>
        <w:rPr>
          <w:rFonts w:ascii="Times New Roman" w:hAnsi="Times New Roman"/>
          <w:sz w:val="28"/>
          <w:szCs w:val="28"/>
        </w:rPr>
        <w:t>я</w:t>
      </w:r>
      <w:r w:rsidRPr="0067380B">
        <w:rPr>
          <w:rFonts w:ascii="Times New Roman" w:hAnsi="Times New Roman"/>
          <w:sz w:val="28"/>
          <w:szCs w:val="28"/>
        </w:rPr>
        <w:t xml:space="preserve"> тяжелого ручного труда при выполнении основных и вспомогательных операций во всех отраслях народного хозяйства - в промышленности, строительстве, на транспорте, в сельскохозяйственном производстве </w:t>
      </w:r>
      <w:r>
        <w:rPr>
          <w:rFonts w:ascii="Times New Roman" w:hAnsi="Times New Roman"/>
          <w:sz w:val="28"/>
          <w:szCs w:val="28"/>
        </w:rPr>
        <w:t>требует применения</w:t>
      </w:r>
      <w:r w:rsidRPr="0067380B">
        <w:rPr>
          <w:rFonts w:ascii="Times New Roman" w:hAnsi="Times New Roman"/>
          <w:sz w:val="28"/>
          <w:szCs w:val="28"/>
        </w:rPr>
        <w:t xml:space="preserve"> грузоподъемны</w:t>
      </w:r>
      <w:r>
        <w:rPr>
          <w:rFonts w:ascii="Times New Roman" w:hAnsi="Times New Roman"/>
          <w:sz w:val="28"/>
          <w:szCs w:val="28"/>
        </w:rPr>
        <w:t>х</w:t>
      </w:r>
      <w:r w:rsidRPr="0067380B">
        <w:rPr>
          <w:rFonts w:ascii="Times New Roman" w:hAnsi="Times New Roman"/>
          <w:sz w:val="28"/>
          <w:szCs w:val="28"/>
        </w:rPr>
        <w:t xml:space="preserve"> механизм</w:t>
      </w:r>
      <w:r>
        <w:rPr>
          <w:rFonts w:ascii="Times New Roman" w:hAnsi="Times New Roman"/>
          <w:sz w:val="28"/>
          <w:szCs w:val="28"/>
        </w:rPr>
        <w:t>ов</w:t>
      </w:r>
      <w:r w:rsidRPr="0067380B">
        <w:rPr>
          <w:rFonts w:ascii="Times New Roman" w:hAnsi="Times New Roman"/>
          <w:sz w:val="28"/>
          <w:szCs w:val="28"/>
        </w:rPr>
        <w:t>, являющи</w:t>
      </w:r>
      <w:r>
        <w:rPr>
          <w:rFonts w:ascii="Times New Roman" w:hAnsi="Times New Roman"/>
          <w:sz w:val="28"/>
          <w:szCs w:val="28"/>
        </w:rPr>
        <w:t>х</w:t>
      </w:r>
      <w:r w:rsidRPr="0067380B">
        <w:rPr>
          <w:rFonts w:ascii="Times New Roman" w:hAnsi="Times New Roman"/>
          <w:sz w:val="28"/>
          <w:szCs w:val="28"/>
        </w:rPr>
        <w:t>ся одним из основных видов оборудования каждого предприятия.</w:t>
      </w:r>
    </w:p>
    <w:p w:rsidR="0091102B" w:rsidRPr="0067380B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67380B">
        <w:rPr>
          <w:rFonts w:ascii="Times New Roman" w:hAnsi="Times New Roman"/>
          <w:sz w:val="28"/>
          <w:szCs w:val="28"/>
        </w:rPr>
        <w:t xml:space="preserve"> спроектировать грузоподъемное устройство, которое </w:t>
      </w:r>
      <w:r>
        <w:rPr>
          <w:rFonts w:ascii="Times New Roman" w:hAnsi="Times New Roman"/>
          <w:sz w:val="28"/>
          <w:szCs w:val="28"/>
        </w:rPr>
        <w:t>может</w:t>
      </w:r>
      <w:r w:rsidRPr="0067380B">
        <w:rPr>
          <w:rFonts w:ascii="Times New Roman" w:hAnsi="Times New Roman"/>
          <w:sz w:val="28"/>
          <w:szCs w:val="28"/>
        </w:rPr>
        <w:t xml:space="preserve"> использова</w:t>
      </w:r>
      <w:r>
        <w:rPr>
          <w:rFonts w:ascii="Times New Roman" w:hAnsi="Times New Roman"/>
          <w:sz w:val="28"/>
          <w:szCs w:val="28"/>
        </w:rPr>
        <w:t>ться</w:t>
      </w:r>
      <w:r w:rsidRPr="0067380B">
        <w:rPr>
          <w:rFonts w:ascii="Times New Roman" w:hAnsi="Times New Roman"/>
          <w:sz w:val="28"/>
          <w:szCs w:val="28"/>
        </w:rPr>
        <w:t xml:space="preserve"> в различных отраслях народного хозяйства, в том числе и в учебных мастерских.</w:t>
      </w:r>
    </w:p>
    <w:p w:rsidR="0091102B" w:rsidRPr="00FE0F33" w:rsidRDefault="0091102B" w:rsidP="005101B1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работе требуется рассчитать привод тяговой лебедки с заданными силовыми параметрами и кинематической схемой. </w:t>
      </w:r>
      <w:r w:rsidRPr="00FE0F33">
        <w:rPr>
          <w:rFonts w:ascii="Times New Roman" w:hAnsi="Times New Roman"/>
          <w:sz w:val="28"/>
          <w:szCs w:val="28"/>
        </w:rPr>
        <w:t xml:space="preserve"> Привод включает в себя электрический двигатель, одноступенчатый конический редуктор, </w:t>
      </w:r>
      <w:r>
        <w:rPr>
          <w:rFonts w:ascii="Times New Roman" w:hAnsi="Times New Roman"/>
          <w:sz w:val="28"/>
          <w:szCs w:val="28"/>
        </w:rPr>
        <w:t>открытую клиновую ременную передачу, одноступенчатый косозубый цилиндрический редуктор</w:t>
      </w:r>
      <w:r w:rsidRPr="00FE0F33">
        <w:rPr>
          <w:rFonts w:ascii="Times New Roman" w:hAnsi="Times New Roman"/>
          <w:sz w:val="28"/>
          <w:szCs w:val="28"/>
        </w:rPr>
        <w:t>.</w:t>
      </w:r>
    </w:p>
    <w:p w:rsidR="0091102B" w:rsidRPr="0067380B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Лебедка - это грузоподъемная машина, предназначенная для перемещения груза, область ее применения может быть различной. Тяговые лебедки служат для перемещения тележек с грузом по горизонтальной местности.</w:t>
      </w:r>
    </w:p>
    <w:p w:rsidR="0091102B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лебедке главным является тяговая способность или крутящий момент. Двигатели с высоким крутящим моментом очень дороги, используют двигатели с необходимой мощностью, но низким крутящим моментом и высокими оборотами ротора. Необходимого крутящего момента достигают при применении передаточных механизмов. При этом с увеличением крутящего момента уменьшается скорость передвижения грузов. Необходимо выбирать скорость перемещения грузов обоснованно, чтобы было удобно во время перемещения груза работать с ним. Таким образом, при проектировании лебедки закладывают максимальную массу груза и выбирают скорость перемещения этого груза, устанавливают размер рабочего барабана. Исходя из этих данных, следует подбор кинематической схемы, расчет и выбор двигателя и передаточных механизмов.</w:t>
      </w:r>
    </w:p>
    <w:p w:rsidR="0091102B" w:rsidRPr="00FE0F33" w:rsidRDefault="0091102B" w:rsidP="00FE0F33">
      <w:pPr>
        <w:ind w:firstLine="851"/>
        <w:rPr>
          <w:rFonts w:ascii="Times New Roman" w:hAnsi="Times New Roman"/>
          <w:sz w:val="28"/>
          <w:szCs w:val="28"/>
        </w:rPr>
      </w:pPr>
    </w:p>
    <w:p w:rsidR="0091102B" w:rsidRPr="00FE0F33" w:rsidRDefault="0091102B" w:rsidP="00FE0F33">
      <w:pPr>
        <w:pStyle w:val="1"/>
        <w:numPr>
          <w:ilvl w:val="0"/>
          <w:numId w:val="3"/>
        </w:numPr>
        <w:ind w:left="0" w:firstLine="851"/>
        <w:rPr>
          <w:rFonts w:ascii="Times New Roman" w:hAnsi="Times New Roman"/>
          <w:sz w:val="28"/>
          <w:szCs w:val="28"/>
        </w:rPr>
      </w:pPr>
      <w:r w:rsidRPr="00FE0F33">
        <w:rPr>
          <w:rFonts w:ascii="Times New Roman" w:hAnsi="Times New Roman"/>
          <w:sz w:val="28"/>
          <w:szCs w:val="28"/>
        </w:rPr>
        <w:t>определение силовых и кинематических характеристик на исполнительном устройстве.</w:t>
      </w:r>
    </w:p>
    <w:p w:rsidR="0091102B" w:rsidRPr="00ED5F5F" w:rsidRDefault="0091102B" w:rsidP="00ED5F5F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D5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D5F5F">
        <w:rPr>
          <w:rFonts w:ascii="Times New Roman" w:hAnsi="Times New Roman"/>
          <w:sz w:val="28"/>
          <w:szCs w:val="28"/>
        </w:rPr>
        <w:t>пределение полезной мощности на барабане:</w:t>
      </w:r>
    </w:p>
    <w:p w:rsidR="0091102B" w:rsidRDefault="0091102B" w:rsidP="00ED5F5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=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6B3F7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6B3F77">
        <w:rPr>
          <w:rFonts w:ascii="Times New Roman" w:hAnsi="Times New Roman"/>
          <w:sz w:val="28"/>
          <w:szCs w:val="28"/>
        </w:rPr>
        <w:t xml:space="preserve">= 9000*0.9 = 8100 </w:t>
      </w:r>
      <w:r>
        <w:rPr>
          <w:rFonts w:ascii="Times New Roman" w:hAnsi="Times New Roman"/>
          <w:sz w:val="28"/>
          <w:szCs w:val="28"/>
        </w:rPr>
        <w:t>Вт = 8,1 кВт</w:t>
      </w:r>
    </w:p>
    <w:p w:rsidR="0091102B" w:rsidRDefault="0091102B" w:rsidP="00ED5F5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Р-полезная мощность на барабане;</w:t>
      </w:r>
    </w:p>
    <w:p w:rsidR="0091102B" w:rsidRDefault="0091102B" w:rsidP="00ED5F5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- усилие на барабане, Н;</w:t>
      </w:r>
    </w:p>
    <w:p w:rsidR="0091102B" w:rsidRPr="00502765" w:rsidRDefault="0091102B" w:rsidP="00ED5F5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- линейная скорость м/с.</w:t>
      </w:r>
    </w:p>
    <w:p w:rsidR="0091102B" w:rsidRDefault="0091102B" w:rsidP="00ED5F5F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 момент на барабане:</w:t>
      </w:r>
    </w:p>
    <w:p w:rsidR="0091102B" w:rsidRDefault="0091102B" w:rsidP="00ED5F5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Т4 = </w:t>
      </w:r>
      <w:r>
        <w:rPr>
          <w:rFonts w:ascii="Times New Roman" w:hAnsi="Times New Roman"/>
          <w:sz w:val="28"/>
          <w:szCs w:val="28"/>
          <w:lang w:val="en-US"/>
        </w:rPr>
        <w:t xml:space="preserve">F *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21C6C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121C6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”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26" type="#_x0000_t75" style="width:30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21C6C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121C6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”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9000 *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27" type="#_x0000_t75" style="width:18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E4CD1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4E4CD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28" type="#_x0000_t75" style="width:18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E4CD1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4E4CD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1350 Н*м</w:t>
      </w:r>
    </w:p>
    <w:p w:rsidR="0091102B" w:rsidRDefault="0091102B" w:rsidP="00ED5F5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Д – диаметр барабана, м.</w:t>
      </w:r>
    </w:p>
    <w:p w:rsidR="0091102B" w:rsidRDefault="0091102B" w:rsidP="00ED5F5F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угловой скорости:</w:t>
      </w:r>
    </w:p>
    <w:p w:rsidR="0091102B" w:rsidRDefault="0091102B" w:rsidP="00ED5F5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ω4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29" type="#_x0000_t75" style="width:27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8D0625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8D062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*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”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30" type="#_x0000_t75" style="width:27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8D0625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8D062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*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”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31" type="#_x0000_t75" style="width:39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A65A2C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A65A2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9*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32" type="#_x0000_t75" style="width:39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A65A2C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A65A2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9*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6 1/с</w:t>
      </w:r>
    </w:p>
    <w:p w:rsidR="0091102B" w:rsidRDefault="0091102B" w:rsidP="00C81D8B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частоты вращения барабана:</w:t>
      </w:r>
    </w:p>
    <w:p w:rsidR="0091102B" w:rsidRDefault="0091102B" w:rsidP="00C81D8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n4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33" type="#_x0000_t75" style="width:36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132AF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9132A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П‰*3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34" type="#_x0000_t75" style="width:36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132AF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9132A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П‰*3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35" type="#_x0000_t75" style="width:36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4230A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F4230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0*6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,1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36" type="#_x0000_t75" style="width:36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4230A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F4230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0*6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,1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57,3 об/мин</w:t>
      </w:r>
    </w:p>
    <w:p w:rsidR="0091102B" w:rsidRPr="00FE0F33" w:rsidRDefault="0091102B" w:rsidP="00FE0F33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0F33">
        <w:rPr>
          <w:rFonts w:ascii="Times New Roman" w:hAnsi="Times New Roman"/>
          <w:sz w:val="28"/>
          <w:szCs w:val="28"/>
        </w:rPr>
        <w:t>Определение КПД установки и необходимой мощности э</w:t>
      </w:r>
      <w:r>
        <w:rPr>
          <w:rFonts w:ascii="Times New Roman" w:hAnsi="Times New Roman"/>
          <w:sz w:val="28"/>
          <w:szCs w:val="28"/>
        </w:rPr>
        <w:t>л</w:t>
      </w:r>
      <w:r w:rsidRPr="00FE0F33">
        <w:rPr>
          <w:rFonts w:ascii="Times New Roman" w:hAnsi="Times New Roman"/>
          <w:sz w:val="28"/>
          <w:szCs w:val="28"/>
        </w:rPr>
        <w:t>ектродвигателя.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ηобщ =  </w:t>
      </w:r>
      <w:r w:rsidRPr="00C81D8B">
        <w:rPr>
          <w:rFonts w:ascii="Times New Roman" w:hAnsi="Times New Roman"/>
          <w:sz w:val="28"/>
          <w:szCs w:val="28"/>
        </w:rPr>
        <w:t>η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D8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.п.* η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з.з. * ηрем. = 0,99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* 0,97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* 0,9 =0,82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ŋ п.п. – КПД пары подшипников;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ŋ з.з. – КПД зубчатого зацепления;</w:t>
      </w:r>
    </w:p>
    <w:p w:rsidR="0091102B" w:rsidRPr="00546F54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ŋрем – КПД ременной передачи.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Требуется электродвигатель Р1≥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37" type="#_x0000_t75" style="width:31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0618C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F0618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 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·РѕР±С‰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38" type="#_x0000_t75" style="width:31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0618C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F0618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 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·РѕР±С‰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39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51F85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851F8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8,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8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40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51F85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851F8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8,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8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9,9 кВт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Ориентируясь на схему привода и предлагаемые в справочнике передаточные отношения в редукторах, а также зная обороты вала выбираем электродвигатель.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Электродвигатель АД 132 М2: 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Рэл=11 кВт,  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эл=2895 об/мин,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41" type="#_x0000_t75" style="width:32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7D5625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7D562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ўРїСѓСЃ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ўРЅРѕР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42" type="#_x0000_t75" style="width:32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7D5625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7D562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ўРїСѓСЃ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ўРЅРѕР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3,5,  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=62 кг</w:t>
      </w:r>
    </w:p>
    <w:p w:rsidR="0091102B" w:rsidRDefault="00F4393C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84.2pt;margin-top:54.6pt;width:25.5pt;height:20.25pt;z-index:251652608" stroked="f">
            <v:fill opacity="0"/>
            <v:textbox>
              <w:txbxContent>
                <w:p w:rsidR="0091102B" w:rsidRDefault="0091102B" w:rsidP="0067380B"/>
              </w:txbxContent>
            </v:textbox>
          </v:shape>
        </w:pict>
      </w:r>
      <w:r w:rsidR="0091102B">
        <w:rPr>
          <w:rFonts w:ascii="Times New Roman" w:hAnsi="Times New Roman"/>
          <w:sz w:val="28"/>
          <w:szCs w:val="28"/>
        </w:rPr>
        <w:t>где Рэл – мощность электродвигателя;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эл – угловая скорость ротора электродвигателя;</w:t>
      </w:r>
    </w:p>
    <w:p w:rsidR="0091102B" w:rsidRPr="00502765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 – масса электродвигателя.</w:t>
      </w:r>
    </w:p>
    <w:p w:rsidR="0091102B" w:rsidRPr="00F33D79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Муфту выбираем упругую втулочно-пальцевую по ГОСТ 21424-75. Номинальный крутящий момент 125 Н*м, максимальная скорость вращения 4600 об/мин.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 xml:space="preserve">общ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43" type="#_x0000_t75" style="width:25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33CCB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E33CC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n СЌР»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4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44" type="#_x0000_t75" style="width:25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33CCB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E33CC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n СЌР»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4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45" type="#_x0000_t75" style="width:32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461AB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3461A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89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7.3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46" type="#_x0000_t75" style="width:32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461AB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3461A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89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7.3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50,5 </w:t>
      </w:r>
    </w:p>
    <w:p w:rsidR="0091102B" w:rsidRPr="007A1040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общ – общее передаточное число привода.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Передаточные отношения для ременных передач желательно брать не более 5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Цилиндрическую зубчатую передачу и передаточное отношение редуктора выбираем из справочника.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546F54">
        <w:rPr>
          <w:rFonts w:ascii="Times New Roman" w:hAnsi="Times New Roman"/>
          <w:sz w:val="28"/>
          <w:szCs w:val="28"/>
        </w:rPr>
        <w:t>Передаточное отношение редуктора должно входить в промежуток для конической прямозубой передачи U=2</w:t>
      </w:r>
      <w:r w:rsidRPr="00546F54">
        <w:rPr>
          <w:rFonts w:ascii="Times New Roman" w:hAnsi="Times New Roman"/>
          <w:sz w:val="28"/>
          <w:szCs w:val="28"/>
        </w:rPr>
        <w:sym w:font="Symbol" w:char="F0B8"/>
      </w:r>
      <w:r w:rsidRPr="00546F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91102B" w:rsidRPr="00546F54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 xml:space="preserve">к.п.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47" type="#_x0000_t75" style="width:78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8B6C04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8B6C0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РѕР±С‰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Ђ.Рї. 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†.Рї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48" type="#_x0000_t75" style="width:78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8B6C04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8B6C0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РѕР±С‰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Ђ.Рї. 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†.Рї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49" type="#_x0000_t75" style="width:39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6E7EB9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6E7EB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0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,6*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50" type="#_x0000_t75" style="width:39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6E7EB9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6E7EB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0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,6*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=2,8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к.п.- передаточное число конической зубчатой передачи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р.п. - передаточное число ременной передачи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ц.п. - передаточное число цилиндрической зубчатой передачи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распределения силовых и кинематических параметров на валах.</w:t>
      </w:r>
    </w:p>
    <w:tbl>
      <w:tblPr>
        <w:tblW w:w="86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2084"/>
        <w:gridCol w:w="2084"/>
        <w:gridCol w:w="2085"/>
        <w:gridCol w:w="1444"/>
      </w:tblGrid>
      <w:tr w:rsidR="0091102B" w:rsidRPr="00985A0C" w:rsidTr="00985A0C">
        <w:tc>
          <w:tcPr>
            <w:tcW w:w="992" w:type="dxa"/>
          </w:tcPr>
          <w:p w:rsidR="0091102B" w:rsidRPr="00985A0C" w:rsidRDefault="0091102B" w:rsidP="00985A0C">
            <w:pPr>
              <w:spacing w:after="0" w:line="240" w:lineRule="auto"/>
              <w:ind w:left="-56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Р, кВт</w:t>
            </w:r>
          </w:p>
        </w:tc>
        <w:tc>
          <w:tcPr>
            <w:tcW w:w="2084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Т,н*м</w:t>
            </w:r>
          </w:p>
        </w:tc>
        <w:tc>
          <w:tcPr>
            <w:tcW w:w="2085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ω, 1/с</w:t>
            </w:r>
          </w:p>
        </w:tc>
        <w:tc>
          <w:tcPr>
            <w:tcW w:w="1444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985A0C">
              <w:rPr>
                <w:rFonts w:ascii="Times New Roman" w:hAnsi="Times New Roman"/>
                <w:sz w:val="28"/>
                <w:szCs w:val="28"/>
              </w:rPr>
              <w:t>,</w:t>
            </w:r>
            <w:r w:rsidRPr="00985A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85A0C">
              <w:rPr>
                <w:rFonts w:ascii="Times New Roman" w:hAnsi="Times New Roman"/>
                <w:sz w:val="28"/>
                <w:szCs w:val="28"/>
              </w:rPr>
              <w:t>об/мин</w:t>
            </w:r>
          </w:p>
        </w:tc>
      </w:tr>
      <w:tr w:rsidR="0091102B" w:rsidRPr="00985A0C" w:rsidTr="00985A0C">
        <w:tc>
          <w:tcPr>
            <w:tcW w:w="992" w:type="dxa"/>
          </w:tcPr>
          <w:p w:rsidR="0091102B" w:rsidRPr="00985A0C" w:rsidRDefault="0091102B" w:rsidP="00985A0C">
            <w:pPr>
              <w:spacing w:after="0" w:line="240" w:lineRule="auto"/>
              <w:ind w:left="-89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2084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32,7</w:t>
            </w:r>
          </w:p>
        </w:tc>
        <w:tc>
          <w:tcPr>
            <w:tcW w:w="2085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1444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2895</w:t>
            </w:r>
          </w:p>
        </w:tc>
      </w:tr>
      <w:tr w:rsidR="0091102B" w:rsidRPr="00985A0C" w:rsidTr="00985A0C">
        <w:tc>
          <w:tcPr>
            <w:tcW w:w="992" w:type="dxa"/>
          </w:tcPr>
          <w:p w:rsidR="0091102B" w:rsidRPr="00985A0C" w:rsidRDefault="0091102B" w:rsidP="00985A0C">
            <w:pPr>
              <w:spacing w:after="0" w:line="240" w:lineRule="auto"/>
              <w:ind w:left="-89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2084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88,4</w:t>
            </w:r>
          </w:p>
        </w:tc>
        <w:tc>
          <w:tcPr>
            <w:tcW w:w="2085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444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1032</w:t>
            </w:r>
          </w:p>
        </w:tc>
      </w:tr>
      <w:tr w:rsidR="0091102B" w:rsidRPr="00985A0C" w:rsidTr="00985A0C">
        <w:tc>
          <w:tcPr>
            <w:tcW w:w="992" w:type="dxa"/>
          </w:tcPr>
          <w:p w:rsidR="0091102B" w:rsidRPr="00985A0C" w:rsidRDefault="0091102B" w:rsidP="00985A0C">
            <w:pPr>
              <w:spacing w:after="0" w:line="240" w:lineRule="auto"/>
              <w:ind w:left="-89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2084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281,2</w:t>
            </w:r>
          </w:p>
        </w:tc>
        <w:tc>
          <w:tcPr>
            <w:tcW w:w="2085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44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286,5</w:t>
            </w:r>
          </w:p>
        </w:tc>
      </w:tr>
      <w:tr w:rsidR="0091102B" w:rsidRPr="00985A0C" w:rsidTr="00985A0C">
        <w:tc>
          <w:tcPr>
            <w:tcW w:w="992" w:type="dxa"/>
          </w:tcPr>
          <w:p w:rsidR="0091102B" w:rsidRPr="00985A0C" w:rsidRDefault="0091102B" w:rsidP="00985A0C">
            <w:pPr>
              <w:spacing w:after="0" w:line="240" w:lineRule="auto"/>
              <w:ind w:left="-89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4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2084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1350</w:t>
            </w:r>
          </w:p>
        </w:tc>
        <w:tc>
          <w:tcPr>
            <w:tcW w:w="2085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4" w:type="dxa"/>
          </w:tcPr>
          <w:p w:rsidR="0091102B" w:rsidRPr="00985A0C" w:rsidRDefault="0091102B" w:rsidP="00985A0C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0C">
              <w:rPr>
                <w:rFonts w:ascii="Times New Roman" w:hAnsi="Times New Roman"/>
                <w:sz w:val="28"/>
                <w:szCs w:val="28"/>
              </w:rPr>
              <w:t>57,3</w:t>
            </w:r>
          </w:p>
        </w:tc>
      </w:tr>
    </w:tbl>
    <w:p w:rsidR="0091102B" w:rsidRPr="00546F54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546F5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вала 3 имеем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Р3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51" type="#_x0000_t75" style="width:78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B4756A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B4756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 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·Рї.Рї. * О·Р·.Р·.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52" type="#_x0000_t75" style="width:78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B4756A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B4756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 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·Рї.Рї. * О·Р·.Р·.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53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5A4B82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5A4B8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8,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9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54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5A4B82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5A4B8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8,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9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8,4 кВт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 Р3и Р4 – мощность на валу;</w:t>
      </w:r>
    </w:p>
    <w:p w:rsidR="0091102B" w:rsidRDefault="00F4393C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4" type="#_x0000_t202" style="position:absolute;left:0;text-align:left;margin-left:485.85pt;margin-top:66.7pt;width:25.5pt;height:20.25pt;z-index:251653632" stroked="f">
            <v:textbox>
              <w:txbxContent>
                <w:p w:rsidR="0091102B" w:rsidRDefault="0091102B" w:rsidP="0067380B"/>
              </w:txbxContent>
            </v:textbox>
          </v:shape>
        </w:pict>
      </w:r>
      <w:r w:rsidR="0091102B">
        <w:rPr>
          <w:rFonts w:ascii="Times New Roman" w:hAnsi="Times New Roman"/>
          <w:sz w:val="28"/>
          <w:szCs w:val="28"/>
        </w:rPr>
        <w:t>ŋ п.п. –КПД пары подшипников;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ŋ з.з. – КПД зубчатого зацепления.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Т3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55" type="#_x0000_t75" style="width:120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35B51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335B5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ў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†.Рї. *О·Рї.Рї. * О·Р·.Р·.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56" type="#_x0000_t75" style="width:120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35B51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335B5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ў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†.Рї. *О·Рї.Рї. * О·Р·.Р·.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57" type="#_x0000_t75" style="width:32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B65781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B6578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35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,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58" type="#_x0000_t75" style="width:32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B65781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B6578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35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,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281,2 н*м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Т3 и Т4 – крутящий момент на валу;</w:t>
      </w:r>
    </w:p>
    <w:p w:rsidR="0091102B" w:rsidRPr="007A1040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ц.п. – передаточное число цепной передачи.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ω3 = ω4 *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ц.п. = 6*5=30 1/с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ω3 и ω4 – частота вращения валов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546F54">
        <w:rPr>
          <w:rFonts w:ascii="Times New Roman" w:hAnsi="Times New Roman"/>
          <w:sz w:val="28"/>
          <w:szCs w:val="28"/>
        </w:rPr>
        <w:t xml:space="preserve">3 =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546F54">
        <w:rPr>
          <w:rFonts w:ascii="Times New Roman" w:hAnsi="Times New Roman"/>
          <w:sz w:val="28"/>
          <w:szCs w:val="28"/>
        </w:rPr>
        <w:t>4*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ц.п. = 57,3*5 = 286,5 об/мин</w:t>
      </w:r>
    </w:p>
    <w:p w:rsidR="0091102B" w:rsidRPr="000755BE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0755BE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и</w:t>
      </w:r>
      <w:r w:rsidRPr="00075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0755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угловая скорость валов.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вала 2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Р2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59" type="#_x0000_t75" style="width:93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33A1E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E33A1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 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· 2Рї.Рї. * О·СЂ.Рї.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60" type="#_x0000_t75" style="width:93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33A1E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E33A1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 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· 2Рї.Рї. * О·СЂ.Рї.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61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AA50F2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AA50F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8,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8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62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AA50F2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AA50F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8,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8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9,5 кВт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Т2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63" type="#_x0000_t75" style="width:121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BD5430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BD543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ў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Ђ. *О·2Рї.Рї. * О·СЂРµРј.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64" type="#_x0000_t75" style="width:121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BD5430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BD543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ў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Ђ. *О·2Рї.Рї. * О·СЂРµРј.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65" type="#_x0000_t75" style="width:35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AA7B0D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AA7B0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81,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,1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66" type="#_x0000_t75" style="width:35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AA7B0D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AA7B0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81,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,1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88,4 н*м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ω2 = ω3 *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рем = 30*3,6=108 1/с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2</w:t>
      </w:r>
      <w:r w:rsidRPr="00546F54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3</w:t>
      </w:r>
      <w:r w:rsidRPr="00546F5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рем = 286,5*3,6 = 1032 об/мин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вала 1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Р1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67" type="#_x0000_t75" style="width:81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3625D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A3625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 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·Рї.Рї. * О·Рє.Рї.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68" type="#_x0000_t75" style="width:81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3625D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A3625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 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·Рї.Рї. * О·Рє.Рї.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69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6660F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E6660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9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9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70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6660F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E6660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9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9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9,9 кВт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Т1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71" type="#_x0000_t75" style="width:111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AF20B9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AF20B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ў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єРї. *О·Рї.Рї. * О·РєРї.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72" type="#_x0000_t75" style="width:111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AF20B9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AF20B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ў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єРї. *О·Рї.Рї. * О·РєРї.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73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5F0737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5F073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88,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,6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74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5F0737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5F073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88,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,6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32,7 н*м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ω1 = ω2 *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к.п. = 108*2,8=302 1/с</w:t>
      </w:r>
    </w:p>
    <w:p w:rsidR="0091102B" w:rsidRPr="00CF131E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1</w:t>
      </w:r>
      <w:r w:rsidRPr="00546F54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2</w:t>
      </w:r>
      <w:r w:rsidRPr="00546F5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к.п. = 1032*2,8 = 2895 об/мин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справочнику при нормальных условиях эксплуатации, передаточному отношению 5, скорости вращения быстроходного вала 500 об/мин, для редуктора ЦОН-20 мощность на тихоходном валу Рт = 18,8 кВт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CF131E">
        <w:rPr>
          <w:rFonts w:ascii="Times New Roman" w:hAnsi="Times New Roman"/>
          <w:sz w:val="28"/>
          <w:szCs w:val="28"/>
        </w:rPr>
        <w:t xml:space="preserve">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75" type="#_x0000_t75" style="width:15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90E04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C90E0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76" type="#_x0000_t75" style="width:15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90E04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C90E0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 w:rsidRPr="00CF131E">
        <w:rPr>
          <w:rFonts w:ascii="Times New Roman" w:hAnsi="Times New Roman"/>
          <w:sz w:val="28"/>
          <w:szCs w:val="28"/>
        </w:rPr>
        <w:t xml:space="preserve">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77" type="#_x0000_t75" style="width:24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84991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18499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78" type="#_x0000_t75" style="width:24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84991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18499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 w:rsidRPr="00CF131E">
        <w:rPr>
          <w:rFonts w:ascii="Times New Roman" w:hAnsi="Times New Roman"/>
          <w:sz w:val="28"/>
          <w:szCs w:val="28"/>
        </w:rPr>
        <w:t xml:space="preserve"> = 100 </w:t>
      </w:r>
      <w:r>
        <w:rPr>
          <w:rFonts w:ascii="Times New Roman" w:hAnsi="Times New Roman"/>
          <w:sz w:val="28"/>
          <w:szCs w:val="28"/>
        </w:rPr>
        <w:t>об/мин</w:t>
      </w:r>
    </w:p>
    <w:p w:rsidR="0091102B" w:rsidRPr="000755BE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т – угловая скорость тихоходного вала.</w:t>
      </w:r>
    </w:p>
    <w:p w:rsidR="0091102B" w:rsidRDefault="00F4393C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5" type="#_x0000_t202" style="position:absolute;left:0;text-align:left;margin-left:485.1pt;margin-top:78.15pt;width:25.5pt;height:20.25pt;z-index:251654656" stroked="f">
            <v:textbox>
              <w:txbxContent>
                <w:p w:rsidR="0091102B" w:rsidRDefault="0091102B" w:rsidP="0067380B"/>
              </w:txbxContent>
            </v:textbox>
          </v:shape>
        </w:pict>
      </w:r>
      <w:r w:rsidR="0091102B">
        <w:rPr>
          <w:rFonts w:ascii="Times New Roman" w:hAnsi="Times New Roman"/>
          <w:sz w:val="28"/>
          <w:szCs w:val="28"/>
        </w:rPr>
        <w:t xml:space="preserve">ωт = </w:t>
      </w:r>
      <w:r w:rsidR="0091102B" w:rsidRPr="00985A0C">
        <w:rPr>
          <w:rFonts w:ascii="Times New Roman" w:hAnsi="Times New Roman"/>
          <w:sz w:val="28"/>
          <w:szCs w:val="28"/>
        </w:rPr>
        <w:fldChar w:fldCharType="begin"/>
      </w:r>
      <w:r w:rsidR="0091102B" w:rsidRPr="00985A0C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79" type="#_x0000_t75" style="width:31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9D0567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9D056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ПЂ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="0091102B" w:rsidRPr="00985A0C">
        <w:rPr>
          <w:rFonts w:ascii="Times New Roman" w:hAnsi="Times New Roman"/>
          <w:sz w:val="28"/>
          <w:szCs w:val="28"/>
        </w:rPr>
        <w:instrText xml:space="preserve"> </w:instrText>
      </w:r>
      <w:r w:rsidR="0091102B" w:rsidRPr="00985A0C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80" type="#_x0000_t75" style="width:31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9D0567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9D056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ПЂ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="0091102B" w:rsidRPr="00985A0C">
        <w:rPr>
          <w:rFonts w:ascii="Times New Roman" w:hAnsi="Times New Roman"/>
          <w:sz w:val="28"/>
          <w:szCs w:val="28"/>
        </w:rPr>
        <w:fldChar w:fldCharType="end"/>
      </w:r>
      <w:r w:rsidR="0091102B" w:rsidRPr="00CF131E">
        <w:rPr>
          <w:rFonts w:ascii="Times New Roman" w:hAnsi="Times New Roman"/>
          <w:sz w:val="28"/>
          <w:szCs w:val="28"/>
        </w:rPr>
        <w:t xml:space="preserve"> =</w:t>
      </w:r>
      <w:r w:rsidR="0091102B" w:rsidRPr="00985A0C">
        <w:rPr>
          <w:rFonts w:ascii="Times New Roman" w:hAnsi="Times New Roman"/>
          <w:sz w:val="28"/>
          <w:szCs w:val="28"/>
        </w:rPr>
        <w:fldChar w:fldCharType="begin"/>
      </w:r>
      <w:r w:rsidR="0091102B" w:rsidRPr="00985A0C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81" type="#_x0000_t75" style="width:64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20BC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120BC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.14*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91102B" w:rsidRPr="00985A0C">
        <w:rPr>
          <w:rFonts w:ascii="Times New Roman" w:hAnsi="Times New Roman"/>
          <w:sz w:val="28"/>
          <w:szCs w:val="28"/>
        </w:rPr>
        <w:instrText xml:space="preserve"> </w:instrText>
      </w:r>
      <w:r w:rsidR="0091102B" w:rsidRPr="00985A0C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82" type="#_x0000_t75" style="width:64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20BC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120BC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.14*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91102B" w:rsidRPr="00985A0C">
        <w:rPr>
          <w:rFonts w:ascii="Times New Roman" w:hAnsi="Times New Roman"/>
          <w:sz w:val="28"/>
          <w:szCs w:val="28"/>
        </w:rPr>
        <w:fldChar w:fldCharType="end"/>
      </w:r>
      <w:r w:rsidR="0091102B" w:rsidRPr="00CF131E">
        <w:rPr>
          <w:rFonts w:ascii="Times New Roman" w:hAnsi="Times New Roman"/>
          <w:sz w:val="28"/>
          <w:szCs w:val="28"/>
        </w:rPr>
        <w:t xml:space="preserve"> = 10</w:t>
      </w:r>
      <w:r w:rsidR="0091102B">
        <w:rPr>
          <w:rFonts w:ascii="Times New Roman" w:hAnsi="Times New Roman"/>
          <w:sz w:val="28"/>
          <w:szCs w:val="28"/>
        </w:rPr>
        <w:t>,5 1/с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ωт – частота вращения тихоходного вала.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Тт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83" type="#_x0000_t75" style="width:16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C6F62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EC6F6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 С‚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П‰С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84" type="#_x0000_t75" style="width:16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C6F62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EC6F6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 С‚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П‰С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</w:t>
      </w:r>
      <w:r w:rsidRPr="00985A0C">
        <w:rPr>
          <w:rFonts w:ascii="Times New Roman" w:hAnsi="Times New Roman"/>
          <w:sz w:val="28"/>
          <w:szCs w:val="28"/>
        </w:rPr>
        <w:fldChar w:fldCharType="begin"/>
      </w:r>
      <w:r w:rsidRPr="00985A0C">
        <w:rPr>
          <w:rFonts w:ascii="Times New Roman" w:hAnsi="Times New Roman"/>
          <w:sz w:val="28"/>
          <w:szCs w:val="28"/>
        </w:rPr>
        <w:instrText xml:space="preserve"> QUOTE </w:instrText>
      </w:r>
      <w:r w:rsidR="00F4393C">
        <w:pict>
          <v:shape id="_x0000_i1085" type="#_x0000_t75" style="width:40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BF0F18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BF0F1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88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,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instrText xml:space="preserve"> </w:instrText>
      </w:r>
      <w:r w:rsidRPr="00985A0C">
        <w:rPr>
          <w:rFonts w:ascii="Times New Roman" w:hAnsi="Times New Roman"/>
          <w:sz w:val="28"/>
          <w:szCs w:val="28"/>
        </w:rPr>
        <w:fldChar w:fldCharType="separate"/>
      </w:r>
      <w:r w:rsidR="00F4393C">
        <w:pict>
          <v:shape id="_x0000_i1086" type="#_x0000_t75" style="width:40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F5F&quot;/&gt;&lt;wsp:rsid wsp:val=&quot;00013BB3&quot;/&gt;&lt;wsp:rsid wsp:val=&quot;000755BE&quot;/&gt;&lt;wsp:rsid wsp:val=&quot;000B62ED&quot;/&gt;&lt;wsp:rsid wsp:val=&quot;000E7D55&quot;/&gt;&lt;wsp:rsid wsp:val=&quot;001379FF&quot;/&gt;&lt;wsp:rsid wsp:val=&quot;001646AA&quot;/&gt;&lt;wsp:rsid wsp:val=&quot;001D0A99&quot;/&gt;&lt;wsp:rsid wsp:val=&quot;002648F9&quot;/&gt;&lt;wsp:rsid wsp:val=&quot;002A09E1&quot;/&gt;&lt;wsp:rsid wsp:val=&quot;002B4D3A&quot;/&gt;&lt;wsp:rsid wsp:val=&quot;002B62CA&quot;/&gt;&lt;wsp:rsid wsp:val=&quot;003138E9&quot;/&gt;&lt;wsp:rsid wsp:val=&quot;00321A6A&quot;/&gt;&lt;wsp:rsid wsp:val=&quot;003532B1&quot;/&gt;&lt;wsp:rsid wsp:val=&quot;004610BF&quot;/&gt;&lt;wsp:rsid wsp:val=&quot;00472B12&quot;/&gt;&lt;wsp:rsid wsp:val=&quot;004F658F&quot;/&gt;&lt;wsp:rsid wsp:val=&quot;00502765&quot;/&gt;&lt;wsp:rsid wsp:val=&quot;005101B1&quot;/&gt;&lt;wsp:rsid wsp:val=&quot;00541CBE&quot;/&gt;&lt;wsp:rsid wsp:val=&quot;00546F54&quot;/&gt;&lt;wsp:rsid wsp:val=&quot;0057519F&quot;/&gt;&lt;wsp:rsid wsp:val=&quot;00656E60&quot;/&gt;&lt;wsp:rsid wsp:val=&quot;006660CA&quot;/&gt;&lt;wsp:rsid wsp:val=&quot;0067380B&quot;/&gt;&lt;wsp:rsid wsp:val=&quot;006B3F77&quot;/&gt;&lt;wsp:rsid wsp:val=&quot;007A1040&quot;/&gt;&lt;wsp:rsid wsp:val=&quot;008667F6&quot;/&gt;&lt;wsp:rsid wsp:val=&quot;00933A75&quot;/&gt;&lt;wsp:rsid wsp:val=&quot;009414B1&quot;/&gt;&lt;wsp:rsid wsp:val=&quot;00985A0C&quot;/&gt;&lt;wsp:rsid wsp:val=&quot;00986B77&quot;/&gt;&lt;wsp:rsid wsp:val=&quot;0099785F&quot;/&gt;&lt;wsp:rsid wsp:val=&quot;009A0502&quot;/&gt;&lt;wsp:rsid wsp:val=&quot;00A51946&quot;/&gt;&lt;wsp:rsid wsp:val=&quot;00BF0F18&quot;/&gt;&lt;wsp:rsid wsp:val=&quot;00C81D8B&quot;/&gt;&lt;wsp:rsid wsp:val=&quot;00CB5D72&quot;/&gt;&lt;wsp:rsid wsp:val=&quot;00CB6DD1&quot;/&gt;&lt;wsp:rsid wsp:val=&quot;00CC457A&quot;/&gt;&lt;wsp:rsid wsp:val=&quot;00CF131E&quot;/&gt;&lt;wsp:rsid wsp:val=&quot;00D63A13&quot;/&gt;&lt;wsp:rsid wsp:val=&quot;00ED5F5F&quot;/&gt;&lt;wsp:rsid wsp:val=&quot;00F33D79&quot;/&gt;&lt;wsp:rsid wsp:val=&quot;00F51F85&quot;/&gt;&lt;wsp:rsid wsp:val=&quot;00F83DD2&quot;/&gt;&lt;wsp:rsid wsp:val=&quot;00FC6F59&quot;/&gt;&lt;wsp:rsid wsp:val=&quot;00FE0F33&quot;/&gt;&lt;wsp:rsid wsp:val=&quot;00FF0411&quot;/&gt;&lt;/wsp:rsids&gt;&lt;/w:docPr&gt;&lt;w:body&gt;&lt;w:p wsp:rsidR=&quot;00000000&quot; wsp:rsidRDefault=&quot;00BF0F1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88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,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985A0C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1790 н*м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Тт – момент на тихоходном валу.</w:t>
      </w:r>
    </w:p>
    <w:p w:rsidR="0091102B" w:rsidRDefault="0091102B" w:rsidP="00FE0F33">
      <w:pPr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Выбираем редуктор ЦОН-20-5-2</w:t>
      </w:r>
    </w:p>
    <w:p w:rsidR="0091102B" w:rsidRDefault="0091102B" w:rsidP="00FE0F33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ременной передачи</w:t>
      </w:r>
    </w:p>
    <w:p w:rsidR="0091102B" w:rsidRPr="00013BB3" w:rsidRDefault="0091102B" w:rsidP="001D0A99">
      <w:pPr>
        <w:ind w:left="851"/>
        <w:jc w:val="center"/>
        <w:rPr>
          <w:rFonts w:ascii="Times New Roman" w:hAnsi="Times New Roman"/>
          <w:sz w:val="28"/>
          <w:szCs w:val="28"/>
        </w:rPr>
      </w:pPr>
      <w:r w:rsidRPr="00013BB3">
        <w:rPr>
          <w:rFonts w:ascii="Times New Roman" w:hAnsi="Times New Roman"/>
          <w:sz w:val="28"/>
          <w:szCs w:val="28"/>
        </w:rPr>
        <w:t>Схема ременной передачи</w:t>
      </w:r>
    </w:p>
    <w:p w:rsidR="0091102B" w:rsidRPr="001D0A99" w:rsidRDefault="00F4393C" w:rsidP="001D0A99">
      <w:pPr>
        <w:ind w:left="851"/>
        <w:jc w:val="both"/>
        <w:rPr>
          <w:rFonts w:ascii="ISOCPEUR" w:hAnsi="ISOCPEUR"/>
          <w:sz w:val="28"/>
          <w:szCs w:val="28"/>
        </w:rPr>
      </w:pPr>
      <w:r>
        <w:rPr>
          <w:noProof/>
        </w:rPr>
        <w:pict>
          <v:shape id="Рисунок 1" o:spid="_x0000_i1087" type="#_x0000_t75" alt="Ремпередача" style="width:381.75pt;height:150.75pt;visibility:visible">
            <v:imagedata r:id="rId38" o:title=""/>
          </v:shape>
        </w:pict>
      </w:r>
    </w:p>
    <w:p w:rsidR="0091102B" w:rsidRPr="001D0A99" w:rsidRDefault="0091102B" w:rsidP="001D0A99">
      <w:pPr>
        <w:ind w:left="851"/>
        <w:jc w:val="center"/>
        <w:rPr>
          <w:rFonts w:ascii="ISOCPEUR" w:hAnsi="ISOCPEUR"/>
        </w:rPr>
      </w:pPr>
      <w:r w:rsidRPr="001D0A99">
        <w:rPr>
          <w:rFonts w:ascii="ISOCPEUR" w:hAnsi="ISOCPEUR"/>
          <w:b/>
        </w:rPr>
        <w:t xml:space="preserve">Рис. </w:t>
      </w:r>
      <w:r>
        <w:rPr>
          <w:rFonts w:ascii="ISOCPEUR" w:hAnsi="ISOCPEUR"/>
          <w:b/>
        </w:rPr>
        <w:t>1</w:t>
      </w:r>
    </w:p>
    <w:p w:rsidR="0091102B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91102B" w:rsidRPr="0067380B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Ременные передачи являются одним из старейших типов механических передач, где привод осуществляется гибкой связью приводным ремнем.</w:t>
      </w:r>
    </w:p>
    <w:p w:rsidR="0091102B" w:rsidRPr="0067380B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В зависимости от формы поперечного сечения ремня передачи бывают: плоскоременные , клиноременные.</w:t>
      </w:r>
    </w:p>
    <w:p w:rsidR="0091102B" w:rsidRPr="0067380B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Наибольшее распространение получают кли</w:t>
      </w:r>
      <w:r>
        <w:rPr>
          <w:rFonts w:ascii="Times New Roman" w:hAnsi="Times New Roman"/>
          <w:sz w:val="28"/>
          <w:szCs w:val="28"/>
        </w:rPr>
        <w:t>н</w:t>
      </w:r>
      <w:r w:rsidRPr="0067380B">
        <w:rPr>
          <w:rFonts w:ascii="Times New Roman" w:hAnsi="Times New Roman"/>
          <w:sz w:val="28"/>
          <w:szCs w:val="28"/>
        </w:rPr>
        <w:t>оременные передачи, плоскоременные в последнее время применяются меньше. Круглые ремни применяют в основном в приборостроении, машинах домашнего обихода (швейных машинах). Зубчатые ремни используют для передачи повышенной мощности с точным сохранением скорости.</w:t>
      </w:r>
    </w:p>
    <w:p w:rsidR="0091102B" w:rsidRPr="0067380B" w:rsidRDefault="00F4393C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6" type="#_x0000_t202" style="position:absolute;left:0;text-align:left;margin-left:484.35pt;margin-top:162.75pt;width:25.5pt;height:20.25pt;z-index:251660800" stroked="f">
            <v:textbox>
              <w:txbxContent>
                <w:p w:rsidR="0091102B" w:rsidRDefault="0091102B" w:rsidP="004F658F"/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484.35pt;margin-top:190.55pt;width:25.5pt;height:20.25pt;z-index:251655680" stroked="f">
            <v:textbox>
              <w:txbxContent>
                <w:p w:rsidR="0091102B" w:rsidRDefault="0091102B" w:rsidP="0067380B">
                  <w:r>
                    <w:t>5</w:t>
                  </w:r>
                </w:p>
              </w:txbxContent>
            </v:textbox>
          </v:shape>
        </w:pict>
      </w:r>
      <w:r w:rsidR="0091102B" w:rsidRPr="0067380B">
        <w:rPr>
          <w:rFonts w:ascii="Times New Roman" w:hAnsi="Times New Roman"/>
          <w:sz w:val="28"/>
          <w:szCs w:val="28"/>
        </w:rPr>
        <w:t xml:space="preserve">Основные преимущества ременной передачи: возможность передачи мощности на значительное расстояние до 1.5 м </w:t>
      </w:r>
      <w:r w:rsidR="0091102B">
        <w:rPr>
          <w:rFonts w:ascii="Times New Roman" w:hAnsi="Times New Roman"/>
          <w:sz w:val="28"/>
          <w:szCs w:val="28"/>
        </w:rPr>
        <w:t>и</w:t>
      </w:r>
      <w:r w:rsidR="0091102B" w:rsidRPr="0067380B">
        <w:rPr>
          <w:rFonts w:ascii="Times New Roman" w:hAnsi="Times New Roman"/>
          <w:sz w:val="28"/>
          <w:szCs w:val="28"/>
        </w:rPr>
        <w:t xml:space="preserve"> более; плавность и сравнительная бесшумность работы; отсутствие резких колебаний нагрузок за счет упругой ремня; предохранение механизмов от перегрузки за счет возможного проскальзывания ремня; простота конструкции и эксплуатации; возможность различного расположения валов в пространстве.</w:t>
      </w:r>
    </w:p>
    <w:p w:rsidR="0091102B" w:rsidRPr="0067380B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К недостаткам ременных передач относятся: большие размеры передач, непостоянство передаточного числа из-за скольжения ремня, повышенная нагрузка на валы и их опоры вследствие необходимости обеспечить предварительное натяжение ремня, низкая долговечность ремней.</w:t>
      </w:r>
    </w:p>
    <w:p w:rsidR="0091102B" w:rsidRPr="0067380B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Типы ремней. Независимо от формы поперечного сечения все ремни должны отвечать следующим требованиям: высокая тяговая способность, т. е. Высокая сцепляемость с поверхностью шкива без пробуксовывания; достаточная прочность; долговечность и износоустойчивость; невысокая стоимость упругость при перегибах.</w:t>
      </w:r>
    </w:p>
    <w:p w:rsidR="0091102B" w:rsidRDefault="00F4393C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8" o:spid="_x0000_s1048" type="#_x0000_t75" style="position:absolute;left:0;text-align:left;margin-left:23.1pt;margin-top:138.7pt;width:102pt;height:133.5pt;z-index:251658752;visibility:visible">
            <v:imagedata r:id="rId39" o:title=""/>
            <w10:wrap type="topAndBottom"/>
          </v:shape>
        </w:pict>
      </w:r>
      <w:r w:rsidR="0091102B">
        <w:rPr>
          <w:rFonts w:ascii="Times New Roman" w:hAnsi="Times New Roman"/>
          <w:sz w:val="28"/>
          <w:szCs w:val="28"/>
        </w:rPr>
        <w:t xml:space="preserve">По кинематической схеме необходимо использовать клиноременную передачу. Клиновая форма ремня с боковыми рабочими поверхностями обеспечивает увеличение тяговой способности ремня за счет повышенного трения. </w:t>
      </w:r>
    </w:p>
    <w:p w:rsidR="0091102B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Выбираем ремень узкого сечения с размером  УА.</w:t>
      </w:r>
      <w:r w:rsidRPr="00013BB3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1102B" w:rsidRPr="00013BB3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bp</w:t>
      </w:r>
      <w:r w:rsidRPr="00013BB3">
        <w:rPr>
          <w:rFonts w:ascii="Times New Roman" w:hAnsi="Times New Roman"/>
          <w:sz w:val="28"/>
          <w:szCs w:val="28"/>
        </w:rPr>
        <w:t xml:space="preserve"> = 11,0 </w:t>
      </w:r>
      <w:r>
        <w:rPr>
          <w:rFonts w:ascii="Times New Roman" w:hAnsi="Times New Roman"/>
          <w:sz w:val="28"/>
          <w:szCs w:val="28"/>
        </w:rPr>
        <w:t>мм</w:t>
      </w:r>
    </w:p>
    <w:p w:rsidR="0091102B" w:rsidRPr="00013BB3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r w:rsidRPr="00013BB3">
        <w:rPr>
          <w:rFonts w:ascii="Times New Roman" w:hAnsi="Times New Roman"/>
          <w:sz w:val="28"/>
          <w:szCs w:val="28"/>
        </w:rPr>
        <w:t xml:space="preserve"> = 10,0 </w:t>
      </w:r>
      <w:r>
        <w:rPr>
          <w:rFonts w:ascii="Times New Roman" w:hAnsi="Times New Roman"/>
          <w:sz w:val="28"/>
          <w:szCs w:val="28"/>
        </w:rPr>
        <w:t>мм</w:t>
      </w:r>
    </w:p>
    <w:p w:rsidR="0091102B" w:rsidRPr="00013BB3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013BB3">
        <w:rPr>
          <w:rFonts w:ascii="Times New Roman" w:hAnsi="Times New Roman"/>
          <w:sz w:val="28"/>
          <w:szCs w:val="28"/>
        </w:rPr>
        <w:t>0 = 13,0</w:t>
      </w:r>
      <w:r>
        <w:rPr>
          <w:rFonts w:ascii="Times New Roman" w:hAnsi="Times New Roman"/>
          <w:sz w:val="28"/>
          <w:szCs w:val="28"/>
        </w:rPr>
        <w:t xml:space="preserve"> мм</w:t>
      </w:r>
    </w:p>
    <w:p w:rsidR="0091102B" w:rsidRPr="00013BB3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r w:rsidRPr="00013BB3">
        <w:rPr>
          <w:rFonts w:ascii="Times New Roman" w:hAnsi="Times New Roman"/>
          <w:sz w:val="28"/>
          <w:szCs w:val="28"/>
        </w:rPr>
        <w:t>0 =2,8</w:t>
      </w:r>
      <w:r>
        <w:rPr>
          <w:rFonts w:ascii="Times New Roman" w:hAnsi="Times New Roman"/>
          <w:sz w:val="28"/>
          <w:szCs w:val="28"/>
        </w:rPr>
        <w:t xml:space="preserve"> мм</w:t>
      </w:r>
    </w:p>
    <w:p w:rsidR="0091102B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Проведя расчеты передачи, выбираем из справочника подходящие нам размеры шкивов и ремня.</w:t>
      </w:r>
    </w:p>
    <w:p w:rsidR="0091102B" w:rsidRDefault="00F4393C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9" type="#_x0000_t202" style="position:absolute;left:0;text-align:left;margin-left:483.6pt;margin-top:91.05pt;width:25.5pt;height:20.25pt;z-index:251661824" stroked="f">
            <v:textbox>
              <w:txbxContent>
                <w:p w:rsidR="0091102B" w:rsidRDefault="0091102B" w:rsidP="004F658F"/>
              </w:txbxContent>
            </v:textbox>
          </v:shape>
        </w:pict>
      </w:r>
      <w:r w:rsidR="0091102B">
        <w:rPr>
          <w:rFonts w:ascii="Times New Roman" w:hAnsi="Times New Roman"/>
          <w:sz w:val="28"/>
          <w:szCs w:val="28"/>
        </w:rPr>
        <w:t>Диаметр, выбранных шкивов, 100 и 355 мм., что обеспечивает передаточное отношение 3,62 отклонение от запланированного менее 2%. Длину ремня выбираем 1500 мм, межосевое расстояние составит 371 мм. Количество ремней в передачи вычисляем:</w:t>
      </w:r>
    </w:p>
    <w:p w:rsidR="0091102B" w:rsidRPr="002B4D3A" w:rsidRDefault="0091102B" w:rsidP="002B4D3A">
      <w:pPr>
        <w:pStyle w:val="aa"/>
        <w:tabs>
          <w:tab w:val="num" w:pos="-900"/>
        </w:tabs>
        <w:spacing w:line="360" w:lineRule="auto"/>
        <w:ind w:firstLine="180"/>
        <w:rPr>
          <w:szCs w:val="28"/>
        </w:rPr>
      </w:pPr>
      <w:r w:rsidRPr="002B4D3A">
        <w:rPr>
          <w:szCs w:val="28"/>
        </w:rPr>
        <w:t xml:space="preserve">                               </w:t>
      </w:r>
      <w:r w:rsidRPr="002B4D3A">
        <w:rPr>
          <w:szCs w:val="28"/>
          <w:lang w:val="en-US"/>
        </w:rPr>
        <w:t>z</w:t>
      </w:r>
      <w:r w:rsidRPr="002B4D3A">
        <w:rPr>
          <w:szCs w:val="28"/>
        </w:rPr>
        <w:t xml:space="preserve"> = </w:t>
      </w:r>
      <w:r w:rsidRPr="002B4D3A">
        <w:rPr>
          <w:szCs w:val="28"/>
          <w:lang w:val="en-US"/>
        </w:rPr>
        <w:t>P</w:t>
      </w:r>
      <w:r w:rsidRPr="002B4D3A">
        <w:rPr>
          <w:szCs w:val="28"/>
          <w:vertAlign w:val="subscript"/>
        </w:rPr>
        <w:t>ном</w:t>
      </w:r>
      <w:r w:rsidRPr="002B4D3A">
        <w:rPr>
          <w:szCs w:val="28"/>
        </w:rPr>
        <w:t>/[</w:t>
      </w:r>
      <w:r w:rsidRPr="002B4D3A">
        <w:rPr>
          <w:szCs w:val="28"/>
          <w:lang w:val="en-US"/>
        </w:rPr>
        <w:t>P</w:t>
      </w:r>
      <w:r w:rsidRPr="002B4D3A">
        <w:rPr>
          <w:szCs w:val="28"/>
          <w:vertAlign w:val="subscript"/>
        </w:rPr>
        <w:t>п</w:t>
      </w:r>
      <w:r w:rsidRPr="002B4D3A">
        <w:rPr>
          <w:szCs w:val="28"/>
        </w:rPr>
        <w:t xml:space="preserve">] = </w:t>
      </w:r>
      <w:r>
        <w:rPr>
          <w:szCs w:val="28"/>
        </w:rPr>
        <w:t>3</w:t>
      </w:r>
      <w:r w:rsidRPr="002B4D3A">
        <w:rPr>
          <w:szCs w:val="28"/>
        </w:rPr>
        <w:t xml:space="preserve">                                            </w:t>
      </w:r>
    </w:p>
    <w:p w:rsidR="0091102B" w:rsidRPr="002B4D3A" w:rsidRDefault="0091102B" w:rsidP="002B4D3A">
      <w:pPr>
        <w:pStyle w:val="aa"/>
        <w:tabs>
          <w:tab w:val="num" w:pos="-900"/>
        </w:tabs>
        <w:spacing w:line="360" w:lineRule="auto"/>
        <w:ind w:firstLine="180"/>
        <w:rPr>
          <w:szCs w:val="28"/>
        </w:rPr>
      </w:pPr>
      <w:r w:rsidRPr="002B4D3A">
        <w:rPr>
          <w:szCs w:val="28"/>
        </w:rPr>
        <w:t xml:space="preserve">где </w:t>
      </w:r>
      <w:r w:rsidRPr="002B4D3A">
        <w:rPr>
          <w:szCs w:val="28"/>
          <w:lang w:val="en-US"/>
        </w:rPr>
        <w:t>P</w:t>
      </w:r>
      <w:r w:rsidRPr="002B4D3A">
        <w:rPr>
          <w:szCs w:val="28"/>
          <w:vertAlign w:val="subscript"/>
        </w:rPr>
        <w:t>ном</w:t>
      </w:r>
      <w:r w:rsidRPr="002B4D3A">
        <w:rPr>
          <w:szCs w:val="28"/>
        </w:rPr>
        <w:t xml:space="preserve"> = </w:t>
      </w:r>
      <w:r>
        <w:rPr>
          <w:szCs w:val="28"/>
        </w:rPr>
        <w:t xml:space="preserve">9,5 </w:t>
      </w:r>
      <w:r w:rsidRPr="002B4D3A">
        <w:rPr>
          <w:szCs w:val="28"/>
        </w:rPr>
        <w:t xml:space="preserve"> кВт – номинальная мощность </w:t>
      </w:r>
      <w:r>
        <w:rPr>
          <w:szCs w:val="28"/>
        </w:rPr>
        <w:t>на валу</w:t>
      </w:r>
      <w:r w:rsidRPr="002B4D3A">
        <w:rPr>
          <w:szCs w:val="28"/>
        </w:rPr>
        <w:t>;</w:t>
      </w:r>
    </w:p>
    <w:p w:rsidR="0091102B" w:rsidRDefault="0091102B" w:rsidP="002B4D3A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B4D3A">
        <w:rPr>
          <w:rFonts w:ascii="Times New Roman" w:hAnsi="Times New Roman"/>
          <w:sz w:val="28"/>
          <w:szCs w:val="28"/>
        </w:rPr>
        <w:t xml:space="preserve"> [</w:t>
      </w:r>
      <w:r w:rsidRPr="002B4D3A">
        <w:rPr>
          <w:rFonts w:ascii="Times New Roman" w:hAnsi="Times New Roman"/>
          <w:sz w:val="28"/>
          <w:szCs w:val="28"/>
          <w:lang w:val="en-US"/>
        </w:rPr>
        <w:t>P</w:t>
      </w:r>
      <w:r w:rsidRPr="002B4D3A">
        <w:rPr>
          <w:rFonts w:ascii="Times New Roman" w:hAnsi="Times New Roman"/>
          <w:sz w:val="28"/>
          <w:szCs w:val="28"/>
          <w:vertAlign w:val="subscript"/>
        </w:rPr>
        <w:t>п</w:t>
      </w:r>
      <w:r w:rsidRPr="002B4D3A">
        <w:rPr>
          <w:rFonts w:ascii="Times New Roman" w:hAnsi="Times New Roman"/>
          <w:sz w:val="28"/>
          <w:szCs w:val="28"/>
        </w:rPr>
        <w:t xml:space="preserve">] = </w:t>
      </w:r>
      <w:r>
        <w:rPr>
          <w:rFonts w:ascii="Times New Roman" w:hAnsi="Times New Roman"/>
          <w:sz w:val="28"/>
          <w:szCs w:val="28"/>
        </w:rPr>
        <w:t>3,17</w:t>
      </w:r>
      <w:r w:rsidRPr="002B4D3A">
        <w:rPr>
          <w:rFonts w:ascii="Times New Roman" w:hAnsi="Times New Roman"/>
          <w:sz w:val="28"/>
          <w:szCs w:val="28"/>
        </w:rPr>
        <w:t xml:space="preserve"> кВт – допускаемая мощность, передаваемая ремнями.</w:t>
      </w:r>
    </w:p>
    <w:p w:rsidR="0091102B" w:rsidRDefault="00F4393C" w:rsidP="002B4D3A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7" o:spid="_x0000_s1050" type="#_x0000_t75" style="position:absolute;left:0;text-align:left;margin-left:243.6pt;margin-top:15.15pt;width:216.75pt;height:135pt;z-index:251657728;visibility:visible">
            <v:imagedata r:id="rId40" o:title=""/>
            <w10:wrap type="squar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Рисунок 6" o:spid="_x0000_i1088" type="#_x0000_t75" style="width:125.25pt;height:162pt;visibility:visible">
            <v:imagedata r:id="rId41" o:title=""/>
          </v:shape>
        </w:pict>
      </w:r>
    </w:p>
    <w:p w:rsidR="0091102B" w:rsidRDefault="0091102B" w:rsidP="002B4D3A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dp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диаметры шкивов (100, 355 мм)</w:t>
      </w:r>
    </w:p>
    <w:p w:rsidR="0091102B" w:rsidRDefault="0091102B" w:rsidP="002B4D3A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р =11,0 мм</w:t>
      </w:r>
    </w:p>
    <w:p w:rsidR="0091102B" w:rsidRPr="00A51946" w:rsidRDefault="0091102B" w:rsidP="002B4D3A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r w:rsidRPr="00013BB3">
        <w:rPr>
          <w:rFonts w:ascii="Times New Roman" w:hAnsi="Times New Roman"/>
          <w:sz w:val="28"/>
          <w:szCs w:val="28"/>
        </w:rPr>
        <w:t xml:space="preserve"> = 13,0</w:t>
      </w:r>
      <w:r>
        <w:rPr>
          <w:rFonts w:ascii="Times New Roman" w:hAnsi="Times New Roman"/>
          <w:sz w:val="28"/>
          <w:szCs w:val="28"/>
        </w:rPr>
        <w:t xml:space="preserve"> мм</w:t>
      </w:r>
    </w:p>
    <w:p w:rsidR="0091102B" w:rsidRPr="00013BB3" w:rsidRDefault="0091102B" w:rsidP="002B4D3A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ά</w:t>
      </w:r>
      <w:r w:rsidRPr="00013BB3">
        <w:rPr>
          <w:rFonts w:ascii="Times New Roman" w:hAnsi="Times New Roman"/>
          <w:sz w:val="28"/>
          <w:szCs w:val="28"/>
        </w:rPr>
        <w:t xml:space="preserve"> = 40°</w:t>
      </w:r>
    </w:p>
    <w:p w:rsidR="0091102B" w:rsidRPr="00A51946" w:rsidRDefault="0091102B" w:rsidP="002B4D3A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013BB3">
        <w:rPr>
          <w:rFonts w:ascii="Times New Roman" w:hAnsi="Times New Roman"/>
          <w:sz w:val="28"/>
          <w:szCs w:val="28"/>
        </w:rPr>
        <w:t xml:space="preserve"> = 3 </w:t>
      </w:r>
      <w:r>
        <w:rPr>
          <w:rFonts w:ascii="Times New Roman" w:hAnsi="Times New Roman"/>
          <w:sz w:val="28"/>
          <w:szCs w:val="28"/>
        </w:rPr>
        <w:t>мм</w:t>
      </w:r>
    </w:p>
    <w:p w:rsidR="0091102B" w:rsidRPr="001D0A99" w:rsidRDefault="0091102B" w:rsidP="002B4D3A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91102B" w:rsidRDefault="0091102B" w:rsidP="00FE0F33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одноступенчатого конического прямозубого редуктора.</w:t>
      </w:r>
    </w:p>
    <w:p w:rsidR="0091102B" w:rsidRPr="0067380B" w:rsidRDefault="0091102B" w:rsidP="0067380B">
      <w:pPr>
        <w:spacing w:after="0" w:line="360" w:lineRule="auto"/>
        <w:ind w:left="284"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Преимущества зубчатых передач</w:t>
      </w:r>
    </w:p>
    <w:p w:rsidR="0091102B" w:rsidRPr="0067380B" w:rsidRDefault="0091102B" w:rsidP="0067380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284" w:firstLine="851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 xml:space="preserve">Постоянство передаточного числа (для прямозубой цилиндрической </w:t>
      </w:r>
      <w:r w:rsidRPr="0067380B">
        <w:rPr>
          <w:rFonts w:ascii="Times New Roman" w:hAnsi="Times New Roman"/>
          <w:sz w:val="28"/>
          <w:szCs w:val="28"/>
          <w:lang w:val="en-US"/>
        </w:rPr>
        <w:t>U</w:t>
      </w:r>
      <w:r w:rsidRPr="0067380B">
        <w:rPr>
          <w:rFonts w:ascii="Times New Roman" w:hAnsi="Times New Roman"/>
          <w:sz w:val="28"/>
          <w:szCs w:val="28"/>
        </w:rPr>
        <w:t>=2</w:t>
      </w:r>
      <w:r w:rsidRPr="0067380B">
        <w:rPr>
          <w:rFonts w:ascii="Times New Roman" w:hAnsi="Times New Roman"/>
          <w:sz w:val="28"/>
          <w:szCs w:val="28"/>
          <w:lang w:val="en-US"/>
        </w:rPr>
        <w:sym w:font="Symbol" w:char="F0B8"/>
      </w:r>
      <w:r w:rsidRPr="0067380B">
        <w:rPr>
          <w:rFonts w:ascii="Times New Roman" w:hAnsi="Times New Roman"/>
          <w:sz w:val="28"/>
          <w:szCs w:val="28"/>
        </w:rPr>
        <w:t xml:space="preserve">4, косозубой цилиндрической </w:t>
      </w:r>
      <w:r w:rsidRPr="0067380B">
        <w:rPr>
          <w:rFonts w:ascii="Times New Roman" w:hAnsi="Times New Roman"/>
          <w:sz w:val="28"/>
          <w:szCs w:val="28"/>
          <w:lang w:val="en-US"/>
        </w:rPr>
        <w:t>U</w:t>
      </w:r>
      <w:r w:rsidRPr="0067380B">
        <w:rPr>
          <w:rFonts w:ascii="Times New Roman" w:hAnsi="Times New Roman"/>
          <w:sz w:val="28"/>
          <w:szCs w:val="28"/>
        </w:rPr>
        <w:t>=4</w:t>
      </w:r>
      <w:r w:rsidRPr="0067380B">
        <w:rPr>
          <w:rFonts w:ascii="Times New Roman" w:hAnsi="Times New Roman"/>
          <w:sz w:val="28"/>
          <w:szCs w:val="28"/>
        </w:rPr>
        <w:sym w:font="Symbol" w:char="F0B8"/>
      </w:r>
      <w:r w:rsidRPr="0067380B">
        <w:rPr>
          <w:rFonts w:ascii="Times New Roman" w:hAnsi="Times New Roman"/>
          <w:sz w:val="28"/>
          <w:szCs w:val="28"/>
        </w:rPr>
        <w:t xml:space="preserve">6, для конической </w:t>
      </w:r>
      <w:r w:rsidRPr="0067380B">
        <w:rPr>
          <w:rFonts w:ascii="Times New Roman" w:hAnsi="Times New Roman"/>
          <w:sz w:val="28"/>
          <w:szCs w:val="28"/>
          <w:lang w:val="en-US"/>
        </w:rPr>
        <w:t>U</w:t>
      </w:r>
      <w:r w:rsidRPr="0067380B">
        <w:rPr>
          <w:rFonts w:ascii="Times New Roman" w:hAnsi="Times New Roman"/>
          <w:sz w:val="28"/>
          <w:szCs w:val="28"/>
        </w:rPr>
        <w:t>=2</w:t>
      </w:r>
      <w:r w:rsidRPr="0067380B">
        <w:rPr>
          <w:rFonts w:ascii="Times New Roman" w:hAnsi="Times New Roman"/>
          <w:sz w:val="28"/>
          <w:szCs w:val="28"/>
        </w:rPr>
        <w:sym w:font="Symbol" w:char="F0B8"/>
      </w:r>
      <w:r w:rsidRPr="0067380B">
        <w:rPr>
          <w:rFonts w:ascii="Times New Roman" w:hAnsi="Times New Roman"/>
          <w:sz w:val="28"/>
          <w:szCs w:val="28"/>
        </w:rPr>
        <w:t>3)</w:t>
      </w:r>
    </w:p>
    <w:p w:rsidR="0091102B" w:rsidRPr="0067380B" w:rsidRDefault="0091102B" w:rsidP="0067380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284" w:firstLine="851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Высокая нагрузочная способность</w:t>
      </w:r>
    </w:p>
    <w:p w:rsidR="0091102B" w:rsidRPr="0067380B" w:rsidRDefault="0091102B" w:rsidP="0067380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284" w:firstLine="851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Высокий КПД (0.96</w:t>
      </w:r>
      <w:r w:rsidRPr="0067380B">
        <w:rPr>
          <w:rFonts w:ascii="Times New Roman" w:hAnsi="Times New Roman"/>
          <w:sz w:val="28"/>
          <w:szCs w:val="28"/>
        </w:rPr>
        <w:sym w:font="Symbol" w:char="F0B8"/>
      </w:r>
      <w:r w:rsidRPr="0067380B">
        <w:rPr>
          <w:rFonts w:ascii="Times New Roman" w:hAnsi="Times New Roman"/>
          <w:sz w:val="28"/>
          <w:szCs w:val="28"/>
        </w:rPr>
        <w:t>0.99)</w:t>
      </w:r>
    </w:p>
    <w:p w:rsidR="0091102B" w:rsidRPr="0067380B" w:rsidRDefault="0091102B" w:rsidP="0067380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284" w:firstLine="851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Малые габариты</w:t>
      </w:r>
    </w:p>
    <w:p w:rsidR="0091102B" w:rsidRPr="0067380B" w:rsidRDefault="0091102B" w:rsidP="0067380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284" w:firstLine="851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Большая долговечность, прочность, надёжность, простота в обслуживании</w:t>
      </w:r>
    </w:p>
    <w:p w:rsidR="0091102B" w:rsidRPr="0067380B" w:rsidRDefault="0091102B" w:rsidP="0067380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284" w:firstLine="851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Сравнительно малые нагрузки на валы и опоры</w:t>
      </w:r>
    </w:p>
    <w:p w:rsidR="0091102B" w:rsidRPr="0067380B" w:rsidRDefault="0091102B" w:rsidP="0067380B">
      <w:pPr>
        <w:spacing w:after="0" w:line="360" w:lineRule="auto"/>
        <w:ind w:left="284"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Недостатки зубчатых передач</w:t>
      </w:r>
    </w:p>
    <w:p w:rsidR="0091102B" w:rsidRPr="0067380B" w:rsidRDefault="00F4393C" w:rsidP="0067380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284" w:firstLine="851"/>
        <w:contextualSpacing/>
        <w:textAlignment w:val="baseline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1" type="#_x0000_t202" style="position:absolute;left:0;text-align:left;margin-left:485.85pt;margin-top:62.3pt;width:25.5pt;height:20.25pt;z-index:251659776" stroked="f">
            <v:textbox style="mso-next-textbox:#_x0000_s1051">
              <w:txbxContent>
                <w:p w:rsidR="0091102B" w:rsidRDefault="0091102B" w:rsidP="006B3F77"/>
              </w:txbxContent>
            </v:textbox>
          </v:shape>
        </w:pict>
      </w:r>
      <w:r w:rsidR="0091102B" w:rsidRPr="0067380B">
        <w:rPr>
          <w:rFonts w:ascii="Times New Roman" w:hAnsi="Times New Roman"/>
          <w:sz w:val="28"/>
          <w:szCs w:val="28"/>
        </w:rPr>
        <w:t>Невозможность без ступенчатого изменения скорости.</w:t>
      </w:r>
    </w:p>
    <w:p w:rsidR="0091102B" w:rsidRPr="0067380B" w:rsidRDefault="0091102B" w:rsidP="0067380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284" w:firstLine="851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Высокие требования к точности изготовления и монтажа.</w:t>
      </w:r>
    </w:p>
    <w:p w:rsidR="0091102B" w:rsidRPr="0067380B" w:rsidRDefault="0091102B" w:rsidP="0067380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284" w:firstLine="851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Шум при больших скоростях.</w:t>
      </w:r>
    </w:p>
    <w:p w:rsidR="0091102B" w:rsidRPr="0067380B" w:rsidRDefault="0091102B" w:rsidP="0067380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284" w:firstLine="851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Плохие амортизационные свойства, что отрицательно сказывается на компенсацию динамических нагрузок.</w:t>
      </w:r>
    </w:p>
    <w:p w:rsidR="0091102B" w:rsidRPr="0067380B" w:rsidRDefault="0091102B" w:rsidP="0067380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284" w:firstLine="851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Громоздкость при больших межосевых расстояниях.</w:t>
      </w:r>
    </w:p>
    <w:p w:rsidR="0091102B" w:rsidRPr="0067380B" w:rsidRDefault="0091102B" w:rsidP="0067380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284" w:firstLine="851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Потребность в специальном оборудовании и инструменте для нарезания зубьев.</w:t>
      </w:r>
    </w:p>
    <w:p w:rsidR="0091102B" w:rsidRPr="0067380B" w:rsidRDefault="0091102B" w:rsidP="0067380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284" w:firstLine="851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 xml:space="preserve">Зубчатые передачи не предохраняют от опасных нагрузок         </w:t>
      </w:r>
    </w:p>
    <w:p w:rsidR="0091102B" w:rsidRPr="0067380B" w:rsidRDefault="0091102B" w:rsidP="0067380B">
      <w:pPr>
        <w:numPr>
          <w:ilvl w:val="12"/>
          <w:numId w:val="0"/>
        </w:numPr>
        <w:spacing w:after="0" w:line="360" w:lineRule="auto"/>
        <w:ind w:left="284" w:firstLine="851"/>
        <w:contextualSpacing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Конические передачи по сравнению с цилиндрическими наиболее сложны в изготовлении и монтаже т.к. для них требуется большая точность.</w:t>
      </w:r>
    </w:p>
    <w:p w:rsidR="0091102B" w:rsidRPr="0067380B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 xml:space="preserve">Материал изготовления шестерен выбирается исходя из своей твердости. Необходимая твердость для этой передачи составляет </w:t>
      </w:r>
      <w:r w:rsidRPr="0067380B">
        <w:rPr>
          <w:rFonts w:ascii="Times New Roman" w:hAnsi="Times New Roman"/>
          <w:sz w:val="28"/>
          <w:szCs w:val="28"/>
          <w:lang w:val="en-US"/>
        </w:rPr>
        <w:t>HB</w:t>
      </w:r>
      <w:r w:rsidRPr="0067380B">
        <w:rPr>
          <w:rFonts w:ascii="Times New Roman" w:hAnsi="Times New Roman"/>
          <w:sz w:val="28"/>
          <w:szCs w:val="28"/>
        </w:rPr>
        <w:t xml:space="preserve"> 280. Выбираем сталь 40ХН с обработкой улучшение. предел прочности 930 МПа, предел текучести 690 МПа.</w:t>
      </w:r>
    </w:p>
    <w:p w:rsidR="0091102B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расчетам шестерня имеет 20 зубьев, колесо – 56, что обеспечивает необходимое передаточное отношение 2,8. </w:t>
      </w:r>
    </w:p>
    <w:p w:rsidR="0091102B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Расчетные показатели напряжений на контактную и изгибную выносливость не превышают предельные значения.</w:t>
      </w:r>
    </w:p>
    <w:p w:rsidR="0091102B" w:rsidRDefault="0091102B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расчетам ориентировочные габариты редуктора составят: длинна основания 230 мм, ширина 210 мм. Полная длинна – 390 мм, ширина – 280 мм, высота – 290мм. Высота центра осей валов над основанием – 140 мм.</w:t>
      </w:r>
    </w:p>
    <w:p w:rsidR="0091102B" w:rsidRDefault="00F4393C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2" type="#_x0000_t202" style="position:absolute;margin-left:485.1pt;margin-top:312pt;width:25.5pt;height:20.25pt;z-index:251656704" stroked="f">
            <v:textbox>
              <w:txbxContent>
                <w:p w:rsidR="0091102B" w:rsidRDefault="0091102B" w:rsidP="0067380B">
                  <w:r>
                    <w:t>6</w:t>
                  </w:r>
                </w:p>
              </w:txbxContent>
            </v:textbox>
          </v:shape>
        </w:pict>
      </w:r>
      <w:r w:rsidR="0091102B">
        <w:rPr>
          <w:rFonts w:ascii="Times New Roman" w:hAnsi="Times New Roman"/>
          <w:sz w:val="28"/>
          <w:szCs w:val="28"/>
        </w:rPr>
        <w:br w:type="page"/>
      </w:r>
    </w:p>
    <w:p w:rsidR="0091102B" w:rsidRDefault="0091102B" w:rsidP="0067380B">
      <w:pPr>
        <w:spacing w:after="0" w:line="360" w:lineRule="auto"/>
        <w:ind w:left="284" w:firstLine="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91102B" w:rsidRPr="0067380B" w:rsidRDefault="0091102B" w:rsidP="0067380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Анурьев В.И. - Справочник конструктора - машиностроителя: в 3-х  томах. Том 3 - М.: Машиностроение, 1980. - 398 с.</w:t>
      </w:r>
    </w:p>
    <w:p w:rsidR="0091102B" w:rsidRPr="0067380B" w:rsidRDefault="0091102B" w:rsidP="0067380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hanging="284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67380B">
        <w:rPr>
          <w:rFonts w:ascii="Times New Roman" w:hAnsi="Times New Roman"/>
          <w:sz w:val="28"/>
          <w:szCs w:val="28"/>
        </w:rPr>
        <w:t>Анурьев В.И. - Справочник конструктора - машиностроителя: в 3-х  томах. Том 1 - М.: Машиностроение, 1979. - 483 с.</w:t>
      </w:r>
    </w:p>
    <w:p w:rsidR="0091102B" w:rsidRPr="0067380B" w:rsidRDefault="0091102B" w:rsidP="0067380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Дунаев П.Ф., Леликов О.П. - Детали машин. Курсовое проектирование. - Высшая школа, 1990. - 523 с.</w:t>
      </w:r>
    </w:p>
    <w:p w:rsidR="0091102B" w:rsidRPr="0067380B" w:rsidRDefault="0091102B" w:rsidP="0067380B">
      <w:pPr>
        <w:pStyle w:val="FR2"/>
        <w:numPr>
          <w:ilvl w:val="0"/>
          <w:numId w:val="7"/>
        </w:numPr>
        <w:spacing w:line="360" w:lineRule="auto"/>
        <w:ind w:hanging="284"/>
        <w:rPr>
          <w:rFonts w:ascii="Times New Roman" w:hAnsi="Times New Roman"/>
        </w:rPr>
      </w:pPr>
      <w:r w:rsidRPr="0067380B">
        <w:rPr>
          <w:rFonts w:ascii="Times New Roman" w:hAnsi="Times New Roman"/>
        </w:rPr>
        <w:t>Решегов Д.Н. Детали машин. М., 1989.</w:t>
      </w:r>
    </w:p>
    <w:p w:rsidR="0091102B" w:rsidRPr="0067380B" w:rsidRDefault="0091102B" w:rsidP="0067380B">
      <w:pPr>
        <w:pStyle w:val="FR2"/>
        <w:numPr>
          <w:ilvl w:val="0"/>
          <w:numId w:val="7"/>
        </w:numPr>
        <w:spacing w:line="360" w:lineRule="auto"/>
        <w:ind w:hanging="284"/>
        <w:rPr>
          <w:rFonts w:ascii="Times New Roman" w:hAnsi="Times New Roman"/>
        </w:rPr>
      </w:pPr>
      <w:r w:rsidRPr="0067380B">
        <w:rPr>
          <w:rFonts w:ascii="Times New Roman" w:hAnsi="Times New Roman"/>
        </w:rPr>
        <w:t xml:space="preserve"> Часовников Л.Д. Передачи зацеплением. М.. 1969.</w:t>
      </w:r>
    </w:p>
    <w:p w:rsidR="0091102B" w:rsidRPr="0067380B" w:rsidRDefault="0091102B" w:rsidP="0067380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380B">
        <w:rPr>
          <w:rFonts w:ascii="Times New Roman" w:hAnsi="Times New Roman"/>
          <w:sz w:val="28"/>
          <w:szCs w:val="28"/>
        </w:rPr>
        <w:t>Чернавский С.А. - Курсовое проектирование деталей машин. - М.: Машиностроение, 1988. - 416 .с</w:t>
      </w:r>
    </w:p>
    <w:p w:rsidR="0091102B" w:rsidRPr="0067380B" w:rsidRDefault="0091102B" w:rsidP="0067380B">
      <w:pPr>
        <w:pStyle w:val="FR2"/>
        <w:numPr>
          <w:ilvl w:val="0"/>
          <w:numId w:val="7"/>
        </w:numPr>
        <w:spacing w:line="360" w:lineRule="auto"/>
        <w:ind w:hanging="284"/>
        <w:rPr>
          <w:rFonts w:ascii="Times New Roman" w:hAnsi="Times New Roman"/>
        </w:rPr>
      </w:pPr>
      <w:r w:rsidRPr="0067380B">
        <w:rPr>
          <w:rFonts w:ascii="Times New Roman" w:hAnsi="Times New Roman"/>
        </w:rPr>
        <w:t>Чернавский СА., Снесарев Г.А., Козинцев Б.С. и др. Проектирована механических передач. М., 1984. .</w:t>
      </w:r>
    </w:p>
    <w:p w:rsidR="0091102B" w:rsidRPr="0067380B" w:rsidRDefault="0091102B" w:rsidP="0067380B">
      <w:pPr>
        <w:jc w:val="both"/>
        <w:rPr>
          <w:rFonts w:ascii="Times New Roman" w:hAnsi="Times New Roman"/>
          <w:sz w:val="28"/>
        </w:rPr>
      </w:pPr>
    </w:p>
    <w:p w:rsidR="0091102B" w:rsidRPr="0067380B" w:rsidRDefault="00F4393C" w:rsidP="0067380B">
      <w:pPr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3" type="#_x0000_t202" style="position:absolute;left:0;text-align:left;margin-left:483.6pt;margin-top:428.35pt;width:25.5pt;height:20.25pt;z-index:251662848" stroked="f">
            <v:textbox>
              <w:txbxContent>
                <w:p w:rsidR="0091102B" w:rsidRDefault="0091102B" w:rsidP="004F658F"/>
              </w:txbxContent>
            </v:textbox>
          </v:shape>
        </w:pict>
      </w:r>
      <w:bookmarkStart w:id="0" w:name="_GoBack"/>
      <w:bookmarkEnd w:id="0"/>
    </w:p>
    <w:sectPr w:rsidR="0091102B" w:rsidRPr="0067380B" w:rsidSect="00ED5F5F">
      <w:footerReference w:type="default" r:id="rId42"/>
      <w:pgSz w:w="11906" w:h="16838"/>
      <w:pgMar w:top="709" w:right="707" w:bottom="567" w:left="993" w:header="708" w:footer="27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02B" w:rsidRDefault="0091102B" w:rsidP="00ED5F5F">
      <w:pPr>
        <w:spacing w:after="0" w:line="240" w:lineRule="auto"/>
      </w:pPr>
      <w:r>
        <w:separator/>
      </w:r>
    </w:p>
  </w:endnote>
  <w:endnote w:type="continuationSeparator" w:id="0">
    <w:p w:rsidR="0091102B" w:rsidRDefault="0091102B" w:rsidP="00ED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02B" w:rsidRDefault="00F4393C">
    <w:pPr>
      <w:pStyle w:val="a5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2.35pt;margin-top:8.4pt;width:51.75pt;height:22.5pt;z-index:251649536" stroked="f">
          <v:textbox style="mso-next-textbox:#_x0000_s2049">
            <w:txbxContent>
              <w:p w:rsidR="0091102B" w:rsidRDefault="0091102B" w:rsidP="00ED5F5F">
                <w:pPr>
                  <w:jc w:val="center"/>
                </w:pPr>
                <w:r>
                  <w:t>Лист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207.6pt;margin-top:12.15pt;width:251.25pt;height:31.5pt;z-index:251660800" stroked="f">
          <v:textbox style="mso-next-textbox:#_x0000_s2050">
            <w:txbxContent>
              <w:p w:rsidR="0091102B" w:rsidRPr="000B62ED" w:rsidRDefault="0091102B" w:rsidP="000B62ED">
                <w:pPr>
                  <w:rPr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480.6pt;margin-top:6.9pt;width:0;height:47.25pt;z-index:251658752" o:connectortype="straight"/>
      </w:pict>
    </w:r>
    <w:r>
      <w:rPr>
        <w:noProof/>
      </w:rPr>
      <w:pict>
        <v:shape id="_x0000_s2052" type="#_x0000_t32" style="position:absolute;margin-left:97.35pt;margin-top:6.9pt;width:0;height:47.25pt;z-index:251657728" o:connectortype="straight"/>
      </w:pict>
    </w:r>
    <w:r>
      <w:rPr>
        <w:noProof/>
      </w:rPr>
      <w:pict>
        <v:shape id="_x0000_s2053" type="#_x0000_t32" style="position:absolute;margin-left:140.1pt;margin-top:6.9pt;width:0;height:47.25pt;z-index:251656704" o:connectortype="straight"/>
      </w:pict>
    </w:r>
    <w:r>
      <w:rPr>
        <w:noProof/>
      </w:rPr>
      <w:pict>
        <v:shape id="_x0000_s2054" type="#_x0000_t32" style="position:absolute;margin-left:43.35pt;margin-top:6.9pt;width:0;height:47.25pt;z-index:251655680" o:connectortype="straight"/>
      </w:pict>
    </w:r>
    <w:r>
      <w:rPr>
        <w:noProof/>
      </w:rPr>
      <w:pict>
        <v:shape id="_x0000_s2055" type="#_x0000_t32" style="position:absolute;margin-left:15.6pt;margin-top:6.9pt;width:.75pt;height:47.25pt;flip:x;z-index:251654656" o:connectortype="straight"/>
      </w:pict>
    </w:r>
    <w:r>
      <w:rPr>
        <w:noProof/>
      </w:rPr>
      <w:pict>
        <v:shape id="_x0000_s2056" type="#_x0000_t32" style="position:absolute;margin-left:170.1pt;margin-top:6.9pt;width:0;height:47.25pt;z-index:251651584" o:connectortype="straight"/>
      </w:pict>
    </w:r>
    <w:r>
      <w:rPr>
        <w:noProof/>
      </w:rPr>
      <w:pict>
        <v:shape id="_x0000_s2057" type="#_x0000_t32" style="position:absolute;margin-left:-4.65pt;margin-top:6.9pt;width:519pt;height:0;z-index:251650560" o:connectortype="straight"/>
      </w:pict>
    </w:r>
  </w:p>
  <w:p w:rsidR="0091102B" w:rsidRDefault="00F4393C">
    <w:pPr>
      <w:pStyle w:val="a5"/>
      <w:rPr>
        <w:lang w:val="en-US"/>
      </w:rPr>
    </w:pPr>
    <w:r>
      <w:rPr>
        <w:noProof/>
      </w:rPr>
      <w:pict>
        <v:shape id="_x0000_s2058" type="#_x0000_t32" style="position:absolute;margin-left:-4.65pt;margin-top:9.25pt;width:174.75pt;height:0;z-index:251652608" o:connectortype="straight"/>
      </w:pict>
    </w:r>
  </w:p>
  <w:p w:rsidR="0091102B" w:rsidRDefault="00F4393C">
    <w:pPr>
      <w:pStyle w:val="a5"/>
      <w:rPr>
        <w:lang w:val="en-US"/>
      </w:rPr>
    </w:pPr>
    <w:r>
      <w:rPr>
        <w:noProof/>
      </w:rPr>
      <w:pict>
        <v:shape id="_x0000_s2059" type="#_x0000_t202" style="position:absolute;margin-left:140.1pt;margin-top:11.55pt;width:42.75pt;height:15.75pt;z-index:251665920" stroked="f">
          <v:fill opacity="0"/>
          <v:textbox>
            <w:txbxContent>
              <w:p w:rsidR="0091102B" w:rsidRPr="005101B1" w:rsidRDefault="0091102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Дата</w:t>
                </w:r>
              </w:p>
            </w:txbxContent>
          </v:textbox>
        </v:shape>
      </w:pict>
    </w:r>
    <w:r>
      <w:rPr>
        <w:noProof/>
      </w:rPr>
      <w:pict>
        <v:shape id="_x0000_s2060" type="#_x0000_t202" style="position:absolute;margin-left:97.35pt;margin-top:11.55pt;width:42.75pt;height:15.75pt;z-index:251664896" stroked="f">
          <v:fill opacity="0"/>
          <v:textbox>
            <w:txbxContent>
              <w:p w:rsidR="0091102B" w:rsidRPr="005101B1" w:rsidRDefault="0091102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Подп.</w:t>
                </w:r>
              </w:p>
            </w:txbxContent>
          </v:textbox>
        </v:shape>
      </w:pict>
    </w:r>
    <w:r>
      <w:rPr>
        <w:noProof/>
      </w:rPr>
      <w:pict>
        <v:shape id="_x0000_s2061" type="#_x0000_t202" style="position:absolute;margin-left:43.35pt;margin-top:11.55pt;width:68.25pt;height:20.25pt;z-index:251663872" stroked="f">
          <v:fill opacity="0"/>
          <v:textbox>
            <w:txbxContent>
              <w:p w:rsidR="0091102B" w:rsidRPr="005101B1" w:rsidRDefault="0091102B">
                <w:pPr>
                  <w:rPr>
                    <w:sz w:val="16"/>
                    <w:szCs w:val="16"/>
                  </w:rPr>
                </w:pPr>
                <w:r w:rsidRPr="005101B1">
                  <w:rPr>
                    <w:sz w:val="16"/>
                    <w:szCs w:val="16"/>
                  </w:rPr>
                  <w:t>№ докум.</w:t>
                </w:r>
              </w:p>
            </w:txbxContent>
          </v:textbox>
        </v:shape>
      </w:pict>
    </w:r>
    <w:r>
      <w:rPr>
        <w:noProof/>
      </w:rPr>
      <w:pict>
        <v:shape id="_x0000_s2062" type="#_x0000_t202" style="position:absolute;margin-left:11.85pt;margin-top:11.55pt;width:51pt;height:20.25pt;z-index:251662848" stroked="f">
          <v:fill opacity="0"/>
          <v:textbox>
            <w:txbxContent>
              <w:p w:rsidR="0091102B" w:rsidRDefault="0091102B">
                <w:r>
                  <w:rPr>
                    <w:sz w:val="16"/>
                    <w:szCs w:val="16"/>
                  </w:rPr>
                  <w:t>Л</w:t>
                </w:r>
                <w:r w:rsidRPr="005101B1">
                  <w:rPr>
                    <w:sz w:val="16"/>
                    <w:szCs w:val="16"/>
                  </w:rPr>
                  <w:t>ист</w:t>
                </w:r>
              </w:p>
            </w:txbxContent>
          </v:textbox>
        </v:shape>
      </w:pict>
    </w:r>
    <w:r>
      <w:rPr>
        <w:noProof/>
      </w:rPr>
      <w:pict>
        <v:shape id="_x0000_s2063" type="#_x0000_t202" style="position:absolute;margin-left:-4.65pt;margin-top:11.55pt;width:29.25pt;height:20.25pt;z-index:251661824" stroked="f">
          <v:fill opacity="0"/>
          <v:textbox>
            <w:txbxContent>
              <w:p w:rsidR="0091102B" w:rsidRPr="005101B1" w:rsidRDefault="0091102B" w:rsidP="005101B1">
                <w:pPr>
                  <w:ind w:left="-142"/>
                  <w:rPr>
                    <w:sz w:val="16"/>
                    <w:szCs w:val="16"/>
                  </w:rPr>
                </w:pPr>
                <w:r w:rsidRPr="005101B1">
                  <w:rPr>
                    <w:sz w:val="16"/>
                    <w:szCs w:val="16"/>
                  </w:rPr>
                  <w:t>Изм</w:t>
                </w:r>
              </w:p>
            </w:txbxContent>
          </v:textbox>
        </v:shape>
      </w:pict>
    </w:r>
    <w:r>
      <w:rPr>
        <w:noProof/>
      </w:rPr>
      <w:pict>
        <v:shape id="_x0000_s2064" type="#_x0000_t32" style="position:absolute;margin-left:480.6pt;margin-top:4.05pt;width:33.75pt;height:0;z-index:251659776" o:connectortype="straight"/>
      </w:pict>
    </w:r>
    <w:r>
      <w:rPr>
        <w:noProof/>
      </w:rPr>
      <w:pict>
        <v:shape id="_x0000_s2065" type="#_x0000_t32" style="position:absolute;margin-left:-4.65pt;margin-top:11.55pt;width:174.75pt;height:0;z-index:251653632" o:connectortype="straight"/>
      </w:pict>
    </w:r>
  </w:p>
  <w:p w:rsidR="0091102B" w:rsidRPr="0067380B" w:rsidRDefault="0091102B" w:rsidP="0067380B">
    <w:pPr>
      <w:pStyle w:val="a5"/>
      <w:tabs>
        <w:tab w:val="clear" w:pos="9355"/>
        <w:tab w:val="right" w:pos="10348"/>
      </w:tabs>
      <w:ind w:left="9781" w:right="-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02B" w:rsidRDefault="0091102B" w:rsidP="00ED5F5F">
      <w:pPr>
        <w:spacing w:after="0" w:line="240" w:lineRule="auto"/>
      </w:pPr>
      <w:r>
        <w:separator/>
      </w:r>
    </w:p>
  </w:footnote>
  <w:footnote w:type="continuationSeparator" w:id="0">
    <w:p w:rsidR="0091102B" w:rsidRDefault="0091102B" w:rsidP="00ED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E0D32"/>
    <w:multiLevelType w:val="hybridMultilevel"/>
    <w:tmpl w:val="9CCA8AA2"/>
    <w:lvl w:ilvl="0" w:tplc="12E09B34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6911BF4"/>
    <w:multiLevelType w:val="hybridMultilevel"/>
    <w:tmpl w:val="06E6222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37737C34"/>
    <w:multiLevelType w:val="singleLevel"/>
    <w:tmpl w:val="DA1E61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38206DFD"/>
    <w:multiLevelType w:val="hybridMultilevel"/>
    <w:tmpl w:val="199E019A"/>
    <w:lvl w:ilvl="0" w:tplc="0B04DEF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13B79AB"/>
    <w:multiLevelType w:val="singleLevel"/>
    <w:tmpl w:val="D97AC9A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 CYR" w:hAnsi="Times New Roman CYR" w:cs="Times New Roman" w:hint="default"/>
        <w:b w:val="0"/>
        <w:i w:val="0"/>
        <w:sz w:val="28"/>
        <w:u w:val="none"/>
      </w:rPr>
    </w:lvl>
  </w:abstractNum>
  <w:abstractNum w:abstractNumId="5">
    <w:nsid w:val="63D52376"/>
    <w:multiLevelType w:val="singleLevel"/>
    <w:tmpl w:val="DA1E61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69D72F14"/>
    <w:multiLevelType w:val="hybridMultilevel"/>
    <w:tmpl w:val="F900F6E6"/>
    <w:lvl w:ilvl="0" w:tplc="0419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2067"/>
    <o:shapelayout v:ext="edit">
      <o:idmap v:ext="edit" data="2"/>
      <o:rules v:ext="edit">
        <o:r id="V:Rule1" type="connector" idref="#_x0000_s2051"/>
        <o:r id="V:Rule2" type="connector" idref="#_x0000_s2052"/>
        <o:r id="V:Rule3" type="connector" idref="#_x0000_s2053"/>
        <o:r id="V:Rule4" type="connector" idref="#_x0000_s2054"/>
        <o:r id="V:Rule5" type="connector" idref="#_x0000_s2055"/>
        <o:r id="V:Rule6" type="connector" idref="#_x0000_s2056"/>
        <o:r id="V:Rule7" type="connector" idref="#_x0000_s2057"/>
        <o:r id="V:Rule8" type="connector" idref="#_x0000_s2058"/>
        <o:r id="V:Rule9" type="connector" idref="#_x0000_s2064"/>
        <o:r id="V:Rule10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F5F"/>
    <w:rsid w:val="00013BB3"/>
    <w:rsid w:val="000755BE"/>
    <w:rsid w:val="000B62ED"/>
    <w:rsid w:val="000E7D55"/>
    <w:rsid w:val="001379FF"/>
    <w:rsid w:val="001646AA"/>
    <w:rsid w:val="001D0A99"/>
    <w:rsid w:val="002648F9"/>
    <w:rsid w:val="002A09E1"/>
    <w:rsid w:val="002B4D3A"/>
    <w:rsid w:val="002B62CA"/>
    <w:rsid w:val="003138E9"/>
    <w:rsid w:val="00321A6A"/>
    <w:rsid w:val="003532B1"/>
    <w:rsid w:val="004610BF"/>
    <w:rsid w:val="00472B12"/>
    <w:rsid w:val="004F658F"/>
    <w:rsid w:val="00502765"/>
    <w:rsid w:val="005101B1"/>
    <w:rsid w:val="00541CBE"/>
    <w:rsid w:val="00546F54"/>
    <w:rsid w:val="0057519F"/>
    <w:rsid w:val="005D1A36"/>
    <w:rsid w:val="00656E60"/>
    <w:rsid w:val="006660CA"/>
    <w:rsid w:val="0067380B"/>
    <w:rsid w:val="00682FB7"/>
    <w:rsid w:val="006B3F77"/>
    <w:rsid w:val="007244DB"/>
    <w:rsid w:val="007918BC"/>
    <w:rsid w:val="007A1040"/>
    <w:rsid w:val="008667F6"/>
    <w:rsid w:val="0091102B"/>
    <w:rsid w:val="00933A75"/>
    <w:rsid w:val="009414B1"/>
    <w:rsid w:val="00985A0C"/>
    <w:rsid w:val="00986B77"/>
    <w:rsid w:val="0099785F"/>
    <w:rsid w:val="009A0502"/>
    <w:rsid w:val="00A51946"/>
    <w:rsid w:val="00C81D8B"/>
    <w:rsid w:val="00CB5D72"/>
    <w:rsid w:val="00CB6DD1"/>
    <w:rsid w:val="00CC457A"/>
    <w:rsid w:val="00CF131E"/>
    <w:rsid w:val="00D63A13"/>
    <w:rsid w:val="00ED5F5F"/>
    <w:rsid w:val="00F33D79"/>
    <w:rsid w:val="00F4393C"/>
    <w:rsid w:val="00F51F85"/>
    <w:rsid w:val="00F83DD2"/>
    <w:rsid w:val="00FC6F59"/>
    <w:rsid w:val="00FE0F33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  <w15:chartTrackingRefBased/>
  <w15:docId w15:val="{18E75761-159B-4DCC-8B1E-750D6B12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ED5F5F"/>
    <w:rPr>
      <w:rFonts w:cs="Times New Roman"/>
    </w:rPr>
  </w:style>
  <w:style w:type="paragraph" w:styleId="a5">
    <w:name w:val="footer"/>
    <w:basedOn w:val="a"/>
    <w:link w:val="a6"/>
    <w:rsid w:val="00ED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ED5F5F"/>
    <w:rPr>
      <w:rFonts w:cs="Times New Roman"/>
    </w:rPr>
  </w:style>
  <w:style w:type="paragraph" w:customStyle="1" w:styleId="1">
    <w:name w:val="Абзац списка1"/>
    <w:basedOn w:val="a"/>
    <w:rsid w:val="00ED5F5F"/>
    <w:pPr>
      <w:ind w:left="720"/>
      <w:contextualSpacing/>
    </w:pPr>
  </w:style>
  <w:style w:type="character" w:customStyle="1" w:styleId="10">
    <w:name w:val="Замещающий текст1"/>
    <w:basedOn w:val="a0"/>
    <w:semiHidden/>
    <w:rsid w:val="00ED5F5F"/>
    <w:rPr>
      <w:rFonts w:cs="Times New Roman"/>
      <w:color w:val="808080"/>
    </w:rPr>
  </w:style>
  <w:style w:type="paragraph" w:styleId="a7">
    <w:name w:val="Balloon Text"/>
    <w:basedOn w:val="a"/>
    <w:link w:val="a8"/>
    <w:semiHidden/>
    <w:rsid w:val="00ED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D5F5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46F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67380B"/>
    <w:pPr>
      <w:widowControl w:val="0"/>
      <w:autoSpaceDE w:val="0"/>
      <w:autoSpaceDN w:val="0"/>
      <w:adjustRightInd w:val="0"/>
      <w:spacing w:line="300" w:lineRule="auto"/>
      <w:ind w:left="40" w:firstLine="540"/>
    </w:pPr>
    <w:rPr>
      <w:rFonts w:ascii="Arial" w:hAnsi="Arial"/>
      <w:sz w:val="28"/>
      <w:szCs w:val="28"/>
    </w:rPr>
  </w:style>
  <w:style w:type="paragraph" w:styleId="aa">
    <w:name w:val="Plain Text"/>
    <w:basedOn w:val="a"/>
    <w:link w:val="ab"/>
    <w:rsid w:val="002B4D3A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Текст Знак"/>
    <w:basedOn w:val="a0"/>
    <w:link w:val="aa"/>
    <w:locked/>
    <w:rsid w:val="002B4D3A"/>
    <w:rPr>
      <w:rFonts w:ascii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cp:lastPrinted>2010-04-20T17:56:00Z</cp:lastPrinted>
  <dcterms:created xsi:type="dcterms:W3CDTF">2014-04-06T22:05:00Z</dcterms:created>
  <dcterms:modified xsi:type="dcterms:W3CDTF">2014-04-06T22:05:00Z</dcterms:modified>
</cp:coreProperties>
</file>