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95" w:rsidRDefault="00B41795">
      <w:pPr>
        <w:pStyle w:val="a4"/>
        <w:jc w:val="center"/>
      </w:pPr>
      <w:r>
        <w:t>Министерство народного образования РФ</w:t>
      </w: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ind w:left="3600" w:firstLine="720"/>
      </w:pPr>
      <w:r>
        <w:t>БрГТУ</w:t>
      </w:r>
    </w:p>
    <w:p w:rsidR="00B41795" w:rsidRDefault="00B41795">
      <w:pPr>
        <w:pStyle w:val="a4"/>
      </w:pPr>
    </w:p>
    <w:p w:rsidR="00B41795" w:rsidRDefault="00B41795">
      <w:pPr>
        <w:pStyle w:val="a4"/>
      </w:pPr>
    </w:p>
    <w:p w:rsidR="00B41795" w:rsidRDefault="00B41795">
      <w:pPr>
        <w:pStyle w:val="a4"/>
      </w:pPr>
    </w:p>
    <w:p w:rsidR="00B41795" w:rsidRDefault="00B41795">
      <w:pPr>
        <w:pStyle w:val="a4"/>
      </w:pPr>
    </w:p>
    <w:p w:rsidR="00B41795" w:rsidRDefault="00B41795">
      <w:pPr>
        <w:pStyle w:val="a4"/>
      </w:pPr>
    </w:p>
    <w:p w:rsidR="00B41795" w:rsidRDefault="00B41795">
      <w:pPr>
        <w:pStyle w:val="a4"/>
      </w:pPr>
    </w:p>
    <w:p w:rsidR="00B41795" w:rsidRDefault="00B41795">
      <w:pPr>
        <w:pStyle w:val="a4"/>
        <w:jc w:val="center"/>
      </w:pPr>
      <w:r>
        <w:t>Кафедра  психологии</w:t>
      </w:r>
    </w:p>
    <w:p w:rsidR="00B41795" w:rsidRDefault="00B41795">
      <w:pPr>
        <w:pStyle w:val="a4"/>
        <w:jc w:val="center"/>
      </w:pPr>
    </w:p>
    <w:p w:rsidR="00B41795" w:rsidRDefault="00B41795">
      <w:pPr>
        <w:pStyle w:val="a4"/>
      </w:pPr>
    </w:p>
    <w:p w:rsidR="00B41795" w:rsidRDefault="00B41795">
      <w:pPr>
        <w:pStyle w:val="a4"/>
        <w:ind w:left="2160"/>
      </w:pPr>
      <w:r>
        <w:t xml:space="preserve">       Психология профессионального образования.</w:t>
      </w:r>
    </w:p>
    <w:p w:rsidR="00B41795" w:rsidRDefault="00B41795">
      <w:pPr>
        <w:pStyle w:val="a4"/>
        <w:ind w:left="2160"/>
      </w:pPr>
    </w:p>
    <w:p w:rsidR="00B41795" w:rsidRDefault="00B41795">
      <w:pPr>
        <w:pStyle w:val="a4"/>
        <w:ind w:left="2160"/>
      </w:pPr>
    </w:p>
    <w:p w:rsidR="00B41795" w:rsidRDefault="00B41795">
      <w:pPr>
        <w:pStyle w:val="a4"/>
      </w:pPr>
    </w:p>
    <w:p w:rsidR="00B41795" w:rsidRDefault="00B41795">
      <w:pPr>
        <w:pStyle w:val="a4"/>
      </w:pPr>
      <w:r>
        <w:t>Реферат:</w:t>
      </w:r>
    </w:p>
    <w:p w:rsidR="00B41795" w:rsidRDefault="00B41795">
      <w:pPr>
        <w:pStyle w:val="a4"/>
      </w:pPr>
    </w:p>
    <w:p w:rsidR="00B41795" w:rsidRDefault="00B41795">
      <w:pPr>
        <w:pStyle w:val="a4"/>
      </w:pPr>
    </w:p>
    <w:p w:rsidR="00B41795" w:rsidRDefault="00B41795">
      <w:pPr>
        <w:pStyle w:val="a4"/>
      </w:pPr>
    </w:p>
    <w:p w:rsidR="00B41795" w:rsidRDefault="00B41795">
      <w:pPr>
        <w:pStyle w:val="a4"/>
      </w:pPr>
    </w:p>
    <w:p w:rsidR="00B41795" w:rsidRDefault="00B41795">
      <w:pPr>
        <w:pStyle w:val="a4"/>
        <w:jc w:val="center"/>
        <w:rPr>
          <w:b/>
          <w:sz w:val="32"/>
        </w:rPr>
      </w:pPr>
      <w:r>
        <w:rPr>
          <w:b/>
          <w:sz w:val="32"/>
        </w:rPr>
        <w:t>Профессиональное самоопределение старшеклассников.</w:t>
      </w:r>
    </w:p>
    <w:p w:rsidR="00B41795" w:rsidRDefault="00B41795">
      <w:pPr>
        <w:pStyle w:val="a4"/>
        <w:jc w:val="center"/>
        <w:rPr>
          <w:b/>
          <w:sz w:val="32"/>
        </w:rPr>
      </w:pPr>
    </w:p>
    <w:p w:rsidR="00B41795" w:rsidRDefault="00B41795">
      <w:pPr>
        <w:pStyle w:val="a4"/>
        <w:jc w:val="center"/>
        <w:rPr>
          <w:b/>
          <w:sz w:val="32"/>
        </w:rPr>
      </w:pPr>
    </w:p>
    <w:p w:rsidR="00B41795" w:rsidRDefault="00B41795">
      <w:pPr>
        <w:pStyle w:val="a4"/>
        <w:jc w:val="center"/>
        <w:rPr>
          <w:b/>
          <w:sz w:val="32"/>
        </w:rPr>
      </w:pPr>
    </w:p>
    <w:p w:rsidR="00B41795" w:rsidRDefault="00B41795">
      <w:pPr>
        <w:pStyle w:val="a4"/>
        <w:rPr>
          <w:b/>
          <w:sz w:val="32"/>
        </w:rPr>
      </w:pPr>
    </w:p>
    <w:p w:rsidR="00B41795" w:rsidRDefault="00B41795">
      <w:pPr>
        <w:pStyle w:val="a4"/>
        <w:jc w:val="center"/>
        <w:rPr>
          <w:b/>
          <w:sz w:val="32"/>
        </w:rPr>
      </w:pPr>
    </w:p>
    <w:p w:rsidR="00B41795" w:rsidRDefault="00B41795">
      <w:pPr>
        <w:pStyle w:val="a4"/>
        <w:jc w:val="center"/>
        <w:rPr>
          <w:b/>
          <w:sz w:val="32"/>
        </w:rPr>
      </w:pPr>
    </w:p>
    <w:p w:rsidR="00B41795" w:rsidRDefault="00B41795">
      <w:pPr>
        <w:pStyle w:val="a4"/>
        <w:jc w:val="center"/>
        <w:rPr>
          <w:b/>
          <w:sz w:val="32"/>
        </w:rPr>
      </w:pPr>
    </w:p>
    <w:p w:rsidR="00B41795" w:rsidRDefault="00B41795">
      <w:pPr>
        <w:pStyle w:val="a4"/>
        <w:jc w:val="center"/>
        <w:rPr>
          <w:b/>
          <w:sz w:val="32"/>
        </w:rPr>
      </w:pPr>
    </w:p>
    <w:p w:rsidR="00B41795" w:rsidRDefault="00B41795">
      <w:pPr>
        <w:pStyle w:val="a4"/>
        <w:jc w:val="center"/>
        <w:rPr>
          <w:b/>
          <w:sz w:val="32"/>
        </w:rPr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left"/>
      </w:pPr>
      <w:r>
        <w:t>Выполнил: Никулин А.Ю.</w:t>
      </w:r>
    </w:p>
    <w:p w:rsidR="00B41795" w:rsidRDefault="00B41795">
      <w:pPr>
        <w:pStyle w:val="a4"/>
        <w:jc w:val="left"/>
      </w:pPr>
    </w:p>
    <w:p w:rsidR="00B41795" w:rsidRDefault="00B41795">
      <w:pPr>
        <w:pStyle w:val="a4"/>
        <w:jc w:val="left"/>
      </w:pPr>
      <w:r>
        <w:t>Проверила: Иванова М.В.</w:t>
      </w: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ind w:left="3600" w:firstLine="720"/>
      </w:pPr>
      <w:r>
        <w:t>Братск 2001г.</w:t>
      </w:r>
    </w:p>
    <w:p w:rsidR="00B41795" w:rsidRDefault="00B41795">
      <w:pPr>
        <w:pStyle w:val="a4"/>
        <w:ind w:left="3600" w:firstLine="720"/>
      </w:pPr>
    </w:p>
    <w:p w:rsidR="00B41795" w:rsidRDefault="00B41795">
      <w:pPr>
        <w:pStyle w:val="a4"/>
        <w:ind w:left="3600" w:firstLine="720"/>
      </w:pPr>
    </w:p>
    <w:p w:rsidR="00B41795" w:rsidRDefault="00B41795">
      <w:pPr>
        <w:pStyle w:val="a4"/>
        <w:ind w:left="3600" w:firstLine="720"/>
      </w:pPr>
    </w:p>
    <w:p w:rsidR="00B41795" w:rsidRDefault="00B41795">
      <w:pPr>
        <w:pStyle w:val="a4"/>
        <w:ind w:left="3600" w:firstLine="720"/>
      </w:pPr>
    </w:p>
    <w:p w:rsidR="00B41795" w:rsidRDefault="00B41795">
      <w:pPr>
        <w:pStyle w:val="a4"/>
        <w:ind w:left="3600" w:firstLine="720"/>
      </w:pPr>
    </w:p>
    <w:p w:rsidR="00B41795" w:rsidRDefault="00B41795">
      <w:pPr>
        <w:pStyle w:val="a4"/>
        <w:ind w:left="3600" w:firstLine="720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</w:pPr>
    </w:p>
    <w:p w:rsidR="00B41795" w:rsidRDefault="00B41795">
      <w:pPr>
        <w:pStyle w:val="a4"/>
        <w:jc w:val="center"/>
      </w:pPr>
    </w:p>
    <w:p w:rsidR="00B41795" w:rsidRDefault="00B41795">
      <w:pPr>
        <w:pStyle w:val="a4"/>
        <w:jc w:val="center"/>
        <w:rPr>
          <w:sz w:val="28"/>
        </w:rPr>
      </w:pPr>
    </w:p>
    <w:p w:rsidR="00B41795" w:rsidRDefault="00B41795">
      <w:pPr>
        <w:pStyle w:val="a4"/>
        <w:ind w:left="2160" w:firstLine="720"/>
        <w:jc w:val="left"/>
        <w:rPr>
          <w:b/>
          <w:sz w:val="28"/>
        </w:rPr>
      </w:pPr>
      <w:r>
        <w:rPr>
          <w:b/>
          <w:sz w:val="28"/>
        </w:rPr>
        <w:t xml:space="preserve">  Содержание.</w:t>
      </w:r>
    </w:p>
    <w:p w:rsidR="00B41795" w:rsidRDefault="00B41795">
      <w:pPr>
        <w:pStyle w:val="a4"/>
        <w:ind w:left="2160" w:firstLine="720"/>
        <w:jc w:val="left"/>
        <w:rPr>
          <w:b/>
          <w:sz w:val="28"/>
        </w:rPr>
      </w:pPr>
    </w:p>
    <w:p w:rsidR="00B41795" w:rsidRDefault="00B41795">
      <w:pPr>
        <w:pStyle w:val="a4"/>
        <w:ind w:left="2160" w:firstLine="720"/>
        <w:jc w:val="left"/>
        <w:rPr>
          <w:b/>
          <w:sz w:val="28"/>
        </w:rPr>
      </w:pPr>
    </w:p>
    <w:p w:rsidR="00B41795" w:rsidRDefault="00B41795">
      <w:pPr>
        <w:pStyle w:val="a4"/>
        <w:jc w:val="left"/>
        <w:rPr>
          <w:b/>
          <w:sz w:val="28"/>
        </w:rPr>
      </w:pPr>
    </w:p>
    <w:p w:rsidR="00B41795" w:rsidRDefault="00B41795">
      <w:pPr>
        <w:pStyle w:val="22"/>
        <w:rPr>
          <w:sz w:val="28"/>
        </w:rPr>
      </w:pP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1.    Введение:                            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      Профориентация учащихся на современном этапе.              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2.    Выбор профессии .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2.1.Мотивационно-ценностное отношение в профессиональном становлении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   студентов.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2.2. Профессиональное самоопределение и самосознание</w:t>
      </w:r>
    </w:p>
    <w:p w:rsidR="00B41795" w:rsidRDefault="00B41795">
      <w:pPr>
        <w:pStyle w:val="22"/>
        <w:rPr>
          <w:sz w:val="28"/>
        </w:rPr>
      </w:pP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2.3. Профессиональное самоопределение и профконсультация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2.4. Методы диагностики профессионального самосознания и ценностных 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      ориентаций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3.     ПОИСК СМЫСЛОВЫХ ОПОР ЛИЧНОСТИ НА ПЕРЕЛОМАХ  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   ПРОФЕССИОНАЛЬНОГО ВЫБОРА.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3.1. Стадии профессионального становления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3.2. Кризисы профессионального становления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3.3. Методы работы в переломные периоды профессионального выбора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4.    ВЫЯВЛЕНИЕ ПРОФЕССИОНАЛЬНЫХ УСТАНОВОК ПОДРОСТКОВ НА ЭТАПЕ   </w:t>
      </w:r>
    </w:p>
    <w:p w:rsidR="00B41795" w:rsidRDefault="00B41795">
      <w:pPr>
        <w:pStyle w:val="22"/>
        <w:rPr>
          <w:sz w:val="28"/>
        </w:rPr>
      </w:pPr>
      <w:r>
        <w:rPr>
          <w:sz w:val="28"/>
        </w:rPr>
        <w:t xml:space="preserve">        ВЫБОРА ПРОФЕССИИ.</w:t>
      </w:r>
    </w:p>
    <w:p w:rsidR="00B41795" w:rsidRDefault="00B41795">
      <w:pPr>
        <w:pStyle w:val="22"/>
        <w:rPr>
          <w:sz w:val="28"/>
        </w:rPr>
      </w:pPr>
      <w:r>
        <w:rPr>
          <w:caps/>
          <w:sz w:val="28"/>
        </w:rPr>
        <w:t xml:space="preserve">     4.1. Типологии профессионального выбора</w:t>
      </w:r>
    </w:p>
    <w:p w:rsidR="00B41795" w:rsidRDefault="00B41795">
      <w:pPr>
        <w:pStyle w:val="22"/>
        <w:rPr>
          <w:caps/>
          <w:sz w:val="28"/>
        </w:rPr>
      </w:pPr>
      <w:r>
        <w:rPr>
          <w:caps/>
          <w:sz w:val="28"/>
        </w:rPr>
        <w:t xml:space="preserve">     4.2. Методы диагностики профессиональных установок</w:t>
      </w:r>
    </w:p>
    <w:p w:rsidR="00B41795" w:rsidRDefault="00B41795">
      <w:pPr>
        <w:pStyle w:val="1"/>
      </w:pPr>
    </w:p>
    <w:p w:rsidR="00B41795" w:rsidRDefault="00B41795">
      <w:pPr>
        <w:pStyle w:val="1"/>
      </w:pPr>
    </w:p>
    <w:p w:rsidR="00B41795" w:rsidRDefault="00B41795"/>
    <w:p w:rsidR="00B41795" w:rsidRDefault="00B41795"/>
    <w:p w:rsidR="00B41795" w:rsidRDefault="00B41795">
      <w:pPr>
        <w:ind w:firstLine="284"/>
      </w:pPr>
    </w:p>
    <w:p w:rsidR="00B41795" w:rsidRDefault="00B41795">
      <w:pPr>
        <w:ind w:left="2880" w:firstLine="720"/>
        <w:outlineLvl w:val="0"/>
        <w:rPr>
          <w:b/>
          <w:sz w:val="28"/>
        </w:rPr>
      </w:pPr>
      <w:r>
        <w:rPr>
          <w:b/>
          <w:sz w:val="28"/>
        </w:rPr>
        <w:t>1. Введение .</w:t>
      </w:r>
    </w:p>
    <w:p w:rsidR="00B41795" w:rsidRDefault="00B41795">
      <w:pPr>
        <w:jc w:val="both"/>
        <w:rPr>
          <w:sz w:val="28"/>
        </w:rPr>
      </w:pPr>
    </w:p>
    <w:p w:rsidR="00B41795" w:rsidRDefault="00B41795">
      <w:pPr>
        <w:ind w:firstLine="720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   Профориентация учащихся на современном этапе.</w:t>
      </w:r>
    </w:p>
    <w:p w:rsidR="00B41795" w:rsidRDefault="00B41795">
      <w:pPr>
        <w:ind w:firstLine="720"/>
        <w:jc w:val="both"/>
        <w:rPr>
          <w:sz w:val="28"/>
        </w:rPr>
      </w:pPr>
    </w:p>
    <w:p w:rsidR="00B41795" w:rsidRDefault="00B41795">
      <w:pPr>
        <w:ind w:firstLine="720"/>
        <w:jc w:val="both"/>
        <w:rPr>
          <w:sz w:val="28"/>
        </w:rPr>
      </w:pPr>
      <w:r>
        <w:rPr>
          <w:sz w:val="28"/>
        </w:rPr>
        <w:t xml:space="preserve">  На современном этапе определены  основные требования к общеобразовательной школе. Это развитие индивидуальных способностей учащихся, расширение дифференцированного обучения в соответствии с их запросами и склонностями , развитие сети специализированных школ и классов с углубленным изучением различных предметов, обеспечение соответствия уровня среднего образования требованиям научно-технического прогресса.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Реализация современных требований, предъявляемых</w:t>
      </w:r>
      <w:r>
        <w:rPr>
          <w:sz w:val="28"/>
        </w:rPr>
        <w:tab/>
        <w:t>к общеобразовательной школе , значительно активизировала разработку научных и практических проблем профориентации. Можно выделить ряд направлений , способствующих  решению практических вопросов профессионального самоопределения подрастающего поколения. К ним  относятся : система профориентации , вооружающая школьников необходимыми знаниями для ориентации в мире профессий , умениями объективно оценивать свои индивидуальные особенности ( руководитель Б.А.Федоришин, Киев); диагностические методики изучения личности школьников в целях оказания индивидуальной помощи в выборе профессии (В.Д.Шадриков, Москва); (Воронин Н.П., Ярославль; Забродин Ю., Москва); теоретические и методические основы проф. консультации молодежи, банк профессиокарт (Е.А.Климов, Москва); системный подход к профориентации школьников (В.Ф.Сахаров,Киров; Н.К.Степаненков, Минск); общественно-значимые мотивы выбора профессии (Е.М.Павлютенков, Комсомольск-на-Амуре); особенности профориентации студентов в условиях высшей школы (Н.Ш.Шадиев, Ташкент; П.А.Шавир, Тюмень ; Н.Н.Чистяков, Кемерово); формирование элементов духовной культуры в процессе  подготовки учащихся к сознательному выбору профессии (Г.П.Шевченко, Луганск).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 xml:space="preserve">Однако, несмотря на некоторые положительные результаты ,профориентация в современных условиях всё ещё не достигает своих главных целей – формирования у учащихся </w:t>
      </w:r>
      <w:r>
        <w:rPr>
          <w:b/>
          <w:i/>
          <w:sz w:val="28"/>
        </w:rPr>
        <w:t>профессионального самоопределения,</w:t>
      </w:r>
      <w:r>
        <w:rPr>
          <w:sz w:val="28"/>
        </w:rPr>
        <w:t xml:space="preserve"> соответствующего индивидуальным особенностям каждой личности и запросам общества в кадрах, его требованиям к современному труженику .Существенным тормозом развития профориентации является то, что она, как правило , рассчитана  на некоторого усредненного ученика; отсутствует индивидуальный , дифференцированный подход к личности выбирающего профессию; используются в основном словесные , декларативные методы, без предоставления возможности каждому попробовать себя в различных видах деятельности , в том числе и в избираемой. Многие города и районы не обеспечены текущей информацией о потребностях в кадрах ; слабо осуществляется подготовка квалифицированных специалистов - профориентаторов.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О низкой результативности профориентационной работы со школьниками свидетельствуют и противоречия, связанные с профессиональным самоопределением учащихся: между их склонностями, способностями и требованиями избираемой профессии; осознанием уровня своего общего развития и возможностью менее квалифицированной работы ; их притязаниями и реальными возможностями заполнения вакантных мест ; склонностью и представлениям о престиже профессии ; желанием заранее попробовать себя в избираемой профессиональной деятельности и отсутствием таковой возможности в школе и ближайшем её окружении; несоответствием здоровья , характера, привычек требованиям ,предъявляемым профессией и др. Данные  противоречия можно отнести к группе внутренних , личностно-психологических.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Но не менее значимы и противоречия социально – экономические : между возросшими требованиями к современному специалисту и действующими формами и методами , сложившимися на основе представлений об экстенсивных путях развития народного хозяйства, его  кадрового обеспечения; профессиональными планами молодежи с высоким уровнем образования и экономической необходимостью народного хозяйства заполнить вакантные рабочие места с тяжелым физическим трудом; потребностью общеобразовательной школы и других социальных институтов в специалистах – профориентаторах и отсутствием стабильной комплексной подготовки их в вузах страны ; необходимостью координации и интеграции профориентированных  воздействий и решением её узковедомственными путями и средствами.</w:t>
      </w:r>
    </w:p>
    <w:p w:rsidR="00B41795" w:rsidRDefault="00B41795">
      <w:pPr>
        <w:jc w:val="both"/>
        <w:rPr>
          <w:b/>
          <w:i/>
          <w:sz w:val="28"/>
        </w:rPr>
      </w:pPr>
      <w:r>
        <w:rPr>
          <w:sz w:val="28"/>
        </w:rPr>
        <w:tab/>
        <w:t xml:space="preserve">Анализ накопленного опыта в области теории и практики  профориентации , выявленных противоречий, путей их развития и решения позволяет следующим образом сформулировать определение профориентации : </w:t>
      </w:r>
      <w:r>
        <w:rPr>
          <w:b/>
          <w:i/>
          <w:sz w:val="28"/>
        </w:rPr>
        <w:t>это многоаспектная , целостная система научно – практической деятельности общественных институтов , ответственных за подготовку подрастающего поколения к выбору профессии и решающих комплекс социально – экономических , психолого – педагогических и медико – физиологических задач по формированию у школьников профессионального самоопределения , соответствующего индивидуальным особенностям каждой личности и запросам общества в кадрах высокой квалификации.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Система профориентации является подсистемой общей системы трудовой подготовки школьников , непрерывного образования и воспитания , цель которых – всестороннее развитие личности , гармоническое раскрытие всех творческих сил и способностей, формирование духовной культуры подрастающего поколения. Она реализуется решением комплекса вышеназванных задач , обеспечивающих профессиональное самоопределение учащихся.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Профориентация , являясь целостной системой , состоит из взаимосвязанных подсистем (компонентов), объединенных общностью  целей , задач  и единством функций. Организационно – функциональная подсистема  - деятельность различных социальных институтов , ответственных за подготовку школьников к сознательному выбору профессии, выполняющих свои задачи и функциональные обязанности на основе принципа координации.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Логико-содержательная подсистема – профессиональное просвещение учащихся, развитие  их интересов и склонностей, максимально приближенных к профессиональным ; профессиональная консультация , профессиональный подбор , социально – профессиональная адаптация.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Личностная подсистема – личность школьника рассматривается в качестве субъекта развития профессионального самоопределения. Последнее характеризуется активной позицией, т.е. стремлением к творческой деятельности , самовыражением и самоутверждением в профессиональной деятельности ; направленностью , т.е. устойчивой доминирующей системой мотивов , убеждений , интересов , отношением к усваиваемым знаниям и умениям , социальным нормам и ценностям; уровнем нравственной и эстетической культуры ; развитием  самосознания ; представлением о себе , своих способностях , особенностях характера.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Процесс профессионального самоопределения обусловлен расширением и углублением творческой , общественно –значимой (трудовой ,познавательной ,игровой ,коммуникативной ) деятельности учащихся, формированием нравственной .эстетической и экологической культуры.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Управленческая подсистема предполагает сбор и обработку информации о процессах, явлениях или состоянии системы профориентации , выработку программы действий , регулирование процесса реализации и разработку рекомендаций  по её совершенствованию. Программа управления профориентацией школ является составной частью управления социально-экономическим развитием района , города, региона.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Все подсистемы профориентации взаимосвязаны между собой и в этой взаимосвязи приобретают новые , интегративные качества .Система профориентации выполняет диагностическую , обучающую , формирующую и развивающую функции.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Профориентация является непрерывным процессом и осуществляется целенаправленно на всех возрастных этапах.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</w:r>
    </w:p>
    <w:p w:rsidR="00B41795" w:rsidRDefault="00B4179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2. Выбор профессии.</w:t>
      </w:r>
    </w:p>
    <w:p w:rsidR="00B41795" w:rsidRDefault="00B41795">
      <w:pPr>
        <w:jc w:val="both"/>
        <w:rPr>
          <w:sz w:val="28"/>
        </w:rPr>
      </w:pP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Цели профориентации продиктованы обществом , его задачами , потребностями. Ведущей целью в деятельности учителя является подготовка школьников к сознательному выбору профессии. На  основе общей стратегической цели и главных задач профориентации учитель ставит перед собой задачу и более близкие , конкретные цели: вооружение учащихся определёнными знаниями , формирование умений и навыков , раскрытие творческих возможностей и потребностей , воспитание эстетического сознания , нравственности и т.д. В результате это определит уровень развития личностных качеств школьников. В зависимости от степени  воспитанности учеников  их цели могут быть направлены на решение близких  и более отдалённых , как социально значимых , так и личных целей. Деятельность, ограниченная постановкой и реализацией эгоистических  целей , приобретает потребительский характер , а не созидательный , тем самым ограничивая развитие полноценной личности.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Своеобразными оказываются результаты деятельности педагогов и воспитанников в процессе профориентации. Продукт деятельности педагога воплощается в психическом облике школьников – в их знаниях , умениях , навыках, чертах личности , мировоззрении , духовных потребностях . Создание ценностей предметного и идеального характера , осознание собственного роста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 xml:space="preserve"> (  интеллектуального , нравственного, эстетического , творческого и т.д.), стремление к более сложной и совершенной деятельности – результат  деятельности ребенка.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Продукт деятельности школьников – конкретный выбор профессии , в котором реализуются их знания , умения , познавательные возможности. Они должны осознавать вместе с учителем , что выполняемая трудовая подготовка в школе  должна быть не имитационной  вне личностного участия и заинтересованности , не формальной , а именно общественно- полезной , воспитывающей нравственно , физически и духовно здорового человека .Об этом говорилось ещё в учениях выдающихся педагогов – мыслителей прошлых столетий.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Необходимо помочь школьнику выбрать именно ту профессию , чтобы требования , которые она предъявляет к работающему , совпадали с его личностными качествами  и возможностями. Неоценимую помощь человеку ответить на важнейшие вопросы : кто я ? чего я хочу ? что я могу ?, окажет психодиагностика – одно из самых молодых направлений в психологии.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Вот главные принципы этой области знаний.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>1.Всеобщая талантливость. Бесталанных нет, а есть занятые не своим делом.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>2.Взаимное превосходство. Если у вас что-то получается хуже , чем у других ,- значит, что-то должно получиться лучше. Ищите.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>3.Неизбежность перемен. Ни одно суждение о человеке не может считаться окончательным. Хотя бы потому , что если сегодня у вас есть возможность узнать что-то новое , то завтра вы уже будете чуточку другим.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 xml:space="preserve">Методы психодиагностики позволяют делать выводы с помощью тестов. 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>«Тест» по-английски значит «короткое испытание», «проба», их применяют для определения способностей человека и прогнозирования его поведения очень давно. Один из первых психологических тестов описан в Библии , в книге судей. Войскам  полководца Гедеона , уставшим после изнурительного перехода , предстояла тяжелая битва с маданитянами. Чтобы отобрать наиболее стойких бойцов, полководец велел им напиться из источника. Часть уставших бойцов, став на четвереньки, жадно пили воду. Другие , не теряя достоинства , черпали её ладонями. Они-то и составили потом отборный отряд.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В прошлом веке английский учёный Ф.Гальтон впервые использовал тесты для измерения умственных способностей человека. С тех пор было создано около 10 тысяч тестов , с помощью которых их авторы надеялись выяснить все что  угодно – от профессиональной пригодности работника до степени его искренности.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«Жизнь отчетливо указывает на две категории людей – художников и мыслителей – писал И.П.Павлов. – Между ними резкая разница. Одни – художники во всех их родах: писатели , музыканты ,живописцы и т.д. – захватывают действительность целиком , сплошь , сполна , живую действительность , без всякого дробления , без всякого разъединения. Другие – мыслители – именно дробят её и тем самым как бы умерщвляют её , делая из неё какой-то временный скелет , и затем только постепенно как бы снова собирают её на части и стараются таким образом оживить , что вполне им всё-таки и не удаётся».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>Выяснить свою принадлежность к художникам или мыслителям по биологическим признакам поможет несложный экспресс анализ (см. приложение  1).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>По мнению авторов этого теста , совпадающие результаты тестирования разных людей говорят о психологической совместимости личностей, в то время как полные антиподы совместимы очень редко.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Сочетание ЛЛЛЛ соответствует художественному типу, а ПППП присуще мыслителям. Но поскольку в чистом виде эти типы встречаются нечасто, то остальные сочетания в какой-то мере отражают существующее многообразие психологических структур. Предложенная  классификация – лишь первый шаг к познанию самого себя.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Ответив на вопросы (приложение 2), пользуясь одиннадцатибальной  системой , можно также определить к какому типу относиться ребёнок.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Говорить , кто из них умнее , нет смысла , поскольку речь идёт лишь о двух специфических особенностях человеческого восприятия мира. Мыслитель со слабыми художественными задатками вряд ли добьётся успехов в науке .Верно и другое: если  художественный тип заметно преобладает над мыслительным , то прежде чем посвятить себя точным наукам , стоит серьёзно подумать. Не следует ,конечно , делать вывод , будто человеку на роду написано быть художником , если у него на первом месте этот тип мышления. Зато небесполезно знать , что подавляющее большинство художников , скульпторов , музыкантов , актеров имеют более или менее выраженные черты этого типа.</w:t>
      </w:r>
    </w:p>
    <w:p w:rsidR="00B41795" w:rsidRDefault="00B41795">
      <w:pPr>
        <w:jc w:val="both"/>
        <w:rPr>
          <w:sz w:val="28"/>
        </w:rPr>
      </w:pPr>
      <w:r>
        <w:rPr>
          <w:sz w:val="28"/>
        </w:rPr>
        <w:tab/>
        <w:t>Но что делать, если ученик считает , что недобрал нужных баллов ?Тут-то учитель и должен вмешаться и дать совет не отчаиваться, а больше работать над собой. Сумела же обыкновенная женщина ,которой, как известно, до недавних пор был закрыт путь на флот, стать капитаном дальнего плавания, а инвалид , обречённый из-за травмы позвоночника провести остаток жизни в постели – победить судьбу и вернуться в цирк. Таких людей, сумевших сделать себя , множество. Такие примеры прибавят ребятам сил – ведь волю и настойчивость ничем не заменить.</w:t>
      </w:r>
    </w:p>
    <w:p w:rsidR="00B41795" w:rsidRDefault="00B41795">
      <w:pPr>
        <w:jc w:val="both"/>
        <w:rPr>
          <w:sz w:val="28"/>
        </w:rPr>
      </w:pPr>
    </w:p>
    <w:p w:rsidR="00B41795" w:rsidRDefault="00B41795">
      <w:pPr>
        <w:pStyle w:val="21"/>
        <w:widowControl/>
        <w:spacing w:line="240" w:lineRule="auto"/>
        <w:ind w:firstLine="600"/>
        <w:jc w:val="center"/>
        <w:rPr>
          <w:b/>
        </w:rPr>
      </w:pPr>
      <w:r>
        <w:rPr>
          <w:b/>
        </w:rPr>
        <w:t>2.1 Мотивационно-ценностное отношение в профессиональном становлении студентов.</w:t>
      </w:r>
    </w:p>
    <w:p w:rsidR="00B41795" w:rsidRDefault="00B41795">
      <w:pPr>
        <w:pStyle w:val="21"/>
        <w:widowControl/>
        <w:spacing w:line="240" w:lineRule="auto"/>
        <w:ind w:firstLine="600"/>
      </w:pP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В пору юности все определенней и отчетливей складывается индивидуальный облик каждого молодого человека, все яснее выступают те его индивидуальные особенности, которые в своей совокупности определяют склад его личности.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Старшеклассники существенно отличаются друг от друга не только по темпераменту и по характеру, но и по своим способностям, потребностям, стремлениям и интересам, разной степенью самосознания. Индивидуальные особенности проявляются и в выборе жизненного пути. Выбор профессии и овладение ею начинается с профессионального самоопределения. На этом этапе ученики должны уже вполне реально сформировать для себя задачу выбора будущей сферы деятельности с учетом имеющегося психологического и психофизиологического ресурсов. В это время у учащихся формируются отношения к определенным профессиям, осуществляется выбор учебных предметов в соответствии с выбранной профессией.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Согласно, И. Кону, профессиональное самоопределение человека начинается далеко в его детстве, когда в детской игре, ребенок принимает на себя разные профессиональные роли, и проигрывает связанные с ним поведения. И заканчивается в ранней юности, когда уже необходимо принять решение, которое повлияет на всю дальнейшую жизнь человека. Экспериментальное изучение (Шалионов Р.М.) значимости мотивов учебной деятельности и профессионального выбора подростков и юношей определяющие значение в учебной деятельности приобретают мотивы самоопределения и узкопрактические, в выборе профессии – мотивация «на себя». Причем, доминирующая мотивация выбора профессии у юношей не подвержена изменению с возрастом. У девушек происходит переход от мотивации на общественные нужды к общей мотивации на профессию. [27; с 15].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Как отмечают исследования (С.Е. Фескиной, Н.Л. Ивановой, Н.В. Комусовой), развитие профессиональной направленности студентов в ВУЗе определяется предшествующими и более ранними формами выражения положительного отношения к профессии и стоящие за этим отношением мотивы. Было обнаружено, что ведущими мотивами поступления в ВУЗ является увлечение учебным предметом и интересом к профессии. [49; с 252].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А поскольку общей конечной целью обучения в ВУЗе является профессиональная подготовка специалистов, то отношение студентов к своей будущей профессии можно рассматривать как форму и меру принятия конечных целей обучения. Наиболее обобщенной формой отношения человека к профессии является профессиональная направленность (становление), которая характеризуется как интерес к профессии и склонность заниматься ею. Н.В. Кузьмина выделяет такие свойства профессиональной направленности, как объективность, специфичность, сопротивляемость, валентность, удовлетворенность, обобщенность, устойчивость. [49; с 236].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Учебная мотивация складывается из оценки студентами различных аспектов учебного процесса, его содержания, форм, способов организации с точки зрения их личных индивидуальных потребностей и целей, которые могут совпадать или не совпадать с целями обучения.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Как уже было указано, студенческий возраст приходится на период ранней юности и зрелости. Это возраст, когда завершается созревание личности, складывается мировоззрение, формируются ценностные ориентации, установки. По сути, это период, в котором осуществляется переход от детства к началу взрослой жизни, соответствующей степени ответственности, самостоятельности, способности к активному участию в жизни общества и в своей личной жизни, к конструктивному решению различных проблем, профессионального становления. Юношеский возраст, по Эриксону, строится вокруг процесса идентичности, состоящего из серии социальных, и индивидуально-личностных выборов, идентификации, профессионального становления. И наряду с таким сложным личностным развитием, большое место занимает именно профессиональное становление студентов, которое осуществляется в рамках учебной деятельности.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 xml:space="preserve">Становление будущего специалиста как высококвалифицированного специалиста, по мнению В.А. Якунина, Н.В. Нестеровой, возможно лишь при сформированном мотивационно-ценностном отношении в его профессиональном становлении.              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 xml:space="preserve">  Н.Б. Нестерова, анализируя психологические особенности развития учебно-познавательной деятельности студентов, разделяет весь период обучения на три этапа: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</w:r>
      <w:r>
        <w:rPr>
          <w:lang w:val="en-US"/>
        </w:rPr>
        <w:t>I</w:t>
      </w:r>
      <w:r>
        <w:t xml:space="preserve"> этап (</w:t>
      </w:r>
      <w:r>
        <w:rPr>
          <w:lang w:val="en-US"/>
        </w:rPr>
        <w:t>I</w:t>
      </w:r>
      <w:r>
        <w:t xml:space="preserve"> курс) Характеризуется высокими уровневыми показателями профессиональных и учебных мотивов, управляющие учебной деятельностью. Вместе с тем они идеализированы, так как обусловлены пониманием их общественного смысла, а не личностного.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</w:r>
      <w:r>
        <w:rPr>
          <w:lang w:val="en-US"/>
        </w:rPr>
        <w:t>II</w:t>
      </w:r>
      <w:r>
        <w:t xml:space="preserve"> этап (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курс) Отличается общим снижением интенсивности всех мотивационных компонентов. Познавательные и профессиональные мотивы перестают управлять учебной деятельностью.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</w:r>
      <w:r>
        <w:rPr>
          <w:lang w:val="en-US"/>
        </w:rPr>
        <w:t>III</w:t>
      </w:r>
      <w:r>
        <w:t xml:space="preserve"> этап (</w:t>
      </w:r>
      <w:r>
        <w:rPr>
          <w:lang w:val="en-US"/>
        </w:rPr>
        <w:t>IV</w:t>
      </w:r>
      <w:r>
        <w:t>-</w:t>
      </w:r>
      <w:r>
        <w:rPr>
          <w:lang w:val="en-US"/>
        </w:rPr>
        <w:t>V</w:t>
      </w:r>
      <w:r>
        <w:t xml:space="preserve"> курс) Характеризуется тем, что растет степень осознания и интеграции различных форм мотивов обучения. [49, с 354].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Авторы занимающиеся изучением студенчества попытались выделить критерии типизации студентов. Так, В.Т. Лисовский и А.В, Дмитриев, помимо отношения к учебе, ввели такие основания, как научная и общественно-политическая активность, общая культура и коллективизм. В результате ими было выделено шесть типов студентов. Несмотря на полноту описания и легкости нахождения аналогов к выделенным типам среди студенчества, данная типизация оказывается ограниченной ситуацией обучения в ВУЗе и лишь условно может быть распространена на будущую деятельность. В этом отношении более предпочтительно выглядит типология студентов американского колледжа, полученная Д. Готлибом и Б. Ходкинсом. Ими выделены следующие типы становления в профессии: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Тип «</w:t>
      </w:r>
      <w:r>
        <w:rPr>
          <w:lang w:val="en-US"/>
        </w:rPr>
        <w:t>W</w:t>
      </w:r>
      <w:r>
        <w:t xml:space="preserve">» (профессионалы). Они относятся к учебе как к инструменту подготовки к будущей профессии. Выполняют лишь столько домашних заданий и упражнений, сколько требуется для того, чтобы не остаться на второй год. По мнению большинства «профессионалов»», основная причина того, что они учатся, - это получение профессиональной подготовки и образования. 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Тип «</w:t>
      </w:r>
      <w:r>
        <w:rPr>
          <w:lang w:val="en-US"/>
        </w:rPr>
        <w:t>X</w:t>
      </w:r>
      <w:r>
        <w:t>» (нонконформисты). Эти студенты ищут в преподаваемых предметах, знания о жизни вообще на основе собственного выбора. Не выходят из библиотек. По их мнению, учебное заведение существует для того, чтобы удовлетворить их жажду знаний и любопытство к жизни.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Тип «</w:t>
      </w:r>
      <w:r>
        <w:rPr>
          <w:lang w:val="en-US"/>
        </w:rPr>
        <w:t>Y</w:t>
      </w:r>
      <w:r>
        <w:t>» (академики). Эти студенты приближаются к типу «</w:t>
      </w:r>
      <w:r>
        <w:rPr>
          <w:lang w:val="en-US"/>
        </w:rPr>
        <w:t>X</w:t>
      </w:r>
      <w:r>
        <w:t>» с той разницей, что академики тоже живут книгами, не отрываются от других форм общественной жизни. Они стараются выделиться, как можно лучше сдать экзамены.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Тип «</w:t>
      </w:r>
      <w:r>
        <w:rPr>
          <w:lang w:val="en-US"/>
        </w:rPr>
        <w:t>Z</w:t>
      </w:r>
      <w:r>
        <w:t>» (студенческие деятели). Эти студенты большое внимание уделяют общественным формам жизни, чем самой науке.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Вполне вероятно, что общая направленность сложившейся структуры интересов данных типов сохраняются и в их  дальнейшей деятельности.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Однако стремление авторов найти универсальное основание типологии, позволяющей как бы предугадать пути развития профессионала, особенно ярко проявляется в попытках определить уровни профессиональной направленности студентов. Так, Э.Ф. Зеер выделяет следующие типы студентов по профессиональной направленности: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</w:r>
      <w:r>
        <w:rPr>
          <w:lang w:val="en-US"/>
        </w:rPr>
        <w:t>I</w:t>
      </w:r>
      <w:r>
        <w:t xml:space="preserve"> тип – студенты с положительной профессиональной направленностью, которая представляет ситуацию соответствия личности выбранной профессии, что предполагает связь между доминирующих, ведущих мотивов с содержанием профессиональной деятельности.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</w:r>
      <w:r>
        <w:rPr>
          <w:lang w:val="en-US"/>
        </w:rPr>
        <w:t>II</w:t>
      </w:r>
      <w:r>
        <w:t xml:space="preserve"> тип – студенты окончательно не определившиеся в своем выборе профессии. Для них приемлем компромисс между неопределением, иногда негативным отношением к профессии и продолжением обучения в ВУЗе, перспективой в дальнейшем работать по этой профессией. 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</w:r>
      <w:r>
        <w:rPr>
          <w:lang w:val="en-US"/>
        </w:rPr>
        <w:t>III</w:t>
      </w:r>
      <w:r>
        <w:t xml:space="preserve"> тип – студенты с негативным отношением к профессии. Мотивация их выбора обусловлена общественными ценностями высшего образования. Они имеют слабое представление о профессии. Здесь ведущий мотив выражает потребность не столько в самой деятельности, сколько в различных связанных с ней обстоятельствах.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Таким образом, как видно из последней типизации, студенты различаются своей мотивированностью к деятельности.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Известно, что учебная деятельность полимотивирована, так как процесс обучения совершается для учащихся не в личном вакууме, а в сложном взаимопереплетении социально-обусловленных процессов. Поэтому, основной проблемой любого профессионального образования является переход от актуально осуществляющейся учебной деятельности студентов к усвояемой ими профессиональной деятельности; с позиции общей теории деятельности, такой переход идет прежде всего по линии трансформации познавательных мотивов студента в профессиональные мотивы специалиста. То есть, одним из ведущих в общем мотивационном синдроме учения являются познавательные и профессиональные мотивы, взаимообусловленное развитие которых составляет динамику взаимных трансформаций познавательных и профессиональных мотивов студента. [с 21; 9]. Исходя из данного положения, можно сделать вывод о том, что мотивация у студентов на протяжении его обучения в ВУЗе претерпевает некоторые изменения, т.е. мотивация имеет свою динамику от курса к курсу.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 xml:space="preserve">О.С. Гребенюк, изучая формирование интереса к учебной и трудовой деятельности у учащихся средних профтехучилищ, выделил уровни развития мотивации учебно-трудовой деятельности: 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rPr>
          <w:lang w:val="en-US"/>
        </w:rPr>
        <w:t>I</w:t>
      </w:r>
      <w:r>
        <w:t xml:space="preserve"> уровень (низкий) характеризуется малочисленными положительными мотивами учебной и трудовой деятельности. В основном это мотивы избегания неудобств, дискомфорта или узколичные. Познавательные интересы аморфны, ситуативны.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</w:r>
      <w:r>
        <w:rPr>
          <w:lang w:val="en-US"/>
        </w:rPr>
        <w:t>II</w:t>
      </w:r>
      <w:r>
        <w:t xml:space="preserve"> уровень – проявляется интерес к учебному материалу, все положительные мотивы связаны лишь с результативной стороной, ориентированы на успех, достижение результата, учение выступает в качестве средства достижения цели.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</w:r>
      <w:r>
        <w:rPr>
          <w:lang w:val="en-US"/>
        </w:rPr>
        <w:t>III</w:t>
      </w:r>
      <w:r>
        <w:t xml:space="preserve"> уровень – сформированность всех компонентов, мотивация четкая, направленность познавательных мотивов их устойчивая.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</w:r>
      <w:r>
        <w:rPr>
          <w:lang w:val="en-US"/>
        </w:rPr>
        <w:t>IV</w:t>
      </w:r>
      <w:r>
        <w:t xml:space="preserve"> уровень – отличает глубокое осознание мотивов, общая целеустремленность. [38].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Такое выделение уровней, по мнения О.С. Гребенюк, важно для организации обучающего процесса для учащихся с разным уровнем мотивации.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Анализируя имеющуюся литературу по данной проблеме мы пришли к выводу, о том что профессиональное становление учебной деятельности студентов находится на начальном уровне своего научного изыскания. В основном, исследования проведенные на студенческих группах посвящены изучению влияния мотивации на успешность обучения студентов в ВУЗе. Так, например, в исследованиях М.М. Лапкина и Н.В. Яковлева, было установлено, что успешность обучения в ВУЗе зависит от многих аспектов психофизической активности. Одним из этих факторов успеваемости, являются, по их мнению, мотивационная составляющая деятельности. [с 134; № 17].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 xml:space="preserve">Аналогичный результат был получен в исследовании В.А. Якунина, Н.И. Мишкова, «оказалось, что «сильные» и «слабые» студенты отличаются друг от друга не по уровню интеллекта, а по мотивации учебной деятельности» [с 58; № 2]. Путем экспериментального исследования было получено так же, что максимальная удовлетворенность избранной профессией наблюдается у студентов </w:t>
      </w:r>
      <w:r>
        <w:rPr>
          <w:lang w:val="en-US"/>
        </w:rPr>
        <w:t>I</w:t>
      </w:r>
      <w:r>
        <w:t xml:space="preserve"> курса. В дальнейшем этот показатель неуклонно снижался, вплоть до 5 курса (А. Реан, 1988). Однако, несмотря на то, что незадолго до окончания ВУЗа удовлетворенность профессией оказывается наименьшей, само отношение к профессии становится положительным. Причем, в некоторых случаях снижение удовлетворенности логично было бы связать с уровнем преподавания в конкретном ВУЗе. [2]. 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Существует так же экспериментальное положение (Н.И. Крылов) о том, что у большинства учащихся интерес к содержательной стороне профессии как ведущий мотив выбора представлен в значительно меньшем числе случаев, нежели побочные основания поскорее стать материально состоятельным, за компанию с друзьями и т.д. [36].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>Причем, как указывает В.Н. Обносов, студенты, не имеющие достаточно полного и правильного представления о своей будущей профессии к концу обучения реже демонстрируют намерение работать в дальнейшем по изучаемой специальности                 (</w:t>
      </w:r>
      <w:r>
        <w:rPr>
          <w:lang w:val="en-US"/>
        </w:rPr>
        <w:t>I</w:t>
      </w:r>
      <w:r>
        <w:t xml:space="preserve"> курс – 98%, </w:t>
      </w:r>
      <w:r>
        <w:rPr>
          <w:lang w:val="en-US"/>
        </w:rPr>
        <w:t>II</w:t>
      </w:r>
      <w:r>
        <w:t xml:space="preserve"> курс – 89%, </w:t>
      </w:r>
      <w:r>
        <w:rPr>
          <w:lang w:val="en-US"/>
        </w:rPr>
        <w:t>III</w:t>
      </w:r>
      <w:r>
        <w:t xml:space="preserve"> курс – 62%).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 xml:space="preserve">Однако, наиболее интересным на наш взгляд являются исследования              Юпитова А.В., Зотова А.А., касающиеся ситуации профессионального самоопределения студентов. Исходя из данных авторов; именно студенты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курса испытывают тревогу по поводу новой непривычной для учащихся среды и более свободного характера организации занятий. Основной причиной обращений первокурсников за помощью являются смысложизненные связи «Правильно ли я поступил?», «Ту ли профессию я выбрал?». Как видно из вышеизложенного, у студентов первых курсов наблюдается неустойчивость мотивации и преобладание мотивации боязни неудачи.</w:t>
      </w:r>
    </w:p>
    <w:p w:rsidR="00B41795" w:rsidRDefault="00B41795">
      <w:pPr>
        <w:pStyle w:val="21"/>
        <w:widowControl/>
        <w:spacing w:line="240" w:lineRule="auto"/>
        <w:ind w:firstLine="600"/>
      </w:pPr>
      <w:r>
        <w:tab/>
        <w:t xml:space="preserve">При ответе на вопрос «Какую работу вы хотели бы получить после окончания ВУЗа?» Авторами (Юпитова А.В., Зотова А.А.) были получены следующие данные: свою специфическую деятельность больше всего выбирают студенты </w:t>
      </w:r>
      <w:r>
        <w:rPr>
          <w:lang w:val="en-US"/>
        </w:rPr>
        <w:t>I</w:t>
      </w:r>
      <w:r>
        <w:t xml:space="preserve"> курса – 53%, и </w:t>
      </w:r>
      <w:r>
        <w:rPr>
          <w:lang w:val="en-US"/>
        </w:rPr>
        <w:t>V</w:t>
      </w:r>
      <w:r>
        <w:t xml:space="preserve"> курса – 44, 6%, и менее всего студенты </w:t>
      </w:r>
      <w:r>
        <w:rPr>
          <w:lang w:val="en-US"/>
        </w:rPr>
        <w:t>III</w:t>
      </w:r>
      <w:r>
        <w:t xml:space="preserve"> курса – 25, 5%. При этом прослеживается определенная динамика значимости мотивов для студентов при выборе предстоящей деятельности. Эта динамика при переходе от младших курсов к старшим стабильно снижается доля студентов, руководствующихся мотивом познания, одновременно возрастает доля тех, кто намерен строить свои отношения на основе престижности будущей профессии.      Юпитова А.В. и Зотова А.А. указывают так же на то, что с </w:t>
      </w:r>
      <w:r>
        <w:rPr>
          <w:lang w:val="en-US"/>
        </w:rPr>
        <w:t>I</w:t>
      </w:r>
      <w:r>
        <w:t xml:space="preserve"> по </w:t>
      </w:r>
      <w:r>
        <w:rPr>
          <w:lang w:val="en-US"/>
        </w:rPr>
        <w:t>V</w:t>
      </w:r>
      <w:r>
        <w:t xml:space="preserve"> курс растет неудовлетворенность тем, что дал им университет в профессиональном плане. [39; с 24].</w:t>
      </w:r>
    </w:p>
    <w:p w:rsidR="00B41795" w:rsidRDefault="00B41795">
      <w:pPr>
        <w:jc w:val="both"/>
        <w:rPr>
          <w:sz w:val="28"/>
        </w:rPr>
      </w:pPr>
    </w:p>
    <w:p w:rsidR="00B41795" w:rsidRDefault="00B41795">
      <w:pPr>
        <w:ind w:firstLine="284"/>
        <w:rPr>
          <w:i/>
          <w:sz w:val="28"/>
          <w:u w:val="single"/>
        </w:rPr>
      </w:pPr>
      <w:r>
        <w:rPr>
          <w:sz w:val="28"/>
        </w:rPr>
        <w:tab/>
      </w:r>
    </w:p>
    <w:p w:rsidR="00B41795" w:rsidRDefault="00B41795">
      <w:pPr>
        <w:pStyle w:val="4"/>
        <w:rPr>
          <w:i/>
          <w:sz w:val="28"/>
          <w:u w:val="single"/>
        </w:rPr>
      </w:pPr>
      <w:bookmarkStart w:id="0" w:name="_Toc481486193"/>
      <w:bookmarkStart w:id="1" w:name="_Toc481486562"/>
      <w:bookmarkStart w:id="2" w:name="_Toc481486613"/>
      <w:r>
        <w:rPr>
          <w:sz w:val="28"/>
        </w:rPr>
        <w:t>2.2. Профессиональное самоопределение и самосознание</w:t>
      </w:r>
      <w:r>
        <w:rPr>
          <w:i/>
          <w:sz w:val="28"/>
          <w:u w:val="single"/>
        </w:rPr>
        <w:t>.</w:t>
      </w:r>
      <w:bookmarkEnd w:id="0"/>
      <w:bookmarkEnd w:id="1"/>
      <w:bookmarkEnd w:id="2"/>
    </w:p>
    <w:p w:rsidR="00B41795" w:rsidRDefault="00B41795">
      <w:pPr>
        <w:ind w:firstLine="284"/>
        <w:rPr>
          <w:b/>
          <w:sz w:val="28"/>
        </w:rPr>
      </w:pPr>
      <w:r>
        <w:rPr>
          <w:sz w:val="28"/>
        </w:rPr>
        <w:t>Процесс профессионального самоопределения включает раз</w:t>
      </w:r>
      <w:r>
        <w:rPr>
          <w:sz w:val="28"/>
        </w:rPr>
        <w:softHyphen/>
        <w:t>витие самосознания, формирование системы ценностных ориен</w:t>
      </w:r>
      <w:r>
        <w:rPr>
          <w:sz w:val="28"/>
        </w:rPr>
        <w:softHyphen/>
        <w:t>тации, моделирование своего будущего, построение эталонов в виде идеального образа профессионала. Личностное самоопреде</w:t>
      </w:r>
      <w:r>
        <w:rPr>
          <w:sz w:val="28"/>
        </w:rPr>
        <w:softHyphen/>
        <w:t>ление человека происходит на основе освоения общественно выработанных представлений об идеалах, нормах поведения и дея</w:t>
      </w:r>
      <w:r>
        <w:rPr>
          <w:sz w:val="28"/>
        </w:rPr>
        <w:softHyphen/>
        <w:t>тельности. В настоящее время социальная ориентация во многом определяет профессиональное самосознание человека, его про</w:t>
      </w:r>
      <w:r>
        <w:rPr>
          <w:sz w:val="28"/>
        </w:rPr>
        <w:softHyphen/>
        <w:t>фессиональное самоопределение и профессиональный выбор</w:t>
      </w:r>
      <w:r>
        <w:rPr>
          <w:b/>
          <w:sz w:val="28"/>
        </w:rPr>
        <w:t>.</w:t>
      </w:r>
    </w:p>
    <w:p w:rsidR="00B41795" w:rsidRDefault="00B41795">
      <w:pPr>
        <w:pStyle w:val="30"/>
      </w:pPr>
      <w:r>
        <w:t>Специфические моменты самосознания, формирование Я-концепции, включающей образ «Я-профессионала», зависят от степени согласованности идеального и реального «образа-Я» и идеального и реального образа профессии. Соотношение «Я-реального» и «Я-идеального» определяет требование человеку к себе. Потребности в удовлетворении собственного «Я» (самоуважении, собственной зна</w:t>
      </w:r>
      <w:r>
        <w:softHyphen/>
        <w:t>чимости и компетентности) должна реализоваться в самоутвержде</w:t>
      </w:r>
      <w:r>
        <w:softHyphen/>
        <w:t>нии и самовыражении человека  в его стремлении проявить себя.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Не только познание, но и осуществление себя формирует самосознание человека, его «внутреннее-Я», его мотивацию.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Осуществление</w:t>
      </w:r>
      <w:r>
        <w:rPr>
          <w:b/>
          <w:sz w:val="28"/>
        </w:rPr>
        <w:t xml:space="preserve"> </w:t>
      </w:r>
      <w:r>
        <w:rPr>
          <w:sz w:val="28"/>
        </w:rPr>
        <w:t xml:space="preserve">себя в профессии включает </w:t>
      </w:r>
      <w:r>
        <w:rPr>
          <w:i/>
          <w:sz w:val="28"/>
        </w:rPr>
        <w:t>формирование образа профессии</w:t>
      </w:r>
      <w:r>
        <w:rPr>
          <w:sz w:val="28"/>
        </w:rPr>
        <w:t>, особенно на этапе выбора сферы профессиональ</w:t>
      </w:r>
      <w:r>
        <w:rPr>
          <w:sz w:val="28"/>
        </w:rPr>
        <w:softHyphen/>
        <w:t>ной деятельности.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Образ будущей профессии достаточно сложное образование, включающее эмоциональные и когнитивные компоненты. Со</w:t>
      </w:r>
      <w:r>
        <w:rPr>
          <w:sz w:val="28"/>
        </w:rPr>
        <w:softHyphen/>
        <w:t>ответствие эмоционально-оценочных компонентов существен</w:t>
      </w:r>
      <w:r>
        <w:rPr>
          <w:sz w:val="28"/>
        </w:rPr>
        <w:softHyphen/>
        <w:t>ным содержательным компонентам профессии делает выбор обоснованным и реальным. Для обоснованности профессио</w:t>
      </w:r>
      <w:r>
        <w:rPr>
          <w:sz w:val="28"/>
        </w:rPr>
        <w:softHyphen/>
        <w:t>нального выбора необходимо также, чтобы требования со сто</w:t>
      </w:r>
      <w:r>
        <w:rPr>
          <w:sz w:val="28"/>
        </w:rPr>
        <w:softHyphen/>
        <w:t>роны профессии соответствовали возможностям человека. В противном случае в самосознании человека накапливается от</w:t>
      </w:r>
      <w:r>
        <w:rPr>
          <w:sz w:val="28"/>
        </w:rPr>
        <w:softHyphen/>
        <w:t>рицательный жизненный опыт, формируются своеобразные способы решения встающих перед ним задач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уход от про</w:t>
      </w:r>
      <w:r>
        <w:rPr>
          <w:sz w:val="28"/>
        </w:rPr>
        <w:softHyphen/>
        <w:t>блем, их игнорирование и т.д.</w:t>
      </w: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pStyle w:val="4"/>
        <w:rPr>
          <w:sz w:val="28"/>
        </w:rPr>
      </w:pPr>
      <w:bookmarkStart w:id="3" w:name="_Toc481486196"/>
      <w:bookmarkStart w:id="4" w:name="_Toc481486565"/>
      <w:bookmarkStart w:id="5" w:name="_Toc481486616"/>
      <w:r>
        <w:rPr>
          <w:sz w:val="28"/>
        </w:rPr>
        <w:t>2.3. Профессиональное самоопределение и профконсультация</w:t>
      </w:r>
      <w:bookmarkEnd w:id="3"/>
      <w:bookmarkEnd w:id="4"/>
      <w:bookmarkEnd w:id="5"/>
    </w:p>
    <w:p w:rsidR="00B41795" w:rsidRDefault="00B41795">
      <w:pPr>
        <w:rPr>
          <w:sz w:val="28"/>
        </w:rPr>
      </w:pPr>
      <w:r>
        <w:rPr>
          <w:sz w:val="28"/>
        </w:rPr>
        <w:t>В современном обществе актуально и остро встает проблема конкретной психологической помощи людям в их профессио</w:t>
      </w:r>
      <w:r>
        <w:rPr>
          <w:sz w:val="28"/>
        </w:rPr>
        <w:softHyphen/>
        <w:t>нальном самоопределении. Задача психолога в этой ситуации со</w:t>
      </w:r>
      <w:r>
        <w:rPr>
          <w:sz w:val="28"/>
        </w:rPr>
        <w:softHyphen/>
        <w:t>стоит в том, чтобы дать человеку психологические средства раз</w:t>
      </w:r>
      <w:r>
        <w:rPr>
          <w:sz w:val="28"/>
        </w:rPr>
        <w:softHyphen/>
        <w:t>решения его личностных проблем, связанных с профессиональ</w:t>
      </w:r>
      <w:r>
        <w:rPr>
          <w:sz w:val="28"/>
        </w:rPr>
        <w:softHyphen/>
        <w:t>ным самоопределением. Психологи могут на основе диагностики этих психологических проблем помочь человеку в совершении профессионального выбора, или обеспечить предпосылки к со</w:t>
      </w:r>
      <w:r>
        <w:rPr>
          <w:sz w:val="28"/>
        </w:rPr>
        <w:softHyphen/>
        <w:t>вершению этого выбора в будущем.</w:t>
      </w:r>
    </w:p>
    <w:p w:rsidR="00B41795" w:rsidRDefault="00B41795">
      <w:r>
        <w:rPr>
          <w:sz w:val="28"/>
        </w:rPr>
        <w:t>Для решения психологических проблем в профессиональном самоопределении личности недостаточно дать рекомендации о том, какая профессия подходит, а какая не подходит индивиду. Психолог-консультант должен обеспечить условия, стимулирую</w:t>
      </w:r>
      <w:r>
        <w:rPr>
          <w:sz w:val="28"/>
        </w:rPr>
        <w:softHyphen/>
        <w:t>щие рост человека, в результате чего консультируемый сам мог бы взять на себя ответственность за тот или иной профессио</w:t>
      </w:r>
      <w:r>
        <w:rPr>
          <w:sz w:val="28"/>
        </w:rPr>
        <w:softHyphen/>
        <w:t>нальный выбор. Психологическое консультирование прежде всего помогает человеку увидеть и осознать свои проблемы, сти</w:t>
      </w:r>
      <w:r>
        <w:rPr>
          <w:sz w:val="28"/>
        </w:rPr>
        <w:softHyphen/>
        <w:t>мулирует развитие личности, очерчивает зону возможных дейст</w:t>
      </w:r>
      <w:r>
        <w:rPr>
          <w:sz w:val="28"/>
        </w:rPr>
        <w:softHyphen/>
        <w:t>вий для разрешения проблем, высвечивает сильные и слабые стороны индивидуальности, намечает реальные шаги к успеху. Важнейшим моментом профессионального консультирования является поиск индивидуального воздействия, адекватного кон</w:t>
      </w:r>
      <w:r>
        <w:rPr>
          <w:sz w:val="28"/>
        </w:rPr>
        <w:softHyphen/>
        <w:t>кретной психологической проблеме каждого человека. Определение зоны ближайшего профессионального развития является психологическим основанием для выбора способов и методов. Прежде всего необходимо определить, насколько запрос</w:t>
      </w:r>
      <w:r>
        <w:rPr>
          <w:b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softHyphen/>
        <w:t>сультируемого (т.е. то, и чем он видит свою проблему) соответст</w:t>
      </w:r>
      <w:r>
        <w:rPr>
          <w:sz w:val="28"/>
        </w:rPr>
        <w:softHyphen/>
        <w:t>вует реальной проблеме профессионального самоопределения человека, а затем подвести его к этой реальности. Для диагнос</w:t>
      </w:r>
      <w:r>
        <w:rPr>
          <w:sz w:val="28"/>
        </w:rPr>
        <w:softHyphen/>
        <w:t>тики психологических проблем, связанных с профессиональным самоопределением, иногда бывает достаточно беседы психолога с консультируемым, но в большинстве случаев требуется проведение комплексного диагностического обследования с помощью психологических методик, позволяющих определить</w:t>
      </w:r>
      <w:r>
        <w:t>:</w:t>
      </w:r>
    </w:p>
    <w:p w:rsidR="00B41795" w:rsidRDefault="00B41795">
      <w:pPr>
        <w:spacing w:before="60"/>
        <w:ind w:left="280"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ценностные ориентации и установки;</w:t>
      </w:r>
    </w:p>
    <w:p w:rsidR="00B41795" w:rsidRDefault="00B41795">
      <w:pPr>
        <w:spacing w:before="20"/>
        <w:ind w:left="280"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ближайшие и перспективные жизненные планы и профессио</w:t>
      </w:r>
      <w:r>
        <w:rPr>
          <w:sz w:val="28"/>
        </w:rPr>
        <w:softHyphen/>
        <w:t>нальные намерения;</w:t>
      </w:r>
    </w:p>
    <w:p w:rsidR="00B41795" w:rsidRDefault="00B41795">
      <w:pPr>
        <w:spacing w:before="40"/>
        <w:ind w:left="280"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уровень сформированности представлений о профессии;</w:t>
      </w:r>
    </w:p>
    <w:p w:rsidR="00B41795" w:rsidRDefault="00B41795">
      <w:pPr>
        <w:spacing w:before="40"/>
        <w:ind w:left="280"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уровень развития самооценки;</w:t>
      </w:r>
    </w:p>
    <w:p w:rsidR="00B41795" w:rsidRDefault="00B41795">
      <w:pPr>
        <w:spacing w:before="40"/>
        <w:ind w:left="280"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способности, склонности и интересы;</w:t>
      </w:r>
    </w:p>
    <w:p w:rsidR="00B41795" w:rsidRDefault="00B41795">
      <w:pPr>
        <w:spacing w:before="40"/>
        <w:ind w:left="280"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уровень развития профессиональной мотивации;</w:t>
      </w:r>
    </w:p>
    <w:p w:rsidR="00B41795" w:rsidRDefault="00B41795">
      <w:pPr>
        <w:spacing w:before="60"/>
        <w:ind w:left="280"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личностные особенности;</w:t>
      </w:r>
    </w:p>
    <w:p w:rsidR="00B41795" w:rsidRDefault="00B41795">
      <w:pPr>
        <w:spacing w:before="40"/>
        <w:ind w:left="280"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реальные жизненные условия (семейные отношения, здоро</w:t>
      </w:r>
      <w:r>
        <w:rPr>
          <w:sz w:val="28"/>
        </w:rPr>
        <w:softHyphen/>
        <w:t>вье, материальное обеспечение и пр.).</w:t>
      </w:r>
    </w:p>
    <w:p w:rsidR="00B41795" w:rsidRDefault="00B41795">
      <w:pPr>
        <w:spacing w:before="40"/>
        <w:ind w:firstLine="284"/>
        <w:rPr>
          <w:sz w:val="28"/>
        </w:rPr>
      </w:pPr>
      <w:r>
        <w:rPr>
          <w:sz w:val="28"/>
        </w:rPr>
        <w:t>Информации, полученной в результате такого комплексного обследования, как правило, бывает достаточно, чтобы</w:t>
      </w:r>
      <w:r>
        <w:rPr>
          <w:b/>
          <w:sz w:val="28"/>
        </w:rPr>
        <w:t xml:space="preserve"> </w:t>
      </w:r>
      <w:r>
        <w:rPr>
          <w:sz w:val="28"/>
        </w:rPr>
        <w:t>определить специфику психологических проблем данного индивида. Иногда предварительная беседа с консультируемым позволяет ограничить круг необходимых диагностических методик для выявления предполагаемой психологической проблемы. Здесь важным является наблюдение за поведением консультируемого во время общения и обследования (что ему интересно, что неинтересно, что трудно, что непонятно, в чем проявляется его познавательная активность, эмоциональное отношение, отказы и т.д.).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Можно выделить ряд типичных психологических проблем, связанных с профессиональным самоопределением личности. К ним прежде всего относятся:</w:t>
      </w:r>
    </w:p>
    <w:p w:rsidR="00B41795" w:rsidRDefault="00B41795">
      <w:pPr>
        <w:spacing w:before="20"/>
        <w:ind w:left="280" w:firstLine="284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Рассогласование идеального и реального образа выбираемой профессии.</w:t>
      </w:r>
    </w:p>
    <w:p w:rsidR="00B41795" w:rsidRDefault="00B41795">
      <w:pPr>
        <w:spacing w:before="20"/>
        <w:ind w:left="280" w:firstLine="284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Представления о своих личных ценностных ориентациях не соответствуют своим представлениям о ценностях, обеспечи</w:t>
      </w:r>
      <w:r>
        <w:rPr>
          <w:sz w:val="28"/>
        </w:rPr>
        <w:softHyphen/>
        <w:t>вающих успех в профессиональной деятельности в новых эко</w:t>
      </w:r>
      <w:r>
        <w:rPr>
          <w:sz w:val="28"/>
        </w:rPr>
        <w:softHyphen/>
        <w:t>номических и социальных структурах.</w:t>
      </w:r>
    </w:p>
    <w:p w:rsidR="00B41795" w:rsidRDefault="00B41795">
      <w:pPr>
        <w:spacing w:before="20"/>
        <w:ind w:left="280" w:firstLine="284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Рассогласование реальной и идеальной мотивации профессио</w:t>
      </w:r>
      <w:r>
        <w:rPr>
          <w:sz w:val="28"/>
        </w:rPr>
        <w:softHyphen/>
        <w:t>нального выбора</w:t>
      </w:r>
    </w:p>
    <w:p w:rsidR="00B41795" w:rsidRDefault="00B41795">
      <w:pPr>
        <w:spacing w:before="60"/>
        <w:ind w:left="280" w:firstLine="284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Неадекватная самооценка.</w:t>
      </w:r>
    </w:p>
    <w:p w:rsidR="00B41795" w:rsidRDefault="00B41795">
      <w:pPr>
        <w:spacing w:before="40"/>
        <w:ind w:firstLine="284"/>
        <w:rPr>
          <w:b/>
          <w:i/>
          <w:sz w:val="28"/>
        </w:rPr>
      </w:pPr>
      <w:r>
        <w:rPr>
          <w:sz w:val="28"/>
        </w:rPr>
        <w:t>Решение любых</w:t>
      </w:r>
      <w:r>
        <w:rPr>
          <w:b/>
          <w:sz w:val="28"/>
        </w:rPr>
        <w:t xml:space="preserve"> </w:t>
      </w:r>
      <w:r>
        <w:rPr>
          <w:sz w:val="28"/>
        </w:rPr>
        <w:t>психологических проблем связано прежде всего с осознанием и принятием этих проблем, с развитием само</w:t>
      </w:r>
      <w:r>
        <w:rPr>
          <w:sz w:val="28"/>
        </w:rPr>
        <w:softHyphen/>
        <w:t>сознания человека. Люди, стоящие на пороге профессионального выбора, обладают особым психологическим настроем к самопо</w:t>
      </w:r>
      <w:r>
        <w:rPr>
          <w:sz w:val="28"/>
        </w:rPr>
        <w:softHyphen/>
        <w:t>знанию. Для них характерны: стремление разобраться в себе, оценка своих возможностей в современном мире, в том числе и в профессиональном, стремление оценить, какие условия могут способствовать, а какие мешать вхождению в мир профессии</w:t>
      </w:r>
      <w:r>
        <w:rPr>
          <w:b/>
          <w:i/>
          <w:sz w:val="28"/>
        </w:rPr>
        <w:t xml:space="preserve">. Наибольшей </w:t>
      </w:r>
      <w:r>
        <w:rPr>
          <w:b/>
          <w:i/>
          <w:sz w:val="28"/>
          <w:u w:val="single"/>
        </w:rPr>
        <w:t>сензитивностью</w:t>
      </w:r>
      <w:r>
        <w:rPr>
          <w:b/>
          <w:i/>
          <w:sz w:val="28"/>
        </w:rPr>
        <w:t xml:space="preserve"> в развитии профессионального самосознания обладают люди старшего школьного и юношеского возраста, для которых проблема профессионального и личностно</w:t>
      </w:r>
      <w:r>
        <w:rPr>
          <w:b/>
          <w:i/>
          <w:sz w:val="28"/>
        </w:rPr>
        <w:softHyphen/>
        <w:t>го самоопределения является насущной и актуальной.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В условиях профессионального консультирования, наряду с использованием</w:t>
      </w:r>
      <w:r>
        <w:rPr>
          <w:b/>
          <w:sz w:val="28"/>
        </w:rPr>
        <w:t xml:space="preserve"> </w:t>
      </w:r>
      <w:r>
        <w:rPr>
          <w:sz w:val="28"/>
        </w:rPr>
        <w:t>классических методик, направленных на изуче</w:t>
      </w:r>
      <w:r>
        <w:rPr>
          <w:sz w:val="28"/>
        </w:rPr>
        <w:softHyphen/>
        <w:t>ние личностных особенностей, интересов, склонностей и спо</w:t>
      </w:r>
      <w:r>
        <w:rPr>
          <w:sz w:val="28"/>
        </w:rPr>
        <w:softHyphen/>
        <w:t>собностей, особое внимание следует уделить методикам, иссле</w:t>
      </w:r>
      <w:r>
        <w:rPr>
          <w:sz w:val="28"/>
        </w:rPr>
        <w:softHyphen/>
        <w:t>дующим самосознание и самооценку человека. Знания наиболее значимых и актуальных параметров самосознания и самооценки позволяют в определенной мере определить способы психологи</w:t>
      </w:r>
      <w:r>
        <w:rPr>
          <w:sz w:val="28"/>
        </w:rPr>
        <w:softHyphen/>
        <w:t xml:space="preserve">ческого воздействия. </w:t>
      </w:r>
    </w:p>
    <w:p w:rsidR="00B41795" w:rsidRDefault="00B41795">
      <w:pPr>
        <w:ind w:firstLine="284"/>
        <w:rPr>
          <w:sz w:val="28"/>
        </w:rPr>
      </w:pPr>
      <w:r>
        <w:rPr>
          <w:i/>
          <w:sz w:val="28"/>
        </w:rPr>
        <w:t>Коррекция идеального образа</w:t>
      </w:r>
      <w:r>
        <w:rPr>
          <w:sz w:val="28"/>
        </w:rPr>
        <w:t xml:space="preserve"> профессии и идеального образа «Я» связана с осознанием профессиональных ценностей и образованием новых </w:t>
      </w:r>
      <w:r>
        <w:rPr>
          <w:i/>
          <w:sz w:val="28"/>
        </w:rPr>
        <w:t>ценностных ориентации. Кор</w:t>
      </w:r>
      <w:r>
        <w:rPr>
          <w:i/>
          <w:sz w:val="28"/>
        </w:rPr>
        <w:softHyphen/>
        <w:t>рекция реального</w:t>
      </w:r>
      <w:r>
        <w:rPr>
          <w:sz w:val="28"/>
        </w:rPr>
        <w:t xml:space="preserve"> «Я» связана с осознанием своих возможностей, с опытом новых </w:t>
      </w:r>
      <w:r>
        <w:rPr>
          <w:i/>
          <w:sz w:val="28"/>
        </w:rPr>
        <w:t>переживаний</w:t>
      </w:r>
      <w:r>
        <w:rPr>
          <w:sz w:val="28"/>
        </w:rPr>
        <w:t xml:space="preserve"> и новых </w:t>
      </w:r>
      <w:r>
        <w:rPr>
          <w:i/>
          <w:sz w:val="28"/>
        </w:rPr>
        <w:t>отношений</w:t>
      </w:r>
      <w:r>
        <w:rPr>
          <w:sz w:val="28"/>
        </w:rPr>
        <w:t xml:space="preserve"> человека с ок</w:t>
      </w:r>
      <w:r>
        <w:rPr>
          <w:sz w:val="28"/>
        </w:rPr>
        <w:softHyphen/>
        <w:t>ружающим миром и с собой.</w:t>
      </w: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pStyle w:val="3"/>
        <w:rPr>
          <w:sz w:val="28"/>
        </w:rPr>
      </w:pPr>
      <w:bookmarkStart w:id="6" w:name="_Toc481486197"/>
      <w:bookmarkStart w:id="7" w:name="_Toc481486566"/>
      <w:bookmarkStart w:id="8" w:name="_Toc481486617"/>
      <w:r>
        <w:rPr>
          <w:sz w:val="28"/>
        </w:rPr>
        <w:t>2.4. Методы диагностики профессионального самосознания и ценностных ориентаций</w:t>
      </w:r>
      <w:bookmarkEnd w:id="6"/>
      <w:bookmarkEnd w:id="7"/>
      <w:bookmarkEnd w:id="8"/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Использование в профессиональном консультировании мето</w:t>
      </w:r>
      <w:r>
        <w:rPr>
          <w:sz w:val="28"/>
        </w:rPr>
        <w:softHyphen/>
        <w:t>дик, направленных на выявление самосознания и самооценки человека, дает не только диагностический, но и, в некоторой степени, психокоррекционный эффект.</w:t>
      </w:r>
    </w:p>
    <w:p w:rsidR="00B41795" w:rsidRDefault="00B41795">
      <w:pPr>
        <w:ind w:firstLine="284"/>
        <w:rPr>
          <w:sz w:val="28"/>
        </w:rPr>
      </w:pPr>
      <w:r>
        <w:rPr>
          <w:b/>
          <w:sz w:val="28"/>
        </w:rPr>
        <w:t xml:space="preserve">1) </w:t>
      </w:r>
      <w:r>
        <w:rPr>
          <w:sz w:val="28"/>
        </w:rPr>
        <w:t>В практике профессионального консультирования применя</w:t>
      </w:r>
      <w:r>
        <w:rPr>
          <w:sz w:val="28"/>
        </w:rPr>
        <w:softHyphen/>
        <w:t>ется, например, методика И. Кона описания себя:</w:t>
      </w:r>
      <w:r>
        <w:rPr>
          <w:b/>
          <w:sz w:val="28"/>
        </w:rPr>
        <w:t xml:space="preserve"> </w:t>
      </w:r>
      <w:r>
        <w:rPr>
          <w:sz w:val="28"/>
        </w:rPr>
        <w:t>«Кто я есть» и «Я через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лет». (Инструкция: «Напишите сочинение на тему «Кто я есть» и на тему «Я через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лет»). Эта методика позволяет прежде всего выявить содержательные компоненты самосозна</w:t>
      </w:r>
      <w:r>
        <w:rPr>
          <w:sz w:val="28"/>
        </w:rPr>
        <w:softHyphen/>
        <w:t xml:space="preserve">ния, наиболее актуальные его параметры. </w:t>
      </w:r>
      <w:r>
        <w:rPr>
          <w:b/>
          <w:sz w:val="28"/>
        </w:rPr>
        <w:t xml:space="preserve">Самоописание </w:t>
      </w:r>
      <w:r>
        <w:rPr>
          <w:sz w:val="28"/>
        </w:rPr>
        <w:t>позво</w:t>
      </w:r>
      <w:r>
        <w:rPr>
          <w:sz w:val="28"/>
        </w:rPr>
        <w:softHyphen/>
        <w:t xml:space="preserve">ляет определить: 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1)</w:t>
      </w:r>
      <w:r>
        <w:rPr>
          <w:i/>
          <w:sz w:val="28"/>
        </w:rPr>
        <w:t>социально-ролевую самоидентичность</w:t>
      </w:r>
      <w:r>
        <w:rPr>
          <w:sz w:val="28"/>
        </w:rPr>
        <w:t xml:space="preserve"> (к какой общности человек себя относит в настоящий момент, к какой он хотел бы себя отнести, с кем он себя идентифицирует), 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2)</w:t>
      </w:r>
      <w:r>
        <w:rPr>
          <w:i/>
          <w:sz w:val="28"/>
        </w:rPr>
        <w:t>ориента</w:t>
      </w:r>
      <w:r>
        <w:rPr>
          <w:i/>
          <w:sz w:val="28"/>
        </w:rPr>
        <w:softHyphen/>
        <w:t>цию человека на свои специфические признаки и качества,</w:t>
      </w:r>
      <w:r>
        <w:rPr>
          <w:sz w:val="28"/>
        </w:rPr>
        <w:t xml:space="preserve"> которые отличают его от других и по которым он сравнивает себя с дру</w:t>
      </w:r>
      <w:r>
        <w:rPr>
          <w:sz w:val="28"/>
        </w:rPr>
        <w:softHyphen/>
        <w:t xml:space="preserve">гими, 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3)</w:t>
      </w:r>
      <w:r>
        <w:rPr>
          <w:i/>
          <w:sz w:val="28"/>
        </w:rPr>
        <w:t>способность делать прогнозы в отношении себя, место про</w:t>
      </w:r>
      <w:r>
        <w:rPr>
          <w:i/>
          <w:sz w:val="28"/>
        </w:rPr>
        <w:softHyphen/>
        <w:t>фессии</w:t>
      </w:r>
      <w:r>
        <w:rPr>
          <w:sz w:val="28"/>
        </w:rPr>
        <w:t xml:space="preserve"> в общем жизненном контексте человека.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У молодых людей, обеспокоенных своим профессиональным будущим, стремящихся учиться в профессиональном учебном заведении или получить профессию в процессе работы, наблюдается опережающее развитие в оценке своих личност</w:t>
      </w:r>
      <w:r>
        <w:rPr>
          <w:sz w:val="28"/>
        </w:rPr>
        <w:softHyphen/>
        <w:t>ных качеств</w:t>
      </w:r>
      <w:r>
        <w:rPr>
          <w:b/>
          <w:sz w:val="28"/>
        </w:rPr>
        <w:t xml:space="preserve"> </w:t>
      </w:r>
      <w:r>
        <w:rPr>
          <w:sz w:val="28"/>
        </w:rPr>
        <w:t>по сравнению с оценкой своих профессиональных качеств. Учащиеся лучше представляют себя как личность вооб</w:t>
      </w:r>
      <w:r>
        <w:rPr>
          <w:sz w:val="28"/>
        </w:rPr>
        <w:softHyphen/>
        <w:t>ще, то есть в совокупности моральных, физических, интеллектуальных качеств, своих интересов и</w:t>
      </w:r>
      <w:r>
        <w:rPr>
          <w:b/>
          <w:sz w:val="28"/>
        </w:rPr>
        <w:t xml:space="preserve"> </w:t>
      </w:r>
      <w:r>
        <w:rPr>
          <w:sz w:val="28"/>
        </w:rPr>
        <w:t>склонностей, но в меньшей степени имеют представления о своем профессиональном «Я».</w:t>
      </w:r>
    </w:p>
    <w:p w:rsidR="00B41795" w:rsidRDefault="00B41795">
      <w:pPr>
        <w:ind w:left="40" w:firstLine="284"/>
        <w:rPr>
          <w:sz w:val="28"/>
        </w:rPr>
      </w:pPr>
      <w:r>
        <w:rPr>
          <w:sz w:val="28"/>
        </w:rPr>
        <w:t>Имеющиеся различия в</w:t>
      </w:r>
      <w:r>
        <w:rPr>
          <w:b/>
          <w:sz w:val="28"/>
        </w:rPr>
        <w:t xml:space="preserve"> </w:t>
      </w:r>
      <w:r>
        <w:rPr>
          <w:sz w:val="28"/>
        </w:rPr>
        <w:t>самооценке прежде всего касаются ее содержательных компонентов. Одни знают о себе больше, другие меньше; определенные качества личности, способности, значи</w:t>
      </w:r>
      <w:r>
        <w:rPr>
          <w:sz w:val="28"/>
        </w:rPr>
        <w:softHyphen/>
        <w:t>мые на данный момент, подвергаются анализу и оценке, другие, в силу их неактуальности, человеком не оцениваются (хотя и могут быть оценены по ряду параметров). Существуют такие личностные свойства и качества, которые не включаются в сферу осознания и самооценки, человек просто не может оценить себя по ряду параметров.</w:t>
      </w:r>
    </w:p>
    <w:p w:rsidR="00B41795" w:rsidRDefault="00B41795">
      <w:pPr>
        <w:ind w:left="40" w:firstLine="284"/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>Для выявления</w:t>
      </w:r>
      <w:r>
        <w:rPr>
          <w:b/>
          <w:sz w:val="28"/>
        </w:rPr>
        <w:t xml:space="preserve"> </w:t>
      </w:r>
      <w:r>
        <w:rPr>
          <w:sz w:val="28"/>
        </w:rPr>
        <w:t>не только содержательных,</w:t>
      </w:r>
      <w:r>
        <w:rPr>
          <w:b/>
          <w:sz w:val="28"/>
        </w:rPr>
        <w:t xml:space="preserve"> </w:t>
      </w:r>
      <w:r>
        <w:rPr>
          <w:sz w:val="28"/>
        </w:rPr>
        <w:t>но и оценочных параметров самосознания можно использовать различные моди</w:t>
      </w:r>
      <w:r>
        <w:rPr>
          <w:sz w:val="28"/>
        </w:rPr>
        <w:softHyphen/>
        <w:t xml:space="preserve">фикации методики </w:t>
      </w:r>
      <w:r>
        <w:rPr>
          <w:b/>
          <w:sz w:val="28"/>
        </w:rPr>
        <w:t>Дембо—Рубинштейн</w:t>
      </w:r>
      <w:r>
        <w:rPr>
          <w:sz w:val="28"/>
        </w:rPr>
        <w:t xml:space="preserve"> для самооценки с помо</w:t>
      </w:r>
      <w:r>
        <w:rPr>
          <w:sz w:val="28"/>
        </w:rPr>
        <w:softHyphen/>
        <w:t>щью размещения себя на шкале. Шкалы самооценки должны включать как профессионально значимые, так и общеличностные качества, что позволяет определить место и значение в структуре самооценки профессионально значимых качеств. Могут быть предложены, например, такие шкалы для оценива</w:t>
      </w:r>
      <w:r>
        <w:rPr>
          <w:sz w:val="28"/>
        </w:rPr>
        <w:softHyphen/>
        <w:t>ния: ум, сила, доброта, способности, воля, ответственность, активность, общительность, успешность, справедливость, сме</w:t>
      </w:r>
      <w:r>
        <w:rPr>
          <w:sz w:val="28"/>
        </w:rPr>
        <w:softHyphen/>
        <w:t>лость, уступчивость, вспыльчивость, упрямство, осторожность, решительность, самостоятельность, трудолюбие, целеустремлен</w:t>
      </w:r>
      <w:r>
        <w:rPr>
          <w:sz w:val="28"/>
        </w:rPr>
        <w:softHyphen/>
        <w:t>ность, здоровье, счастье. Каждая шкала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отрезок длиной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см, Результат выражается в баллах, равных числу сантиметров от на</w:t>
      </w:r>
      <w:r>
        <w:rPr>
          <w:sz w:val="28"/>
        </w:rPr>
        <w:softHyphen/>
        <w:t>чала шкалы до отметки испытуемого на шкале.</w:t>
      </w:r>
    </w:p>
    <w:p w:rsidR="00B41795" w:rsidRDefault="00B41795">
      <w:pPr>
        <w:ind w:left="40" w:firstLine="284"/>
        <w:rPr>
          <w:sz w:val="28"/>
        </w:rPr>
      </w:pPr>
      <w:r>
        <w:rPr>
          <w:sz w:val="28"/>
        </w:rPr>
        <w:t>Инструкция: допустим на этом отрезке расположены все люди:</w:t>
      </w:r>
    </w:p>
    <w:p w:rsidR="00B41795" w:rsidRDefault="00B41795">
      <w:pPr>
        <w:spacing w:before="60"/>
        <w:ind w:firstLine="284"/>
        <w:rPr>
          <w:sz w:val="28"/>
        </w:rPr>
      </w:pPr>
      <w:r>
        <w:rPr>
          <w:b/>
          <w:noProof/>
          <w:sz w:val="28"/>
        </w:rPr>
        <w:t xml:space="preserve">1               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  <w:t xml:space="preserve">                                       10     </w:t>
      </w:r>
      <w:r>
        <w:rPr>
          <w:b/>
          <w:sz w:val="28"/>
        </w:rPr>
        <w:t xml:space="preserve"> воля</w:t>
      </w:r>
    </w:p>
    <w:p w:rsidR="00B41795" w:rsidRDefault="00B41795">
      <w:pPr>
        <w:spacing w:before="80"/>
        <w:ind w:firstLine="284"/>
        <w:rPr>
          <w:sz w:val="28"/>
        </w:rPr>
      </w:pPr>
      <w:r>
        <w:rPr>
          <w:sz w:val="28"/>
        </w:rPr>
        <w:t>Слева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самые безвольные, справа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самые волевые. Нужно крестиком отметить свое место на этой шкале. Для каждого ка</w:t>
      </w:r>
      <w:r>
        <w:rPr>
          <w:sz w:val="28"/>
        </w:rPr>
        <w:softHyphen/>
        <w:t>чества слева на шкале будет минимум этого качества, справа</w:t>
      </w:r>
      <w:r>
        <w:rPr>
          <w:noProof/>
          <w:sz w:val="28"/>
        </w:rPr>
        <w:t xml:space="preserve"> — </w:t>
      </w:r>
      <w:r>
        <w:rPr>
          <w:sz w:val="28"/>
        </w:rPr>
        <w:t>максимум.</w:t>
      </w:r>
    </w:p>
    <w:p w:rsidR="00B41795" w:rsidRDefault="00B41795">
      <w:pPr>
        <w:pStyle w:val="21"/>
      </w:pPr>
      <w:r>
        <w:t>Результаты самооценки служат основанием для беседы и дальнейшего обследования. Необходимо особенно выделить те параметры самооценки которые вызывают затруднения при их оценивании.</w:t>
      </w:r>
    </w:p>
    <w:p w:rsidR="00B41795" w:rsidRDefault="00B41795">
      <w:pPr>
        <w:ind w:firstLine="284"/>
        <w:rPr>
          <w:noProof/>
          <w:sz w:val="28"/>
        </w:rPr>
      </w:pPr>
      <w:r>
        <w:rPr>
          <w:sz w:val="28"/>
        </w:rPr>
        <w:t>Успех в решении психологических проблем всегда связан с выбором. Выбор происходит на основании того, что человек считает наиболее важным и правильным на основании ценнос</w:t>
      </w:r>
      <w:r>
        <w:rPr>
          <w:sz w:val="28"/>
        </w:rPr>
        <w:softHyphen/>
        <w:t xml:space="preserve">тей, сформированных в его прошлом опыте. Поэтому </w:t>
      </w:r>
      <w:r>
        <w:rPr>
          <w:b/>
          <w:sz w:val="28"/>
        </w:rPr>
        <w:t>диагности</w:t>
      </w:r>
      <w:r>
        <w:rPr>
          <w:b/>
          <w:sz w:val="28"/>
        </w:rPr>
        <w:softHyphen/>
        <w:t>ка ценностных ориентаций</w:t>
      </w:r>
      <w:r>
        <w:rPr>
          <w:sz w:val="28"/>
        </w:rPr>
        <w:t xml:space="preserve"> человека дает возможность получить представление о его проблемах, сопоставляя ценности между собой и с реальными условиями, в которых эти ценности могут находить, или не находить свое утверждение. Такое сопоставление возможно с помощью методик, позволяющих ранжировать ценности</w:t>
      </w:r>
      <w:r>
        <w:rPr>
          <w:b/>
          <w:sz w:val="28"/>
        </w:rPr>
        <w:t xml:space="preserve"> </w:t>
      </w:r>
      <w:r>
        <w:rPr>
          <w:sz w:val="28"/>
        </w:rPr>
        <w:t>или сравнивать представление о своих ценностях с ре</w:t>
      </w:r>
      <w:r>
        <w:rPr>
          <w:sz w:val="28"/>
        </w:rPr>
        <w:softHyphen/>
        <w:t>альным поведением. Для ранжирования ценностей может быть представлен либо список ценностей (таких, например, как рабо</w:t>
      </w:r>
      <w:r>
        <w:rPr>
          <w:sz w:val="28"/>
        </w:rPr>
        <w:softHyphen/>
        <w:t>та, образование, семья, материальное благополучие, здоровье, дружба, хобби, слава, богатство, власть и пр.), либо список вы</w:t>
      </w:r>
      <w:r>
        <w:rPr>
          <w:sz w:val="28"/>
        </w:rPr>
        <w:softHyphen/>
        <w:t>сказываний типа: «Я бы хотел, чтобы моя работа</w:t>
      </w:r>
      <w:r>
        <w:rPr>
          <w:noProof/>
          <w:sz w:val="28"/>
        </w:rPr>
        <w:t xml:space="preserve"> ...»</w:t>
      </w:r>
    </w:p>
    <w:p w:rsidR="00B41795" w:rsidRDefault="00B41795">
      <w:pPr>
        <w:ind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была по заслугам оценена другими;</w:t>
      </w:r>
    </w:p>
    <w:p w:rsidR="00B41795" w:rsidRDefault="00B41795">
      <w:pPr>
        <w:ind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была для меня интересной;</w:t>
      </w:r>
    </w:p>
    <w:p w:rsidR="00B41795" w:rsidRDefault="00B41795">
      <w:pPr>
        <w:ind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приносила</w:t>
      </w:r>
      <w:r>
        <w:rPr>
          <w:b/>
          <w:sz w:val="28"/>
        </w:rPr>
        <w:t xml:space="preserve"> </w:t>
      </w:r>
      <w:r>
        <w:rPr>
          <w:sz w:val="28"/>
        </w:rPr>
        <w:t>большие доходы;</w:t>
      </w:r>
    </w:p>
    <w:p w:rsidR="00B41795" w:rsidRDefault="00B41795">
      <w:pPr>
        <w:ind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была полезной и нужной людям;</w:t>
      </w:r>
    </w:p>
    <w:p w:rsidR="00B41795" w:rsidRDefault="00B41795">
      <w:pPr>
        <w:ind w:firstLine="284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доставляла мне радость и удовольствие и т.д.</w:t>
      </w:r>
    </w:p>
    <w:p w:rsidR="00B41795" w:rsidRDefault="00B41795">
      <w:pPr>
        <w:spacing w:before="40"/>
        <w:ind w:firstLine="284"/>
        <w:rPr>
          <w:sz w:val="28"/>
        </w:rPr>
      </w:pPr>
      <w:r>
        <w:rPr>
          <w:sz w:val="28"/>
        </w:rPr>
        <w:t>Ранжирование ценностей позволяет определить, в чем совпа</w:t>
      </w:r>
      <w:r>
        <w:rPr>
          <w:sz w:val="28"/>
        </w:rPr>
        <w:softHyphen/>
        <w:t xml:space="preserve">дают </w:t>
      </w:r>
      <w:r>
        <w:rPr>
          <w:i/>
          <w:sz w:val="28"/>
        </w:rPr>
        <w:t>личные ценности с общественными,</w:t>
      </w:r>
      <w:r>
        <w:rPr>
          <w:sz w:val="28"/>
        </w:rPr>
        <w:t xml:space="preserve"> с профессиональными и групповыми ценностями. Анализ конкретных ситуаций, связан</w:t>
      </w:r>
      <w:r>
        <w:rPr>
          <w:sz w:val="28"/>
        </w:rPr>
        <w:softHyphen/>
        <w:t xml:space="preserve">ных с выбором того или иного решения, позволяет сравнить </w:t>
      </w:r>
      <w:r>
        <w:rPr>
          <w:i/>
          <w:sz w:val="28"/>
        </w:rPr>
        <w:t>ре</w:t>
      </w:r>
      <w:r>
        <w:rPr>
          <w:i/>
          <w:sz w:val="28"/>
        </w:rPr>
        <w:softHyphen/>
        <w:t xml:space="preserve">альные ценности с идеальными представлениями о своих ценностях. </w:t>
      </w:r>
      <w:r>
        <w:rPr>
          <w:sz w:val="28"/>
        </w:rPr>
        <w:t xml:space="preserve">Выявление ценностных ориентации позволяет определить </w:t>
      </w:r>
      <w:r>
        <w:rPr>
          <w:i/>
          <w:sz w:val="28"/>
        </w:rPr>
        <w:t>взаимоисключающие ценности,</w:t>
      </w:r>
      <w:r>
        <w:rPr>
          <w:sz w:val="28"/>
        </w:rPr>
        <w:t xml:space="preserve"> что именно человек игнорирует в си</w:t>
      </w:r>
      <w:r>
        <w:rPr>
          <w:sz w:val="28"/>
        </w:rPr>
        <w:softHyphen/>
        <w:t xml:space="preserve">туации выбора </w:t>
      </w:r>
      <w:r>
        <w:rPr>
          <w:i/>
          <w:sz w:val="28"/>
        </w:rPr>
        <w:t>альтернативных ценностей,</w:t>
      </w:r>
      <w:r>
        <w:rPr>
          <w:sz w:val="28"/>
        </w:rPr>
        <w:t xml:space="preserve"> уточнить свои пози</w:t>
      </w:r>
      <w:r>
        <w:rPr>
          <w:sz w:val="28"/>
        </w:rPr>
        <w:softHyphen/>
        <w:t>ции в связи с возникающими проблемами, переоценить свои ценности. Выявление ценностей позволяет определить сферу, в которой человек готов нести полную ответственность за себя и за свои действия в решении своих проблем. В первую очередь необ</w:t>
      </w:r>
      <w:r>
        <w:rPr>
          <w:sz w:val="28"/>
        </w:rPr>
        <w:softHyphen/>
        <w:t xml:space="preserve">ходимо определить, какие ценности человек считает самыми важными. Это проясняет направление развития </w:t>
      </w:r>
      <w:r>
        <w:rPr>
          <w:i/>
          <w:sz w:val="28"/>
        </w:rPr>
        <w:t>целей</w:t>
      </w:r>
      <w:r>
        <w:rPr>
          <w:sz w:val="28"/>
        </w:rPr>
        <w:t xml:space="preserve"> его дея</w:t>
      </w:r>
      <w:r>
        <w:rPr>
          <w:sz w:val="28"/>
        </w:rPr>
        <w:softHyphen/>
        <w:t>тельности. Затем необходимо проанализировать и рассмотреть возможные варианты последствий и сделать выбор, принять оп</w:t>
      </w:r>
      <w:r>
        <w:rPr>
          <w:sz w:val="28"/>
        </w:rPr>
        <w:softHyphen/>
        <w:t>ределенное решение.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Очень важным методом для диагностики профессиональных ориентаций оптанта является беседа. Представление</w:t>
      </w:r>
      <w:r>
        <w:rPr>
          <w:b/>
          <w:sz w:val="28"/>
        </w:rPr>
        <w:t xml:space="preserve"> </w:t>
      </w:r>
      <w:r>
        <w:rPr>
          <w:sz w:val="28"/>
        </w:rPr>
        <w:t>человека о себе необходимо увязать с пред</w:t>
      </w:r>
      <w:r>
        <w:rPr>
          <w:sz w:val="28"/>
        </w:rPr>
        <w:softHyphen/>
        <w:t>ставлениями о выбираемой профессии, поэтому вся беседа стро</w:t>
      </w:r>
      <w:r>
        <w:rPr>
          <w:sz w:val="28"/>
        </w:rPr>
        <w:softHyphen/>
        <w:t>ится на выявлении этих представлений и их сопоставлении. Можно попросить консультируемого описать какие, по его мне</w:t>
      </w:r>
      <w:r>
        <w:rPr>
          <w:sz w:val="28"/>
        </w:rPr>
        <w:softHyphen/>
        <w:t>нию, виды работ приходится выполнять в данной профессии и какие для этого необходимы знания, умения и навыки. Что больше всего ценится в данной</w:t>
      </w:r>
      <w:r>
        <w:rPr>
          <w:smallCaps/>
          <w:sz w:val="28"/>
        </w:rPr>
        <w:t xml:space="preserve"> </w:t>
      </w:r>
      <w:r>
        <w:rPr>
          <w:sz w:val="28"/>
        </w:rPr>
        <w:t>профессии, какими качествами обладает человек, добившийся успеха в данной профессии? В бе</w:t>
      </w:r>
      <w:r>
        <w:rPr>
          <w:sz w:val="28"/>
        </w:rPr>
        <w:softHyphen/>
        <w:t>седе необходимо определить, по каким причинам консультируе</w:t>
      </w:r>
      <w:r>
        <w:rPr>
          <w:sz w:val="28"/>
        </w:rPr>
        <w:softHyphen/>
        <w:t>мый выбирает ту или иную профессию, кто одобряет и кто осуж</w:t>
      </w:r>
      <w:r>
        <w:rPr>
          <w:sz w:val="28"/>
        </w:rPr>
        <w:softHyphen/>
        <w:t>дает его выбор, почему, и какие доводы при этом кажутся ему убедительными. Хорошо использовать конкретные примеры. Например, обсудить, кто из близких или знакомых имеет такую профессию, ради чего он ее выбрал и ради чего выбирает ее консультируемый, какое будущее у этого человека, и как консульти</w:t>
      </w:r>
      <w:r>
        <w:rPr>
          <w:sz w:val="28"/>
        </w:rPr>
        <w:softHyphen/>
        <w:t>руемый видит свое будущее и т.п.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Дальнейшие</w:t>
      </w:r>
      <w:r>
        <w:rPr>
          <w:b/>
          <w:sz w:val="28"/>
        </w:rPr>
        <w:t xml:space="preserve"> </w:t>
      </w:r>
      <w:r>
        <w:rPr>
          <w:sz w:val="28"/>
        </w:rPr>
        <w:t>шаги в диагностике психологических проблем профессионального самоопределения личности связаны с умени</w:t>
      </w:r>
      <w:r>
        <w:rPr>
          <w:sz w:val="28"/>
        </w:rPr>
        <w:softHyphen/>
        <w:t>ем консультанта выделить те вопросы для обсуждения, которые помогут человеку лучше уяснить себе, что от него требуется, чтобы адаптироваться в современном профессиональном мире.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Работа по повышению уровня самосознания и самооценки позволяет учащимся выйти на осознание уровня мотивации про</w:t>
      </w:r>
      <w:r>
        <w:rPr>
          <w:sz w:val="28"/>
        </w:rPr>
        <w:softHyphen/>
        <w:t>фессионального выбора реально действующих и желаемых моти</w:t>
      </w:r>
      <w:r>
        <w:rPr>
          <w:sz w:val="28"/>
        </w:rPr>
        <w:softHyphen/>
        <w:t>вов труда, обострить психологические противоречия, которые могут заставить учащихся решать проблему профессиональных поисков или профессионального выбора, а не ждать готовых предложений и указаний.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В некоторых случаях человеку бывает недостаточно профес</w:t>
      </w:r>
      <w:r>
        <w:rPr>
          <w:sz w:val="28"/>
        </w:rPr>
        <w:softHyphen/>
        <w:t>сиональной консультации для решения его проблемы и требует</w:t>
      </w:r>
      <w:r>
        <w:rPr>
          <w:sz w:val="28"/>
        </w:rPr>
        <w:softHyphen/>
        <w:t>ся специальная психокоррекционная работа.</w:t>
      </w:r>
      <w:r>
        <w:rPr>
          <w:b/>
          <w:sz w:val="28"/>
        </w:rPr>
        <w:t xml:space="preserve"> </w:t>
      </w:r>
      <w:r>
        <w:rPr>
          <w:sz w:val="28"/>
        </w:rPr>
        <w:t>Особенно эффек</w:t>
      </w:r>
      <w:r>
        <w:rPr>
          <w:sz w:val="28"/>
        </w:rPr>
        <w:softHyphen/>
        <w:t>тивными, как показывает опыт, методами психокоррекционной работы со старшеклассниками, имеющими трудности в профес</w:t>
      </w:r>
      <w:r>
        <w:rPr>
          <w:sz w:val="28"/>
        </w:rPr>
        <w:softHyphen/>
        <w:t>сиональном самоопределении, являются групповые методы ак</w:t>
      </w:r>
      <w:r>
        <w:rPr>
          <w:sz w:val="28"/>
        </w:rPr>
        <w:softHyphen/>
        <w:t>тивного обучения и, в частности, социально-психологические тренинги.</w:t>
      </w: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pStyle w:val="2"/>
        <w:jc w:val="center"/>
        <w:rPr>
          <w:sz w:val="28"/>
        </w:rPr>
      </w:pPr>
      <w:bookmarkStart w:id="9" w:name="_Toc481486198"/>
      <w:bookmarkStart w:id="10" w:name="_Toc481486567"/>
      <w:bookmarkStart w:id="11" w:name="_Toc481486618"/>
      <w:r>
        <w:rPr>
          <w:sz w:val="28"/>
        </w:rPr>
        <w:t>3. ПОИСК СМЫСЛОВЫХ ОПОР ЛИЧНОСТИ НА ПЕРЕЛОМАХ ПРОФЕССИОНАЛЬНОГО ВЫБОРА</w:t>
      </w:r>
      <w:bookmarkEnd w:id="9"/>
      <w:bookmarkEnd w:id="10"/>
      <w:bookmarkEnd w:id="11"/>
    </w:p>
    <w:p w:rsidR="00B41795" w:rsidRDefault="00B41795">
      <w:pPr>
        <w:ind w:firstLine="340"/>
        <w:rPr>
          <w:sz w:val="28"/>
        </w:rPr>
      </w:pPr>
      <w:r>
        <w:rPr>
          <w:sz w:val="28"/>
        </w:rPr>
        <w:t>Одним из центральных и в этом смысле судьбоносных в жизни каждого человека, в его профессиональной карьере, явля</w:t>
      </w:r>
      <w:r>
        <w:rPr>
          <w:sz w:val="28"/>
        </w:rPr>
        <w:softHyphen/>
        <w:t>ется вопрос о поиске, выборе и овладении профессией.</w:t>
      </w:r>
    </w:p>
    <w:p w:rsidR="00B41795" w:rsidRDefault="00B41795">
      <w:pPr>
        <w:pStyle w:val="30"/>
        <w:ind w:firstLine="284"/>
      </w:pPr>
      <w:r>
        <w:t>Сегодняшний деловой и профессиональный мир остро нуж</w:t>
      </w:r>
      <w:r>
        <w:softHyphen/>
        <w:t>дается в профессионально мобильных людях, готовых грамотно принимать самостоятельные решения и нести ответственность за их проведение в жизнь, способных успешно и эффективно нахо</w:t>
      </w:r>
      <w:r>
        <w:softHyphen/>
        <w:t>дить и реализовывать себя в изменяющихся социально-экономи</w:t>
      </w:r>
      <w:r>
        <w:softHyphen/>
        <w:t>ческих условиях в связи с поиском, планированием, выбором и устройством своей профессиональной карьеры. Даже бывалого взрослого человека такие вопросы и требования могут поставить в тупиковое, казалось бы, безвыходное положение. Это тем более справедливо для подростков, заканчивающих школу, и только вступающих о самостоятельную трудовую жизнь молодых людей. Именно поэтому на педагогах, школьных психологах, наставниках подрастающего поколения и, прежде всего, на самих учащихся, входящих в жизнь молодых людях, лежит огромная ответственность. Выполнение этой работы, имеющее целью прежде всего личностный рост и развитие учащихся, предполагает по возможности более полное и всестороннее использование всего арсенала накопленных в психологии данных, средств и методов. В этом отношении представляют несомненный интерес и могут оказаться полезными ре</w:t>
      </w:r>
      <w:r>
        <w:softHyphen/>
        <w:t>зультаты психологического исследования структуры и динамики процесса профессионального становления личности, полученные в лаборатории профессионального обучения и воспитания, ныне лаборатории профессионального развития личности Психологи</w:t>
      </w:r>
      <w:r>
        <w:softHyphen/>
        <w:t>ческого института РАО.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Нередко у молодых людей, выпускников школ, бытует мне</w:t>
      </w:r>
      <w:r>
        <w:rPr>
          <w:sz w:val="28"/>
        </w:rPr>
        <w:softHyphen/>
        <w:t>ние,</w:t>
      </w:r>
      <w:r>
        <w:rPr>
          <w:b/>
          <w:sz w:val="28"/>
        </w:rPr>
        <w:t xml:space="preserve"> </w:t>
      </w:r>
      <w:r>
        <w:rPr>
          <w:sz w:val="28"/>
        </w:rPr>
        <w:t>что приобщение к профессии выступает всего лишь как «передача—прием» профессиональных знаний, умений и навы</w:t>
      </w:r>
      <w:r>
        <w:rPr>
          <w:sz w:val="28"/>
        </w:rPr>
        <w:softHyphen/>
        <w:t>ков. Однако в действительности дело обстоит далеко не так про</w:t>
      </w:r>
      <w:r>
        <w:rPr>
          <w:sz w:val="28"/>
        </w:rPr>
        <w:softHyphen/>
        <w:t>сто.</w:t>
      </w:r>
      <w:r>
        <w:rPr>
          <w:b/>
          <w:sz w:val="28"/>
        </w:rPr>
        <w:t xml:space="preserve"> </w:t>
      </w:r>
      <w:r>
        <w:rPr>
          <w:sz w:val="28"/>
        </w:rPr>
        <w:t>Профессиональное становление представляет собой доста</w:t>
      </w:r>
      <w:r>
        <w:rPr>
          <w:sz w:val="28"/>
        </w:rPr>
        <w:softHyphen/>
        <w:t>точно сложный, длительный, весьма подвижный, многоплано</w:t>
      </w:r>
      <w:r>
        <w:rPr>
          <w:sz w:val="28"/>
        </w:rPr>
        <w:softHyphen/>
        <w:t xml:space="preserve">вый и подчас противоречивый процесс, в котором отчетливо выделяются четыре стадии. (по Т.В. Кудрявцеву.). </w:t>
      </w: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pStyle w:val="4"/>
        <w:ind w:firstLine="1418"/>
        <w:rPr>
          <w:sz w:val="28"/>
        </w:rPr>
      </w:pPr>
      <w:bookmarkStart w:id="12" w:name="_Toc481486199"/>
      <w:bookmarkStart w:id="13" w:name="_Toc481486568"/>
      <w:bookmarkStart w:id="14" w:name="_Toc481486619"/>
      <w:r>
        <w:rPr>
          <w:sz w:val="28"/>
        </w:rPr>
        <w:t>3.1. Стадии профессионального становления:</w:t>
      </w:r>
      <w:bookmarkEnd w:id="12"/>
      <w:bookmarkEnd w:id="13"/>
      <w:bookmarkEnd w:id="14"/>
    </w:p>
    <w:p w:rsidR="00B41795" w:rsidRDefault="00B41795">
      <w:pPr>
        <w:ind w:firstLine="284"/>
        <w:rPr>
          <w:sz w:val="28"/>
        </w:rPr>
      </w:pPr>
      <w:r>
        <w:rPr>
          <w:b/>
          <w:i/>
          <w:sz w:val="28"/>
        </w:rPr>
        <w:t>Первая стадия</w:t>
      </w:r>
      <w:r>
        <w:rPr>
          <w:sz w:val="28"/>
        </w:rPr>
        <w:t xml:space="preserve"> профессионального становления личности связана с зарождением и формированием профессиональных на</w:t>
      </w:r>
      <w:r>
        <w:rPr>
          <w:sz w:val="28"/>
        </w:rPr>
        <w:softHyphen/>
        <w:t>мерений под влиянием общего развития личности и первона</w:t>
      </w:r>
      <w:r>
        <w:rPr>
          <w:sz w:val="28"/>
        </w:rPr>
        <w:softHyphen/>
        <w:t>чальной ориентировки в различных сферах трудовой деятельнос</w:t>
      </w:r>
      <w:r>
        <w:rPr>
          <w:sz w:val="28"/>
        </w:rPr>
        <w:softHyphen/>
        <w:t>ти, в мире труда и</w:t>
      </w:r>
      <w:r>
        <w:rPr>
          <w:b/>
          <w:sz w:val="28"/>
        </w:rPr>
        <w:t xml:space="preserve"> </w:t>
      </w:r>
      <w:r>
        <w:rPr>
          <w:sz w:val="28"/>
        </w:rPr>
        <w:t>мире профессий.</w:t>
      </w:r>
    </w:p>
    <w:p w:rsidR="00B41795" w:rsidRDefault="00B41795">
      <w:pPr>
        <w:ind w:firstLine="284"/>
        <w:rPr>
          <w:sz w:val="28"/>
        </w:rPr>
      </w:pPr>
      <w:r>
        <w:rPr>
          <w:b/>
          <w:sz w:val="28"/>
        </w:rPr>
        <w:t>Психологическим критерием</w:t>
      </w:r>
      <w:r>
        <w:rPr>
          <w:sz w:val="28"/>
        </w:rPr>
        <w:t xml:space="preserve"> успешности прохождения этой стадии является соответствующий общественным потребностям (как бы мы теперь сказали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требованиям рынка труда) и потреб</w:t>
      </w:r>
      <w:r>
        <w:rPr>
          <w:sz w:val="28"/>
        </w:rPr>
        <w:softHyphen/>
        <w:t>ностям самой личности выбор профессии или специальности.</w:t>
      </w:r>
    </w:p>
    <w:p w:rsidR="00B41795" w:rsidRDefault="00B41795">
      <w:pPr>
        <w:ind w:firstLine="284"/>
        <w:rPr>
          <w:sz w:val="28"/>
        </w:rPr>
      </w:pPr>
      <w:r>
        <w:rPr>
          <w:b/>
          <w:i/>
          <w:sz w:val="28"/>
        </w:rPr>
        <w:t>Вторая стадия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это период профессионального обучения и воспитания, то есть целенаправленной подготовки по избранной профессиональной деятельности и овладения всеми тонкостями профессионального мастерства.</w:t>
      </w:r>
    </w:p>
    <w:p w:rsidR="00B41795" w:rsidRDefault="00B41795">
      <w:pPr>
        <w:ind w:firstLine="284"/>
        <w:rPr>
          <w:sz w:val="28"/>
        </w:rPr>
      </w:pPr>
      <w:r>
        <w:rPr>
          <w:b/>
          <w:sz w:val="28"/>
        </w:rPr>
        <w:t>Психологическим критерием</w:t>
      </w:r>
      <w:r>
        <w:rPr>
          <w:sz w:val="28"/>
        </w:rPr>
        <w:t xml:space="preserve"> успешного прохождения этой ста</w:t>
      </w:r>
      <w:r>
        <w:rPr>
          <w:sz w:val="28"/>
        </w:rPr>
        <w:softHyphen/>
        <w:t>дии</w:t>
      </w:r>
      <w:r>
        <w:rPr>
          <w:b/>
          <w:sz w:val="28"/>
        </w:rPr>
        <w:t xml:space="preserve"> </w:t>
      </w:r>
      <w:r>
        <w:rPr>
          <w:sz w:val="28"/>
        </w:rPr>
        <w:t>является профессиональное самоопределение личности, то есть формирование отношения к себе как к субъекту избранной деятельности и профессиональной направленности, в которой достаточно четко отражаются установки на развитие профессио</w:t>
      </w:r>
      <w:r>
        <w:rPr>
          <w:sz w:val="28"/>
        </w:rPr>
        <w:softHyphen/>
        <w:t>нально значимых качеств (иногда их называют профессионально важными качествами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ПВК.).</w:t>
      </w:r>
      <w:r>
        <w:rPr>
          <w:sz w:val="28"/>
          <w:vertAlign w:val="superscript"/>
        </w:rPr>
        <w:t xml:space="preserve"> -</w:t>
      </w:r>
    </w:p>
    <w:p w:rsidR="00B41795" w:rsidRDefault="00B41795">
      <w:pPr>
        <w:ind w:firstLine="284"/>
        <w:rPr>
          <w:sz w:val="28"/>
        </w:rPr>
      </w:pPr>
      <w:r>
        <w:rPr>
          <w:b/>
          <w:i/>
          <w:sz w:val="28"/>
        </w:rPr>
        <w:t>Третьи стадия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активное вхождение в профессиональную среду, отражающее переход учащегося к новому типу деятельнос</w:t>
      </w:r>
      <w:r>
        <w:rPr>
          <w:sz w:val="28"/>
        </w:rPr>
        <w:softHyphen/>
        <w:t>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 профессиональному труду в разных его формах в услови</w:t>
      </w:r>
      <w:r>
        <w:rPr>
          <w:sz w:val="28"/>
        </w:rPr>
        <w:softHyphen/>
        <w:t>ях реального производства, выполнение служебных обязанностей и т. п.</w:t>
      </w:r>
    </w:p>
    <w:p w:rsidR="00B41795" w:rsidRDefault="00B41795">
      <w:pPr>
        <w:ind w:firstLine="284"/>
        <w:rPr>
          <w:sz w:val="28"/>
        </w:rPr>
      </w:pPr>
      <w:r>
        <w:rPr>
          <w:b/>
          <w:sz w:val="28"/>
        </w:rPr>
        <w:t>Психологическим критерием</w:t>
      </w:r>
      <w:r>
        <w:rPr>
          <w:sz w:val="28"/>
        </w:rPr>
        <w:t xml:space="preserve"> успешного прохождения данной стадии служит активное овладение профессией в условиях реального трудового процесса и производственных отношении, на</w:t>
      </w:r>
      <w:r>
        <w:rPr>
          <w:sz w:val="28"/>
        </w:rPr>
        <w:softHyphen/>
        <w:t>хождение себя в системе трудовых коллективов.</w:t>
      </w:r>
    </w:p>
    <w:p w:rsidR="00B41795" w:rsidRDefault="00B41795">
      <w:pPr>
        <w:ind w:firstLine="284"/>
        <w:rPr>
          <w:sz w:val="28"/>
        </w:rPr>
      </w:pPr>
      <w:r>
        <w:rPr>
          <w:b/>
          <w:i/>
          <w:sz w:val="28"/>
        </w:rPr>
        <w:t>Четвертая стадия</w:t>
      </w:r>
      <w:r>
        <w:rPr>
          <w:sz w:val="28"/>
        </w:rPr>
        <w:t xml:space="preserve"> предполагает полную или частичную реа</w:t>
      </w:r>
      <w:r>
        <w:rPr>
          <w:sz w:val="28"/>
        </w:rPr>
        <w:softHyphen/>
        <w:t>лизацию профессиональных устремлений и возможностей лич</w:t>
      </w:r>
      <w:r>
        <w:rPr>
          <w:sz w:val="28"/>
        </w:rPr>
        <w:softHyphen/>
        <w:t>ности в самостоятельном труде.</w:t>
      </w:r>
    </w:p>
    <w:p w:rsidR="00B41795" w:rsidRDefault="00B41795">
      <w:pPr>
        <w:ind w:firstLine="284"/>
        <w:rPr>
          <w:sz w:val="28"/>
        </w:rPr>
      </w:pPr>
      <w:r>
        <w:rPr>
          <w:b/>
          <w:sz w:val="28"/>
        </w:rPr>
        <w:t>Психологический критерий</w:t>
      </w:r>
      <w:r>
        <w:rPr>
          <w:sz w:val="28"/>
        </w:rPr>
        <w:t xml:space="preserve"> успешного прохождения этой ста</w:t>
      </w:r>
      <w:r>
        <w:rPr>
          <w:sz w:val="28"/>
        </w:rPr>
        <w:softHyphen/>
        <w:t>дии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степень овладения операциональной стороной професси</w:t>
      </w:r>
      <w:r>
        <w:rPr>
          <w:sz w:val="28"/>
        </w:rPr>
        <w:softHyphen/>
        <w:t>ональной деятельности, уровень сформированности профессио</w:t>
      </w:r>
      <w:r>
        <w:rPr>
          <w:sz w:val="28"/>
        </w:rPr>
        <w:softHyphen/>
        <w:t>нально значимых качеств личности, отношения к труду, мера мастерства и творчества.</w:t>
      </w: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pStyle w:val="4"/>
        <w:rPr>
          <w:sz w:val="28"/>
        </w:rPr>
      </w:pPr>
      <w:bookmarkStart w:id="15" w:name="_Toc481486200"/>
      <w:bookmarkStart w:id="16" w:name="_Toc481486569"/>
      <w:bookmarkStart w:id="17" w:name="_Toc481486620"/>
      <w:r>
        <w:rPr>
          <w:sz w:val="28"/>
        </w:rPr>
        <w:t>3.2. Кризисы профессионального становления</w:t>
      </w:r>
      <w:bookmarkEnd w:id="15"/>
      <w:bookmarkEnd w:id="16"/>
      <w:bookmarkEnd w:id="17"/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При</w:t>
      </w:r>
      <w:r>
        <w:rPr>
          <w:b/>
          <w:sz w:val="28"/>
        </w:rPr>
        <w:t xml:space="preserve"> </w:t>
      </w:r>
      <w:r>
        <w:rPr>
          <w:sz w:val="28"/>
        </w:rPr>
        <w:t>этом выяснилось, что практически на всем протяжении процесса профессионального становления и развития переход от одной стадии к другой часто может сопровождаться возник</w:t>
      </w:r>
      <w:r>
        <w:rPr>
          <w:sz w:val="28"/>
        </w:rPr>
        <w:softHyphen/>
        <w:t>новением у человека тех или иных трудностей и противоречий, а нередко и кризисных ситуаций. Существенным при этом яв</w:t>
      </w:r>
      <w:r>
        <w:rPr>
          <w:sz w:val="28"/>
        </w:rPr>
        <w:softHyphen/>
        <w:t>ляется то, что смена одних стадий процесса профессионального становления другими не всегда бывает жестко привязана к определенному возрастному этапу, биографическому периоду. Она отражает психологический возраст профессионально-личност</w:t>
      </w:r>
      <w:r>
        <w:rPr>
          <w:sz w:val="28"/>
        </w:rPr>
        <w:softHyphen/>
        <w:t>ного становления, развития и зрелости человека. Например, один учащийся, будучи, скажем, только в пятом или седьмом классе, может под влиянием родителей или в результате взаи</w:t>
      </w:r>
      <w:r>
        <w:rPr>
          <w:sz w:val="28"/>
        </w:rPr>
        <w:softHyphen/>
        <w:t>модействия с представителями увлекшей его профессии, чтения специальной литературы, самообучения или саморазвития ока</w:t>
      </w:r>
      <w:r>
        <w:rPr>
          <w:sz w:val="28"/>
        </w:rPr>
        <w:softHyphen/>
        <w:t>заться на второй стадии процесса профессионального становле</w:t>
      </w:r>
      <w:r>
        <w:rPr>
          <w:sz w:val="28"/>
        </w:rPr>
        <w:softHyphen/>
        <w:t>ния. Другой же, даже окончив профессиональное учебное заве</w:t>
      </w:r>
      <w:r>
        <w:rPr>
          <w:sz w:val="28"/>
        </w:rPr>
        <w:softHyphen/>
        <w:t>дение, может не удовлетворять психологическим критериям первой стадии.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Сходные проблемы и кризисы могут, как оказалось, возникать и часто реально возникают не только при переходе от одной ста</w:t>
      </w:r>
      <w:r>
        <w:rPr>
          <w:sz w:val="28"/>
        </w:rPr>
        <w:softHyphen/>
        <w:t>дии процесса профессионального становления к другой, но и внутри отдельных стадий этого процесса. Как показывают наблю</w:t>
      </w:r>
      <w:r>
        <w:rPr>
          <w:sz w:val="28"/>
        </w:rPr>
        <w:softHyphen/>
        <w:t>дения, анализ опыта организации профессиональной подготовки, в практике учебно-воспитательной работы профессиональных учебных заведений разных типов нередки случаи, когда уже к концу первого, а особенно часто на втором или третьем (в зависи</w:t>
      </w:r>
      <w:r>
        <w:rPr>
          <w:sz w:val="28"/>
        </w:rPr>
        <w:softHyphen/>
        <w:t xml:space="preserve">мости от типа учебного заведения) году обучения, у учащегося может измениться отношение к процессу овладения профессией. Это так называемый </w:t>
      </w:r>
      <w:r>
        <w:rPr>
          <w:i/>
          <w:sz w:val="28"/>
        </w:rPr>
        <w:t>отрицательный синдром 2-го</w:t>
      </w:r>
      <w:r>
        <w:rPr>
          <w:i/>
          <w:noProof/>
          <w:sz w:val="28"/>
        </w:rPr>
        <w:t xml:space="preserve"> —</w:t>
      </w:r>
      <w:r>
        <w:rPr>
          <w:i/>
          <w:sz w:val="28"/>
        </w:rPr>
        <w:t xml:space="preserve"> 3-го года профподготовки</w:t>
      </w:r>
      <w:r>
        <w:rPr>
          <w:sz w:val="28"/>
        </w:rPr>
        <w:t>. Они разочаровываются в своем профессиональ</w:t>
      </w:r>
      <w:r>
        <w:rPr>
          <w:sz w:val="28"/>
        </w:rPr>
        <w:softHyphen/>
        <w:t>ном выборе, а иногда даже задумываются о смене учебного заве</w:t>
      </w:r>
      <w:r>
        <w:rPr>
          <w:sz w:val="28"/>
        </w:rPr>
        <w:softHyphen/>
        <w:t>дения и перемене специальности. При этом существенно то, что все это может иметь место при неплохих в целом показателях (учебных оценках) успешности обучения и выполнения заданий во время прохождения практики. Это означает, что дело здесь не в способностях. В психологическом плане в подобных случаям складывается своего рода парадоксальная ситуация: учащийся, объективно находясь в стенах профессионального учебного заве</w:t>
      </w:r>
      <w:r>
        <w:rPr>
          <w:sz w:val="28"/>
        </w:rPr>
        <w:softHyphen/>
        <w:t>дения, то есть на второй стадии процесса профессионального ста</w:t>
      </w:r>
      <w:r>
        <w:rPr>
          <w:sz w:val="28"/>
        </w:rPr>
        <w:softHyphen/>
        <w:t>новления, субъективно, т.е. психологически,</w:t>
      </w:r>
      <w:r>
        <w:rPr>
          <w:b/>
          <w:sz w:val="28"/>
        </w:rPr>
        <w:t xml:space="preserve"> </w:t>
      </w:r>
      <w:r>
        <w:rPr>
          <w:sz w:val="28"/>
        </w:rPr>
        <w:t>вновь оказывается на пороге лишь</w:t>
      </w:r>
      <w:r>
        <w:rPr>
          <w:b/>
          <w:sz w:val="28"/>
        </w:rPr>
        <w:t xml:space="preserve"> </w:t>
      </w:r>
      <w:r>
        <w:rPr>
          <w:sz w:val="28"/>
        </w:rPr>
        <w:t>первой стадии этого процесса, а может быть даже лишь на подступах к ней. Говоря иначе, в процессе профессио</w:t>
      </w:r>
      <w:r>
        <w:rPr>
          <w:sz w:val="28"/>
        </w:rPr>
        <w:softHyphen/>
        <w:t>нального становления возможно и обратное, регрессивное движе</w:t>
      </w:r>
      <w:r>
        <w:rPr>
          <w:sz w:val="28"/>
        </w:rPr>
        <w:softHyphen/>
        <w:t>ние. Возможность появления таких ситуаций обратного движения в процессе профессионального становления и развития личности требует к ним особенно пристального внимания со стороны педа</w:t>
      </w:r>
      <w:r>
        <w:rPr>
          <w:sz w:val="28"/>
        </w:rPr>
        <w:softHyphen/>
        <w:t>гогов, школьных психологов и самих учащихся. Знание индивиду</w:t>
      </w:r>
      <w:r>
        <w:rPr>
          <w:sz w:val="28"/>
        </w:rPr>
        <w:softHyphen/>
        <w:t>альной динамики и хода процесса профессионального становле</w:t>
      </w:r>
      <w:r>
        <w:rPr>
          <w:sz w:val="28"/>
        </w:rPr>
        <w:softHyphen/>
        <w:t>ния и развития каждого конкретного учащегося, осознание каж</w:t>
      </w:r>
      <w:r>
        <w:rPr>
          <w:sz w:val="28"/>
        </w:rPr>
        <w:softHyphen/>
        <w:t>дым из них своих собственных личностных особенностей являет</w:t>
      </w:r>
      <w:r>
        <w:rPr>
          <w:sz w:val="28"/>
        </w:rPr>
        <w:softHyphen/>
        <w:t>ся непременным психологическим условием своевременного оказания психологической помощи в преодолении возникающих здесь проблем и затруднений.</w:t>
      </w: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pStyle w:val="4"/>
        <w:rPr>
          <w:sz w:val="28"/>
        </w:rPr>
      </w:pPr>
      <w:bookmarkStart w:id="18" w:name="_Toc481486201"/>
      <w:bookmarkStart w:id="19" w:name="_Toc481486570"/>
      <w:bookmarkStart w:id="20" w:name="_Toc481486621"/>
      <w:r>
        <w:rPr>
          <w:sz w:val="28"/>
        </w:rPr>
        <w:t>3.3. Методы работы в переломные периоды профессионального выбора</w:t>
      </w:r>
      <w:bookmarkEnd w:id="18"/>
      <w:bookmarkEnd w:id="19"/>
      <w:bookmarkEnd w:id="20"/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Совершенно ясно, что для оказания такой помощи недоста</w:t>
      </w:r>
      <w:r>
        <w:rPr>
          <w:sz w:val="28"/>
        </w:rPr>
        <w:softHyphen/>
        <w:t>точно ограничиться лишь внешней наблюдаемой стороной этих явлений. Здесь важно знать более глубокие психологические причины, а не только их следствия, и воздействовать именно на эти причины. В чем же суть этих причин и средств их учета и устранения.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При объяснении этих ситуаций очень часто апеллируют к ин</w:t>
      </w:r>
      <w:r>
        <w:rPr>
          <w:sz w:val="28"/>
        </w:rPr>
        <w:softHyphen/>
        <w:t>тересам учащихся, к их роли в процессе профессионального ста</w:t>
      </w:r>
      <w:r>
        <w:rPr>
          <w:sz w:val="28"/>
        </w:rPr>
        <w:softHyphen/>
        <w:t>новления. Изменение отношения к процессу профессионализа</w:t>
      </w:r>
      <w:r>
        <w:rPr>
          <w:sz w:val="28"/>
        </w:rPr>
        <w:softHyphen/>
        <w:t>ции по избранной специальности, разочарование в ней, появле</w:t>
      </w:r>
      <w:r>
        <w:rPr>
          <w:sz w:val="28"/>
        </w:rPr>
        <w:softHyphen/>
        <w:t>ние чувства неудовлетворенности в этих случаях пытаются найти в</w:t>
      </w:r>
      <w:r>
        <w:rPr>
          <w:b/>
          <w:sz w:val="28"/>
        </w:rPr>
        <w:t xml:space="preserve"> </w:t>
      </w:r>
      <w:r>
        <w:rPr>
          <w:sz w:val="28"/>
        </w:rPr>
        <w:t>снижении или угасании интереса к процессу профессиональ</w:t>
      </w:r>
      <w:r>
        <w:rPr>
          <w:sz w:val="28"/>
        </w:rPr>
        <w:softHyphen/>
        <w:t>ного обучения, к избранной профессии, к самому профессио</w:t>
      </w:r>
      <w:r>
        <w:rPr>
          <w:sz w:val="28"/>
        </w:rPr>
        <w:softHyphen/>
        <w:t>нальному учебному заведению, выбор которых первоначально был сделан, казалось бы, вполне самостоятельно и осознанно. Проблема интереса, как и проблема способностей, несомненно относится к числу тех психологических проблем, которые явля</w:t>
      </w:r>
      <w:r>
        <w:rPr>
          <w:sz w:val="28"/>
        </w:rPr>
        <w:softHyphen/>
        <w:t xml:space="preserve">ются важнейшими для практической педагогики и психологии. </w:t>
      </w:r>
    </w:p>
    <w:p w:rsidR="00B41795" w:rsidRDefault="00B41795">
      <w:pPr>
        <w:ind w:left="40" w:firstLine="284"/>
        <w:rPr>
          <w:sz w:val="28"/>
        </w:rPr>
      </w:pPr>
      <w:r>
        <w:rPr>
          <w:sz w:val="28"/>
        </w:rPr>
        <w:t>Поиск ответа на этот вопрос часто приводит к выводу о том, что изменение фиксируемого практическими пси</w:t>
      </w:r>
      <w:r>
        <w:rPr>
          <w:sz w:val="28"/>
        </w:rPr>
        <w:softHyphen/>
        <w:t>хологами отношения учащихся к процессу овладения профес</w:t>
      </w:r>
      <w:r>
        <w:rPr>
          <w:sz w:val="28"/>
        </w:rPr>
        <w:softHyphen/>
        <w:t>сией оказывается связанным с тем, что либо получаемая про</w:t>
      </w:r>
      <w:r>
        <w:rPr>
          <w:sz w:val="28"/>
        </w:rPr>
        <w:softHyphen/>
        <w:t>фессия, либо процесс овладения ею, либо сама реальная жизнь в профессиональном учебном заведении открывается учащимся какими-то новыми сторонами, к восприятию</w:t>
      </w:r>
      <w:r>
        <w:rPr>
          <w:b/>
          <w:sz w:val="28"/>
        </w:rPr>
        <w:t xml:space="preserve"> </w:t>
      </w:r>
      <w:r>
        <w:rPr>
          <w:sz w:val="28"/>
        </w:rPr>
        <w:t>которых и взаи</w:t>
      </w:r>
      <w:r>
        <w:rPr>
          <w:sz w:val="28"/>
        </w:rPr>
        <w:softHyphen/>
        <w:t>модействию с которыми они не были готовы. В их психологи</w:t>
      </w:r>
      <w:r>
        <w:rPr>
          <w:sz w:val="28"/>
        </w:rPr>
        <w:softHyphen/>
        <w:t>ческой и практической подготовке к поиску и выбору профессиональной карьеры, овладению профессиональным мастерст</w:t>
      </w:r>
      <w:r>
        <w:rPr>
          <w:sz w:val="28"/>
        </w:rPr>
        <w:softHyphen/>
        <w:t>вом, в их мотивационной сфере, на которой базируется вся тру</w:t>
      </w:r>
      <w:r>
        <w:rPr>
          <w:sz w:val="28"/>
        </w:rPr>
        <w:softHyphen/>
        <w:t>довая и профессиональная направленность личности, имеются серьезные изъяны и дефекты. В результате происходит измене</w:t>
      </w:r>
      <w:r>
        <w:rPr>
          <w:sz w:val="28"/>
        </w:rPr>
        <w:softHyphen/>
        <w:t>ние, переосмысление тех оснований, причин, мотивов и целей, по которым, .и ради достижения и удовлетворения которых, учащиеся выбирали профессию, поступали в профессиональное учебное заведение.</w:t>
      </w:r>
      <w:r>
        <w:rPr>
          <w:b/>
          <w:sz w:val="28"/>
        </w:rPr>
        <w:t xml:space="preserve"> </w:t>
      </w:r>
      <w:r>
        <w:rPr>
          <w:sz w:val="28"/>
        </w:rPr>
        <w:t xml:space="preserve">Такого рода переосмысления и представляют собой трансформацию смысловых опор и смысловых отношений учащихся к процессу профессионализации, которые и нередко реально приводят к перестройке всей смысловой сферы личности, и драматически проявляют себя в распаде будущего профессионального </w:t>
      </w:r>
      <w:r>
        <w:rPr>
          <w:i/>
          <w:sz w:val="28"/>
        </w:rPr>
        <w:t>«Я»,</w:t>
      </w:r>
      <w:r>
        <w:rPr>
          <w:sz w:val="28"/>
        </w:rPr>
        <w:t xml:space="preserve"> в утрате смысла бытия, о чувстве потери себя.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Каждый год, таким образом, происходит обновление около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видов труда, а если взять нашу нынешнюю действительность, когда за считанные последние годы появилось множество совершенно новых про</w:t>
      </w:r>
      <w:r>
        <w:rPr>
          <w:sz w:val="28"/>
        </w:rPr>
        <w:softHyphen/>
        <w:t>фессий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брокер, дилер, маклер, коммивояжер, рекламный агент, маркетолог, менеджер, предприниматель и т.п. И все это при сроках профессиональной подготовки от</w:t>
      </w:r>
      <w:r>
        <w:rPr>
          <w:noProof/>
          <w:sz w:val="28"/>
        </w:rPr>
        <w:t xml:space="preserve"> 1—1,5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3—5</w:t>
      </w:r>
      <w:r>
        <w:rPr>
          <w:sz w:val="28"/>
        </w:rPr>
        <w:t xml:space="preserve"> лет. Поэтому учащийся должен быть все время готов к переквалификации, к переподготовке и обновлению своих профессиональных знаний и умений. Профессиональная подготовка в настоящее время все более и более становится непрерывным процессом, постепенно превращается в процесс непрерывного образования и профес</w:t>
      </w:r>
      <w:r>
        <w:rPr>
          <w:sz w:val="28"/>
        </w:rPr>
        <w:softHyphen/>
        <w:t>сионального развития личности.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В психологическом плане эта объективная противоречивая ситуация выступает для человека как одно из субъективных усло</w:t>
      </w:r>
      <w:r>
        <w:rPr>
          <w:sz w:val="28"/>
        </w:rPr>
        <w:softHyphen/>
        <w:t>вий, определяющих его настрой и внутреннее отношение, в ко</w:t>
      </w:r>
      <w:r>
        <w:rPr>
          <w:sz w:val="28"/>
        </w:rPr>
        <w:softHyphen/>
        <w:t>торых протекает процесс его профессионализации.</w:t>
      </w:r>
      <w:r>
        <w:rPr>
          <w:b/>
          <w:sz w:val="28"/>
        </w:rPr>
        <w:t xml:space="preserve"> </w:t>
      </w:r>
      <w:r>
        <w:rPr>
          <w:sz w:val="28"/>
        </w:rPr>
        <w:t>Профессиональное развитие и совершенствование особенно на начальных этапах процесса профессиональ</w:t>
      </w:r>
      <w:r>
        <w:rPr>
          <w:sz w:val="28"/>
        </w:rPr>
        <w:softHyphen/>
        <w:t>ного становления, может стать причиной дестаби</w:t>
      </w:r>
      <w:r>
        <w:rPr>
          <w:sz w:val="28"/>
        </w:rPr>
        <w:softHyphen/>
        <w:t>лизации отношения учащихся к выбору профессии и процессу овладения ею. Последнее проявляет себя в падении интереса, появлении чувства тревоги, в возникновении некоторой неуве</w:t>
      </w:r>
      <w:r>
        <w:rPr>
          <w:sz w:val="28"/>
        </w:rPr>
        <w:softHyphen/>
        <w:t>ренности в возможности выбрать дело, которое могло бы стать смыслом жизни, и которому человек мог бы посвятить себя по возможности более полно. Суть такого рода неуверенности крат</w:t>
      </w:r>
      <w:r>
        <w:rPr>
          <w:sz w:val="28"/>
        </w:rPr>
        <w:softHyphen/>
        <w:t>ко, но, разумеется, с долей условности, можно выразить слова</w:t>
      </w:r>
      <w:r>
        <w:rPr>
          <w:sz w:val="28"/>
        </w:rPr>
        <w:softHyphen/>
        <w:t>ми: «Сколько ни учись, все равно придется переучиваться. Зачем я в таком случае буду стараться.» Вот почему профконсультанту и практическому психологу важно оценить возможности и отношение каждого конкретного учащегося к профессиональному обучению и на</w:t>
      </w:r>
      <w:r>
        <w:rPr>
          <w:sz w:val="28"/>
        </w:rPr>
        <w:softHyphen/>
        <w:t>правленность его личности на продолжение профессионального совершенствования. Именно их диагностика позво</w:t>
      </w:r>
      <w:r>
        <w:rPr>
          <w:sz w:val="28"/>
        </w:rPr>
        <w:softHyphen/>
        <w:t>лит говорить о наличии или отсутствии у того или иного учаще</w:t>
      </w:r>
      <w:r>
        <w:rPr>
          <w:sz w:val="28"/>
        </w:rPr>
        <w:softHyphen/>
        <w:t>гося смысловых опор личностного роста в процессе поиска и выбора профессиональной карьеры.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Мы уже говорили, что те или иные проблемы и кризисы в профессиональном становлении и развитии личности могут возникать не только при переходе от одной стадии к другой, но и внутри отдельных стадий. В связи с проблемой психологической готовности человека, делающего профессиональную карьеру, к переподготовке и обновлению своих профессиональных знаний и умений, и направленности его личности нанепрерывное продолжение про</w:t>
      </w:r>
      <w:r>
        <w:rPr>
          <w:sz w:val="28"/>
        </w:rPr>
        <w:softHyphen/>
        <w:t>фессионального совершенствования и развития, особого внима</w:t>
      </w:r>
      <w:r>
        <w:rPr>
          <w:sz w:val="28"/>
        </w:rPr>
        <w:softHyphen/>
        <w:t xml:space="preserve">ния заслуживает </w:t>
      </w:r>
      <w:r>
        <w:rPr>
          <w:b/>
          <w:sz w:val="28"/>
        </w:rPr>
        <w:t>проблема профессиональной стагнации</w:t>
      </w:r>
      <w:r>
        <w:rPr>
          <w:sz w:val="28"/>
        </w:rPr>
        <w:t>. Это яв</w:t>
      </w:r>
      <w:r>
        <w:rPr>
          <w:sz w:val="28"/>
        </w:rPr>
        <w:softHyphen/>
        <w:t>ление обнаруживает себя на достаточно поздних стадиях профессионализации личности и проявляется в остановке, прекраще</w:t>
      </w:r>
      <w:r>
        <w:rPr>
          <w:sz w:val="28"/>
        </w:rPr>
        <w:softHyphen/>
        <w:t>нии профессионального роста и развития. Интересные данные, в связи с этим явлением, можно найти в работе Л.М.Митиной</w:t>
      </w:r>
      <w:r>
        <w:rPr>
          <w:noProof/>
          <w:sz w:val="28"/>
        </w:rPr>
        <w:t xml:space="preserve"> (1994).</w:t>
      </w:r>
      <w:r>
        <w:rPr>
          <w:sz w:val="28"/>
        </w:rPr>
        <w:t xml:space="preserve"> Автор показывает, что учителя с большим стажем работы, накопив достаточную, по их мнению, теоретическую и практическую базу преподаваемого предмета, приемы и средства для достижения поставленной цели, имен большой практический опыт, нередко прекращают свое профес</w:t>
      </w:r>
      <w:r>
        <w:rPr>
          <w:sz w:val="28"/>
        </w:rPr>
        <w:softHyphen/>
        <w:t>сиональное самообразование и самовоспитание. Более того, до</w:t>
      </w:r>
      <w:r>
        <w:rPr>
          <w:sz w:val="28"/>
        </w:rPr>
        <w:softHyphen/>
        <w:t>вольно часто учителя со стажем в новой информации ищут не столько новизну, сколько подтверждение своему опыту, что, по принципу положительной обратной связи, неизбежно усиливает явление стагнации. Все это еще раз подчеркивает, сколь важно знать отношение и готовность человека к профессиональному обучению и его продолжению.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Ниже приводится небольшой тест для первичной экспресс-оценки отношения и готовности учащихся к профессиональному обучению. В своем исходном варианте тест</w:t>
      </w:r>
      <w:r>
        <w:rPr>
          <w:smallCaps/>
          <w:sz w:val="28"/>
        </w:rPr>
        <w:t xml:space="preserve"> </w:t>
      </w:r>
      <w:r>
        <w:rPr>
          <w:sz w:val="28"/>
        </w:rPr>
        <w:t>был предложен в книге Э.Чапмена</w:t>
      </w:r>
      <w:r>
        <w:rPr>
          <w:noProof/>
          <w:sz w:val="28"/>
        </w:rPr>
        <w:t xml:space="preserve"> (1990)</w:t>
      </w:r>
      <w:r>
        <w:rPr>
          <w:sz w:val="28"/>
        </w:rPr>
        <w:t xml:space="preserve"> «Ваши первые</w:t>
      </w:r>
      <w:r>
        <w:rPr>
          <w:noProof/>
          <w:sz w:val="28"/>
        </w:rPr>
        <w:t xml:space="preserve"> 30</w:t>
      </w:r>
      <w:r>
        <w:rPr>
          <w:sz w:val="28"/>
        </w:rPr>
        <w:t xml:space="preserve"> дней (Создание имид</w:t>
      </w:r>
      <w:r>
        <w:rPr>
          <w:sz w:val="28"/>
        </w:rPr>
        <w:softHyphen/>
        <w:t>жа профессионала на новом месте работы)» и на русском языке представлен В.А. Поляковым в книге «Технология карьеры», тест был модифицирован для учащихся.</w:t>
      </w:r>
    </w:p>
    <w:p w:rsidR="00B41795" w:rsidRDefault="00B41795">
      <w:pPr>
        <w:jc w:val="center"/>
        <w:rPr>
          <w:sz w:val="28"/>
        </w:rPr>
      </w:pPr>
    </w:p>
    <w:p w:rsidR="00B41795" w:rsidRDefault="00B41795">
      <w:pPr>
        <w:pStyle w:val="5"/>
        <w:rPr>
          <w:sz w:val="28"/>
        </w:rPr>
      </w:pPr>
      <w:r>
        <w:rPr>
          <w:sz w:val="28"/>
        </w:rPr>
        <w:t>3.3.1. ТЕСТ «КАК ВЫ ОТНОСИТЕСЬ К ОБУЧЕНИЮ»</w:t>
      </w:r>
    </w:p>
    <w:p w:rsidR="00B41795" w:rsidRDefault="00B41795">
      <w:pPr>
        <w:jc w:val="center"/>
        <w:rPr>
          <w:b/>
          <w:sz w:val="28"/>
        </w:rPr>
      </w:pPr>
      <w:r>
        <w:rPr>
          <w:b/>
          <w:sz w:val="28"/>
        </w:rPr>
        <w:t>(Адаптация и модификация для учащихся</w:t>
      </w:r>
      <w:r>
        <w:rPr>
          <w:b/>
          <w:noProof/>
          <w:sz w:val="28"/>
        </w:rPr>
        <w:t xml:space="preserve"> —</w:t>
      </w:r>
      <w:r>
        <w:rPr>
          <w:b/>
          <w:sz w:val="28"/>
        </w:rPr>
        <w:t xml:space="preserve"> Ю.А. Кореляков)</w:t>
      </w:r>
    </w:p>
    <w:p w:rsidR="00B41795" w:rsidRDefault="00B41795">
      <w:pPr>
        <w:spacing w:before="100"/>
        <w:ind w:firstLine="284"/>
        <w:rPr>
          <w:sz w:val="28"/>
        </w:rPr>
      </w:pPr>
      <w:r>
        <w:rPr>
          <w:b/>
          <w:sz w:val="28"/>
        </w:rPr>
        <w:t>Инструкция:</w:t>
      </w:r>
      <w:r>
        <w:rPr>
          <w:sz w:val="28"/>
        </w:rPr>
        <w:t xml:space="preserve"> ниже приведены восемь пар высказываний. Оце</w:t>
      </w:r>
      <w:r>
        <w:rPr>
          <w:sz w:val="28"/>
        </w:rPr>
        <w:softHyphen/>
        <w:t>ните свое отношение к высказываниям в</w:t>
      </w:r>
      <w:r>
        <w:rPr>
          <w:smallCaps/>
          <w:sz w:val="28"/>
        </w:rPr>
        <w:t xml:space="preserve"> </w:t>
      </w:r>
      <w:r>
        <w:rPr>
          <w:sz w:val="28"/>
        </w:rPr>
        <w:t>каждой паре следующим образом: если вы полностью согласны с высказыванием, расположенным</w:t>
      </w:r>
      <w:r>
        <w:rPr>
          <w:b/>
          <w:sz w:val="28"/>
        </w:rPr>
        <w:t xml:space="preserve"> </w:t>
      </w:r>
      <w:r>
        <w:rPr>
          <w:sz w:val="28"/>
        </w:rPr>
        <w:t>слева</w:t>
      </w:r>
      <w:r>
        <w:rPr>
          <w:b/>
          <w:sz w:val="28"/>
        </w:rPr>
        <w:t>,</w:t>
      </w:r>
      <w:r>
        <w:rPr>
          <w:sz w:val="28"/>
        </w:rPr>
        <w:t xml:space="preserve"> то на шкале этой</w:t>
      </w:r>
      <w:r>
        <w:rPr>
          <w:b/>
          <w:sz w:val="28"/>
        </w:rPr>
        <w:t xml:space="preserve"> </w:t>
      </w:r>
      <w:r>
        <w:rPr>
          <w:sz w:val="28"/>
        </w:rPr>
        <w:t>пары высказываний от</w:t>
      </w:r>
      <w:r>
        <w:rPr>
          <w:sz w:val="28"/>
        </w:rPr>
        <w:softHyphen/>
        <w:t>метьте знаком «х» цифру</w:t>
      </w:r>
      <w:r>
        <w:rPr>
          <w:noProof/>
          <w:sz w:val="28"/>
        </w:rPr>
        <w:t xml:space="preserve"> 10,</w:t>
      </w:r>
      <w:r>
        <w:rPr>
          <w:sz w:val="28"/>
        </w:rPr>
        <w:t xml:space="preserve"> если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высказыванием, располо</w:t>
      </w:r>
      <w:r>
        <w:rPr>
          <w:sz w:val="28"/>
        </w:rPr>
        <w:softHyphen/>
        <w:t xml:space="preserve">женным справа, то на той же шкале знаком «х» отметьте цифру </w:t>
      </w:r>
      <w:r>
        <w:rPr>
          <w:noProof/>
          <w:sz w:val="28"/>
        </w:rPr>
        <w:t>1.</w:t>
      </w:r>
      <w:r>
        <w:rPr>
          <w:sz w:val="28"/>
        </w:rPr>
        <w:t xml:space="preserve"> Промежуточные варианты ответов отмечаются тем же знаком «х» у цифр от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5,</w:t>
      </w:r>
      <w:r>
        <w:rPr>
          <w:sz w:val="28"/>
        </w:rPr>
        <w:t xml:space="preserve"> если вы больше, но все-таки не совсем, склонны согласиться с высказыванием, расположенным слева, и от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2 —</w:t>
      </w:r>
      <w:r>
        <w:rPr>
          <w:sz w:val="28"/>
        </w:rPr>
        <w:t xml:space="preserve"> с высказыванием, расположенным справа.</w:t>
      </w:r>
    </w:p>
    <w:p w:rsidR="00B41795" w:rsidRDefault="00B41795">
      <w:pPr>
        <w:pStyle w:val="FR5"/>
        <w:tabs>
          <w:tab w:val="right" w:pos="6260"/>
        </w:tabs>
        <w:ind w:right="200" w:firstLine="284"/>
        <w:rPr>
          <w:rFonts w:ascii="Times New Roman" w:hAnsi="Times New Roman"/>
          <w:b w:val="0"/>
          <w:sz w:val="28"/>
        </w:rPr>
      </w:pPr>
    </w:p>
    <w:tbl>
      <w:tblPr>
        <w:tblW w:w="0" w:type="auto"/>
        <w:tblInd w:w="-28" w:type="dxa"/>
        <w:tblLayout w:type="fixed"/>
        <w:tblLook w:val="0000" w:firstRow="0" w:lastRow="0" w:firstColumn="0" w:lastColumn="0" w:noHBand="0" w:noVBand="0"/>
      </w:tblPr>
      <w:tblGrid>
        <w:gridCol w:w="2953"/>
        <w:gridCol w:w="3375"/>
        <w:gridCol w:w="3150"/>
      </w:tblGrid>
      <w:tr w:rsidR="00B41795">
        <w:tc>
          <w:tcPr>
            <w:tcW w:w="2953" w:type="dxa"/>
          </w:tcPr>
          <w:p w:rsidR="00B41795" w:rsidRDefault="00B41795">
            <w:pPr>
              <w:pStyle w:val="FR5"/>
              <w:tabs>
                <w:tab w:val="right" w:pos="6260"/>
              </w:tabs>
              <w:ind w:right="200" w:firstLine="284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Лучше приступать к работе, зная, что вам есть чему поучиться</w:t>
            </w:r>
          </w:p>
        </w:tc>
        <w:tc>
          <w:tcPr>
            <w:tcW w:w="3375" w:type="dxa"/>
          </w:tcPr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1    2    3    4    5    6    7    8   9    10</w:t>
            </w:r>
          </w:p>
        </w:tc>
        <w:tc>
          <w:tcPr>
            <w:tcW w:w="3150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Лучше полагаться на уже имеющиеся у вас знания</w:t>
            </w:r>
          </w:p>
        </w:tc>
      </w:tr>
      <w:tr w:rsidR="00B41795">
        <w:tc>
          <w:tcPr>
            <w:tcW w:w="2953" w:type="dxa"/>
          </w:tcPr>
          <w:p w:rsidR="00B41795" w:rsidRDefault="00B41795">
            <w:pPr>
              <w:pStyle w:val="FR5"/>
              <w:tabs>
                <w:tab w:val="right" w:pos="6260"/>
              </w:tabs>
              <w:ind w:right="200" w:firstLine="284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Лучше делать так, как принята в том месте, где вы стали работать, пока не будет уверенности</w:t>
            </w:r>
            <w:r>
              <w:rPr>
                <w:rFonts w:ascii="Times New Roman" w:hAnsi="Times New Roman"/>
                <w:b w:val="0"/>
                <w:noProof/>
                <w:sz w:val="28"/>
              </w:rPr>
              <w:t xml:space="preserve">, </w:t>
            </w:r>
            <w:r>
              <w:rPr>
                <w:rFonts w:ascii="Times New Roman" w:hAnsi="Times New Roman"/>
                <w:b w:val="0"/>
                <w:sz w:val="28"/>
              </w:rPr>
              <w:t>что ваш способ лучше</w:t>
            </w:r>
          </w:p>
        </w:tc>
        <w:tc>
          <w:tcPr>
            <w:tcW w:w="3375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1    2    3    4    5    6    7    8   9    10</w:t>
            </w:r>
          </w:p>
        </w:tc>
        <w:tc>
          <w:tcPr>
            <w:tcW w:w="3150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Лучше делать по-своему, пока не скажут делать иначе</w:t>
            </w:r>
          </w:p>
        </w:tc>
      </w:tr>
      <w:tr w:rsidR="00B41795">
        <w:tc>
          <w:tcPr>
            <w:tcW w:w="2953" w:type="dxa"/>
          </w:tcPr>
          <w:p w:rsidR="00B41795" w:rsidRDefault="00B41795">
            <w:pPr>
              <w:pStyle w:val="FR5"/>
              <w:tabs>
                <w:tab w:val="right" w:pos="6260"/>
              </w:tabs>
              <w:ind w:right="200" w:firstLine="284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Обычно выполнить работу можно не единственным способом</w:t>
            </w:r>
          </w:p>
        </w:tc>
        <w:tc>
          <w:tcPr>
            <w:tcW w:w="3375" w:type="dxa"/>
          </w:tcPr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1    2    3    4    5    6    7    8   9    10</w:t>
            </w:r>
          </w:p>
        </w:tc>
        <w:tc>
          <w:tcPr>
            <w:tcW w:w="3150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Существует только один способ правильно выполнить работу</w:t>
            </w:r>
          </w:p>
        </w:tc>
      </w:tr>
      <w:tr w:rsidR="00B41795">
        <w:tc>
          <w:tcPr>
            <w:tcW w:w="2953" w:type="dxa"/>
          </w:tcPr>
          <w:p w:rsidR="00B41795" w:rsidRDefault="00B41795">
            <w:pPr>
              <w:pStyle w:val="FR5"/>
              <w:tabs>
                <w:tab w:val="right" w:pos="6260"/>
              </w:tabs>
              <w:ind w:right="200" w:firstLine="284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 первый месяц поступления на работу обучение может оказаться важнее, чем производительность</w:t>
            </w:r>
          </w:p>
        </w:tc>
        <w:tc>
          <w:tcPr>
            <w:tcW w:w="3375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1    2    3    4    5    6    7    8   9    10</w:t>
            </w:r>
          </w:p>
        </w:tc>
        <w:tc>
          <w:tcPr>
            <w:tcW w:w="3150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Руководству нет дела до обучения, важна только производительность</w:t>
            </w:r>
          </w:p>
        </w:tc>
      </w:tr>
      <w:tr w:rsidR="00B41795">
        <w:tc>
          <w:tcPr>
            <w:tcW w:w="2953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Задавая вопросы можно эффективно обучаться</w:t>
            </w:r>
          </w:p>
        </w:tc>
        <w:tc>
          <w:tcPr>
            <w:tcW w:w="3375" w:type="dxa"/>
          </w:tcPr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1    2    3    4    5    6    7    8   9    10</w:t>
            </w:r>
          </w:p>
        </w:tc>
        <w:tc>
          <w:tcPr>
            <w:tcW w:w="3150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Задавая вопросы вы раздражаете коллег и выглядите глупо</w:t>
            </w:r>
          </w:p>
        </w:tc>
      </w:tr>
      <w:tr w:rsidR="00B41795">
        <w:tc>
          <w:tcPr>
            <w:tcW w:w="2953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Высказывая желание учиться, вы демонстрируете правильное отношение к работе</w:t>
            </w:r>
          </w:p>
        </w:tc>
        <w:tc>
          <w:tcPr>
            <w:tcW w:w="3375" w:type="dxa"/>
          </w:tcPr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1    2    3    4    5    6    7    8   9    10</w:t>
            </w:r>
          </w:p>
        </w:tc>
        <w:tc>
          <w:tcPr>
            <w:tcW w:w="3150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Высказывая желание учиться, вы демонстрируете собственную беспомощность</w:t>
            </w:r>
          </w:p>
        </w:tc>
      </w:tr>
      <w:tr w:rsidR="00B41795">
        <w:tc>
          <w:tcPr>
            <w:tcW w:w="2953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Признать, что вам нужна помощь лучше, чем наделать ошибок</w:t>
            </w:r>
          </w:p>
        </w:tc>
        <w:tc>
          <w:tcPr>
            <w:tcW w:w="3375" w:type="dxa"/>
          </w:tcPr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1    2    3    4    5    6    7    8   9    10</w:t>
            </w:r>
          </w:p>
        </w:tc>
        <w:tc>
          <w:tcPr>
            <w:tcW w:w="3150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Признать, что вам нужна помощь, означает расписаться в своей несостоятельности</w:t>
            </w:r>
          </w:p>
        </w:tc>
      </w:tr>
      <w:tr w:rsidR="00B41795">
        <w:tc>
          <w:tcPr>
            <w:tcW w:w="2953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Вас приняли на работу за то, что вы можете обучаться, а не за те знания, которые уже есть</w:t>
            </w:r>
          </w:p>
        </w:tc>
        <w:tc>
          <w:tcPr>
            <w:tcW w:w="3375" w:type="dxa"/>
          </w:tcPr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pBdr>
                <w:bottom w:val="single" w:sz="12" w:space="1" w:color="auto"/>
              </w:pBdr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</w:p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1    2    3    4    5    6    7    8   9    10</w:t>
            </w:r>
          </w:p>
        </w:tc>
        <w:tc>
          <w:tcPr>
            <w:tcW w:w="3150" w:type="dxa"/>
          </w:tcPr>
          <w:p w:rsidR="00B41795" w:rsidRDefault="00B41795">
            <w:pPr>
              <w:pStyle w:val="FR5"/>
              <w:tabs>
                <w:tab w:val="right" w:pos="6260"/>
              </w:tabs>
              <w:ind w:left="0" w:right="20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Вас приняли на работу для выполнения определенной деятельности</w:t>
            </w:r>
          </w:p>
        </w:tc>
      </w:tr>
    </w:tbl>
    <w:p w:rsidR="00B41795" w:rsidRDefault="00B41795">
      <w:pPr>
        <w:pStyle w:val="FR5"/>
        <w:tabs>
          <w:tab w:val="right" w:pos="6260"/>
        </w:tabs>
        <w:ind w:right="200" w:firstLine="284"/>
        <w:rPr>
          <w:rFonts w:ascii="Times New Roman" w:hAnsi="Times New Roman"/>
          <w:b w:val="0"/>
          <w:sz w:val="28"/>
        </w:rPr>
      </w:pPr>
    </w:p>
    <w:p w:rsidR="00B41795" w:rsidRDefault="00B41795">
      <w:pPr>
        <w:ind w:firstLine="284"/>
        <w:rPr>
          <w:sz w:val="28"/>
        </w:rPr>
      </w:pPr>
      <w:r>
        <w:rPr>
          <w:b/>
          <w:sz w:val="28"/>
        </w:rPr>
        <w:t>Обработка результатов:</w:t>
      </w:r>
      <w:r>
        <w:rPr>
          <w:sz w:val="28"/>
        </w:rPr>
        <w:t xml:space="preserve"> (при первичном обсчете показателей) производится путем суммирования цифр (баллон), отмеченных знаком «х» по всем шкалам. Чем больше баллов получает об</w:t>
      </w:r>
      <w:r>
        <w:rPr>
          <w:sz w:val="28"/>
        </w:rPr>
        <w:softHyphen/>
        <w:t>следуемый в суммарной оценке, тем лучшим (позитивным) яв</w:t>
      </w:r>
      <w:r>
        <w:rPr>
          <w:sz w:val="28"/>
        </w:rPr>
        <w:softHyphen/>
        <w:t>ляется его отношение и готовность к обучению. При вторичной обработке данных производится более тонкая, дифференциро</w:t>
      </w:r>
      <w:r>
        <w:rPr>
          <w:sz w:val="28"/>
        </w:rPr>
        <w:softHyphen/>
        <w:t>ванная качественная оценка результатов. С этой целью цифры, отмеченные обследуемым знаком «х», соединяются последова</w:t>
      </w:r>
      <w:r>
        <w:rPr>
          <w:sz w:val="28"/>
        </w:rPr>
        <w:softHyphen/>
        <w:t>тельно от одной шкалы к другой отрезками прямой линии. Примеры такого соединения для четырех обследуемых пред</w:t>
      </w:r>
      <w:r>
        <w:rPr>
          <w:sz w:val="28"/>
        </w:rPr>
        <w:softHyphen/>
        <w:t>ставлены на приведенных на рис.1 шкалах и обозначены циф</w:t>
      </w:r>
      <w:r>
        <w:rPr>
          <w:sz w:val="28"/>
        </w:rPr>
        <w:softHyphen/>
        <w:t>рами</w:t>
      </w:r>
      <w:r>
        <w:rPr>
          <w:noProof/>
          <w:sz w:val="28"/>
        </w:rPr>
        <w:t xml:space="preserve"> I, II, III, IV.</w:t>
      </w:r>
      <w:r>
        <w:rPr>
          <w:sz w:val="28"/>
        </w:rPr>
        <w:t xml:space="preserve"> Чем более спрямленной оказывается линия, соединяющая все восемь шкал, тем более выраженной являет</w:t>
      </w:r>
      <w:r>
        <w:rPr>
          <w:sz w:val="28"/>
        </w:rPr>
        <w:softHyphen/>
        <w:t>ся характеристика отношения и готовности обследуемого к профессиональному обучению:</w:t>
      </w:r>
    </w:p>
    <w:p w:rsidR="00B41795" w:rsidRDefault="00B41795">
      <w:pPr>
        <w:spacing w:before="60"/>
        <w:ind w:left="440" w:firstLine="284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 </w:t>
      </w:r>
      <w:r>
        <w:rPr>
          <w:sz w:val="28"/>
          <w:lang w:val="en-US"/>
        </w:rPr>
        <w:t>I</w:t>
      </w:r>
      <w:r>
        <w:rPr>
          <w:sz w:val="28"/>
        </w:rPr>
        <w:t xml:space="preserve"> — ярко выраженное сильное положительное;</w:t>
      </w:r>
    </w:p>
    <w:p w:rsidR="00B41795" w:rsidRDefault="00B41795">
      <w:pPr>
        <w:spacing w:before="80"/>
        <w:ind w:left="440" w:firstLine="284"/>
        <w:rPr>
          <w:sz w:val="28"/>
        </w:rPr>
      </w:pPr>
      <w:r>
        <w:rPr>
          <w:noProof/>
          <w:sz w:val="28"/>
        </w:rPr>
        <w:t>• II —</w:t>
      </w:r>
      <w:r>
        <w:rPr>
          <w:sz w:val="28"/>
        </w:rPr>
        <w:t xml:space="preserve"> ярко выраженное слабое отрицательное;</w:t>
      </w:r>
    </w:p>
    <w:p w:rsidR="00B41795" w:rsidRDefault="00B41795">
      <w:pPr>
        <w:spacing w:before="40"/>
        <w:ind w:left="440" w:firstLine="284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</w:t>
      </w:r>
      <w:r>
        <w:rPr>
          <w:sz w:val="28"/>
          <w:lang w:val="en-US"/>
        </w:rPr>
        <w:t>III</w:t>
      </w:r>
      <w:r>
        <w:rPr>
          <w:sz w:val="28"/>
        </w:rPr>
        <w:t xml:space="preserve"> — ярко выраженное нейтральное (безразличное) отноше</w:t>
      </w:r>
      <w:r>
        <w:rPr>
          <w:sz w:val="28"/>
        </w:rPr>
        <w:softHyphen/>
        <w:t>ние;</w:t>
      </w:r>
    </w:p>
    <w:p w:rsidR="00B41795" w:rsidRDefault="00B41795">
      <w:pPr>
        <w:spacing w:before="40"/>
        <w:ind w:left="440" w:firstLine="284"/>
        <w:rPr>
          <w:sz w:val="28"/>
        </w:rPr>
      </w:pPr>
      <w:r>
        <w:rPr>
          <w:noProof/>
          <w:sz w:val="28"/>
        </w:rPr>
        <w:t>• IV —</w:t>
      </w:r>
      <w:r>
        <w:rPr>
          <w:sz w:val="28"/>
        </w:rPr>
        <w:t xml:space="preserve"> слабо выраженное положительное отношение к про</w:t>
      </w:r>
      <w:r>
        <w:rPr>
          <w:sz w:val="28"/>
        </w:rPr>
        <w:softHyphen/>
        <w:t>фессиональному обучению.</w:t>
      </w:r>
    </w:p>
    <w:p w:rsidR="00B41795" w:rsidRDefault="00B41795">
      <w:pPr>
        <w:spacing w:before="60"/>
        <w:ind w:left="120" w:firstLine="284"/>
        <w:rPr>
          <w:sz w:val="28"/>
        </w:rPr>
      </w:pPr>
      <w:r>
        <w:rPr>
          <w:sz w:val="28"/>
        </w:rPr>
        <w:t>Результаты работы с тестом дают возможность каждому об</w:t>
      </w:r>
      <w:r>
        <w:rPr>
          <w:sz w:val="28"/>
        </w:rPr>
        <w:softHyphen/>
        <w:t>следуемому и работающему с ним педагогу получить представ</w:t>
      </w:r>
      <w:r>
        <w:rPr>
          <w:sz w:val="28"/>
        </w:rPr>
        <w:softHyphen/>
        <w:t>ление об отношении данного обследуемого к профессионально</w:t>
      </w:r>
      <w:r>
        <w:rPr>
          <w:sz w:val="28"/>
        </w:rPr>
        <w:softHyphen/>
        <w:t>му обучению и готовности к его продолжению. Практический психолог и профконсультант в результате обследования и по</w:t>
      </w:r>
      <w:r>
        <w:rPr>
          <w:sz w:val="28"/>
        </w:rPr>
        <w:softHyphen/>
        <w:t>лучения информации о направленности личности учащегося, его отношении к продолжению профессионального совершен</w:t>
      </w:r>
      <w:r>
        <w:rPr>
          <w:sz w:val="28"/>
        </w:rPr>
        <w:softHyphen/>
        <w:t>ствования и развития имеет возможность реализовать диффе</w:t>
      </w:r>
      <w:r>
        <w:rPr>
          <w:sz w:val="28"/>
        </w:rPr>
        <w:softHyphen/>
        <w:t>ренцированный подход в работе с каждым конкретным уча</w:t>
      </w:r>
      <w:r>
        <w:rPr>
          <w:sz w:val="28"/>
        </w:rPr>
        <w:softHyphen/>
        <w:t>щимся. Приведенный тест может проводится не только индиви</w:t>
      </w:r>
      <w:r>
        <w:rPr>
          <w:sz w:val="28"/>
        </w:rPr>
        <w:softHyphen/>
        <w:t>дуально, но и в группе. В последнем случае появляется воз</w:t>
      </w:r>
      <w:r>
        <w:rPr>
          <w:sz w:val="28"/>
        </w:rPr>
        <w:softHyphen/>
        <w:t>можность получить обобщенное представление о настрое этой группы по такому важному параметру, как отношение к про</w:t>
      </w:r>
      <w:r>
        <w:rPr>
          <w:sz w:val="28"/>
        </w:rPr>
        <w:softHyphen/>
        <w:t>должению профессионального развития и совершенствования. Для этого необходимо, сложив индивидуальные показатели всех обследуемых, поделить полученную сумму на количество обсле</w:t>
      </w:r>
      <w:r>
        <w:rPr>
          <w:sz w:val="28"/>
        </w:rPr>
        <w:softHyphen/>
        <w:t>дованных. Наличие этих данных позволит учесть и использовать закономерности и средства социально-психологического воздей</w:t>
      </w:r>
      <w:r>
        <w:rPr>
          <w:sz w:val="28"/>
        </w:rPr>
        <w:softHyphen/>
        <w:t>ствия на личность.</w:t>
      </w:r>
    </w:p>
    <w:p w:rsidR="00B41795" w:rsidRDefault="00872742">
      <w:pPr>
        <w:ind w:firstLine="284"/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452.25pt" fillcolor="window">
            <v:imagedata r:id="rId7" o:title=""/>
          </v:shape>
        </w:pict>
      </w:r>
    </w:p>
    <w:p w:rsidR="00B41795" w:rsidRDefault="00B41795">
      <w:pPr>
        <w:pStyle w:val="FR5"/>
        <w:spacing w:before="360"/>
        <w:ind w:left="0" w:right="200"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/>
        </w:rPr>
        <w:t>Рис. \</w:t>
      </w:r>
    </w:p>
    <w:p w:rsidR="00B41795" w:rsidRDefault="00B41795">
      <w:pPr>
        <w:pStyle w:val="FR5"/>
        <w:ind w:left="1240" w:right="1400" w:firstLine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Пример графической обработки теста "Как вы относитесь к обучению»</w:t>
      </w:r>
    </w:p>
    <w:p w:rsidR="00B41795" w:rsidRDefault="00B41795">
      <w:pPr>
        <w:pStyle w:val="FR4"/>
        <w:spacing w:before="0" w:line="240" w:lineRule="auto"/>
        <w:ind w:left="0" w:firstLine="284"/>
        <w:rPr>
          <w:rFonts w:ascii="Times New Roman" w:hAnsi="Times New Roman"/>
          <w:i/>
        </w:rPr>
      </w:pPr>
    </w:p>
    <w:p w:rsidR="00B41795" w:rsidRDefault="00B41795">
      <w:pPr>
        <w:pStyle w:val="2"/>
        <w:jc w:val="center"/>
        <w:rPr>
          <w:sz w:val="28"/>
        </w:rPr>
      </w:pPr>
      <w:bookmarkStart w:id="21" w:name="_Toc481486202"/>
      <w:bookmarkStart w:id="22" w:name="_Toc481486571"/>
      <w:bookmarkStart w:id="23" w:name="_Toc481486622"/>
      <w:r>
        <w:rPr>
          <w:sz w:val="28"/>
        </w:rPr>
        <w:t>4. ВЫЯВЛЕНИЕ ПРОФЕССИОНАЛЬНЫХ УСТАНОВОК ПОДРОСТКОВ НА ЭТАПЕ ВЫБОРА ПРОФЕССИИ</w:t>
      </w:r>
      <w:bookmarkEnd w:id="21"/>
      <w:bookmarkEnd w:id="22"/>
      <w:bookmarkEnd w:id="23"/>
    </w:p>
    <w:p w:rsidR="00B41795" w:rsidRDefault="00B41795">
      <w:pPr>
        <w:pStyle w:val="3"/>
        <w:rPr>
          <w:caps/>
          <w:sz w:val="28"/>
        </w:rPr>
      </w:pPr>
      <w:bookmarkStart w:id="24" w:name="_Toc481486203"/>
      <w:bookmarkStart w:id="25" w:name="_Toc481486572"/>
      <w:bookmarkStart w:id="26" w:name="_Toc481486623"/>
      <w:r>
        <w:rPr>
          <w:caps/>
          <w:sz w:val="28"/>
        </w:rPr>
        <w:t>4.1. Типологии профессионального выбора</w:t>
      </w:r>
      <w:bookmarkEnd w:id="24"/>
      <w:bookmarkEnd w:id="25"/>
      <w:bookmarkEnd w:id="26"/>
      <w:r>
        <w:rPr>
          <w:caps/>
          <w:sz w:val="28"/>
        </w:rPr>
        <w:t xml:space="preserve"> </w:t>
      </w:r>
    </w:p>
    <w:p w:rsidR="00B41795" w:rsidRDefault="00B41795">
      <w:pPr>
        <w:rPr>
          <w:sz w:val="28"/>
        </w:rPr>
      </w:pPr>
      <w:r>
        <w:rPr>
          <w:sz w:val="28"/>
        </w:rPr>
        <w:t>Среди этапов профессионального развития, этап выбора профессии имеет наибольшее значение.</w:t>
      </w:r>
    </w:p>
    <w:p w:rsidR="00B41795" w:rsidRDefault="00B41795">
      <w:pPr>
        <w:rPr>
          <w:sz w:val="28"/>
        </w:rPr>
      </w:pPr>
      <w:r>
        <w:rPr>
          <w:sz w:val="28"/>
        </w:rPr>
        <w:t xml:space="preserve">Существует много психологических исследований, посвященных ситуации выбора профессии. </w:t>
      </w:r>
    </w:p>
    <w:p w:rsidR="00B41795" w:rsidRDefault="00B41795">
      <w:pPr>
        <w:rPr>
          <w:sz w:val="28"/>
        </w:rPr>
      </w:pPr>
      <w:r>
        <w:rPr>
          <w:b/>
          <w:sz w:val="28"/>
        </w:rPr>
        <w:t xml:space="preserve">1). </w:t>
      </w:r>
      <w:r>
        <w:rPr>
          <w:sz w:val="28"/>
        </w:rPr>
        <w:t xml:space="preserve">Чебышева В.В. и Галкина О.И. выделяют 2 возможные ситуации выбора профессии: </w:t>
      </w:r>
    </w:p>
    <w:p w:rsidR="00B41795" w:rsidRDefault="00B41795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выбор профессии как осуществление в плане решений достаточно сформированных способностей и интересов; </w:t>
      </w:r>
    </w:p>
    <w:p w:rsidR="00B41795" w:rsidRDefault="00B41795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 выбор профессии как возможность проверить свои силы, накопить трудовой опыт, чтобы потом сделать более обоснованный профессиональный выбор.</w:t>
      </w:r>
    </w:p>
    <w:p w:rsidR="00B41795" w:rsidRDefault="00B41795">
      <w:pPr>
        <w:rPr>
          <w:sz w:val="28"/>
        </w:rPr>
      </w:pPr>
      <w:r>
        <w:rPr>
          <w:b/>
          <w:sz w:val="28"/>
        </w:rPr>
        <w:t xml:space="preserve">2) </w:t>
      </w:r>
      <w:r>
        <w:rPr>
          <w:sz w:val="28"/>
        </w:rPr>
        <w:t xml:space="preserve">Аналогичный подход реализован в исследованиях В. Джайде. Он выделяет следующие типы профессионального выбора: </w:t>
      </w:r>
    </w:p>
    <w:p w:rsidR="00B41795" w:rsidRDefault="00B41795">
      <w:pPr>
        <w:numPr>
          <w:ilvl w:val="0"/>
          <w:numId w:val="7"/>
        </w:numPr>
        <w:ind w:left="1060"/>
        <w:rPr>
          <w:sz w:val="28"/>
        </w:rPr>
      </w:pPr>
      <w:r>
        <w:rPr>
          <w:sz w:val="28"/>
        </w:rPr>
        <w:t>Характеризуется повышенной зависимостью подростка от обстоятельств жизни, неопределенностью собственных желаний и их непостоянством, в целом – пассивностью.</w:t>
      </w:r>
    </w:p>
    <w:p w:rsidR="00B41795" w:rsidRDefault="00B41795">
      <w:pPr>
        <w:numPr>
          <w:ilvl w:val="0"/>
          <w:numId w:val="7"/>
        </w:numPr>
        <w:ind w:left="1060"/>
        <w:rPr>
          <w:sz w:val="28"/>
        </w:rPr>
      </w:pPr>
      <w:r>
        <w:rPr>
          <w:sz w:val="28"/>
        </w:rPr>
        <w:t>При достаточной решительности и самостоятельности имеются лишь мало дифференцированные склонности.</w:t>
      </w:r>
    </w:p>
    <w:p w:rsidR="00B41795" w:rsidRDefault="00B41795">
      <w:pPr>
        <w:numPr>
          <w:ilvl w:val="0"/>
          <w:numId w:val="7"/>
        </w:numPr>
        <w:ind w:left="1060"/>
        <w:rPr>
          <w:sz w:val="28"/>
        </w:rPr>
      </w:pPr>
      <w:r>
        <w:rPr>
          <w:sz w:val="28"/>
        </w:rPr>
        <w:t>Подросток в состоянии сам сделать выбор профессии, который соответствовал бы его достаточно выраженным склонностям и способностям.</w:t>
      </w:r>
    </w:p>
    <w:p w:rsidR="00B41795" w:rsidRDefault="00B41795">
      <w:pPr>
        <w:pStyle w:val="10"/>
        <w:rPr>
          <w:sz w:val="28"/>
        </w:rPr>
      </w:pPr>
      <w:r>
        <w:rPr>
          <w:b/>
          <w:sz w:val="28"/>
        </w:rPr>
        <w:t xml:space="preserve">3) </w:t>
      </w:r>
      <w:r>
        <w:rPr>
          <w:sz w:val="28"/>
        </w:rPr>
        <w:t>Похожие основания усматриваются в подходе, который осуществляют Ф. Седлак, Х Бройер. Б. Зовинец, которые дают следующие характеристики разным типам подростков, выбирающих профессию:</w:t>
      </w:r>
    </w:p>
    <w:p w:rsidR="00B41795" w:rsidRDefault="00B41795">
      <w:pPr>
        <w:ind w:left="120" w:firstLine="284"/>
        <w:rPr>
          <w:sz w:val="28"/>
        </w:rPr>
      </w:pPr>
      <w:r>
        <w:rPr>
          <w:b/>
          <w:sz w:val="28"/>
        </w:rPr>
        <w:t>первый тип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безразличный, меркантильный,</w:t>
      </w:r>
      <w:r>
        <w:rPr>
          <w:b/>
          <w:sz w:val="28"/>
        </w:rPr>
        <w:t xml:space="preserve"> второй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нереши</w:t>
      </w:r>
      <w:r>
        <w:rPr>
          <w:sz w:val="28"/>
        </w:rPr>
        <w:softHyphen/>
        <w:t xml:space="preserve">тельный, фантазирующий, </w:t>
      </w:r>
      <w:r>
        <w:rPr>
          <w:b/>
          <w:sz w:val="28"/>
        </w:rPr>
        <w:t>третий</w:t>
      </w:r>
      <w:r>
        <w:rPr>
          <w:b/>
          <w:noProof/>
          <w:sz w:val="28"/>
        </w:rPr>
        <w:t xml:space="preserve"> </w:t>
      </w:r>
      <w:r>
        <w:rPr>
          <w:noProof/>
          <w:sz w:val="28"/>
        </w:rPr>
        <w:t>—</w:t>
      </w:r>
      <w:r>
        <w:rPr>
          <w:sz w:val="28"/>
        </w:rPr>
        <w:t xml:space="preserve"> послушный, безответствен</w:t>
      </w:r>
      <w:r>
        <w:rPr>
          <w:sz w:val="28"/>
        </w:rPr>
        <w:softHyphen/>
        <w:t xml:space="preserve">ный, </w:t>
      </w:r>
      <w:r>
        <w:rPr>
          <w:b/>
          <w:sz w:val="28"/>
        </w:rPr>
        <w:t>четвертый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целеустремленный, уверенный .</w:t>
      </w:r>
    </w:p>
    <w:p w:rsidR="00B41795" w:rsidRDefault="00B41795">
      <w:pPr>
        <w:ind w:firstLine="284"/>
        <w:rPr>
          <w:sz w:val="28"/>
        </w:rPr>
      </w:pPr>
      <w:r>
        <w:rPr>
          <w:b/>
          <w:sz w:val="28"/>
        </w:rPr>
        <w:t xml:space="preserve">4) </w:t>
      </w:r>
      <w:r>
        <w:rPr>
          <w:sz w:val="28"/>
        </w:rPr>
        <w:t>Достаточно синтетический характер имеет типология про</w:t>
      </w:r>
      <w:r>
        <w:rPr>
          <w:sz w:val="28"/>
        </w:rPr>
        <w:softHyphen/>
        <w:t xml:space="preserve">блемных ситуаций профессионального выбора, предложенная Е.А. Климовым, где выделяются следующие типы: </w:t>
      </w:r>
    </w:p>
    <w:p w:rsidR="00B41795" w:rsidRDefault="00B4179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низкая самооценка, слабые склонности, затруднения в постро</w:t>
      </w:r>
      <w:r>
        <w:rPr>
          <w:sz w:val="28"/>
        </w:rPr>
        <w:softHyphen/>
        <w:t>ении профессионального плана, неумение выделить у себя про</w:t>
      </w:r>
      <w:r>
        <w:rPr>
          <w:sz w:val="28"/>
        </w:rPr>
        <w:softHyphen/>
        <w:t xml:space="preserve">фессионально значимые качества; </w:t>
      </w:r>
    </w:p>
    <w:p w:rsidR="00B41795" w:rsidRDefault="00B4179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заниженная самооценка, слабые склонности, затруднения в построении про</w:t>
      </w:r>
      <w:r>
        <w:rPr>
          <w:sz w:val="28"/>
        </w:rPr>
        <w:softHyphen/>
        <w:t xml:space="preserve">фессионального плана; </w:t>
      </w:r>
    </w:p>
    <w:p w:rsidR="00B41795" w:rsidRDefault="00B41795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заниженная самооценка, яркие интересы, затруднения в построении профессионального плана, высокая требовательность к себе; </w:t>
      </w:r>
    </w:p>
    <w:p w:rsidR="00B41795" w:rsidRDefault="00B4179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завы</w:t>
      </w:r>
      <w:r>
        <w:rPr>
          <w:sz w:val="28"/>
        </w:rPr>
        <w:softHyphen/>
        <w:t>шенная самооценка, слабые склонности, затруднения в постро</w:t>
      </w:r>
      <w:r>
        <w:rPr>
          <w:sz w:val="28"/>
        </w:rPr>
        <w:softHyphen/>
        <w:t xml:space="preserve">ении профессионального плана, ориентация на материальный статус; </w:t>
      </w:r>
    </w:p>
    <w:p w:rsidR="00B41795" w:rsidRDefault="00B41795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завышенная самооценка, выраженные склонности, затруднения в построении профессионального плана, конфликт между желаемой профессией и возможностями ею овладеть (Климов Е.А.,</w:t>
      </w:r>
      <w:r>
        <w:rPr>
          <w:noProof/>
          <w:sz w:val="28"/>
        </w:rPr>
        <w:t xml:space="preserve"> 1976).</w:t>
      </w:r>
    </w:p>
    <w:p w:rsidR="00B41795" w:rsidRDefault="00B41795">
      <w:pPr>
        <w:pStyle w:val="21"/>
      </w:pPr>
      <w:r>
        <w:rPr>
          <w:b/>
        </w:rPr>
        <w:t xml:space="preserve">5) </w:t>
      </w:r>
      <w:r>
        <w:t xml:space="preserve">В этом же ключе рассматриваются финальные этапы профконсультационных ситуаций Г.Ф. Корольковой. Она выделяет четыре </w:t>
      </w:r>
      <w:r>
        <w:rPr>
          <w:b/>
        </w:rPr>
        <w:t>«казуса»:</w:t>
      </w:r>
      <w:r>
        <w:t xml:space="preserve"> </w:t>
      </w:r>
    </w:p>
    <w:p w:rsidR="00B41795" w:rsidRDefault="00B41795">
      <w:pPr>
        <w:numPr>
          <w:ilvl w:val="1"/>
          <w:numId w:val="8"/>
        </w:numPr>
        <w:ind w:left="1780"/>
        <w:rPr>
          <w:sz w:val="28"/>
        </w:rPr>
      </w:pPr>
      <w:r>
        <w:rPr>
          <w:sz w:val="28"/>
        </w:rPr>
        <w:t>в конце диагностического этапа профконсультации выбор профессии учеником сделан в соответ</w:t>
      </w:r>
      <w:r>
        <w:rPr>
          <w:sz w:val="28"/>
        </w:rPr>
        <w:softHyphen/>
        <w:t xml:space="preserve">ствии с его личными качествами, </w:t>
      </w:r>
    </w:p>
    <w:p w:rsidR="00B41795" w:rsidRDefault="00B41795">
      <w:pPr>
        <w:numPr>
          <w:ilvl w:val="1"/>
          <w:numId w:val="8"/>
        </w:numPr>
        <w:ind w:left="1780"/>
        <w:rPr>
          <w:sz w:val="28"/>
        </w:rPr>
      </w:pPr>
      <w:r>
        <w:rPr>
          <w:sz w:val="28"/>
        </w:rPr>
        <w:t>в конце диагности</w:t>
      </w:r>
      <w:r>
        <w:rPr>
          <w:sz w:val="28"/>
        </w:rPr>
        <w:softHyphen/>
        <w:t>ческого этапа остается некоторое несоответствие между выби</w:t>
      </w:r>
      <w:r>
        <w:rPr>
          <w:sz w:val="28"/>
        </w:rPr>
        <w:softHyphen/>
        <w:t xml:space="preserve">раемой областью деятельности и интересами и склонностями, либо ученик недостаточно информирован о мире профессий и о своих качествах, </w:t>
      </w:r>
    </w:p>
    <w:p w:rsidR="00B41795" w:rsidRDefault="00B41795">
      <w:pPr>
        <w:numPr>
          <w:ilvl w:val="1"/>
          <w:numId w:val="8"/>
        </w:numPr>
        <w:ind w:left="1780"/>
        <w:rPr>
          <w:sz w:val="28"/>
        </w:rPr>
      </w:pPr>
      <w:r>
        <w:rPr>
          <w:sz w:val="28"/>
        </w:rPr>
        <w:t xml:space="preserve">остается резкое несоответствие между профессией, которую ученик выбирает, и его склонностями и интересами, </w:t>
      </w:r>
    </w:p>
    <w:p w:rsidR="00B41795" w:rsidRDefault="00B41795">
      <w:pPr>
        <w:numPr>
          <w:ilvl w:val="1"/>
          <w:numId w:val="8"/>
        </w:numPr>
        <w:ind w:left="1780"/>
        <w:rPr>
          <w:sz w:val="28"/>
        </w:rPr>
      </w:pPr>
      <w:r>
        <w:rPr>
          <w:sz w:val="28"/>
        </w:rPr>
        <w:t>в конце диагностического этапа выбор не сделан, и нет активной позиции в отношении своего профес</w:t>
      </w:r>
      <w:r>
        <w:rPr>
          <w:sz w:val="28"/>
        </w:rPr>
        <w:softHyphen/>
        <w:t>сионального будущего (Королькова Г.Ф.,1975).</w:t>
      </w:r>
    </w:p>
    <w:p w:rsidR="00B41795" w:rsidRDefault="00B41795">
      <w:pPr>
        <w:ind w:firstLine="284"/>
        <w:rPr>
          <w:sz w:val="28"/>
        </w:rPr>
      </w:pPr>
      <w:r>
        <w:rPr>
          <w:b/>
          <w:sz w:val="28"/>
        </w:rPr>
        <w:t xml:space="preserve">6) </w:t>
      </w:r>
      <w:r>
        <w:rPr>
          <w:sz w:val="28"/>
        </w:rPr>
        <w:t>Очень перспективными представляются те подходы, в кото</w:t>
      </w:r>
      <w:r>
        <w:rPr>
          <w:sz w:val="28"/>
        </w:rPr>
        <w:softHyphen/>
        <w:t xml:space="preserve">рых делается акцент на </w:t>
      </w:r>
      <w:r>
        <w:rPr>
          <w:b/>
          <w:sz w:val="28"/>
        </w:rPr>
        <w:t>эмоциональных состояниях подростка</w:t>
      </w:r>
      <w:r>
        <w:rPr>
          <w:sz w:val="28"/>
        </w:rPr>
        <w:t>, находящегося в ситуации профессионального выбора. П. Скавран особенное внимание обращает на те случаи, когда подросток обращается в профессиональную консультацию в силу своего страха перед выбором профессии и желания пере</w:t>
      </w:r>
      <w:r>
        <w:rPr>
          <w:sz w:val="28"/>
        </w:rPr>
        <w:softHyphen/>
        <w:t>ложить собственную ответственность на другого (</w:t>
      </w:r>
      <w:r>
        <w:rPr>
          <w:sz w:val="28"/>
          <w:lang w:val="en-US"/>
        </w:rPr>
        <w:t>Skawran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.</w:t>
      </w:r>
      <w:r>
        <w:rPr>
          <w:sz w:val="28"/>
          <w:lang w:val="en-US"/>
        </w:rPr>
        <w:t>R</w:t>
      </w:r>
      <w:r>
        <w:rPr>
          <w:sz w:val="28"/>
        </w:rPr>
        <w:t xml:space="preserve">., </w:t>
      </w:r>
      <w:r>
        <w:rPr>
          <w:noProof/>
          <w:sz w:val="28"/>
        </w:rPr>
        <w:t>1964).</w:t>
      </w:r>
      <w:r>
        <w:rPr>
          <w:sz w:val="28"/>
        </w:rPr>
        <w:t xml:space="preserve"> При этом и сам профконсультационный диалог строится в том ключе, что надо не столько выявить те или иные устойчивые психологические характеристики, важные для будущей профес</w:t>
      </w:r>
      <w:r>
        <w:rPr>
          <w:sz w:val="28"/>
        </w:rPr>
        <w:softHyphen/>
        <w:t>сии, сколько работать с актуальными страхами и опасениями подростки. В исследованиях</w:t>
      </w:r>
      <w:r>
        <w:rPr>
          <w:noProof/>
          <w:sz w:val="28"/>
        </w:rPr>
        <w:t xml:space="preserve"> X.</w:t>
      </w:r>
      <w:r>
        <w:rPr>
          <w:sz w:val="28"/>
        </w:rPr>
        <w:t xml:space="preserve"> Томэ и В. Джайде показано, что при профессиональном выборе у подростков могут возникать определенные отрицательные эмоциональные состояния, в част</w:t>
      </w:r>
      <w:r>
        <w:rPr>
          <w:sz w:val="28"/>
        </w:rPr>
        <w:softHyphen/>
        <w:t>ности состояния брошенности</w:t>
      </w:r>
      <w:r>
        <w:rPr>
          <w:noProof/>
          <w:sz w:val="28"/>
        </w:rPr>
        <w:t>,</w:t>
      </w:r>
      <w:r>
        <w:rPr>
          <w:sz w:val="28"/>
        </w:rPr>
        <w:t xml:space="preserve"> растерянности</w:t>
      </w:r>
      <w:r>
        <w:rPr>
          <w:noProof/>
          <w:sz w:val="28"/>
        </w:rPr>
        <w:t>,</w:t>
      </w:r>
      <w:r>
        <w:rPr>
          <w:sz w:val="28"/>
        </w:rPr>
        <w:t xml:space="preserve"> принуждения</w:t>
      </w:r>
      <w:r>
        <w:rPr>
          <w:noProof/>
          <w:sz w:val="28"/>
        </w:rPr>
        <w:t xml:space="preserve">, </w:t>
      </w:r>
      <w:r>
        <w:rPr>
          <w:sz w:val="28"/>
        </w:rPr>
        <w:t>обусловливающие стремление уйти от решения проблемы про</w:t>
      </w:r>
      <w:r>
        <w:rPr>
          <w:sz w:val="28"/>
        </w:rPr>
        <w:softHyphen/>
        <w:t>фессионального выбора, откладывая его на неопределенное время или перекладывая ответственность на консультанта.</w:t>
      </w:r>
    </w:p>
    <w:p w:rsidR="00B41795" w:rsidRDefault="00B41795">
      <w:pPr>
        <w:ind w:firstLine="284"/>
        <w:rPr>
          <w:sz w:val="28"/>
        </w:rPr>
      </w:pPr>
      <w:r>
        <w:rPr>
          <w:b/>
          <w:sz w:val="28"/>
        </w:rPr>
        <w:t xml:space="preserve">7) </w:t>
      </w:r>
      <w:r>
        <w:rPr>
          <w:sz w:val="28"/>
        </w:rPr>
        <w:t xml:space="preserve">В типологии профессионального выбора Кнефелькампа и Слепецки делается акцент на когнитивных процессах, участвующих в локальной ситуации профессионального выбора. Эта типология строится при использовании </w:t>
      </w:r>
      <w:r>
        <w:rPr>
          <w:b/>
          <w:sz w:val="28"/>
        </w:rPr>
        <w:t>двух парамет</w:t>
      </w:r>
      <w:r>
        <w:rPr>
          <w:b/>
          <w:sz w:val="28"/>
        </w:rPr>
        <w:softHyphen/>
        <w:t>ров</w:t>
      </w:r>
      <w:r>
        <w:rPr>
          <w:sz w:val="28"/>
        </w:rPr>
        <w:t>, широко использующихся в настоящее время в эксперимен</w:t>
      </w:r>
      <w:r>
        <w:rPr>
          <w:sz w:val="28"/>
        </w:rPr>
        <w:softHyphen/>
        <w:t>тальных работах по структуре интеллекта: первый из них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</w:t>
      </w:r>
      <w:r>
        <w:rPr>
          <w:sz w:val="28"/>
        </w:rPr>
        <w:softHyphen/>
        <w:t>раженность когнитивного стиля, в соответствии с которым чело</w:t>
      </w:r>
      <w:r>
        <w:rPr>
          <w:sz w:val="28"/>
        </w:rPr>
        <w:softHyphen/>
        <w:t>век склонен или не склонен вступать в конфликт при решении важных вопросов, второй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уровень когнитивного развития, оп</w:t>
      </w:r>
      <w:r>
        <w:rPr>
          <w:sz w:val="28"/>
        </w:rPr>
        <w:softHyphen/>
        <w:t>ределяющий степень последовательности в реализации различ</w:t>
      </w:r>
      <w:r>
        <w:rPr>
          <w:sz w:val="28"/>
        </w:rPr>
        <w:softHyphen/>
        <w:t>ных стратегий. Пересечение этих двух параметров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 значи</w:t>
      </w:r>
      <w:r>
        <w:rPr>
          <w:sz w:val="28"/>
        </w:rPr>
        <w:softHyphen/>
        <w:t>тельной выраженности либо одного, либо другого полюса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дает различные типы «отклонений» профессионального выбора, в со</w:t>
      </w:r>
      <w:r>
        <w:rPr>
          <w:sz w:val="28"/>
        </w:rPr>
        <w:softHyphen/>
        <w:t>ответствии с которыми подросток может быть квалифицирован как «бесконфликтный приверженец», «бесконфликтный меняль</w:t>
      </w:r>
      <w:r>
        <w:rPr>
          <w:sz w:val="28"/>
        </w:rPr>
        <w:softHyphen/>
        <w:t>щик», «обороняющийся и избегающий» или «перестраховщик» (</w:t>
      </w:r>
      <w:r>
        <w:rPr>
          <w:sz w:val="28"/>
          <w:lang w:val="en-US"/>
        </w:rPr>
        <w:t>Berger</w:t>
      </w: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 xml:space="preserve">., </w:t>
      </w:r>
      <w:r>
        <w:rPr>
          <w:sz w:val="28"/>
          <w:lang w:val="en-US"/>
        </w:rPr>
        <w:t>von</w:t>
      </w:r>
      <w:r>
        <w:rPr>
          <w:sz w:val="28"/>
        </w:rPr>
        <w:t xml:space="preserve"> </w:t>
      </w:r>
      <w:r>
        <w:rPr>
          <w:sz w:val="28"/>
          <w:lang w:val="en-US"/>
        </w:rPr>
        <w:t>Orelli</w:t>
      </w:r>
      <w:r>
        <w:rPr>
          <w:sz w:val="28"/>
        </w:rPr>
        <w:t xml:space="preserve"> С.,</w:t>
      </w:r>
      <w:r>
        <w:rPr>
          <w:noProof/>
          <w:sz w:val="28"/>
        </w:rPr>
        <w:t xml:space="preserve"> 1982).</w:t>
      </w:r>
    </w:p>
    <w:p w:rsidR="00B41795" w:rsidRDefault="00B41795">
      <w:pPr>
        <w:ind w:left="40" w:firstLine="284"/>
        <w:rPr>
          <w:sz w:val="28"/>
        </w:rPr>
      </w:pPr>
      <w:r>
        <w:rPr>
          <w:sz w:val="28"/>
        </w:rPr>
        <w:t>Опираясь на все эти исследования ситуации профессиональ</w:t>
      </w:r>
      <w:r>
        <w:rPr>
          <w:sz w:val="28"/>
        </w:rPr>
        <w:softHyphen/>
        <w:t xml:space="preserve">ного выбора, можно констатировать, что при профессиональной консультации подросток реализует </w:t>
      </w:r>
      <w:r>
        <w:rPr>
          <w:i/>
          <w:sz w:val="28"/>
        </w:rPr>
        <w:t>три типа установок:,</w:t>
      </w:r>
      <w:r>
        <w:rPr>
          <w:sz w:val="28"/>
        </w:rPr>
        <w:t xml:space="preserve"> </w:t>
      </w:r>
    </w:p>
    <w:p w:rsidR="00B41795" w:rsidRDefault="00B4179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на профконсультанта, </w:t>
      </w:r>
    </w:p>
    <w:p w:rsidR="00B41795" w:rsidRDefault="00B4179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на конкретно специфическую задачу профес</w:t>
      </w:r>
      <w:r>
        <w:rPr>
          <w:sz w:val="28"/>
        </w:rPr>
        <w:softHyphen/>
        <w:t xml:space="preserve">сионального выбора </w:t>
      </w:r>
    </w:p>
    <w:p w:rsidR="00B41795" w:rsidRDefault="00B4179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на профессиональное будущее в целом. </w:t>
      </w:r>
    </w:p>
    <w:p w:rsidR="00B41795" w:rsidRDefault="00B41795">
      <w:pPr>
        <w:ind w:left="40" w:firstLine="284"/>
        <w:rPr>
          <w:sz w:val="28"/>
        </w:rPr>
      </w:pPr>
      <w:r>
        <w:rPr>
          <w:sz w:val="28"/>
        </w:rPr>
        <w:t>Что касается установок на специфическую ситуацию профессио</w:t>
      </w:r>
      <w:r>
        <w:rPr>
          <w:sz w:val="28"/>
        </w:rPr>
        <w:softHyphen/>
        <w:t>нального выбора, они в отличие от других установок, очень часто совсем упускаются из внимания. Между тем, именно эти установки обусловливают и большой степени ход всего профес</w:t>
      </w:r>
      <w:r>
        <w:rPr>
          <w:sz w:val="28"/>
        </w:rPr>
        <w:softHyphen/>
        <w:t>сионального развития.</w:t>
      </w:r>
    </w:p>
    <w:p w:rsidR="00B41795" w:rsidRDefault="00B41795">
      <w:pPr>
        <w:pStyle w:val="3"/>
        <w:rPr>
          <w:caps/>
          <w:sz w:val="28"/>
        </w:rPr>
      </w:pPr>
      <w:bookmarkStart w:id="27" w:name="_Toc481486204"/>
      <w:bookmarkStart w:id="28" w:name="_Toc481486573"/>
      <w:bookmarkStart w:id="29" w:name="_Toc481486624"/>
      <w:r>
        <w:rPr>
          <w:caps/>
          <w:sz w:val="28"/>
        </w:rPr>
        <w:t>4.2. Методы диагностики профессиональных установок</w:t>
      </w:r>
      <w:bookmarkEnd w:id="27"/>
      <w:bookmarkEnd w:id="28"/>
      <w:bookmarkEnd w:id="29"/>
    </w:p>
    <w:p w:rsidR="00B41795" w:rsidRDefault="00B41795">
      <w:pPr>
        <w:ind w:left="40" w:firstLine="284"/>
        <w:rPr>
          <w:sz w:val="28"/>
        </w:rPr>
      </w:pPr>
      <w:r>
        <w:rPr>
          <w:sz w:val="28"/>
        </w:rPr>
        <w:t>Проблема надежного выявления профессиональных установок действительно является и очень важной, и очень сложной. Осу</w:t>
      </w:r>
      <w:r>
        <w:rPr>
          <w:sz w:val="28"/>
        </w:rPr>
        <w:softHyphen/>
        <w:t xml:space="preserve">ществляется подобное выявление, как правило, на основании </w:t>
      </w:r>
      <w:r>
        <w:rPr>
          <w:b/>
          <w:sz w:val="28"/>
        </w:rPr>
        <w:t>профконсультационной беседы</w:t>
      </w:r>
      <w:r>
        <w:rPr>
          <w:sz w:val="28"/>
        </w:rPr>
        <w:t>, но наиболее интересные резуль</w:t>
      </w:r>
      <w:r>
        <w:rPr>
          <w:sz w:val="28"/>
        </w:rPr>
        <w:softHyphen/>
        <w:t xml:space="preserve">таты для выявления механизмов профессиональных установок и условий их формирования получены при использовании </w:t>
      </w:r>
      <w:r>
        <w:rPr>
          <w:b/>
          <w:sz w:val="28"/>
        </w:rPr>
        <w:t>стандар</w:t>
      </w:r>
      <w:r>
        <w:rPr>
          <w:b/>
          <w:sz w:val="28"/>
        </w:rPr>
        <w:softHyphen/>
        <w:t>тизованных тестов</w:t>
      </w:r>
      <w:r>
        <w:rPr>
          <w:sz w:val="28"/>
        </w:rPr>
        <w:t>, построенных на основе той или иной теорети</w:t>
      </w:r>
      <w:r>
        <w:rPr>
          <w:sz w:val="28"/>
        </w:rPr>
        <w:softHyphen/>
        <w:t>ческой модели профессионального выбора. Широ</w:t>
      </w:r>
      <w:r>
        <w:rPr>
          <w:sz w:val="28"/>
        </w:rPr>
        <w:softHyphen/>
        <w:t>кое распространение получила методика, предложенная Дж. Крайтсом (</w:t>
      </w:r>
      <w:r>
        <w:rPr>
          <w:noProof/>
          <w:sz w:val="28"/>
        </w:rPr>
        <w:t>1974) —</w:t>
      </w:r>
      <w:r>
        <w:rPr>
          <w:sz w:val="28"/>
        </w:rPr>
        <w:t xml:space="preserve"> «Шкала зрелости профессиональных установок» («</w:t>
      </w:r>
      <w:r>
        <w:rPr>
          <w:sz w:val="28"/>
          <w:lang w:val="en-US"/>
        </w:rPr>
        <w:t>Maturity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Vocational</w:t>
      </w:r>
      <w:r>
        <w:rPr>
          <w:sz w:val="28"/>
        </w:rPr>
        <w:t xml:space="preserve"> </w:t>
      </w:r>
      <w:r>
        <w:rPr>
          <w:sz w:val="28"/>
          <w:lang w:val="en-US"/>
        </w:rPr>
        <w:t>Attituds</w:t>
      </w:r>
      <w:r>
        <w:rPr>
          <w:sz w:val="28"/>
        </w:rPr>
        <w:t xml:space="preserve"> </w:t>
      </w:r>
      <w:r>
        <w:rPr>
          <w:sz w:val="28"/>
          <w:lang w:val="en-US"/>
        </w:rPr>
        <w:t>Scale</w:t>
      </w:r>
      <w:r>
        <w:rPr>
          <w:sz w:val="28"/>
        </w:rPr>
        <w:t>»). По своей структуре она ориентирована на выявление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типов установок, таких как: </w:t>
      </w:r>
    </w:p>
    <w:p w:rsidR="00B41795" w:rsidRDefault="00B41795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уве</w:t>
      </w:r>
      <w:r>
        <w:rPr>
          <w:sz w:val="28"/>
        </w:rPr>
        <w:softHyphen/>
        <w:t>ренность и решительность в профессиональном выборе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нере</w:t>
      </w:r>
      <w:r>
        <w:rPr>
          <w:sz w:val="28"/>
        </w:rPr>
        <w:softHyphen/>
        <w:t>шительность (этот тип установок представлен, например, следую</w:t>
      </w:r>
      <w:r>
        <w:rPr>
          <w:sz w:val="28"/>
        </w:rPr>
        <w:softHyphen/>
        <w:t xml:space="preserve">щим пунктом: «Я пребываю в нерешительности относительно своего профессионального выбора»); </w:t>
      </w:r>
    </w:p>
    <w:p w:rsidR="00B41795" w:rsidRDefault="00B41795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беззаботность и материаль</w:t>
      </w:r>
      <w:r>
        <w:rPr>
          <w:sz w:val="28"/>
        </w:rPr>
        <w:softHyphen/>
        <w:t>ная обеспеченность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эгоцентризм и материальные интересы («Профессия важна лишь постольку, поскольку позволяет зараба</w:t>
      </w:r>
      <w:r>
        <w:rPr>
          <w:sz w:val="28"/>
        </w:rPr>
        <w:softHyphen/>
        <w:t xml:space="preserve">тывать деньги»); </w:t>
      </w:r>
    </w:p>
    <w:p w:rsidR="00B41795" w:rsidRDefault="00B41795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самостоятельность и активность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зависимость («Я буду следовать тем советам о выборе профессии, которые мне дают родители»); </w:t>
      </w:r>
    </w:p>
    <w:p w:rsidR="00B41795" w:rsidRDefault="00B41795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реализм и готовность к компромиссам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соци</w:t>
      </w:r>
      <w:r>
        <w:rPr>
          <w:sz w:val="28"/>
        </w:rPr>
        <w:softHyphen/>
        <w:t xml:space="preserve">альный престиж («Если профессия уже выбрана, то больше думать об этом нечего»); </w:t>
      </w:r>
    </w:p>
    <w:p w:rsidR="00B41795" w:rsidRDefault="00B41795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информированность и рациональность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бо</w:t>
      </w:r>
      <w:r>
        <w:rPr>
          <w:sz w:val="28"/>
        </w:rPr>
        <w:softHyphen/>
        <w:t xml:space="preserve">язнь («Чтобы правильно выбрать профессию, надо хорошо знать себя»). </w:t>
      </w:r>
    </w:p>
    <w:p w:rsidR="00B41795" w:rsidRDefault="00B41795">
      <w:pPr>
        <w:ind w:left="40" w:firstLine="284"/>
        <w:rPr>
          <w:sz w:val="28"/>
        </w:rPr>
      </w:pPr>
      <w:r>
        <w:rPr>
          <w:sz w:val="28"/>
        </w:rPr>
        <w:t>Эти установки репрезентируются отдельными шкалами, которые объединяются в интегративной шкале зрелости профессиональных установок. Теоретической основой опросника по</w:t>
      </w:r>
      <w:r>
        <w:rPr>
          <w:sz w:val="28"/>
        </w:rPr>
        <w:softHyphen/>
        <w:t>служила модель профессионального развития, предложенная Д. Сьюпером (</w:t>
      </w:r>
      <w:r>
        <w:rPr>
          <w:sz w:val="28"/>
          <w:lang w:val="en-US"/>
        </w:rPr>
        <w:t>Super</w:t>
      </w:r>
      <w:r>
        <w:rPr>
          <w:sz w:val="28"/>
        </w:rPr>
        <w:t xml:space="preserve"> </w:t>
      </w:r>
      <w:r>
        <w:rPr>
          <w:sz w:val="28"/>
          <w:lang w:val="en-US"/>
        </w:rPr>
        <w:t>D</w:t>
      </w:r>
      <w:r>
        <w:rPr>
          <w:sz w:val="28"/>
        </w:rPr>
        <w:t>.,</w:t>
      </w:r>
      <w:r>
        <w:rPr>
          <w:noProof/>
          <w:sz w:val="28"/>
        </w:rPr>
        <w:t xml:space="preserve"> 1957)</w:t>
      </w:r>
      <w:r>
        <w:rPr>
          <w:sz w:val="28"/>
        </w:rPr>
        <w:t xml:space="preserve"> и Дж. Крайтсом, в которой профессиональное развитие рассматривается как проходящее ряд специ</w:t>
      </w:r>
      <w:r>
        <w:rPr>
          <w:sz w:val="28"/>
        </w:rPr>
        <w:softHyphen/>
        <w:t>фических в отношении возраста этапов, в каждом из которых тре</w:t>
      </w:r>
      <w:r>
        <w:rPr>
          <w:sz w:val="28"/>
        </w:rPr>
        <w:softHyphen/>
        <w:t>буется адекватное решение профессиональных задач.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Эта и сделанные на ее основе методики обладают достаточно хорошими показателями валидности (на основе связей показателей профессиональных установок с показателями зрелости Я-концепции, уровня профессиональных знаний, наличия опыта практичес</w:t>
      </w:r>
      <w:r>
        <w:rPr>
          <w:sz w:val="28"/>
        </w:rPr>
        <w:softHyphen/>
        <w:t>кой трудовой деятельности и т.д.), но из-за динамичности профес</w:t>
      </w:r>
      <w:r>
        <w:rPr>
          <w:sz w:val="28"/>
        </w:rPr>
        <w:softHyphen/>
        <w:t>сиональных установок в возрасте</w:t>
      </w:r>
      <w:r>
        <w:rPr>
          <w:noProof/>
          <w:sz w:val="28"/>
        </w:rPr>
        <w:t xml:space="preserve"> 14—16</w:t>
      </w:r>
      <w:r>
        <w:rPr>
          <w:sz w:val="28"/>
        </w:rPr>
        <w:t xml:space="preserve"> лет показатели ретестовой надежности достаточно низкие.</w:t>
      </w:r>
    </w:p>
    <w:p w:rsidR="00B41795" w:rsidRDefault="00B41795">
      <w:pPr>
        <w:pStyle w:val="21"/>
      </w:pP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Отечественными психологами была разработана методика для выявления индивидуально-психо</w:t>
      </w:r>
      <w:r>
        <w:rPr>
          <w:sz w:val="28"/>
        </w:rPr>
        <w:softHyphen/>
        <w:t>логических особенностей подростков, проявляющихся в ситуации профессионального выбора, т.е. методика выявления профессиональных установок. При этом был выбран компромиссный вариант типа методики: созданная методика может быть ис</w:t>
      </w:r>
      <w:r>
        <w:rPr>
          <w:sz w:val="28"/>
        </w:rPr>
        <w:softHyphen/>
        <w:t>пользована и в рамках структурированного и как стандартизованный тест.</w:t>
      </w:r>
    </w:p>
    <w:p w:rsidR="00B41795" w:rsidRDefault="00B41795">
      <w:pPr>
        <w:ind w:firstLine="720"/>
        <w:rPr>
          <w:sz w:val="28"/>
        </w:rPr>
      </w:pPr>
      <w:r>
        <w:rPr>
          <w:sz w:val="28"/>
        </w:rPr>
        <w:t>Методика заключается в том, что подростки должны оценить степень соответствия каждого высказывания их психологическому состоянию в настоящее время. Для этого была использована шкала, включающая шесть степеней соответствия каждому высказыванию: от позиции «в полной степени мне со</w:t>
      </w:r>
      <w:r>
        <w:rPr>
          <w:sz w:val="28"/>
        </w:rPr>
        <w:softHyphen/>
        <w:t>ответствует»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до «совершенно мне не соответствует». Высказывания подростков группируются в следующие кластеры:</w:t>
      </w:r>
    </w:p>
    <w:p w:rsidR="00B41795" w:rsidRDefault="00B41795">
      <w:pPr>
        <w:ind w:firstLine="113"/>
        <w:rPr>
          <w:sz w:val="28"/>
        </w:rPr>
      </w:pPr>
      <w:r>
        <w:rPr>
          <w:b/>
          <w:sz w:val="28"/>
        </w:rPr>
        <w:t>«Самостоятельность»,</w:t>
      </w:r>
      <w:r>
        <w:rPr>
          <w:sz w:val="28"/>
        </w:rPr>
        <w:t xml:space="preserve"> здесь оказались сгруппированы выска</w:t>
      </w:r>
      <w:r>
        <w:rPr>
          <w:sz w:val="28"/>
        </w:rPr>
        <w:softHyphen/>
        <w:t>зывания, характеризующие ответственность и автономию подростка в решении профессиональной задачи выбора про</w:t>
      </w:r>
      <w:r>
        <w:rPr>
          <w:sz w:val="28"/>
        </w:rPr>
        <w:softHyphen/>
        <w:t>фессии: «Для меня чрезвычайно важно решить вопрос о вы</w:t>
      </w:r>
      <w:r>
        <w:rPr>
          <w:sz w:val="28"/>
        </w:rPr>
        <w:softHyphen/>
        <w:t>боре профессии самостоятельное «Я в состоянии самостоя</w:t>
      </w:r>
      <w:r>
        <w:rPr>
          <w:sz w:val="28"/>
        </w:rPr>
        <w:softHyphen/>
        <w:t>тельно принимать ответственные решения о своей будущей профессии», «Я решу самостоятельно, какую профессию вы</w:t>
      </w:r>
      <w:r>
        <w:rPr>
          <w:sz w:val="28"/>
        </w:rPr>
        <w:softHyphen/>
        <w:t>брать», «Для меня очень желательно как можно скорее приобрести социальную независимость».</w:t>
      </w:r>
    </w:p>
    <w:p w:rsidR="00B41795" w:rsidRDefault="00B41795">
      <w:pPr>
        <w:numPr>
          <w:ilvl w:val="0"/>
          <w:numId w:val="13"/>
        </w:numPr>
        <w:spacing w:before="40"/>
        <w:rPr>
          <w:sz w:val="28"/>
        </w:rPr>
      </w:pPr>
      <w:r>
        <w:rPr>
          <w:b/>
          <w:sz w:val="28"/>
        </w:rPr>
        <w:t>«Подверженность эмоциональным влияниям»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включает вы</w:t>
      </w:r>
      <w:r>
        <w:rPr>
          <w:sz w:val="28"/>
        </w:rPr>
        <w:softHyphen/>
        <w:t>сказывания, характеризующие ориентацию на эмоциональ</w:t>
      </w:r>
      <w:r>
        <w:rPr>
          <w:sz w:val="28"/>
        </w:rPr>
        <w:softHyphen/>
        <w:t>ный контекст принятия решения: «Мне кажется, что можно попробовать себя в нескольких профессиях и выбрать ту, ко</w:t>
      </w:r>
      <w:r>
        <w:rPr>
          <w:sz w:val="28"/>
        </w:rPr>
        <w:softHyphen/>
        <w:t>торая больше понравится», «Определенно стоит рискнуть, даже если мало шансов на успех, и выбрать очень привлека</w:t>
      </w:r>
      <w:r>
        <w:rPr>
          <w:sz w:val="28"/>
        </w:rPr>
        <w:softHyphen/>
        <w:t>тельную профессию», «Я с большим вниманием прислушива</w:t>
      </w:r>
      <w:r>
        <w:rPr>
          <w:sz w:val="28"/>
        </w:rPr>
        <w:softHyphen/>
        <w:t>юсь к каждому совету о моем профессиональном выборе».</w:t>
      </w:r>
    </w:p>
    <w:p w:rsidR="00B41795" w:rsidRDefault="00B41795">
      <w:pPr>
        <w:numPr>
          <w:ilvl w:val="0"/>
          <w:numId w:val="13"/>
        </w:numPr>
        <w:spacing w:before="20"/>
        <w:rPr>
          <w:sz w:val="28"/>
        </w:rPr>
      </w:pPr>
      <w:r>
        <w:rPr>
          <w:b/>
          <w:sz w:val="28"/>
        </w:rPr>
        <w:t>«Надежды на профессиональную перспективу»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включает высказывания, характеризующие оптимизм в отношении про</w:t>
      </w:r>
      <w:r>
        <w:rPr>
          <w:sz w:val="28"/>
        </w:rPr>
        <w:softHyphen/>
        <w:t>фессионального будущего: «У меня есть конкретные цели, ко</w:t>
      </w:r>
      <w:r>
        <w:rPr>
          <w:sz w:val="28"/>
        </w:rPr>
        <w:softHyphen/>
        <w:t>торые я смогу реализовать в будущей профессии», «Я часто думаю о целях, которые связаны исключительно</w:t>
      </w:r>
      <w:r>
        <w:rPr>
          <w:b/>
          <w:sz w:val="28"/>
        </w:rPr>
        <w:t xml:space="preserve"> </w:t>
      </w:r>
      <w:r>
        <w:rPr>
          <w:sz w:val="28"/>
        </w:rPr>
        <w:t>с профессио</w:t>
      </w:r>
      <w:r>
        <w:rPr>
          <w:sz w:val="28"/>
        </w:rPr>
        <w:softHyphen/>
        <w:t>нальным трудом», «Нет сомнений, что в моем профессио</w:t>
      </w:r>
      <w:r>
        <w:rPr>
          <w:sz w:val="28"/>
        </w:rPr>
        <w:softHyphen/>
        <w:t>нальном становлении мне будет сопутствовать счастье и удача», «Я выберу профессию более оптимально, чем боль</w:t>
      </w:r>
      <w:r>
        <w:rPr>
          <w:sz w:val="28"/>
        </w:rPr>
        <w:softHyphen/>
        <w:t>шинство моих одноклассников», «Выбрав профессию, я ее не сменю, даже из-за очень выгодных предложений», «Мой про</w:t>
      </w:r>
      <w:r>
        <w:rPr>
          <w:sz w:val="28"/>
        </w:rPr>
        <w:softHyphen/>
        <w:t>фессиональный выбор будет окончательным, раз и навсегда», «Я в состоянии многое в себе менять, чтобы соответствовать будущей профессии», «Моя профессиональная карьера, веро</w:t>
      </w:r>
      <w:r>
        <w:rPr>
          <w:sz w:val="28"/>
        </w:rPr>
        <w:softHyphen/>
        <w:t>ятно, потребует от меня отказываться от многого личного».</w:t>
      </w:r>
    </w:p>
    <w:p w:rsidR="00B41795" w:rsidRDefault="00B41795">
      <w:pPr>
        <w:numPr>
          <w:ilvl w:val="0"/>
          <w:numId w:val="13"/>
        </w:numPr>
        <w:spacing w:before="20"/>
        <w:rPr>
          <w:sz w:val="28"/>
        </w:rPr>
      </w:pPr>
      <w:r>
        <w:rPr>
          <w:b/>
          <w:sz w:val="28"/>
        </w:rPr>
        <w:t>«Легкомысленность профессионального выбора»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включает высказывания, характеризующие отсутствие четких критериев профессионального выбора: «Мне кажется, что профессио</w:t>
      </w:r>
      <w:r>
        <w:rPr>
          <w:sz w:val="28"/>
        </w:rPr>
        <w:softHyphen/>
        <w:t>нальный выбор чаще делается случайно, чем в силу личных стараний», «Считаю, что не надо надолго загадывать свое профессиональное будущее, главное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достижение ближай</w:t>
      </w:r>
      <w:r>
        <w:rPr>
          <w:sz w:val="28"/>
        </w:rPr>
        <w:softHyphen/>
        <w:t>ших жизненных задач», «В выборе профессии я полагаюсь в первую очередь на интуицию».</w:t>
      </w:r>
    </w:p>
    <w:p w:rsidR="00B41795" w:rsidRDefault="00B41795">
      <w:pPr>
        <w:numPr>
          <w:ilvl w:val="0"/>
          <w:numId w:val="13"/>
        </w:numPr>
        <w:spacing w:before="40"/>
        <w:rPr>
          <w:sz w:val="28"/>
        </w:rPr>
      </w:pPr>
      <w:r>
        <w:rPr>
          <w:b/>
          <w:sz w:val="28"/>
        </w:rPr>
        <w:t>«Ориентация на предполагаемые неудачи»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включает выска</w:t>
      </w:r>
      <w:r>
        <w:rPr>
          <w:sz w:val="28"/>
        </w:rPr>
        <w:softHyphen/>
        <w:t>зывания, характеризующие пессимистический прогноз про</w:t>
      </w:r>
      <w:r>
        <w:rPr>
          <w:sz w:val="28"/>
        </w:rPr>
        <w:softHyphen/>
        <w:t>фессионального будущего: «Когда я думаю о будущей профес</w:t>
      </w:r>
      <w:r>
        <w:rPr>
          <w:sz w:val="28"/>
        </w:rPr>
        <w:softHyphen/>
        <w:t>сии, часто представляю свои возможные неудачи», «Мне ка</w:t>
      </w:r>
      <w:r>
        <w:rPr>
          <w:sz w:val="28"/>
        </w:rPr>
        <w:softHyphen/>
        <w:t>жется, что все мои старания оптимально выбрать профессию бесполезны», «Вполне вероятно, что мне достанется или пло</w:t>
      </w:r>
      <w:r>
        <w:rPr>
          <w:sz w:val="28"/>
        </w:rPr>
        <w:softHyphen/>
        <w:t>хая специальность, или плохое место работы», «Мне бы очень помогло, если бы выбор профессии можно было отложить на некоторое время», «Полагаю, если бы не разного рода внеш</w:t>
      </w:r>
      <w:r>
        <w:rPr>
          <w:sz w:val="28"/>
        </w:rPr>
        <w:softHyphen/>
        <w:t>ние неприятности, то человек не делал бы ошибок на своем профессиональном пути».</w:t>
      </w:r>
    </w:p>
    <w:p w:rsidR="00B41795" w:rsidRDefault="00B41795">
      <w:pPr>
        <w:numPr>
          <w:ilvl w:val="0"/>
          <w:numId w:val="13"/>
        </w:numPr>
        <w:spacing w:before="40"/>
        <w:rPr>
          <w:sz w:val="28"/>
        </w:rPr>
      </w:pPr>
      <w:r>
        <w:rPr>
          <w:b/>
          <w:sz w:val="28"/>
        </w:rPr>
        <w:t>«Ощущение растерянности»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включает высказывания, харак</w:t>
      </w:r>
      <w:r>
        <w:rPr>
          <w:sz w:val="28"/>
        </w:rPr>
        <w:softHyphen/>
        <w:t>теризующие стратегию смены критериев оценки деятельности по ходу ее выполнения; «В выборе профессии мне крайне не хватает собственной решительности», «Временами я ругаю себя за излишнюю нерешительность в выборе профессии», «Совершенно не знаю, какими критериями мне руководство</w:t>
      </w:r>
      <w:r>
        <w:rPr>
          <w:sz w:val="28"/>
        </w:rPr>
        <w:softHyphen/>
        <w:t>ваться в выборе профессии», «Совершенно не знаю, с чего мне начать свой профессиональный путь», «В профессиональном выборе я чувствую беспомощность, и мне нужна чья-либо поддержка и руководство», «Боюсь, я не сумею с первого раза выбрать профессию правильно», «Мне очень до</w:t>
      </w:r>
      <w:r>
        <w:rPr>
          <w:sz w:val="28"/>
        </w:rPr>
        <w:softHyphen/>
        <w:t>садно, что приходится отвергать некоторые профессии, кото</w:t>
      </w:r>
      <w:r>
        <w:rPr>
          <w:sz w:val="28"/>
        </w:rPr>
        <w:softHyphen/>
        <w:t>рые кажутся недостижимыми», «У меня значительно больше способностей, чем упорства».</w:t>
      </w:r>
    </w:p>
    <w:p w:rsidR="00B41795" w:rsidRDefault="00B41795">
      <w:pPr>
        <w:numPr>
          <w:ilvl w:val="0"/>
          <w:numId w:val="13"/>
        </w:numPr>
        <w:spacing w:before="20"/>
        <w:rPr>
          <w:sz w:val="28"/>
        </w:rPr>
      </w:pPr>
      <w:r>
        <w:rPr>
          <w:b/>
          <w:sz w:val="28"/>
        </w:rPr>
        <w:t>«Переживание эмоционального конфликта»</w:t>
      </w:r>
      <w:r>
        <w:rPr>
          <w:sz w:val="28"/>
        </w:rPr>
        <w:t xml:space="preserve"> - включает вы</w:t>
      </w:r>
      <w:r>
        <w:rPr>
          <w:sz w:val="28"/>
        </w:rPr>
        <w:softHyphen/>
        <w:t>сказывания, характеризующие стремление к уходу из эмоцио</w:t>
      </w:r>
      <w:r>
        <w:rPr>
          <w:sz w:val="28"/>
        </w:rPr>
        <w:softHyphen/>
        <w:t>нально неприятной ситуации: «Иногда хочется махнуть рукой и не думать о выборе профессии», «Я ощущаю несвободу, когда думаю о своем профессиональном выборе».</w:t>
      </w:r>
    </w:p>
    <w:p w:rsidR="00B41795" w:rsidRDefault="00B41795">
      <w:pPr>
        <w:numPr>
          <w:ilvl w:val="0"/>
          <w:numId w:val="13"/>
        </w:numPr>
        <w:spacing w:before="40"/>
        <w:rPr>
          <w:sz w:val="28"/>
        </w:rPr>
      </w:pPr>
      <w:r>
        <w:rPr>
          <w:b/>
          <w:sz w:val="28"/>
        </w:rPr>
        <w:t>«Идеализация своего профессионального будущего»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включает высказывания, характеризующие несколько нереальные надеж</w:t>
      </w:r>
      <w:r>
        <w:rPr>
          <w:sz w:val="28"/>
        </w:rPr>
        <w:softHyphen/>
        <w:t>ды на свое профессиональное будущее: «Полагаю, что мне обя</w:t>
      </w:r>
      <w:r>
        <w:rPr>
          <w:sz w:val="28"/>
        </w:rPr>
        <w:softHyphen/>
        <w:t>зательно должна достаться не просто хорошая профессия, а такая, которая позволит проявиться моей индивидуальности», «В будущей профессии мне хотелось бы делать что-нибудь ис</w:t>
      </w:r>
      <w:r>
        <w:rPr>
          <w:sz w:val="28"/>
        </w:rPr>
        <w:softHyphen/>
        <w:t>ключительное», «Считаю, что мне необходим такой план, кото</w:t>
      </w:r>
      <w:r>
        <w:rPr>
          <w:sz w:val="28"/>
        </w:rPr>
        <w:softHyphen/>
        <w:t>рый позволит мне выбрать профессию абсолютно верно», «Главное в моей будущей профессии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добиться личных достижений», «Что бы ни потребовала от</w:t>
      </w:r>
      <w:r>
        <w:rPr>
          <w:b/>
          <w:sz w:val="28"/>
        </w:rPr>
        <w:t xml:space="preserve"> </w:t>
      </w:r>
      <w:r>
        <w:rPr>
          <w:sz w:val="28"/>
        </w:rPr>
        <w:t>меня моя будущая профес</w:t>
      </w:r>
      <w:r>
        <w:rPr>
          <w:sz w:val="28"/>
        </w:rPr>
        <w:softHyphen/>
        <w:t>сия, я не откажусь от теперешних увлечений».</w:t>
      </w:r>
    </w:p>
    <w:p w:rsidR="00B41795" w:rsidRDefault="00B41795">
      <w:pPr>
        <w:numPr>
          <w:ilvl w:val="0"/>
          <w:numId w:val="13"/>
        </w:numPr>
        <w:spacing w:before="40"/>
        <w:rPr>
          <w:sz w:val="28"/>
        </w:rPr>
      </w:pPr>
      <w:r>
        <w:rPr>
          <w:b/>
          <w:sz w:val="28"/>
        </w:rPr>
        <w:t>«Основательность профессионального выбора»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включает высказывания, характеризующие рациональный подход к проблеме профессионального выбора: «Даже если профессия уже выбрана, стоит еще и еще раз подумать на эту тему», «Выбор профессии не должен делаться под влиянием эмо</w:t>
      </w:r>
      <w:r>
        <w:rPr>
          <w:sz w:val="28"/>
        </w:rPr>
        <w:softHyphen/>
        <w:t>ций», «Уже сейчас мне стоит предпринимать конкретные шаги к будущей профессии, а не ограничиваться лишь обду</w:t>
      </w:r>
      <w:r>
        <w:rPr>
          <w:sz w:val="28"/>
        </w:rPr>
        <w:softHyphen/>
        <w:t>мыванием положения», «В любом случае, если есть возмож</w:t>
      </w:r>
      <w:r>
        <w:rPr>
          <w:sz w:val="28"/>
        </w:rPr>
        <w:softHyphen/>
        <w:t>ность учиться дальше, не следует торопиться идти работать». «Я совсем не тороплюсь любой ценой приобрести позицию взрослого», «Считаю, что работа имеет в жизни человека первостепенное значение», «Считаю, если кто-то неудовлетворен профессией, то он сам и этом виноват». «Для меня очень важно найти человека, который передал бы мне секреты профессионального мастерства».</w:t>
      </w:r>
    </w:p>
    <w:p w:rsidR="00B41795" w:rsidRDefault="00B41795">
      <w:pPr>
        <w:numPr>
          <w:ilvl w:val="0"/>
          <w:numId w:val="13"/>
        </w:numPr>
        <w:spacing w:before="40"/>
        <w:rPr>
          <w:sz w:val="28"/>
        </w:rPr>
      </w:pPr>
      <w:r>
        <w:rPr>
          <w:b/>
          <w:sz w:val="28"/>
        </w:rPr>
        <w:t>«Ощущение собственной неспособности»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включает высказы</w:t>
      </w:r>
      <w:r>
        <w:rPr>
          <w:sz w:val="28"/>
        </w:rPr>
        <w:softHyphen/>
        <w:t>вания, характеризующие заниженную самооценку профессио</w:t>
      </w:r>
      <w:r>
        <w:rPr>
          <w:sz w:val="28"/>
        </w:rPr>
        <w:softHyphen/>
        <w:t>нально важных способностей и профессиональных интересов: «Совсем</w:t>
      </w:r>
      <w:r>
        <w:rPr>
          <w:b/>
          <w:sz w:val="28"/>
        </w:rPr>
        <w:t xml:space="preserve"> </w:t>
      </w:r>
      <w:r>
        <w:rPr>
          <w:sz w:val="28"/>
        </w:rPr>
        <w:t>нет уверенности, что моих сил и способностей хватит для решения профессиональных задач», «Я мечтаю о такой про</w:t>
      </w:r>
      <w:r>
        <w:rPr>
          <w:sz w:val="28"/>
        </w:rPr>
        <w:softHyphen/>
        <w:t>фессии, которой, я знаю не смогу овладеть», «Из-за моего невезения мне может не повезти и с выбором профессии», «Делая профессиональный выбор, я надеюсь именно на везение».</w:t>
      </w:r>
    </w:p>
    <w:p w:rsidR="00B41795" w:rsidRDefault="00B41795">
      <w:pPr>
        <w:spacing w:before="20"/>
        <w:ind w:firstLine="284"/>
        <w:rPr>
          <w:sz w:val="28"/>
        </w:rPr>
      </w:pPr>
    </w:p>
    <w:p w:rsidR="00B41795" w:rsidRDefault="00B41795">
      <w:pPr>
        <w:spacing w:before="20"/>
        <w:ind w:firstLine="284"/>
        <w:rPr>
          <w:sz w:val="28"/>
        </w:rPr>
      </w:pPr>
      <w:r>
        <w:rPr>
          <w:sz w:val="28"/>
        </w:rPr>
        <w:t>Данные высказывания, сгруппированные в описанные клас</w:t>
      </w:r>
      <w:r>
        <w:rPr>
          <w:sz w:val="28"/>
        </w:rPr>
        <w:softHyphen/>
        <w:t xml:space="preserve">теры, образуют список </w:t>
      </w:r>
      <w:r>
        <w:rPr>
          <w:b/>
          <w:sz w:val="28"/>
        </w:rPr>
        <w:t>«Опросника профессиональных установок»</w:t>
      </w:r>
      <w:r>
        <w:rPr>
          <w:sz w:val="28"/>
        </w:rPr>
        <w:t>. Снабженные порядковыми номерами, они могут предла</w:t>
      </w:r>
      <w:r>
        <w:rPr>
          <w:sz w:val="28"/>
        </w:rPr>
        <w:softHyphen/>
        <w:t>гаться для развернутого анализа субъективного восприятия кон</w:t>
      </w:r>
      <w:r>
        <w:rPr>
          <w:sz w:val="28"/>
        </w:rPr>
        <w:softHyphen/>
        <w:t>кретным подростком его профессионального развития и профессионального выбора. Для этого, конечно, необходимо введение стандартных значений выделенных кластеров. Но как уже было сказано, рекомендуемый метод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включение данных высказываний (конечно, с изменением местоимении) в структурированное интервью. Именно в этом случае возможно наиболее органическое сочетание собственно диагностического и коррекционного аспектов профессиональной консультации, так как открывается возможность сразу обсуждать те высказыва</w:t>
      </w:r>
      <w:r>
        <w:rPr>
          <w:sz w:val="28"/>
        </w:rPr>
        <w:softHyphen/>
        <w:t>ния, которые характеризуют неоптимальные профессиональные установки, и выходить на уровень мотивации, обусловливающей появление этих высказываний.</w:t>
      </w:r>
    </w:p>
    <w:p w:rsidR="00B41795" w:rsidRDefault="00B41795">
      <w:pPr>
        <w:ind w:firstLine="284"/>
        <w:rPr>
          <w:sz w:val="28"/>
        </w:rPr>
      </w:pPr>
      <w:r>
        <w:rPr>
          <w:sz w:val="28"/>
        </w:rPr>
        <w:t>В заключение надо отметить, что основная проблема проблема формирования адекватных профессиональных установок</w:t>
      </w:r>
      <w:r>
        <w:rPr>
          <w:noProof/>
          <w:sz w:val="28"/>
        </w:rPr>
        <w:t xml:space="preserve"> </w:t>
      </w:r>
      <w:r>
        <w:rPr>
          <w:sz w:val="28"/>
        </w:rPr>
        <w:t>решается в условиях системно организованного трудового обучения и воспитания, когда проис</w:t>
      </w:r>
      <w:r>
        <w:rPr>
          <w:sz w:val="28"/>
        </w:rPr>
        <w:softHyphen/>
        <w:t>ходит подготовка к реальной трудовой деятельности, в том числе коллективной, даются знания о структуре мира труда и основах организации производства, вырабатываются уважение к труду и желание работать ради общественных интересов и т.д.. И хотя си</w:t>
      </w:r>
      <w:r>
        <w:rPr>
          <w:sz w:val="28"/>
        </w:rPr>
        <w:softHyphen/>
        <w:t>туация профессиональной консультации предоставляет не так уж и много возможностей для контроля над этим процессом, все же именно это должен стремиться делать профконсультант, а не ог</w:t>
      </w:r>
      <w:r>
        <w:rPr>
          <w:sz w:val="28"/>
        </w:rPr>
        <w:softHyphen/>
        <w:t>раничиваться лишь самой диагностикой и сообщением подрост</w:t>
      </w:r>
      <w:r>
        <w:rPr>
          <w:sz w:val="28"/>
        </w:rPr>
        <w:softHyphen/>
        <w:t>ку результатов тестирования. В этом мини-коррекционном про</w:t>
      </w:r>
      <w:r>
        <w:rPr>
          <w:sz w:val="28"/>
        </w:rPr>
        <w:softHyphen/>
        <w:t>цессе знание выраженности профессиональных установок важно и для обсуждения далеких профессиональных перспектив, и для установления адекватного контакт с подростком, погруженного в свои актуально переживаемые эмоциональные процессы. Ведь именно от характера выраженности профессиональных устано</w:t>
      </w:r>
      <w:r>
        <w:rPr>
          <w:sz w:val="28"/>
        </w:rPr>
        <w:softHyphen/>
        <w:t>вок зависит такой важный фактор профессионального развития, как согласование профессиональных намерений и профессио</w:t>
      </w:r>
      <w:r>
        <w:rPr>
          <w:sz w:val="28"/>
        </w:rPr>
        <w:softHyphen/>
        <w:t>нальных интересов.</w:t>
      </w:r>
    </w:p>
    <w:p w:rsidR="00B41795" w:rsidRDefault="00B41795">
      <w:pPr>
        <w:ind w:firstLine="284"/>
        <w:jc w:val="center"/>
        <w:rPr>
          <w:b/>
          <w:caps/>
          <w:sz w:val="28"/>
        </w:rPr>
      </w:pPr>
      <w:r>
        <w:rPr>
          <w:sz w:val="28"/>
        </w:rPr>
        <w:br w:type="page"/>
      </w:r>
      <w:r>
        <w:rPr>
          <w:b/>
          <w:caps/>
          <w:sz w:val="28"/>
        </w:rPr>
        <w:t xml:space="preserve">План: </w:t>
      </w: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pStyle w:val="1"/>
        <w:rPr>
          <w:b/>
          <w:caps w:val="0"/>
          <w:noProof/>
        </w:rPr>
      </w:pPr>
      <w:r w:rsidRPr="006E2724">
        <w:rPr>
          <w:rStyle w:val="aa"/>
          <w:noProof/>
        </w:rPr>
        <w:t>Тема: «ТЕХНОЛОГИИ ИНДИВИДУАЛЬНОЙ РАБОТЫ С ОПТАНТОМ»</w:t>
      </w:r>
      <w:r>
        <w:rPr>
          <w:noProof/>
        </w:rPr>
        <w:tab/>
      </w:r>
      <w:r>
        <w:rPr>
          <w:b/>
          <w:noProof/>
        </w:rPr>
        <w:t>Ошибка! Закладка не определена.</w:t>
      </w:r>
    </w:p>
    <w:p w:rsidR="00B41795" w:rsidRDefault="00B41795">
      <w:pPr>
        <w:pStyle w:val="22"/>
        <w:tabs>
          <w:tab w:val="right" w:pos="9792"/>
        </w:tabs>
        <w:rPr>
          <w:b w:val="0"/>
          <w:smallCaps w:val="0"/>
          <w:noProof/>
          <w:sz w:val="28"/>
        </w:rPr>
      </w:pPr>
      <w:r w:rsidRPr="006E2724">
        <w:rPr>
          <w:rStyle w:val="aa"/>
          <w:noProof/>
          <w:sz w:val="28"/>
        </w:rPr>
        <w:t>1. ПОВЫШЕНИЕ УРОВНЯ САМОСОЗНАНИЯ НА ЭТАПЕ ВЫБОРА ПРОФЕССИИ</w:t>
      </w:r>
      <w:r>
        <w:rPr>
          <w:noProof/>
          <w:sz w:val="28"/>
        </w:rPr>
        <w:tab/>
      </w:r>
      <w:r>
        <w:rPr>
          <w:b w:val="0"/>
          <w:noProof/>
          <w:sz w:val="28"/>
        </w:rPr>
        <w:t>Ошибка! Закладка не определена.</w:t>
      </w:r>
    </w:p>
    <w:p w:rsidR="00B41795" w:rsidRDefault="00B41795">
      <w:pPr>
        <w:pStyle w:val="40"/>
        <w:tabs>
          <w:tab w:val="right" w:pos="9792"/>
        </w:tabs>
        <w:rPr>
          <w:noProof/>
          <w:sz w:val="28"/>
        </w:rPr>
      </w:pPr>
      <w:r w:rsidRPr="006E2724">
        <w:rPr>
          <w:rStyle w:val="aa"/>
          <w:noProof/>
          <w:sz w:val="28"/>
        </w:rPr>
        <w:t>1.1. Профессиональное самоопределение и самосознание.</w:t>
      </w:r>
      <w:r>
        <w:rPr>
          <w:noProof/>
          <w:sz w:val="28"/>
        </w:rPr>
        <w:tab/>
        <w:t>13</w:t>
      </w:r>
    </w:p>
    <w:p w:rsidR="00B41795" w:rsidRDefault="00B41795">
      <w:pPr>
        <w:pStyle w:val="40"/>
        <w:tabs>
          <w:tab w:val="right" w:pos="9792"/>
        </w:tabs>
        <w:rPr>
          <w:noProof/>
          <w:sz w:val="28"/>
        </w:rPr>
      </w:pPr>
      <w:r w:rsidRPr="006E2724">
        <w:rPr>
          <w:rStyle w:val="aa"/>
          <w:noProof/>
          <w:sz w:val="28"/>
        </w:rPr>
        <w:t>1.2. Проблема соци</w:t>
      </w:r>
      <w:bookmarkStart w:id="30" w:name="_Hlt514195545"/>
      <w:r w:rsidRPr="006E2724">
        <w:rPr>
          <w:rStyle w:val="aa"/>
          <w:noProof/>
          <w:sz w:val="28"/>
        </w:rPr>
        <w:t>а</w:t>
      </w:r>
      <w:bookmarkEnd w:id="30"/>
      <w:r w:rsidRPr="006E2724">
        <w:rPr>
          <w:rStyle w:val="aa"/>
          <w:noProof/>
          <w:sz w:val="28"/>
        </w:rPr>
        <w:t>льн</w:t>
      </w:r>
      <w:bookmarkStart w:id="31" w:name="_Hlt514195560"/>
      <w:r w:rsidRPr="006E2724">
        <w:rPr>
          <w:rStyle w:val="aa"/>
          <w:noProof/>
          <w:sz w:val="28"/>
        </w:rPr>
        <w:t>о</w:t>
      </w:r>
      <w:bookmarkEnd w:id="31"/>
      <w:r w:rsidRPr="006E2724">
        <w:rPr>
          <w:rStyle w:val="aa"/>
          <w:noProof/>
          <w:sz w:val="28"/>
        </w:rPr>
        <w:t>го и профессионального идеала</w:t>
      </w:r>
      <w:r>
        <w:rPr>
          <w:noProof/>
          <w:sz w:val="28"/>
        </w:rPr>
        <w:tab/>
      </w:r>
      <w:r>
        <w:rPr>
          <w:b/>
          <w:noProof/>
          <w:sz w:val="28"/>
        </w:rPr>
        <w:t>Ошибка! Закладка не определена.</w:t>
      </w:r>
    </w:p>
    <w:p w:rsidR="00B41795" w:rsidRDefault="00B41795">
      <w:pPr>
        <w:pStyle w:val="40"/>
        <w:tabs>
          <w:tab w:val="right" w:pos="9792"/>
        </w:tabs>
        <w:rPr>
          <w:noProof/>
          <w:sz w:val="28"/>
        </w:rPr>
      </w:pPr>
      <w:r w:rsidRPr="006E2724">
        <w:rPr>
          <w:rStyle w:val="aa"/>
          <w:noProof/>
          <w:sz w:val="28"/>
        </w:rPr>
        <w:t>1.3. Смыслообразующие мотивы в профессиональном самоопределении</w:t>
      </w:r>
      <w:r>
        <w:rPr>
          <w:noProof/>
          <w:sz w:val="28"/>
        </w:rPr>
        <w:tab/>
      </w:r>
      <w:r>
        <w:rPr>
          <w:b/>
          <w:noProof/>
          <w:sz w:val="28"/>
        </w:rPr>
        <w:t>Ошибка! Закладка не определена.</w:t>
      </w:r>
    </w:p>
    <w:p w:rsidR="00B41795" w:rsidRDefault="00B41795">
      <w:pPr>
        <w:pStyle w:val="40"/>
        <w:tabs>
          <w:tab w:val="right" w:pos="9792"/>
        </w:tabs>
        <w:rPr>
          <w:noProof/>
          <w:sz w:val="28"/>
        </w:rPr>
      </w:pPr>
      <w:r w:rsidRPr="006E2724">
        <w:rPr>
          <w:rStyle w:val="aa"/>
          <w:noProof/>
          <w:sz w:val="28"/>
        </w:rPr>
        <w:t>1.4. Профессиональное самоопределение и профконсультация</w:t>
      </w:r>
      <w:r>
        <w:rPr>
          <w:noProof/>
          <w:sz w:val="28"/>
        </w:rPr>
        <w:tab/>
        <w:t>13</w:t>
      </w:r>
    </w:p>
    <w:p w:rsidR="00B41795" w:rsidRDefault="00B41795">
      <w:pPr>
        <w:pStyle w:val="31"/>
        <w:tabs>
          <w:tab w:val="right" w:pos="9792"/>
        </w:tabs>
        <w:rPr>
          <w:smallCaps w:val="0"/>
          <w:noProof/>
          <w:sz w:val="28"/>
        </w:rPr>
      </w:pPr>
      <w:r w:rsidRPr="006E2724">
        <w:rPr>
          <w:rStyle w:val="aa"/>
          <w:noProof/>
          <w:sz w:val="28"/>
        </w:rPr>
        <w:t>1.5. Методы диагностики профессионального самосознания и ценностных ориентаций</w:t>
      </w:r>
      <w:r>
        <w:rPr>
          <w:noProof/>
          <w:sz w:val="28"/>
        </w:rPr>
        <w:tab/>
        <w:t>15</w:t>
      </w:r>
    </w:p>
    <w:p w:rsidR="00B41795" w:rsidRDefault="00B41795">
      <w:pPr>
        <w:pStyle w:val="22"/>
        <w:tabs>
          <w:tab w:val="right" w:pos="9792"/>
        </w:tabs>
        <w:rPr>
          <w:b w:val="0"/>
          <w:smallCaps w:val="0"/>
          <w:noProof/>
          <w:sz w:val="28"/>
        </w:rPr>
      </w:pPr>
      <w:r w:rsidRPr="006E2724">
        <w:rPr>
          <w:rStyle w:val="aa"/>
          <w:noProof/>
          <w:sz w:val="28"/>
        </w:rPr>
        <w:t>2. ПОИСК СМЫСЛОВЫХ ОПОР ЛИЧНОСТИ НА ПЕРЕЛОМАХ ПРОФЕССИОНАЛЬНОГО ВЫБОРА</w:t>
      </w:r>
      <w:r>
        <w:rPr>
          <w:noProof/>
          <w:sz w:val="28"/>
        </w:rPr>
        <w:tab/>
        <w:t>18</w:t>
      </w:r>
    </w:p>
    <w:p w:rsidR="00B41795" w:rsidRDefault="00B41795">
      <w:pPr>
        <w:pStyle w:val="40"/>
        <w:tabs>
          <w:tab w:val="right" w:pos="9792"/>
        </w:tabs>
        <w:rPr>
          <w:noProof/>
          <w:sz w:val="28"/>
        </w:rPr>
      </w:pPr>
      <w:r w:rsidRPr="006E2724">
        <w:rPr>
          <w:rStyle w:val="aa"/>
          <w:noProof/>
          <w:sz w:val="28"/>
        </w:rPr>
        <w:t>2.1. Стадии профессионального становления:</w:t>
      </w:r>
      <w:r>
        <w:rPr>
          <w:noProof/>
          <w:sz w:val="28"/>
        </w:rPr>
        <w:tab/>
        <w:t>19</w:t>
      </w:r>
    </w:p>
    <w:p w:rsidR="00B41795" w:rsidRDefault="00B41795">
      <w:pPr>
        <w:pStyle w:val="40"/>
        <w:tabs>
          <w:tab w:val="right" w:pos="9792"/>
        </w:tabs>
        <w:rPr>
          <w:noProof/>
          <w:sz w:val="28"/>
        </w:rPr>
      </w:pPr>
      <w:r w:rsidRPr="006E2724">
        <w:rPr>
          <w:rStyle w:val="aa"/>
          <w:noProof/>
          <w:sz w:val="28"/>
        </w:rPr>
        <w:t>2.2. Кризисы профессионального становления</w:t>
      </w:r>
      <w:r>
        <w:rPr>
          <w:noProof/>
          <w:sz w:val="28"/>
        </w:rPr>
        <w:tab/>
        <w:t>20</w:t>
      </w:r>
    </w:p>
    <w:p w:rsidR="00B41795" w:rsidRDefault="00B41795">
      <w:pPr>
        <w:pStyle w:val="40"/>
        <w:tabs>
          <w:tab w:val="right" w:pos="9792"/>
        </w:tabs>
        <w:rPr>
          <w:noProof/>
          <w:sz w:val="28"/>
        </w:rPr>
      </w:pPr>
      <w:r w:rsidRPr="006E2724">
        <w:rPr>
          <w:rStyle w:val="aa"/>
          <w:noProof/>
          <w:sz w:val="28"/>
        </w:rPr>
        <w:t>2.3. Методы работы в переломные периоды профессионального выбора</w:t>
      </w:r>
      <w:r>
        <w:rPr>
          <w:noProof/>
          <w:sz w:val="28"/>
        </w:rPr>
        <w:tab/>
        <w:t>21</w:t>
      </w:r>
    </w:p>
    <w:p w:rsidR="00B41795" w:rsidRDefault="00B41795">
      <w:pPr>
        <w:pStyle w:val="22"/>
        <w:tabs>
          <w:tab w:val="right" w:pos="9792"/>
        </w:tabs>
        <w:rPr>
          <w:b w:val="0"/>
          <w:smallCaps w:val="0"/>
          <w:noProof/>
          <w:sz w:val="28"/>
        </w:rPr>
      </w:pPr>
      <w:r w:rsidRPr="006E2724">
        <w:rPr>
          <w:rStyle w:val="aa"/>
          <w:noProof/>
          <w:sz w:val="28"/>
        </w:rPr>
        <w:t>3. ВЫЯВЛЕНИЕ ПРОФЕССИОНАЛЬНЫХ УСТАНОВОК ПОДРОСТКОВ НА ЭТАПЕ ВЫБОРА ПРОФЕССИИ</w:t>
      </w:r>
      <w:r>
        <w:rPr>
          <w:noProof/>
          <w:sz w:val="28"/>
        </w:rPr>
        <w:tab/>
        <w:t>26</w:t>
      </w:r>
    </w:p>
    <w:p w:rsidR="00B41795" w:rsidRDefault="00B41795">
      <w:pPr>
        <w:pStyle w:val="31"/>
        <w:tabs>
          <w:tab w:val="right" w:pos="9792"/>
        </w:tabs>
        <w:rPr>
          <w:smallCaps w:val="0"/>
          <w:noProof/>
          <w:sz w:val="28"/>
        </w:rPr>
      </w:pPr>
      <w:r w:rsidRPr="006E2724">
        <w:rPr>
          <w:rStyle w:val="aa"/>
          <w:caps/>
          <w:noProof/>
          <w:sz w:val="28"/>
        </w:rPr>
        <w:t>3.1. Типологии профессионального выбора</w:t>
      </w:r>
      <w:r>
        <w:rPr>
          <w:noProof/>
          <w:sz w:val="28"/>
        </w:rPr>
        <w:tab/>
        <w:t>26</w:t>
      </w:r>
    </w:p>
    <w:p w:rsidR="00B41795" w:rsidRDefault="00B41795">
      <w:pPr>
        <w:pStyle w:val="31"/>
        <w:tabs>
          <w:tab w:val="right" w:pos="9792"/>
        </w:tabs>
        <w:rPr>
          <w:smallCaps w:val="0"/>
          <w:noProof/>
          <w:sz w:val="28"/>
        </w:rPr>
      </w:pPr>
      <w:r w:rsidRPr="006E2724">
        <w:rPr>
          <w:rStyle w:val="aa"/>
          <w:caps/>
          <w:noProof/>
          <w:sz w:val="28"/>
        </w:rPr>
        <w:t>3.2. Методы диагностики профессиональных установок</w:t>
      </w:r>
      <w:r>
        <w:rPr>
          <w:noProof/>
          <w:sz w:val="28"/>
        </w:rPr>
        <w:tab/>
        <w:t>28</w:t>
      </w:r>
    </w:p>
    <w:p w:rsidR="00B41795" w:rsidRDefault="00B41795">
      <w:pPr>
        <w:ind w:firstLine="284"/>
        <w:rPr>
          <w:sz w:val="28"/>
        </w:rPr>
      </w:pPr>
    </w:p>
    <w:p w:rsidR="00B41795" w:rsidRDefault="00B41795">
      <w:pPr>
        <w:jc w:val="both"/>
        <w:rPr>
          <w:sz w:val="28"/>
        </w:rPr>
      </w:pPr>
    </w:p>
    <w:p w:rsidR="00B41795" w:rsidRDefault="00B41795">
      <w:pPr>
        <w:jc w:val="both"/>
        <w:rPr>
          <w:sz w:val="28"/>
        </w:rPr>
      </w:pPr>
    </w:p>
    <w:p w:rsidR="00B41795" w:rsidRDefault="00B41795">
      <w:pPr>
        <w:pStyle w:val="a4"/>
        <w:jc w:val="left"/>
        <w:rPr>
          <w:sz w:val="28"/>
        </w:rPr>
      </w:pPr>
      <w:r>
        <w:rPr>
          <w:sz w:val="28"/>
        </w:rPr>
        <w:t xml:space="preserve"> </w:t>
      </w:r>
    </w:p>
    <w:p w:rsidR="00B41795" w:rsidRDefault="00B41795">
      <w:pPr>
        <w:pStyle w:val="a4"/>
        <w:rPr>
          <w:sz w:val="28"/>
        </w:rPr>
      </w:pPr>
      <w:bookmarkStart w:id="32" w:name="_GoBack"/>
      <w:bookmarkEnd w:id="32"/>
    </w:p>
    <w:sectPr w:rsidR="00B41795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95" w:rsidRDefault="00B41795">
      <w:r>
        <w:separator/>
      </w:r>
    </w:p>
  </w:endnote>
  <w:endnote w:type="continuationSeparator" w:id="0">
    <w:p w:rsidR="00B41795" w:rsidRDefault="00B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95" w:rsidRDefault="00B41795">
      <w:r>
        <w:separator/>
      </w:r>
    </w:p>
  </w:footnote>
  <w:footnote w:type="continuationSeparator" w:id="0">
    <w:p w:rsidR="00B41795" w:rsidRDefault="00B4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95" w:rsidRDefault="006E2724">
    <w:pPr>
      <w:pStyle w:val="a6"/>
      <w:framePr w:wrap="auto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B41795" w:rsidRDefault="00B417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182A"/>
    <w:multiLevelType w:val="multilevel"/>
    <w:tmpl w:val="73A290FE"/>
    <w:lvl w:ilvl="0">
      <w:start w:val="1"/>
      <w:numFmt w:val="decimal"/>
      <w:lvlText w:val="%1."/>
      <w:lvlJc w:val="left"/>
      <w:pPr>
        <w:tabs>
          <w:tab w:val="num" w:pos="473"/>
        </w:tabs>
        <w:ind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93A16"/>
    <w:multiLevelType w:val="multilevel"/>
    <w:tmpl w:val="60AE7A78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E5867C2"/>
    <w:multiLevelType w:val="multilevel"/>
    <w:tmpl w:val="0B9804A6"/>
    <w:lvl w:ilvl="0">
      <w:start w:val="1"/>
      <w:numFmt w:val="decimal"/>
      <w:lvlText w:val="%1)"/>
      <w:lvlJc w:val="left"/>
      <w:pPr>
        <w:tabs>
          <w:tab w:val="num" w:pos="417"/>
        </w:tabs>
        <w:ind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>
    <w:nsid w:val="122676A5"/>
    <w:multiLevelType w:val="multilevel"/>
    <w:tmpl w:val="3BC8CB04"/>
    <w:lvl w:ilvl="0">
      <w:start w:val="1"/>
      <w:numFmt w:val="upperRoman"/>
      <w:lvlText w:val="%1."/>
      <w:lvlJc w:val="left"/>
      <w:pPr>
        <w:tabs>
          <w:tab w:val="num" w:pos="1117"/>
        </w:tabs>
        <w:ind w:left="284" w:firstLine="113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833"/>
        </w:tabs>
        <w:ind w:firstLine="113"/>
      </w:pPr>
      <w:rPr>
        <w:rFonts w:hint="default"/>
      </w:rPr>
    </w:lvl>
    <w:lvl w:ilvl="2">
      <w:numFmt w:val="bullet"/>
      <w:lvlText w:val="—"/>
      <w:lvlJc w:val="left"/>
      <w:pPr>
        <w:tabs>
          <w:tab w:val="num" w:pos="2804"/>
        </w:tabs>
        <w:ind w:left="2804" w:hanging="5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1A0F6528"/>
    <w:multiLevelType w:val="multilevel"/>
    <w:tmpl w:val="DB8AE056"/>
    <w:lvl w:ilvl="0">
      <w:start w:val="1"/>
      <w:numFmt w:val="bullet"/>
      <w:lvlText w:val=""/>
      <w:lvlJc w:val="left"/>
      <w:pPr>
        <w:tabs>
          <w:tab w:val="num" w:pos="684"/>
        </w:tabs>
        <w:ind w:left="3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5">
    <w:nsid w:val="4EB655F6"/>
    <w:multiLevelType w:val="multilevel"/>
    <w:tmpl w:val="219238A2"/>
    <w:lvl w:ilvl="0">
      <w:start w:val="1"/>
      <w:numFmt w:val="upperRoman"/>
      <w:lvlText w:val="%1."/>
      <w:lvlJc w:val="left"/>
      <w:pPr>
        <w:tabs>
          <w:tab w:val="num" w:pos="833"/>
        </w:tabs>
        <w:ind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D46CC1"/>
    <w:multiLevelType w:val="multilevel"/>
    <w:tmpl w:val="3BB4B10E"/>
    <w:lvl w:ilvl="0">
      <w:numFmt w:val="bullet"/>
      <w:lvlText w:val="—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5A971686"/>
    <w:multiLevelType w:val="multilevel"/>
    <w:tmpl w:val="84820CA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625A66E9"/>
    <w:multiLevelType w:val="multilevel"/>
    <w:tmpl w:val="84820CA6"/>
    <w:lvl w:ilvl="0">
      <w:start w:val="1"/>
      <w:numFmt w:val="bullet"/>
      <w:lvlText w:val=""/>
      <w:lvlJc w:val="left"/>
      <w:pPr>
        <w:tabs>
          <w:tab w:val="num" w:pos="984"/>
        </w:tabs>
        <w:ind w:left="34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6A063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443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E41A96"/>
    <w:multiLevelType w:val="multilevel"/>
    <w:tmpl w:val="5BCC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21729AC"/>
    <w:multiLevelType w:val="multilevel"/>
    <w:tmpl w:val="CF7AFF04"/>
    <w:lvl w:ilvl="0">
      <w:start w:val="1"/>
      <w:numFmt w:val="bullet"/>
      <w:lvlText w:val=""/>
      <w:lvlJc w:val="left"/>
      <w:pPr>
        <w:tabs>
          <w:tab w:val="num" w:pos="684"/>
        </w:tabs>
        <w:ind w:left="32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724"/>
    <w:rsid w:val="006D7481"/>
    <w:rsid w:val="006E2724"/>
    <w:rsid w:val="00872742"/>
    <w:rsid w:val="00B4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BA5DD2-9EFB-489B-A783-E489789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widowControl w:val="0"/>
      <w:spacing w:before="240" w:after="60"/>
      <w:ind w:firstLine="34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spacing w:before="240" w:after="60"/>
      <w:ind w:firstLine="34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widowControl w:val="0"/>
      <w:ind w:firstLine="284"/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ind w:firstLine="340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</w:style>
  <w:style w:type="paragraph" w:styleId="20">
    <w:name w:val="Body Text 2"/>
    <w:basedOn w:val="a"/>
    <w:semiHidden/>
    <w:pPr>
      <w:ind w:firstLine="360"/>
      <w:jc w:val="both"/>
    </w:pPr>
    <w:rPr>
      <w:sz w:val="24"/>
    </w:rPr>
  </w:style>
  <w:style w:type="paragraph" w:styleId="21">
    <w:name w:val="Body Text Indent 2"/>
    <w:basedOn w:val="a"/>
    <w:semiHidden/>
    <w:pPr>
      <w:widowControl w:val="0"/>
      <w:spacing w:line="360" w:lineRule="auto"/>
      <w:ind w:firstLine="720"/>
      <w:jc w:val="both"/>
    </w:pPr>
    <w:rPr>
      <w:sz w:val="28"/>
    </w:rPr>
  </w:style>
  <w:style w:type="character" w:styleId="a8">
    <w:name w:val="FollowedHyperlink"/>
    <w:semiHidden/>
    <w:rPr>
      <w:color w:val="800080"/>
      <w:u w:val="single"/>
    </w:rPr>
  </w:style>
  <w:style w:type="paragraph" w:styleId="30">
    <w:name w:val="Body Text 3"/>
    <w:basedOn w:val="a"/>
    <w:semiHidden/>
    <w:rPr>
      <w:sz w:val="28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1">
    <w:name w:val="toc 1"/>
    <w:basedOn w:val="a"/>
    <w:next w:val="a"/>
    <w:autoRedefine/>
    <w:semiHidden/>
    <w:pPr>
      <w:widowControl w:val="0"/>
      <w:tabs>
        <w:tab w:val="right" w:pos="9792"/>
      </w:tabs>
      <w:spacing w:before="360" w:after="360"/>
    </w:pPr>
    <w:rPr>
      <w:caps/>
      <w:sz w:val="28"/>
    </w:rPr>
  </w:style>
  <w:style w:type="paragraph" w:styleId="22">
    <w:name w:val="toc 2"/>
    <w:basedOn w:val="a"/>
    <w:next w:val="a"/>
    <w:autoRedefine/>
    <w:semiHidden/>
    <w:pPr>
      <w:widowControl w:val="0"/>
    </w:pPr>
    <w:rPr>
      <w:b/>
      <w:smallCaps/>
      <w:sz w:val="22"/>
    </w:rPr>
  </w:style>
  <w:style w:type="paragraph" w:customStyle="1" w:styleId="FR5">
    <w:name w:val="FR5"/>
    <w:pPr>
      <w:widowControl w:val="0"/>
      <w:ind w:left="80"/>
    </w:pPr>
    <w:rPr>
      <w:rFonts w:ascii="Arial" w:hAnsi="Arial"/>
      <w:b/>
      <w:sz w:val="16"/>
    </w:rPr>
  </w:style>
  <w:style w:type="paragraph" w:customStyle="1" w:styleId="FR4">
    <w:name w:val="FR4"/>
    <w:pPr>
      <w:widowControl w:val="0"/>
      <w:spacing w:before="160" w:line="300" w:lineRule="auto"/>
      <w:ind w:left="200" w:right="200"/>
      <w:jc w:val="center"/>
    </w:pPr>
    <w:rPr>
      <w:rFonts w:ascii="Arial" w:hAnsi="Arial"/>
      <w:sz w:val="28"/>
    </w:rPr>
  </w:style>
  <w:style w:type="paragraph" w:customStyle="1" w:styleId="10">
    <w:name w:val="Стиль1"/>
    <w:basedOn w:val="a"/>
    <w:pPr>
      <w:widowControl w:val="0"/>
      <w:ind w:firstLine="340"/>
      <w:jc w:val="both"/>
    </w:pPr>
  </w:style>
  <w:style w:type="character" w:styleId="aa">
    <w:name w:val="Hyperlink"/>
    <w:semiHidden/>
    <w:rPr>
      <w:color w:val="0000FF"/>
      <w:u w:val="single"/>
    </w:rPr>
  </w:style>
  <w:style w:type="paragraph" w:styleId="40">
    <w:name w:val="toc 4"/>
    <w:basedOn w:val="a"/>
    <w:next w:val="a"/>
    <w:autoRedefine/>
    <w:semiHidden/>
    <w:pPr>
      <w:widowControl w:val="0"/>
    </w:pPr>
    <w:rPr>
      <w:sz w:val="22"/>
    </w:rPr>
  </w:style>
  <w:style w:type="paragraph" w:styleId="31">
    <w:name w:val="toc 3"/>
    <w:basedOn w:val="a"/>
    <w:next w:val="a"/>
    <w:autoRedefine/>
    <w:semiHidden/>
    <w:pPr>
      <w:widowControl w:val="0"/>
    </w:pPr>
    <w:rPr>
      <w:smallCap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11591</Words>
  <Characters>66069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 Введение </vt:lpstr>
    </vt:vector>
  </TitlesOfParts>
  <Company> </Company>
  <LinksUpToDate>false</LinksUpToDate>
  <CharactersWithSpaces>77505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Введение </dc:title>
  <dc:subject/>
  <dc:creator>NEWKOT</dc:creator>
  <cp:keywords/>
  <cp:lastModifiedBy>admin</cp:lastModifiedBy>
  <cp:revision>2</cp:revision>
  <cp:lastPrinted>2001-05-11T01:39:00Z</cp:lastPrinted>
  <dcterms:created xsi:type="dcterms:W3CDTF">2014-02-09T12:02:00Z</dcterms:created>
  <dcterms:modified xsi:type="dcterms:W3CDTF">2014-02-09T12:02:00Z</dcterms:modified>
</cp:coreProperties>
</file>