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Ульяновский государственный университет</w:t>
      </w: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права и государственной службы</w:t>
      </w: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Юридический факультет</w:t>
      </w: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ПРОФИЛАКТИКА  </w:t>
      </w: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И ЛЕЧЕБНАЯ ФИЗКУЛЬТУРА ПРИ СПАЕЧНОЙ БОЛЕЗНИ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студента группы Ю-35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КЛЯЧКИНА  АНДРЕЯ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>Ульяновск  -  1998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СИМПТОМЫ  СПАЕЧНОЙ  БОЛЕЗНИ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В последние 40 лет продолжается рост контингента больных со спаечной болезнью, обусловленный ежегодным увеличением количества оперированных на органах брюшной полости.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 международной статистической классификации болезней, принятой в настоящее время в нашей стране, диагноза «спаечная болезнь» нет. Согласно перечня, имеются следующие нозологические единицы: брюшные спайки, спайки с кишечной непроходимостью, спайки женского таза, мужского таза, кишечника, желудка и др.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 нашей стране в медицинской практике используют термин «спаечная болезнь», подразумевая под этим синдром, обусловленный наличием спаек в брюшной полости, образовавшихся вследствие различных причин, и характеризующийся частыми приступами относительной кишечной непроходимости.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Практика показывает, что при спаечной болезни развиваются самые разнообразные симптомокомплексы, включая болевой синдром, дисфункцию органов, спаечную непроходимость.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Классификация симптомокомплексов при спаечной болезни: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794"/>
      </w:tblGrid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Клинические проявления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</w:p>
        </w:tc>
      </w:tr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 с дисфункцией органов без приступов непроходимости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Спайки и сращения локализуются в любой области брюшной полости: в зоне желудка, желчного пузыря, двенадцатиперстной, тонкой и толстой кишок; сращения большого сальника с париетальной брюшиной, с тонкой кишкой и ее брыжейкой, с органами малого таза; сращение в зоне илеоцекального угла. Спайки вызывают деформацию соответствующих органов, сдавление привратника или двенадцатиперстной кишки, подтягивание их к печени. Иногда в эпигастральной или в правой подвздошной области имеет конгломерат спаек</w:t>
            </w:r>
          </w:p>
        </w:tc>
      </w:tr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Острая спаечно-динамическая непроходимость (первый приступ)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Спайками, как одиночными, так и множественными (в том числе и плоскостными), поражена преимущественно тонкая кишка (иногда толстая), вызывая многочисленные деформации кишечной трубки, без или с небольшим сужением ее просвета.</w:t>
            </w:r>
          </w:p>
        </w:tc>
      </w:tr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Рецидивирующая спаечная непроходимость (повторные приступы)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же; как правило, на протяжении тонкой кишки в результате ее деформации имеется нарушение футлярности органа, сужение просвета. Выше места сужения имеется дилатация тонкой кишки</w:t>
            </w:r>
          </w:p>
        </w:tc>
      </w:tr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Обтурационная спаечная непроходимость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Спайкой (тяжем) полностью или частично пережат просвет тонкой (реже толстой) кишки. Спайками могут быть деформированы петли тонкой (редко толстой) кишки с перегибом ее под острым углом по поперечной или по продольной оси, с гофрированием, с образованием шпор, суживающих или перекрывающих ее просвет. Реже бывает сдавление (компрессия) просвета извне спаечно-воспалительным инфильтратом. Выше обструкции происходит расширение кишки и желудка, ниже препятствия — кишка в спавшемся состоянии. Брыжейка кишки не сдавлена. На месте сдавления тяжем иногда бывает очаговый некроз стенки кишки или странгуляционная борозда. Очаговые некрозы вследствие нарушения микроциркуляции и присоединения воспаления в приводящих петлях возникают поздно</w:t>
            </w:r>
          </w:p>
        </w:tc>
      </w:tr>
      <w:tr w:rsidR="000F2068">
        <w:tc>
          <w:tcPr>
            <w:tcW w:w="2518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Странгуляционная спаечная непроходимость с нарушением кровообращения в брыжейке и кишечной петле</w:t>
            </w:r>
          </w:p>
        </w:tc>
        <w:tc>
          <w:tcPr>
            <w:tcW w:w="3794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окне, образованном сращениями, пережата одна или несколько кишечных петель вместе с их брыжейкой. На фоне спаек может наступить заворот одной или нескольких петель тонкой (редко толстой) кишки. В брыжейке пережаты кровеносные сосуды, а также нервы. Иногда спайкой (тяжем) сдавлена одна брыжейка без пережатия просвета кишки. При сильном сдавлении нарушается не только венозный, но и артериальный кровоток. В этих случаях быстро, в течение нескольких часов, наступает некроз ущемленной петли.</w:t>
            </w:r>
          </w:p>
        </w:tc>
      </w:tr>
    </w:tbl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Разделение клинических проявлений у больных с брюшными сращениями на болевой синдром и кишечную непроходимость в определенной степени относительно. Заболевание может начаться с болевого синдрома, а в дальнейшем присоединяется спаечная кишечная непроходимость. При анализе выявлены следующие соотношения клинических симптомокомплексов у больных со спайками брюшной полости.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134"/>
        <w:gridCol w:w="959"/>
      </w:tblGrid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Симптомокомплекс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Абс. число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 с нарушением функций или морфологии органов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Рецидивирующая спаечная непроходимость кишечника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Острая спаечно-динамическая непроходимость кишечника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Обтурационная спаечная непроходимость кишечника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Странгуляционная спаечная непроходимость кишечника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8,3%</w:t>
            </w:r>
          </w:p>
        </w:tc>
      </w:tr>
      <w:tr w:rsidR="000F2068">
        <w:tc>
          <w:tcPr>
            <w:tcW w:w="4219" w:type="dxa"/>
          </w:tcPr>
          <w:p w:rsidR="000F2068" w:rsidRDefault="000F206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959" w:type="dxa"/>
          </w:tcPr>
          <w:p w:rsidR="000F2068" w:rsidRDefault="000F2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Анализ клинических наблюдений и архивного</w:t>
      </w:r>
      <w:r>
        <w:t xml:space="preserve"> </w:t>
      </w:r>
      <w:r>
        <w:rPr>
          <w:sz w:val="28"/>
          <w:szCs w:val="28"/>
        </w:rPr>
        <w:t>материала, проведенный Р.М. Женчевским, показал следующее соотношение больных — носителей спаек брюшной полости по этиологическому принципу. Послеоперационные сращения составили 86,5% (449) случаев всей спаечной патологии, сращения воспалительного происхождения  — 12,3% (64), травматические сращения — 0,38% (2) и врожденные сращения — 0,78% (4).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Характер заболевания и травматичность хирургического вмешательства играют важную роль в степени выраженности послеоперационных спаек брюшной полости. Кроме того, важную роль играют иммунобиологические изменения в организме больного.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Большая часть людей является носителями спаек, которые не проявляются какой-либо клиникой. У части больных возникает та или иная симптоматика. Тонкие механизмы возникновения клинической симптоматики остаются не вполне ясными.</w:t>
      </w:r>
    </w:p>
    <w:p w:rsidR="000F2068" w:rsidRDefault="000F2068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>В возникновении клинической симптоматики имеет значение тип нервной деятельности человека, порог болевой чувствительности, патоморфологические факторы: локализация сращений в брюшной полости, наличие хронического воспалительного процесса в сращениях и в системе желудочно-кишечных гормонов, которые регулируют функцию кишечного тракта, в частности перистальтическую.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Классически (с первых лет изучения проблемы «спаечная болезнь») считалось, что клиническая картина заболевания связана с самими сращениями. Предрасполагающим фактором в возникновении непроходимости кишечника являются наличие спаек и постепенно нарастающие  патоморфологические изменения в кишечных петлях.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Разрешающими факторами (пусковой толчок) являются неблагоприятные условия внешней среды: физическое перенапряжение, нарушение диеты (употребление грубой пищи, переедание), развитие кишечной инфекции (энтерит) и др. На фоне предрасполагающих факторов разрешающий момент вызывает усиление или извращение перистальтики и приводит к декомпенсации функции кишечника и появлению приступа механической спаечной или рецидиву спаечно-динамической непроходимости кишечника.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Другой механизм в развитии непроходимости наблюдается при ранней послеоперационной спаечной непроходимости, которая возникает на фоне перитонита в первые 21-25 дней после операции. В данной ситуации у большей части больных, во-первых, не имеется старых, ранее сформировавшихся спаек, во-вторых, термин «спаечная непроходимость» применим здесь условно, так как образовавшиеся фибринозные наложения и плоскостное слипание петель кишечника еще не успели организоваться в соединительную ткань.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Болевой синдром с нарушением функции органов брюшной полости — самое частое клиническое проявление спаек брюшной полости. Основная масса больных с этой патологией лечится в поликлиниках, терапевтических отделениях и в санаторно-курортных учреждениях.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Интенсивность болей колеблется в широких пределах — от умеренных до резко выраженных колик. Боли часто бывают постоянными, тянущими, ноющими, могут вызывать чувство жжения. Типичным считается усиление болей при тряске, при повороте в кровати на сторону, противоположную локализации спаек, после приема пищи. Локализация болей зависит от расположения спаек. При выраженных приступообразных или схваткообразных болях больные мечутся в кровати, принимают вынужденную позу. Возникновение сильных болей может сопровождаться урчанием в животе, рвотой, чувством неотхождения газов и др.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Можно выделить следующие группы клинических симптомокомплексов: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Болевой синдром, сопровождающийся дискинезией тонкой кишки. Самая многочисленная группа.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Эпигастральный синдром — при наличии сращений в эпигастральной области, вызывающих нарушение функции желудка.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Перидуодениты — при сращениях, локализующихся по ходу двенадцатиперстной кишки и желчных путей, вызывающих вторичный дуоденостаз, дискинезию желчных путей, холестаз, острую дуоденальную непроходимость.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Синдром натянутого сальника — при сращении дистальной части большого сальника.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Синдром терминальной петли — при сращениях и рубцовом процессе стенки терминального отдела подвздошной кишки и ее брыжейки (хронический мезоилеит), приводящих к деформации и дискинезии тонкой кишки.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Периколиты — при сращениях, локализующихся преимущественно по ходу толстой кишки и вызывающие ее деформацию и нарушение функции.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Спайки брюшной полости и кишечные свищи.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Абдоминальный криз — при спайках брюшной полости с ложной клинической картиной «острого живота».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Хроническая гипотония желудочно-кишечного тракта (синдром «большого живота»).</w:t>
      </w:r>
    </w:p>
    <w:p w:rsidR="000F2068" w:rsidRDefault="000F2068" w:rsidP="000F2068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Спайки брюшной полости и послеоперационные грыжи живота.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После операции на органах брюшной полости у большей части больных остается спаечный процесс.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ПРЕДУПРЕЖДЕНИЕ  СПАЕК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Мероприятия по предупреждению послеоперационных спаек условно разделяются на три группы: предохранительные меры во время операции, в том числе перитонизация дефектов брюшины; введение лекарственных препаратов и растворов в конце операции и в последующие дни с целью предупреждения послеоперационного спаечного процесса; своевременное восстановление перистальтики в послеоперационном периоде.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 настоящее время следует различать следующие методы лечения: консервативный, чисто оперативный и оперативное вмешательство в сочетании с противорецидивным лечением в ближайшем послеоперационном периоде.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На фоне спаечного процесса в брюшной полости возникает множество разнообразных симптомокомплексов: от умеренно выраженного болевого синдрома до возникновения тяжелых приступов спаечной непроходимости. Ориентация преимущественно на консервативное лечение приводит к увеличению летальности и числа тяжелых инвалидов с рецидивирующей непроходимостью кишечника.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До недавнего времени существовало правило: применять по мере возможности консервативную терапию, а к операции прибегать только по жизненным показаниям. Накопленный практический опыт свидетельствует, что консервативное лечение обычно носит симптоматический характер, вызывает временное улучшение, но не приводит к рассасыванию имеющихся сращений. При умеренно выраженных болевых синдромах оно бывает адекватным, но его нельзя противопоставлять оперативному лечению.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Обнадеживающие результаты экспериментов по использованию пролонгированных ферментов и клинический опыт последних лет показывают, что оперативный метод в сочетании с противорецидивным лечением начинает занимать важное место в лечении больных со сращениями брюшной полости. 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Наиболее часто послеоперационные спайки возникают именно в зоне послеоперационного рубца. Важен также подбор шовного материала. Наиболее выраженную воспалительную реакцию тканей вызывают оставляемые в брюшной полости кетгутовые лигатуры. Это связано, во-первых, с тем, что кетгут пропитан йодом и йодидом калия, во-вторых, он может давать аллергическую воспалительную реакцию и приводить к возникновению инфильтратов и спаек. Наиболее инертны и приемлемы современные шовные материалы из полимеров.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Консервативное лечение показано при наличии умеренно выраженного болевого синдрома, сочетаний болей с дисфункцией одного из органов брюшной полости при сращениях брюшной полости, сочетающихся с хроническим рубцующимся мезоилеитом или мезосигмоидитом, при редких кишечных коликах и редко повторяющихся приступах спаечной непроходимости. Кроме того, комплекс консервативного лечения следует проводить при абдоминальных кризах на фоне спаек, приступах спаечно-динамической непроходимости и при возникшей хронической гипертонии кишечного тракта.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 у некоторых больных затруднительно сразу выбрать метод лечения. Это касается прежде всего больных с выраженным болевым синдромом и редко повторяющимися приступами рецидивирующей спаечной непроходимости кишечника. В таких случаях вначале целесообразно провести консервативное лечение.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Из терапевтических методов лечения наиболее часто использовали различного рода тепловые процедуры: грязелечение, парафиновые и озокеритовые аппликации, лепешки из глины. Применяли также различные методы электролечения: электрофорез новокаина, папаверина, иодида калия, ихтиола, а также диатермию, коротковолновую терапию, рентгенотерапию. Чаще других применяли электрофорез йодида калия и лидазы.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 последующие годы для лечения больных со спайками стали применять УЗ-терапию и воздействие ультразвука с лечебной грязью.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РЕАБИЛИТАЦИЯ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После выписки из стационара об окончательном результате проведенного лечения можно судить через несколько лет. В связи с этим больные со спаечной болезнью подлежат диспансерному наблюдению участкового терапевта и хирурга поликлиники. После окончания лечения и выписки на работу ряд больных нуждается во временном переводе на облегченный труд сроком на 3—6 мес. Повторные осмотры в течение первого года проводят через 2—3 мес. Выясняют субъективное состояние, физикально исключают возможное появление инфильтратов, конгломератов кишечных петель, выясняют функцию желудочно-кишечного тракта. В первые 2—3 мес. После выписки больной должен соблюдать диету с исключением из рациона винограда, кукурузы и другой грубой и острой пищи. В дальнейшем диету постепенно расширяют, индивидуально подбирают приемлемые блюда и продукты. Основной принцип режима питания — не употреблять одномоментно большой массы пищевых продуктов. Дневной рацион блюд распределяют на 4—5-разовый прием.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Если спаечный процесс брюшной полости имел системный характер и занимал всю или значительную часть брюшной полости или же имелись очаги хронического воспалительного процесса, необходимо проводить повторные реабилитационные курсы лечения, заключающиеся в проведении электрофореза трипсина в сочетании с биостимуляторами. Такие курсы лечения проводят в профилактории, поликлинике через 1-2 мес. после выписки, а если возникает необходимость — повторяют еще раз через 6 мес. Нормализация показателей крови, концентрации фибриногена и сиаловых кислот свидетельствует о затухании хронического перитонита.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Наличие сопутствующих заболеваний требует проведения соответствующего комплексного лечения с привлечением специалистов. Важное место в реабилитации больных должно занять санаторно-курортное лечение. Его необходимо проводить в первую очередь больным с сопутствующими заболеваниями. Курортное лечение желательно проводить в ранние сроки преимущественно в санаториях гастроэнтерологического профиля (Ессентуки, Железноводск, Трускавец и др.). Лечение сопутствующих заболеваний нередко приводит к окончательному выздоровлению.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ЛЕЧЕБНАЯ ФИЗКУЛЬТУРА</w:t>
      </w:r>
    </w:p>
    <w:p w:rsidR="000F2068" w:rsidRDefault="000F2068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 комплексе реабилитационных мероприятий очень важное место занимает лечебная гимнастика и своевременная активизация физической подвижности выписанных больных. Гимнастические упражнения проводят с целью укрепления брюшного пресса, поднятия тонуса мускулатуры полых внутрибрюшных органов и улучшения в них микроциркуляции. Для этого подбирают упражнения, сопровождающиеся сокращениями мышц живота и значительными перепадами внутрибрюшного давления — упражнения лежа, волевые сокращения мышц брюшного пресса с глубоким брюшно-диафрагмальным дыханием. К комплексу гимнастических упражнений добавляют массаж брюшной стенки. Рационально сочетание гимнастических упражнений с одновременным самомассажем брюшной стенки.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Спаечный процесс брюшной полости может отягощать течение болезней резецированного желудка. Реабилитация этих больных бывает особенно сложной. Комплексную терапию им следует проводить в стационаре гастроэнтерологического профиля, а затем в санатории. Им индивидуально подбирают диету, медикаментозную терапию. Этих больных часто приходится переводить на инвалидность.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Отдельную группу составляют лица, у которых заболевание возникло на фоне патологии центральной нервной системы (шизофрения, эпилепсия, сегментарное выпадение иннервации в связи с патологией спинного мозга). В реабилитации этих больных активное участие должен принимать невропатолог. Восстановление проведения импульсов по проводящим путям спинного мозга и регулирующей функции вегетативной нервной 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может способствовать восстановлению активной функции внутрибрюшных органов. Многократные операции, привыкание к наркотическим средствам, нарушают функцию как вегетативной нервной системы, так и желудочно-кишечных гормонов. Только длительная консервативная терапия в сочетании с диетой постепенно восстанавливает функцию кишечного тракта.</w:t>
      </w: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Комплекс упражнений лечебной гимнастики для больных со спаечной болезнью в период реабилитации.</w:t>
      </w:r>
    </w:p>
    <w:p w:rsidR="000F2068" w:rsidRDefault="000F2068">
      <w:pPr>
        <w:framePr w:w="2677" w:h="2593" w:hSpace="180" w:wrap="auto" w:vAnchor="text" w:hAnchor="page" w:x="1213" w:y="3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>
      <w:pPr>
        <w:tabs>
          <w:tab w:val="left" w:pos="0"/>
        </w:tabs>
        <w:ind w:firstLine="284"/>
        <w:rPr>
          <w:sz w:val="28"/>
          <w:szCs w:val="28"/>
        </w:rPr>
      </w:pPr>
    </w:p>
    <w:p w:rsidR="000F2068" w:rsidRDefault="000F2068"/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спине, руки на животе, выполнять брюшно-диафрагмальное дыхание: во время вдоха предельно выпячивать переднюю брюшную стенку, во время выдоха — втягивать, придавливая сверху кистями.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спине, руки вдоль туловища. На выдохе сгибать ноги в тазобедренных суставах. На вдохе — разгибать до исходного положения.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спине. На выдохе подтянуть ноги к животу, обнять их руками. На вдохе — разогнуть в исходное положение.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спине. На выдохе согнуть обе ноги и без помощи рук подтянуть их к груди. На вдохе — вернуться в исходное положение.</w:t>
      </w:r>
    </w:p>
    <w:p w:rsidR="000F2068" w:rsidRDefault="000F2068">
      <w:pPr>
        <w:framePr w:w="2677" w:h="2593" w:hSpace="180" w:wrap="auto" w:vAnchor="text" w:hAnchor="page" w:x="10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 завести руки под голову, согнуть ноги в коленях. На выдохе пытаться  сесть, на вдохе — вернуться в исходное положение.</w:t>
      </w:r>
    </w:p>
    <w:p w:rsidR="000F2068" w:rsidRDefault="000F2068">
      <w:pPr>
        <w:framePr w:w="2677" w:h="2593" w:hSpace="180" w:wrap="auto" w:vAnchor="text" w:hAnchor="page" w:x="1069" w:y="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 согнуть ноги в коленях, руки вдоль туловища. На выдохе приподнимать таз, втягивать живот. На вдохе — вернуться в исходное положение.</w:t>
      </w:r>
    </w:p>
    <w:p w:rsidR="000F2068" w:rsidRDefault="000F2068">
      <w:pPr>
        <w:framePr w:w="2677" w:h="2593" w:hSpace="180" w:wrap="auto" w:vAnchor="text" w:hAnchor="page" w:x="1069" w:y="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спине, руки под голову, ноги прямые. На выдохе пытаться сесть. На вдохе — вернуться в исходное положение.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спине, руки разведены в стороны, ноги подтянуты и согнуты в коленях. На выдохе дважды наклонять согнутые ноги влево. На вдохе — вернуться в исходное положение. То же в правую сторону.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Лежа на спине, руки вдоль туловища. На выдохе сесть. На вдохе вернуться в исходное положение.</w:t>
      </w:r>
    </w:p>
    <w:p w:rsidR="000F2068" w:rsidRDefault="000F2068">
      <w:pPr>
        <w:framePr w:w="2677" w:h="2593" w:hSpace="180" w:wrap="auto" w:vAnchor="text" w:hAnchor="page" w:x="1213" w:y="6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Сидя на стуле. На вдохе развести руки в стороны. На выдохе обхватить руками колено и подтянуть его к животу.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Сидя на стуле, выполнять брюшно-диафрагмальное дыхание. На вдохе выпячивать брюшную стенку. На выдохе — глубоко втягивать ее, производя массирующее движение кистями рук справа налево.</w:t>
      </w:r>
    </w:p>
    <w:p w:rsidR="000F2068" w:rsidRDefault="000F2068">
      <w:pPr>
        <w:framePr w:w="2677" w:h="2593" w:hSpace="180" w:wrap="auto" w:vAnchor="text" w:hAnchor="page" w:x="1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2068" w:rsidRDefault="000F2068" w:rsidP="000F2068">
      <w:pPr>
        <w:numPr>
          <w:ilvl w:val="0"/>
          <w:numId w:val="2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Стоя, руки вперед. Поочередно сгибать ноги в тазобедренных суставах, не сгибая в коленных.</w:t>
      </w:r>
    </w:p>
    <w:p w:rsidR="000F2068" w:rsidRDefault="000F2068">
      <w:pPr>
        <w:tabs>
          <w:tab w:val="left" w:pos="0"/>
        </w:tabs>
        <w:rPr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F2068" w:rsidRDefault="000F206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0F2068" w:rsidRDefault="000F2068">
      <w:pPr>
        <w:tabs>
          <w:tab w:val="left" w:pos="0"/>
        </w:tabs>
        <w:rPr>
          <w:b/>
          <w:bCs/>
          <w:sz w:val="28"/>
          <w:szCs w:val="28"/>
        </w:rPr>
      </w:pPr>
    </w:p>
    <w:p w:rsidR="000F2068" w:rsidRDefault="000F2068" w:rsidP="000F206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Блинов Н.И. Спаечная болезнь, ее профилактика и лечение. Л., Медицина, 1968. - 168 с.</w:t>
      </w:r>
    </w:p>
    <w:p w:rsidR="000F2068" w:rsidRDefault="000F2068" w:rsidP="000F206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Женчевский Р.А. Спаечная болезнь. М., Медицина,1989. - 192 с.</w:t>
      </w:r>
    </w:p>
    <w:p w:rsidR="000F2068" w:rsidRDefault="000F2068" w:rsidP="000F206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Торопов Ю.Ю. Отдаленные результаты оперативного лечения острой спаечной непроходимости // Хирургия, 1978, №3.- с. 55-59</w:t>
      </w:r>
    </w:p>
    <w:p w:rsidR="000F2068" w:rsidRDefault="000F2068" w:rsidP="000F206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Хамдаков Х.Х., Сабиров Б.У. Лечение спаечной непроходимости // Хирургия, 1981,№8.- с. 27-29</w:t>
      </w:r>
    </w:p>
    <w:p w:rsidR="000F2068" w:rsidRDefault="000F2068" w:rsidP="000F206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Чухриенко Д.П. Спаечная болезнь. К., Здоровье, 1972. - 215 с.</w:t>
      </w:r>
      <w:bookmarkStart w:id="0" w:name="_GoBack"/>
      <w:bookmarkEnd w:id="0"/>
    </w:p>
    <w:sectPr w:rsidR="000F2068">
      <w:pgSz w:w="8392" w:h="11907" w:code="11"/>
      <w:pgMar w:top="850" w:right="1162" w:bottom="850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1F54"/>
    <w:multiLevelType w:val="singleLevel"/>
    <w:tmpl w:val="313AF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72493B10"/>
    <w:multiLevelType w:val="singleLevel"/>
    <w:tmpl w:val="313AFCE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7A6952C0"/>
    <w:multiLevelType w:val="singleLevel"/>
    <w:tmpl w:val="313AF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068"/>
    <w:rsid w:val="000F2068"/>
    <w:rsid w:val="003262DD"/>
    <w:rsid w:val="008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7893DE-F06C-4329-8EE7-2D67B6A6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15946</Characters>
  <Application>Microsoft Office Word</Application>
  <DocSecurity>0</DocSecurity>
  <Lines>132</Lines>
  <Paragraphs>37</Paragraphs>
  <ScaleCrop>false</ScaleCrop>
  <Company>Elcom Ltd</Company>
  <LinksUpToDate>false</LinksUpToDate>
  <CharactersWithSpaces>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40 лет продолжается рост контингента больных со спаечной болезнью, обусловленный ежегодным увеличением количества оперированных на органах брюшной полости</dc:title>
  <dc:subject/>
  <dc:creator>Alexandre Katalov</dc:creator>
  <cp:keywords/>
  <dc:description/>
  <cp:lastModifiedBy>Irina</cp:lastModifiedBy>
  <cp:revision>2</cp:revision>
  <cp:lastPrinted>1998-04-04T11:02:00Z</cp:lastPrinted>
  <dcterms:created xsi:type="dcterms:W3CDTF">2014-11-14T09:55:00Z</dcterms:created>
  <dcterms:modified xsi:type="dcterms:W3CDTF">2014-11-14T09:55:00Z</dcterms:modified>
</cp:coreProperties>
</file>