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D1" w:rsidRDefault="007215D1">
      <w:pPr>
        <w:pStyle w:val="a3"/>
        <w:rPr>
          <w:b/>
          <w:bCs/>
        </w:rPr>
      </w:pPr>
      <w:r>
        <w:rPr>
          <w:b/>
          <w:bCs/>
        </w:rPr>
        <w:t>Прогнозирование экономического роста.</w:t>
      </w:r>
    </w:p>
    <w:p w:rsidR="007215D1" w:rsidRDefault="007215D1">
      <w:pPr>
        <w:pStyle w:val="a3"/>
        <w:rPr>
          <w:b/>
          <w:bCs/>
        </w:rPr>
      </w:pPr>
    </w:p>
    <w:p w:rsidR="007215D1" w:rsidRDefault="007215D1">
      <w:pPr>
        <w:pStyle w:val="a3"/>
      </w:pPr>
      <w:r>
        <w:t>Экономический рост, его измерение и факторы.</w:t>
      </w:r>
    </w:p>
    <w:p w:rsidR="007215D1" w:rsidRDefault="007215D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экономическим ростом принято понимать качественное и количественное изменение результатов функционирования народного хозяйства. Экономический рост в настоящее время является наиболее употребимым критерием экономического развития. Экономический рост может измеряться –как в физическом выражении (физический рост), так и в стоимостном (стоимостной рост).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Первый способ более надежен, так как позволяет исключить воздействие инфляции. Однако он не является универсальным, потому что при расчете темпов экономического роста трудно вывести общий показатель для производства разных изделий.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Второй способ употребляется чаще, однако, не всегда возможно до конца очистить его от инфляционных искажений.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макроэкономическом уровне ведущими показателями динамики экономического роста являются: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объема валового внутреннего продукта (ВВП) или национального дохода (НД);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темпы роста ВВП и НД в расчете на душу населения;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темпы роста промышленного производства в целом, по основным отраслям на душу населения.</w:t>
      </w:r>
    </w:p>
    <w:p w:rsidR="007215D1" w:rsidRDefault="007215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статистике для изучения динамики экономического роста используются темпы роста и темпы прироста.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роста = (ВВП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/ ВВП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1) 100 %.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 прироста = ((ВВП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ВВП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1) /  (ВВП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-1)) 100 %.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с начала 90-х годов основным показателем динамики народного хозяйства стал валовой внутренний продукт (ВВП). За   90-е годы ВВП РФ снизился на 52 %. В 1999 году ВВП на душу населения составлял в РФ 3500 долларов. Тогда как в США он составлял 31469 долларов, в Швейцарии 26420 долларов, в Канаде 24870 долларов.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уровню производства ВВП на душу населения в международной классификации страны подразделяются на развитые и развивающиеся. К числу развитых стран в конце 90-х годов относились страны с душевым производством ВВП от 6-7 тысяч долларов в год и выше.</w:t>
      </w:r>
    </w:p>
    <w:p w:rsidR="007215D1" w:rsidRDefault="007215D1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Факторы экономического роста.</w:t>
      </w:r>
    </w:p>
    <w:p w:rsidR="007215D1" w:rsidRDefault="007215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рост определяется рядом факторов. В экономической науке широкое распространение получила теория трех факторов производства, родоначальником которой был Ж. – Б. Сай. Суть ее заключается в том, что в создании стоимости продукта принимают участие труд, земля и капитал. В современных условиях трактовка производственных факторов получила более глубокое и расширительное толкование. Сегодня к ним обычно относят: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землю;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капитал;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предпринимательские способности;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научно-технический прогресс.</w:t>
      </w:r>
    </w:p>
    <w:p w:rsidR="007215D1" w:rsidRDefault="007215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Факторы экономического роста взаимосвязаны и переплетены. Так, труд весьма производителен, если работник использует современное оборудование и материалы под руководством способного предпринимателя в условиях отлаженного хозяйственного механизма. Поэтому точно определить долю того или иного фактора экономического роста достаточно сложно.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все эти крупные факторы являются комплексными, так как состоят из ряда более мелких элементов, вследствие чего факторы можно перегруппировать.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по внешне- и внутриэкономическим элементам можно выделить внешние и внутренние факторы. Например, капитал делится на поступающий в страну из-за рубежа и на мобилизуемый внутри страны, а последний можно разделить на используемый внутри страны и на вывозимый за ее пределы.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Распространено и деление факторов в зависимости от характера роста (количественного или качественного) на экстенсивные и интенсивные. К экстенсивным факторам роста относятся: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инвестиций при сохранении существующего уровня технологий;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числа занятых работников;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объемов применяемого оборудования, сырья, материалов, топлива и других элементов основного и оборотного капитала (или производственных фондов),</w:t>
      </w:r>
    </w:p>
    <w:p w:rsidR="007215D1" w:rsidRDefault="007215D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интенсивным факторам роста относятся: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ускорение НТП (внедрение новой техники, технологий, обновление основных фондов и т.д.);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работников;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использования основных и оборотных фондов;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хозяйственной деятельности за счет ее лучшей организации.</w:t>
      </w:r>
    </w:p>
    <w:p w:rsidR="007215D1" w:rsidRDefault="007215D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преобладании экстенсивных факторов роста говорят о преимущественно экстенсивном типе развития экономики, при преобладании интенсивных факторов роста – о преимущественно интенсивном типе роста.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СССР в 70-80-х годах прирост национального дохода лишь на 20-30 % обеспечивался за счет интенсивных факторов. В промышленно развитых странах мира этот показатель превышает 50 %.</w:t>
      </w:r>
    </w:p>
    <w:p w:rsidR="007215D1" w:rsidRDefault="007215D1">
      <w:pPr>
        <w:spacing w:line="360" w:lineRule="auto"/>
        <w:jc w:val="both"/>
        <w:rPr>
          <w:sz w:val="28"/>
          <w:szCs w:val="28"/>
          <w:lang w:val="en-US"/>
        </w:rPr>
      </w:pPr>
    </w:p>
    <w:p w:rsidR="007215D1" w:rsidRDefault="007215D1">
      <w:pPr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Модели и методы прогнозирования экономического роста.</w:t>
      </w:r>
    </w:p>
    <w:p w:rsidR="007215D1" w:rsidRDefault="007215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 для прогнозирования экономического роста получили факторные модели, то есть модели, в которых прирост продукта или абсолютный его выпуск ставится в зависимость от одного или нескольких факторов.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приемлемой для анализа динамики экономического роста на макроуровне является двухфакторная модель в форме производственной функции Кобба-Дугласа, показывающая зависимость общего выпуска продукции от двух факторов капитала и труда:</w:t>
      </w:r>
    </w:p>
    <w:p w:rsidR="007215D1" w:rsidRDefault="007215D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а     в</w:t>
      </w:r>
    </w:p>
    <w:p w:rsidR="007215D1" w:rsidRDefault="007215D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= А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Kt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Lt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- объем валового внутреннего продукта в году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 нормирующий параметр, приводящий масштаб и размерность фактора к масштабу и размерности продукта 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отражающий влияние неучтенных в модели факторов и меняющихся условий производства;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– объем основного капитала (производственных фондов);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Lt</w:t>
      </w:r>
      <w:r>
        <w:rPr>
          <w:sz w:val="28"/>
          <w:szCs w:val="28"/>
        </w:rPr>
        <w:t>- объем занятого в народном хозяйстве живого труда;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– характеризует эластичность объема и динамики продукта 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от объема и динамики производственных фондов, или показывает прирост 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 приходящийся на единицу прироста К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(при </w:t>
      </w:r>
      <w:r>
        <w:rPr>
          <w:sz w:val="28"/>
          <w:szCs w:val="28"/>
          <w:lang w:val="en-US"/>
        </w:rPr>
        <w:t>Lt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>);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– характеризует эластичность объема и динамики продукта 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от объема и динамики затрат живого труда, или показывает прирост У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приходящийся на единицу прироста </w:t>
      </w:r>
      <w:r>
        <w:rPr>
          <w:sz w:val="28"/>
          <w:szCs w:val="28"/>
          <w:lang w:val="en-US"/>
        </w:rPr>
        <w:t>Lt</w:t>
      </w:r>
      <w:r>
        <w:rPr>
          <w:sz w:val="28"/>
          <w:szCs w:val="28"/>
        </w:rPr>
        <w:t xml:space="preserve"> (при К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cons</w:t>
      </w:r>
      <w:r>
        <w:rPr>
          <w:sz w:val="28"/>
          <w:szCs w:val="28"/>
        </w:rPr>
        <w:t>);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и в – расчетные показатели. Так, расчеты по обрабатывающей промышленности СССР в 70-80-е годы дали следующие значения этих показателей эластичности: а = 0.28; в = 0.72.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Используя эти показатели, можно определить объем ВВП в интересующем нас году. При помощи логарифмического дифференцирования производственную функцию можно выразить в показателях среднегодовых темпов прироста.</w:t>
      </w:r>
    </w:p>
    <w:p w:rsidR="007215D1" w:rsidRDefault="00446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45.1pt;margin-top:7.85pt;width:7.2pt;height:7.2pt;z-index:251655680" o:allowincell="f"/>
        </w:pict>
      </w:r>
      <w:r>
        <w:rPr>
          <w:noProof/>
        </w:rPr>
        <w:pict>
          <v:shape id="_x0000_s1026" type="#_x0000_t5" style="position:absolute;left:0;text-align:left;margin-left:37.1pt;margin-top:7.85pt;width:7.2pt;height:7.2pt;z-index:251653632" o:allowincell="f"/>
        </w:pict>
      </w:r>
      <w:r>
        <w:rPr>
          <w:noProof/>
        </w:rPr>
        <w:pict>
          <v:shape id="_x0000_s1027" type="#_x0000_t5" style="position:absolute;left:0;text-align:left;margin-left:94.7pt;margin-top:7.85pt;width:7.2pt;height:7.2pt;z-index:251654656" o:allowincell="f"/>
        </w:pict>
      </w:r>
      <w:r w:rsidR="007215D1">
        <w:rPr>
          <w:sz w:val="28"/>
          <w:szCs w:val="28"/>
        </w:rPr>
        <w:t xml:space="preserve">       У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 xml:space="preserve"> = а     К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 xml:space="preserve"> + в    </w:t>
      </w:r>
      <w:r w:rsidR="007215D1">
        <w:rPr>
          <w:sz w:val="28"/>
          <w:szCs w:val="28"/>
          <w:lang w:val="en-US"/>
        </w:rPr>
        <w:t>Lt</w:t>
      </w:r>
      <w:r w:rsidR="007215D1">
        <w:rPr>
          <w:sz w:val="28"/>
          <w:szCs w:val="28"/>
        </w:rPr>
        <w:t>, где</w:t>
      </w:r>
    </w:p>
    <w:p w:rsidR="007215D1" w:rsidRDefault="00446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29" type="#_x0000_t5" style="position:absolute;left:0;text-align:left;margin-left:29.9pt;margin-top:5.3pt;width:7.2pt;height:7.2pt;z-index:251656704" o:allowincell="f"/>
        </w:pict>
      </w:r>
      <w:r w:rsidR="007215D1">
        <w:rPr>
          <w:sz w:val="28"/>
          <w:szCs w:val="28"/>
        </w:rPr>
        <w:t xml:space="preserve">   У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 xml:space="preserve">- среднегодовой прирост ВВП за период времени 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>;</w:t>
      </w:r>
    </w:p>
    <w:p w:rsidR="007215D1" w:rsidRDefault="00446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30" type="#_x0000_t5" style="position:absolute;left:0;text-align:left;margin-left:29.9pt;margin-top:2.75pt;width:7.2pt;height:7.2pt;z-index:251657728" o:allowincell="f"/>
        </w:pict>
      </w:r>
      <w:r w:rsidR="007215D1">
        <w:rPr>
          <w:sz w:val="28"/>
          <w:szCs w:val="28"/>
        </w:rPr>
        <w:t xml:space="preserve">     К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 xml:space="preserve"> – прирост основного капитала (производственных фондов) за период времени 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>;</w:t>
      </w:r>
    </w:p>
    <w:p w:rsidR="007215D1" w:rsidRDefault="004460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31" type="#_x0000_t5" style="position:absolute;left:0;text-align:left;margin-left:29.9pt;margin-top:4.85pt;width:7.2pt;height:7.2pt;z-index:251658752" o:allowincell="f"/>
        </w:pict>
      </w:r>
      <w:r w:rsidR="007215D1">
        <w:rPr>
          <w:sz w:val="28"/>
          <w:szCs w:val="28"/>
        </w:rPr>
        <w:t xml:space="preserve">   </w:t>
      </w:r>
      <w:r w:rsidR="007215D1">
        <w:rPr>
          <w:sz w:val="28"/>
          <w:szCs w:val="28"/>
          <w:lang w:val="en-US"/>
        </w:rPr>
        <w:t>Lt</w:t>
      </w:r>
      <w:r w:rsidR="007215D1">
        <w:rPr>
          <w:sz w:val="28"/>
          <w:szCs w:val="28"/>
        </w:rPr>
        <w:t xml:space="preserve"> – прирост затрат живого труда за период времени </w:t>
      </w:r>
      <w:r w:rsidR="007215D1">
        <w:rPr>
          <w:sz w:val="28"/>
          <w:szCs w:val="28"/>
          <w:lang w:val="en-US"/>
        </w:rPr>
        <w:t>t</w:t>
      </w:r>
      <w:r w:rsidR="007215D1">
        <w:rPr>
          <w:sz w:val="28"/>
          <w:szCs w:val="28"/>
        </w:rPr>
        <w:t>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величины суммы показателей </w:t>
      </w:r>
      <w:r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могут иметь место три типа экономического роста.</w:t>
      </w:r>
    </w:p>
    <w:p w:rsidR="007215D1" w:rsidRDefault="007215D1">
      <w:pPr>
        <w:numPr>
          <w:ilvl w:val="0"/>
          <w:numId w:val="2"/>
        </w:numPr>
        <w:tabs>
          <w:tab w:val="num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Выражение а + в &gt; 1 означает, что если факторы производства возрастают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раз, то выпуск продукции увеличивается более чем в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раз, тем самым рост производства опережает рост совокупных затрат факторов. Это случай интенсивного роста, при этом, если а &gt; в, то имеет место фондосберегающий рост, а если в &gt; а, то – трудосберегающий рост.</w:t>
      </w:r>
    </w:p>
    <w:p w:rsidR="007215D1" w:rsidRDefault="007215D1">
      <w:pPr>
        <w:numPr>
          <w:ilvl w:val="0"/>
          <w:numId w:val="2"/>
        </w:numPr>
        <w:tabs>
          <w:tab w:val="num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Выражение а + в &lt; 1 означает, что выпуск продукции увеличивается медленнее по сравнению с ростом затрат факторов производства. При этом снижается их суммарная эффективность и происходит деинтенсификация роста, то есть его падение.</w:t>
      </w:r>
    </w:p>
    <w:p w:rsidR="007215D1" w:rsidRDefault="007215D1">
      <w:pPr>
        <w:numPr>
          <w:ilvl w:val="0"/>
          <w:numId w:val="2"/>
        </w:numPr>
        <w:tabs>
          <w:tab w:val="num" w:pos="10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Выражение а + в = 1 означает, что выпуск продукции увеличивается пропорционально затратам факторов производства. При этом их суммарная экономическая эффективность остается неизменной и происходит чисто экстенсивное расширение производства.</w:t>
      </w:r>
    </w:p>
    <w:p w:rsidR="007215D1" w:rsidRDefault="007215D1">
      <w:pPr>
        <w:pStyle w:val="a3"/>
        <w:tabs>
          <w:tab w:val="num" w:pos="10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динамической факторной модели может быть спрогнозирован экономический рост с учетом влияния НТП на объем производимого продукта. В этом случае мы будем иметь трехфакторную модель:</w:t>
      </w:r>
    </w:p>
    <w:p w:rsidR="007215D1" w:rsidRDefault="007215D1">
      <w:pPr>
        <w:tabs>
          <w:tab w:val="num" w:pos="1002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а     в   </w:t>
      </w:r>
      <w:r>
        <w:rPr>
          <w:b/>
          <w:bCs/>
          <w:sz w:val="28"/>
          <w:szCs w:val="28"/>
          <w:lang w:val="en-US"/>
        </w:rPr>
        <w:t>rt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= </w:t>
      </w:r>
      <w:r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en-US"/>
        </w:rPr>
        <w:t>Kt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en-US"/>
        </w:rPr>
        <w:t>Lt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 xml:space="preserve"> – основание натуральных логарифмов (е = 2.718);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 коэффициент эластичности, характеризующий влияние НТП на экономический рост в период времени </w:t>
      </w:r>
      <w:r>
        <w:rPr>
          <w:b/>
          <w:bCs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Проведя математические преобразования, можно получить формулу прироста общественного продукта за период времени </w:t>
      </w:r>
      <w:r>
        <w:rPr>
          <w:b/>
          <w:bCs/>
          <w:sz w:val="28"/>
          <w:szCs w:val="28"/>
          <w:lang w:val="en-US"/>
        </w:rPr>
        <w:t>t</w:t>
      </w:r>
    </w:p>
    <w:p w:rsidR="007215D1" w:rsidRDefault="004460D6">
      <w:pPr>
        <w:tabs>
          <w:tab w:val="num" w:pos="1002"/>
        </w:tabs>
        <w:spacing w:line="360" w:lineRule="auto"/>
        <w:ind w:firstLine="567"/>
        <w:jc w:val="both"/>
        <w:rPr>
          <w:b/>
          <w:bCs/>
          <w:sz w:val="28"/>
          <w:szCs w:val="28"/>
          <w:lang w:val="en-US"/>
        </w:rPr>
      </w:pPr>
      <w:r>
        <w:rPr>
          <w:noProof/>
        </w:rPr>
        <w:pict>
          <v:shape id="_x0000_s1034" type="#_x0000_t5" style="position:absolute;left:0;text-align:left;margin-left:137.9pt;margin-top:5.3pt;width:7.2pt;height:7.2pt;z-index:251661824" o:allowincell="f"/>
        </w:pict>
      </w:r>
      <w:r>
        <w:rPr>
          <w:noProof/>
        </w:rPr>
        <w:pict>
          <v:shape id="_x0000_s1033" type="#_x0000_t5" style="position:absolute;left:0;text-align:left;margin-left:87.5pt;margin-top:5.3pt;width:7.2pt;height:7.2pt;z-index:251660800" o:allowincell="f"/>
        </w:pict>
      </w:r>
      <w:r>
        <w:rPr>
          <w:noProof/>
        </w:rPr>
        <w:pict>
          <v:shape id="_x0000_s1032" type="#_x0000_t5" style="position:absolute;left:0;text-align:left;margin-left:37.1pt;margin-top:5.3pt;width:7.2pt;height:7.2pt;z-index:251659776" o:allowincell="f"/>
        </w:pict>
      </w:r>
      <w:r w:rsidR="007215D1">
        <w:rPr>
          <w:sz w:val="28"/>
          <w:szCs w:val="28"/>
        </w:rPr>
        <w:t xml:space="preserve">      </w:t>
      </w:r>
      <w:r w:rsidR="007215D1">
        <w:rPr>
          <w:b/>
          <w:bCs/>
          <w:sz w:val="28"/>
          <w:szCs w:val="28"/>
        </w:rPr>
        <w:t>У</w:t>
      </w:r>
      <w:r w:rsidR="007215D1">
        <w:rPr>
          <w:b/>
          <w:bCs/>
          <w:sz w:val="28"/>
          <w:szCs w:val="28"/>
          <w:lang w:val="en-US"/>
        </w:rPr>
        <w:t xml:space="preserve">t = a    Kt + </w:t>
      </w:r>
      <w:r w:rsidR="007215D1">
        <w:rPr>
          <w:b/>
          <w:bCs/>
          <w:sz w:val="28"/>
          <w:szCs w:val="28"/>
        </w:rPr>
        <w:t>В</w:t>
      </w:r>
      <w:r w:rsidR="007215D1">
        <w:rPr>
          <w:b/>
          <w:bCs/>
          <w:sz w:val="28"/>
          <w:szCs w:val="28"/>
          <w:lang w:val="en-US"/>
        </w:rPr>
        <w:t xml:space="preserve">   L + r.</w:t>
      </w:r>
    </w:p>
    <w:p w:rsidR="007215D1" w:rsidRDefault="007215D1">
      <w:pPr>
        <w:pStyle w:val="a3"/>
        <w:tabs>
          <w:tab w:val="num" w:pos="10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принимается, что а + в = 1.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Наиболее полно выражает зависимость результатов производства от количества и качества используемых факторов производства многофакторная модель экономического роста. В ней используются следующие факторы: прирост затрат труда; рост производительности; НТП; затраты капитала; образование и квалификация работников; экономия на масштабах производства; улучшение распределения ресурсов; законодательно-институциональные и др. факторы. Всего учтено 23 фактора.</w:t>
      </w:r>
    </w:p>
    <w:p w:rsidR="007215D1" w:rsidRDefault="007215D1">
      <w:pPr>
        <w:tabs>
          <w:tab w:val="num" w:pos="100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расчетам американского экономиста Э. Денисона, за период 1929-1982 годов реальный вклад в прирост валового национального продукта США каждого из указанных факторов составил: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прирост затрат труда – 32 % ВВП;</w:t>
      </w:r>
    </w:p>
    <w:p w:rsidR="007215D1" w:rsidRDefault="007215D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рост производительности труда – 68 % ВВП;</w:t>
      </w:r>
    </w:p>
    <w:p w:rsidR="007215D1" w:rsidRDefault="007215D1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 НТП – 28 % ВВП, затраты капитала – 19 % ВВП, образование и квалификация работников – 14 % ВВП; экономия на масштабах производства – 9 % ВВП; улучшение распределения ресурсов – 8 % ВВП; законодательно-институциональные и др. факторы – 9 % ВВП.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показывают, что повышение производительности труда является наиболее важным фактором, обеспечивающим рост объема общественного продукта.</w:t>
      </w:r>
    </w:p>
    <w:p w:rsidR="007215D1" w:rsidRDefault="007215D1">
      <w:pPr>
        <w:pStyle w:val="2"/>
      </w:pPr>
      <w:r>
        <w:t>Большой вклад в развитие теории производственных функций внесли такие экономисты как Р. Солоу – лауреат Нобелевской премии, наши соотечественники: Федоренко Н.П., Фельдман Г.А., Анчишкин А.И.,   Черников Д.А.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Р. Солоу, например, на базе аппарата производственных функций предложил модель экономической динамики, которая позволяет математически выразить наиболее важные процессы и результаты экономического роста. Она позволяет определять тенденцию макроэкономического развития с требуемой капиталовооруженностью и оптимальной нормой накопления, моделировать виды технического прогресса.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Наряду с факторными моделями прогнозирования экономического роста в экономической теории известны кейнсианские и неокейнсианские модели экономического роста, например, модели Е.Домара и Р.Харрода. Модель Домара базируется на использовании мультипликатора, а в основе модели Харрода лежит теория акселератора.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модели далеко не исчерпывают весь перечень разработанных и описанных в экономической теории моделей и методов, применяемых при прогнозировании экономического роста.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</w:p>
    <w:p w:rsidR="007215D1" w:rsidRDefault="007215D1">
      <w:pPr>
        <w:spacing w:line="360" w:lineRule="auto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Прогнозные оценки показателей экономического роста.</w:t>
      </w:r>
    </w:p>
    <w:p w:rsidR="007215D1" w:rsidRDefault="007215D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90-е годы в нашей стране и за рубежом неоднократно предпринимались попытки разработки прогнозов социально-экономического развития РФ, большинство из которых очень быстро устаревало вследствие продолжавшегося экономического кризиса.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 прогнозом социально-экономического развития страны до 2005 года, утвержденном Правительством РФ в 1996 году, предполагалось, что в соответствии с оптимистическим вариантом прогноза в 1998-2005 годах будет обеспечен рост ВВП в пределах 4.5-5 % в год. К 2005 году предполагалось достигнуть уровня ВВП 1992 года, по пессимистическому варианту предполагалось, что среднегодовая динамика ВВП в 1998-2005 годах составит 3.5 – 4 %. При этом имелось ввиду, что по первому варианту в экономику РФ за 10 лет будет привлечено 112.5 млрд.долларов в основном иностранных инвестиций; по второму варианту предполагалось использовать в основном внутренние источники инвестиций. Однако, как показала практика, указанный прогноз оказался не вполне реальным из-за продолжавшегося кризиса.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большей степени заслуживает внимания прогноз социально-экономического развития РФ, разработанный в начале 90-х годов коллективом работников института научного прогнозирования РАН. Согласно этому прогнозу депрессия в Российской экономике продлится до конца 20 века. После 2000 года начнется экономическое оживление, 2001-2005 годах среднегодовые темпы роста ВВП составят 3.4 %. В 2006-2010 годах они могут составить      5.7-6 %. После 2010 года экономика РФ перейдет к стационарному режиму развития с темпом роста 5.5-6 %. По оптимистическому варианту этого прогноза выйти на уровень потребления 1990 года удастся не ранее 2007 года, а по реалистическому не ранее 2012 года.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полной мере преимущества экономики рыночного типа могут проявиться в России через 45-50 лет после начала реформ.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результатами исследований, проведенных учеными института экономики РАН совместно с работниками ММВБ под руководством академика Л.И. Абалкина и опубликованных в монографии “Россия – 2015: оптимистический прогноз”, среднегодовые темпы роста ВВП в 1999-2000 годах составят 4-6 %, 2001-2008 годах – 6-8 %, 2009-2015 годах – 3.5 %.</w:t>
      </w:r>
    </w:p>
    <w:p w:rsidR="007215D1" w:rsidRDefault="007215D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предложенной стратегии развития в ближайшие два года деятельность государства должна быть направлена не только на остановку спада производства, на реформирование банковской системы страны и укрепление рубля, но и на создание предпосылок для последующего подъема.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в 2001-2008 годах экономический рост прогнозируется в первую очередь в отраслях потребительского сектора. Прирост реальных доходов населения может составить 5-7 % в год, инвестиций в основной капитал    8-12 % в год, возрастут показатели занятости, улучшится финансовая ситуация, значительная часть банков будет сориентирована на реальный сектор.</w:t>
      </w:r>
    </w:p>
    <w:p w:rsidR="007215D1" w:rsidRDefault="007215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2009-2015 годах процесс модернизации экономики России будет предполагать улучшение конкурентоспособности в отраслях конечной продукции, произойдет укрепление рубля, вновь начнется широкомасштабное включение России в мировой рынок. К 2015 году будет завершена модернизация отечественного машиностроения на информационно-индустриальной основе. Вероятно, большая часть экономики России будет использовать ресурсосберегающие и  наукоемкие технологии. Однако, к 2015 году процесс построения информационно-индустриального общества будет еще далек от завершения, а по социальным параметрам Россия лишь приблизится к индустриально-развитым странам. Задачу построения полномасштабного информационно-индустриального общества можно будет решить лишь к середине следующего столетия.</w:t>
      </w:r>
    </w:p>
    <w:p w:rsidR="007215D1" w:rsidRDefault="007215D1">
      <w:pPr>
        <w:rPr>
          <w:lang w:val="en-US"/>
        </w:rPr>
      </w:pPr>
    </w:p>
    <w:p w:rsidR="007215D1" w:rsidRDefault="007215D1">
      <w:pPr>
        <w:rPr>
          <w:lang w:val="en-US"/>
        </w:rPr>
      </w:pPr>
    </w:p>
    <w:p w:rsidR="007215D1" w:rsidRDefault="007215D1">
      <w:pPr>
        <w:rPr>
          <w:lang w:val="en-US"/>
        </w:rPr>
      </w:pPr>
    </w:p>
    <w:p w:rsidR="007215D1" w:rsidRDefault="007215D1">
      <w:pPr>
        <w:pStyle w:val="1"/>
        <w:jc w:val="both"/>
      </w:pPr>
      <w:r>
        <w:t>Литература:</w:t>
      </w:r>
    </w:p>
    <w:p w:rsidR="007215D1" w:rsidRDefault="007215D1">
      <w:pPr>
        <w:numPr>
          <w:ilvl w:val="0"/>
          <w:numId w:val="4"/>
        </w:numPr>
        <w:spacing w:line="360" w:lineRule="auto"/>
        <w:jc w:val="both"/>
      </w:pPr>
      <w:r>
        <w:rPr>
          <w:sz w:val="28"/>
          <w:szCs w:val="28"/>
        </w:rPr>
        <w:t>Прогнозирование и планирование в условиях рынка: Учеб. пособие для Вузов / Под. ред. Т.Г. Морозовой, А.В. Пикулькина. – М.: ЮНИТИ – ДАНА, 1999.</w:t>
      </w:r>
      <w:r>
        <w:t xml:space="preserve"> </w:t>
      </w:r>
    </w:p>
    <w:p w:rsidR="007215D1" w:rsidRDefault="007215D1">
      <w:pPr>
        <w:numPr>
          <w:ilvl w:val="0"/>
          <w:numId w:val="4"/>
        </w:numPr>
        <w:spacing w:line="360" w:lineRule="auto"/>
        <w:ind w:left="1077" w:hanging="357"/>
        <w:jc w:val="both"/>
      </w:pPr>
      <w:r>
        <w:rPr>
          <w:sz w:val="28"/>
          <w:szCs w:val="28"/>
        </w:rPr>
        <w:t>Черныш Е.А. Прогнозирование и планирование в условиях рынка: Учеб. пособие. – М.: ПРИОР, 1999.</w:t>
      </w:r>
      <w:bookmarkStart w:id="0" w:name="_GoBack"/>
      <w:bookmarkEnd w:id="0"/>
    </w:p>
    <w:sectPr w:rsidR="007215D1">
      <w:headerReference w:type="default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5D1" w:rsidRDefault="007215D1">
      <w:r>
        <w:separator/>
      </w:r>
    </w:p>
  </w:endnote>
  <w:endnote w:type="continuationSeparator" w:id="0">
    <w:p w:rsidR="007215D1" w:rsidRDefault="007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5D1" w:rsidRDefault="007215D1">
      <w:r>
        <w:separator/>
      </w:r>
    </w:p>
  </w:footnote>
  <w:footnote w:type="continuationSeparator" w:id="0">
    <w:p w:rsidR="007215D1" w:rsidRDefault="00721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5D1" w:rsidRDefault="00AA451A">
    <w:pPr>
      <w:pStyle w:val="a6"/>
      <w:jc w:val="right"/>
    </w:pPr>
    <w:r>
      <w:rPr>
        <w:rStyle w:val="a8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9EA"/>
    <w:multiLevelType w:val="singleLevel"/>
    <w:tmpl w:val="E0C0DD0A"/>
    <w:lvl w:ilvl="0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76308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3B460CE"/>
    <w:multiLevelType w:val="hybridMultilevel"/>
    <w:tmpl w:val="FF6EAC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B610AD2"/>
    <w:multiLevelType w:val="multilevel"/>
    <w:tmpl w:val="A15CB6BE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9"/>
        </w:tabs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51A"/>
    <w:rsid w:val="002A61DF"/>
    <w:rsid w:val="004460D6"/>
    <w:rsid w:val="007215D1"/>
    <w:rsid w:val="00A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AA15C1A-187A-494F-A31B-2CE6365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spacing w:line="360" w:lineRule="auto"/>
      <w:jc w:val="center"/>
    </w:pPr>
    <w:rPr>
      <w:sz w:val="32"/>
      <w:szCs w:val="32"/>
    </w:rPr>
  </w:style>
  <w:style w:type="paragraph" w:styleId="2">
    <w:name w:val="Body Text Indent 2"/>
    <w:basedOn w:val="a"/>
    <w:semiHidden/>
    <w:pPr>
      <w:spacing w:line="360" w:lineRule="auto"/>
      <w:ind w:firstLine="567"/>
      <w:jc w:val="both"/>
    </w:pPr>
    <w:rPr>
      <w:sz w:val="28"/>
      <w:szCs w:val="28"/>
    </w:rPr>
  </w:style>
  <w:style w:type="paragraph" w:styleId="a4">
    <w:name w:val="Body Text"/>
    <w:basedOn w:val="a"/>
    <w:semiHidden/>
    <w:pPr>
      <w:autoSpaceDE w:val="0"/>
      <w:autoSpaceDN w:val="0"/>
      <w:jc w:val="center"/>
    </w:pPr>
    <w:rPr>
      <w:b/>
      <w:bCs/>
      <w:sz w:val="32"/>
      <w:szCs w:val="32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  <w:sz w:val="32"/>
      <w:szCs w:val="32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Прогнозирование экономического роста</vt:lpstr>
    </vt:vector>
  </TitlesOfParts>
  <Company>ZzZzZ</Company>
  <LinksUpToDate>false</LinksUpToDate>
  <CharactersWithSpaces>13803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Прогнозирование экономического роста</dc:title>
  <dc:subject/>
  <dc:creator>DmitriyZ</dc:creator>
  <cp:keywords/>
  <dc:description/>
  <cp:lastModifiedBy>admin</cp:lastModifiedBy>
  <cp:revision>2</cp:revision>
  <cp:lastPrinted>2003-12-24T19:34:00Z</cp:lastPrinted>
  <dcterms:created xsi:type="dcterms:W3CDTF">2014-02-07T16:27:00Z</dcterms:created>
  <dcterms:modified xsi:type="dcterms:W3CDTF">2014-02-07T16:27:00Z</dcterms:modified>
</cp:coreProperties>
</file>