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23" w:rsidRDefault="009426D1">
      <w:pPr>
        <w:jc w:val="center"/>
        <w:rPr>
          <w:rFonts w:ascii="Courier New" w:hAnsi="Courier New"/>
          <w:b/>
          <w:i/>
          <w:sz w:val="44"/>
        </w:rPr>
      </w:pPr>
      <w:r>
        <w:rPr>
          <w:rFonts w:ascii="Courier New" w:hAnsi="Courier New"/>
          <w:b/>
          <w:i/>
          <w:sz w:val="44"/>
        </w:rPr>
        <w:t>Программа автоматизации банковской деятельности SCROOGE-II.</w:t>
      </w:r>
    </w:p>
    <w:p w:rsidR="005A5823" w:rsidRDefault="005A5823">
      <w:pPr>
        <w:jc w:val="center"/>
        <w:rPr>
          <w:rFonts w:ascii="Courier New" w:hAnsi="Courier New"/>
          <w:b/>
          <w:i/>
          <w:sz w:val="44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44"/>
        </w:rPr>
      </w:pPr>
      <w:r>
        <w:rPr>
          <w:rFonts w:ascii="Courier New" w:hAnsi="Courier New"/>
          <w:b/>
          <w:i/>
          <w:sz w:val="44"/>
        </w:rPr>
        <w:t>СИСТЕМА "КЛИЕНТ-БАНК".</w:t>
      </w:r>
    </w:p>
    <w:p w:rsidR="005A5823" w:rsidRDefault="009426D1">
      <w:pPr>
        <w:jc w:val="center"/>
        <w:rPr>
          <w:rFonts w:ascii="Courier New" w:hAnsi="Courier New"/>
          <w:b/>
          <w:i/>
          <w:sz w:val="44"/>
        </w:rPr>
      </w:pPr>
      <w:r>
        <w:rPr>
          <w:rFonts w:ascii="Courier New" w:hAnsi="Courier New"/>
          <w:b/>
          <w:i/>
          <w:sz w:val="44"/>
        </w:rPr>
        <w:t xml:space="preserve">  КЛИЕНТСКАЯ ЧАСТЬ.</w:t>
      </w:r>
    </w:p>
    <w:p w:rsidR="005A5823" w:rsidRDefault="005A5823">
      <w:pPr>
        <w:jc w:val="center"/>
        <w:rPr>
          <w:rFonts w:ascii="Courier New" w:hAnsi="Courier New"/>
          <w:b/>
          <w:i/>
          <w:sz w:val="44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44"/>
        </w:rPr>
      </w:pPr>
      <w:r>
        <w:rPr>
          <w:rFonts w:ascii="Courier New" w:hAnsi="Courier New"/>
          <w:b/>
          <w:i/>
          <w:sz w:val="44"/>
        </w:rPr>
        <w:t>ОБЩИЕ СВЕДЕНИЯ.</w:t>
      </w: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1. Аннотация.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Система "Клиент-Банк" предназначена для обмена электронными документами и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связи между банком и его клиентами и обеспечивает клиенту возможность оперативного управления собственными счетами в банке, миниминизируя время прохождения платежных документов.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Система "Клиент-Банк" SCROOGE-II базируется на общих для подобных систем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принципах построения, в основе лежит механизм синхронизации баз данных.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Ключевые особенности системы: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База данных клиентского места реализована на PARADOX 3.0 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Разработанный механизм синхронизации таблиц счетов, документов и справоч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ников, например, банков-участников СЭП НБУ, обеспечивает актуальность 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достоверность данных.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Связь с банком осуществляется посредством Microsoft Remote Access Serviсe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(RAS) (online-репликация) и снабжена дополнительными сервисными возможнос-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тями, в частности ,реализован механизм обмена произвольными файлами 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В качестве альтернативного метода связи может использоваться традиционный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обмен протокольными файлами (offline-репликация).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Клиентская часть системы "Клиент-Банк" может функционировать под управле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нием различных операционных систем ( MS DOS, Windows 95 PE и Windows 95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Russian, Windows NT 4.0 WS и Windows NT 4.0 Server).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Разработано несколько схем доступа к банковской базе данных , как непо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средственно к рабочей базе , так и через специфику Proxy-сервера.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Безопасность системы "Клиент-Банк" основывается на алгоритмах RSA, MD5, DES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и полностью отвечает требованиям НБУ, что подтверждено сертификатом НБУ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SEPK N 0016.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Секретные ключи системы  "Клиент-Банк" могут храниться на дисковых носите-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лях или устройствах Touch memory . Каждая из взаимодействующих сторон рас-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полагает собственными средствами генерации ключей.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Система может поддерживает подчиненные взаимоотношения между клиентами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банка.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Реализована возможность использования PPTP-протокола Microsoft, поддержива-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ющего защищенный информационный канал при работе через открытую систему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передачи данных, в частности, Internet.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Система КБ позволяет клиентам , находясь в собственном офисе, выполнять</w:t>
      </w:r>
    </w:p>
    <w:p w:rsidR="005A5823" w:rsidRDefault="009426D1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следующие действия :</w:t>
      </w:r>
    </w:p>
    <w:p w:rsidR="005A5823" w:rsidRDefault="005A5823">
      <w:pPr>
        <w:rPr>
          <w:rFonts w:ascii="Courier New" w:hAnsi="Courier New"/>
          <w:b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- подготовку и передачу в банк по телекоммуникационным каналам платежных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поручений на осуществление внутрибанковских и межбанковских платежей,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писем и запросов на получение дополнительной информации;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- прием из банка следующей информации :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- результатов обработки  отправленных платежных документов,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- внешних и внутрибанковских платежей ,т.е. всех документов, отража-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ющих движение средств по счетам клиентов,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- банковских выписок движения по счетам , в том числе и валютных,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стандартного вида,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- кредитовых и дебетовых реестров документов,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- дополнительной информации справочного характера, например, справочника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банков НБУ - участников СЭП , курсов и кодов валют и т.д.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- строить различные отчетные формы по собственной базе документов,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Клиентское место многопользовательское (поддерживается принцип персонофи-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кации), может работать в локальном и сетевом режиме. Возможны импортно-экс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портные обмены документами с собственной клиентской бухгалтерией при помощи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dbf-файлов фиксированной структуры.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2. Технические требования и допустимые операционные системы.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Клиентское рабочее место может функционировать на компьютерах с процессо-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ром не ниже 486 и имеющих ОП не менее 4M. Компьютер должен быть оснащен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Hayes-совместимым модемом со скоростью передачи не менее 2400b 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Влияние ОС проявляется только на коммуникационной компоненте системы - RAS.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Эта компонента поддерживается для следующих ОС :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- MS DOS,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- Windows 95 PE и Windows 95 Russian,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- Windows NT 4.0 WS и Windows NT 4.0 Server.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Использование других сред Windows (3.11, OSR и т.п.) не исключается, одна-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ко в каждом отдельном случае требуется особый подход.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Также является немного завышенным требование наличия процессора не ниже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486. Это требование возникло ввиду того, что система RAS очень чувствительна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 классу процессора и стабильно работает, начиная с PC486. О процессорах 386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этого сказать нельзя, однако имеются случаи, когда система нормально работает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и на PC386. Но здесь уже следует пробовать.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  <w:lang w:val="en-US"/>
        </w:rPr>
        <w:t xml:space="preserve"> 3.</w:t>
      </w:r>
      <w:r>
        <w:rPr>
          <w:rFonts w:ascii="Courier New" w:hAnsi="Courier New"/>
          <w:b/>
          <w:i/>
          <w:sz w:val="32"/>
        </w:rPr>
        <w:t xml:space="preserve"> Настройка запуска рабочего места.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Запуск рабочего места осуществляется при помощи BAT-файла SCII.BAT, распо-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ложенного в подкаталоге ...\LOCAL\ 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Если клиентское место работает под MS DOS, следует различать два возмож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ных варианта запуска :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1) в тех случаях, когда во время сеанса работы с программой НЕ предусматри-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вается выполнение связи с банком - запуск системы можно производить при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помощи указанного SCII.BAT. В этом случае никаких особых настроек выпол-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нять не нужно, разве что включить запуск системы в меню пользователя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имеющегося файлового процессора (NC, VC и т.п.).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2) если же связь с банком предвидется, то запуск системы должен выполняться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путем перезагрузки компьютера с использованием специальной загрузочной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дискеты (см. п.3.4.1.)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Если на машине установлена Windows-OS, то необходимо обеспечить требование,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чтобы системе при запуске было выделено не менее 4М ОП. Проще всего это сде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лать, создав для запуска системы специальный ярлык (ShortCut) с требуемыми на-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стройками выделения памяти.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4. Устройства управления программой.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Управление программой может выполняться двумя устройствами :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1) клавиатурой,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2) манипулятором "мышь".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При помощи клавиатуры можно выполнять команды (в этом случае клавиши или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их комбинации называются "горячими клавишами") или осуществлять набор инфор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мации.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Понятие "комбинация клавиш" продемонстрируем на примере : если указано,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что необходимо выполнить комбинацию Alt+F10, то это означает, что необходимо,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удерживая нажатой клавишу Alt, нажать клавишу F10. Комбинация Ctrl+QF озна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чает, что необходимо, удерживая нажатой клавишу Ctrl, последовательно нажать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клавиши Q и F.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Манипулятор мышь позволяет быстро и эффективно выполнять разнообразные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действия и команды. Мы будем различать 4 вида действий с мышью, каждое из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которых по разному может интерпретироваться в различных случаях :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- "указать"(или "ткнуть") - подвести курсор мыши в нужное место экрана 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кратковременно нажать (т.е. нажать и сразу отпустить) левую кнопку,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- "кликнуть" - то же, что и "указать", но двоекратное нажатие левой кнопки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с малым интервалом между нажатиями,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- "захватить" - левую кнопку мыши нажать и не отпускать,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- "перетащить" - удерживая левую кнопку в "захвате", выполнить движение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всей мышью до перемещения указателя в нужную позицию и отпустить кнопку.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5A5823">
      <w:pPr>
        <w:jc w:val="center"/>
        <w:rPr>
          <w:rFonts w:ascii="Courier New" w:hAnsi="Courier New"/>
          <w:b/>
          <w:i/>
          <w:sz w:val="32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  <w:lang w:val="en-US"/>
        </w:rPr>
        <w:t>5</w:t>
      </w:r>
      <w:r>
        <w:rPr>
          <w:rFonts w:ascii="Courier New" w:hAnsi="Courier New"/>
          <w:b/>
          <w:i/>
          <w:sz w:val="32"/>
        </w:rPr>
        <w:t>. Вход в систему.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Запустите систему на выполнение. После загрузки системы на экране появится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окно персонализации пользователя :</w:t>
      </w: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г=[¦] РУКИ ВВЕРХ! =====¬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¦  Как зовут?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¦   SysOp___________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¦  Пароль?   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¦  _________________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¦            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¦       Годится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¦       ----------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L======================-</w:t>
      </w: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Нажмите 2 раза клавишу Enter или мышкой сразу кнопку "Годится" - система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пустит Вас внутрь, выдав приветственное сообщение :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г==================== STARTUP:2 =====================¬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¦                                          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¦        Система "Клиент-Банк" (SCROOGE.II) .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¦            (c) Lime Systems (Донецк) .   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¦                                          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¦          Рады Вас приветствовать, SysOp !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¦                                                   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L====================================================-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Сейчас Вы вошли в систему под полномочиями беспарольного пользователя с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кодом SysOp. Это специальный пользователь, имеющий все возможные права внутри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клиентского рабочего места. Однако, если под его именем попытаться связаться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с банком, то ничего не получится - банковская система отвергнет такой звонок,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поскольку этот пользователь у нее не зарегистрирован. Назначение этого поль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зователя - предоставить реальному пользователю возможность при выполнении ин-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сталляции зайти в систему (поэтому он не имеет пароля) и выполнить необходи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мые настроечные действия.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В ОБЩЕМ же СЛУЧАЕ в поле "Имя" Вы должны набрать псевдоним, под которым Вы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зарегестрированы в системе, а в поле "Пароль" - свой пароль. Для завершения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ввода нужно нажать кнопку "Годится". Если имя и пароль будут распознаны сис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темой, как допустимые для входа, вы  сможете  продолжить работу.  В противном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случае Вам снова будет предложено ввести имя и пароль на тот случай, если где-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то ошиблись в букве.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1) Перед тем, как впервые загрузить систему под своим псевдонимом, Вы обяза-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тельно должны быть зарегистрированы в системе администратором. После регист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рации Вы будете знать Ваш псевдоним и пароль для входа в систему.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2) При последующих входах в систему Вы будете избавлены от необходимости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ввода псевдонима. Система автоматически будет предлагать Вам имя, под которым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на данном рабочем месте она была запущена в последний раз.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3) Система не различает прописные буквы от строчных при вводе псевдонима. Но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будьте внимательны при наборе пароля. Если хотя бы одна буква из пароля будет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набрана не в том регистре, система не пропустит Вас. Поэтому перед набором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пароля не лишним будет убедиться, что состояние клавиатурных регистров соот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ветствует Вашему паролю.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Система допускает три попытки ввода имени и пароля. Если в течении этих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попыток имя и пароль не будут распознаны, программа автоматически выгрузится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из памяти. В такой ситуации Вы должны обратиться к системному администратору,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чтобы он проверил правильность вашей регистрации в системе.</w:t>
      </w: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6. Структура главного экрана программы.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После входа в систему рабочий экран принимает вид, подобный приведенному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на рис.1.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---------------------------------------------------------------------------¬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  Файлы  Приложения Настройки  Окна  Помощь          Server.DataBase.User 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 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 --------------------- 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 ------------------------------------- 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 ------------------------------------------- 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 ------------------------------------- 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 --------------------- 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 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¦--------------------------------------------------------------------------¦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¦ F10 Menu  F3 Open  Alt+F3 Close  Alt+Ша       6213/6216k m:0 h:0    2970с¦</w:t>
      </w: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>L---------------------------------------------------------------------------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Рис.1. Вид рабочего экрана системы.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Главное меню программы: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Верхняя строка состоит из доступных Вам опций главного меню программы,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структура и состав которого подробно описаны ниже в этой же главе.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Вся работа с оболочкой системы Scrooge выполняется посредством выбора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пункта главного меню оболочки и запуском утилиты, соответствующей этому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пункту меню.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Главное меню программы - многоуровневое. Если после открытия какого-либо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пункта Вы увидите справа от одного из его элементов символ "&gt;", то это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подпункт, который содержит собственные элементы и который также можно открыть.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Элементы, не имеющие такого символа (простые), обозначают некоторые действия,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доступные для выполнения.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В обычном режиме работы программы меню пассивно. Для его активации можно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воспользоваться клавишей "F10" или ткнуть в нужный пункт мышью.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Выбор необходимого пункта меню можно выполнять манипулятором мышь  или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перемещением цветового указателя навигационными клавишами (стрелками). Рас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крытие пункта меню при работе с клавиатуры выполняется клавишей ENTER. Нажа-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тие клавиши Enter на простом элементе приведет к запуску соответствующего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действия на выполнение.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Если меню активно, но Вы передумали его использовать - нажмите клавишу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Esc или ткните мышью в другую область экрана.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  <w:b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  <w:b/>
        </w:rPr>
        <w:t xml:space="preserve"> Самая нижняя строка экрана представляет собой статусную строку программы.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  <w:b/>
        </w:rPr>
        <w:t xml:space="preserve">   Ее структура следующая :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--------Системная подсказка-----------     ----/----k m:------ h:-  ----с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Системная подсказка может представлять собой подсказку :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         " F10 Menu  F3 Open  Alt+F3 Close  Alt+Ша "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в случае работы с опциями основного меню системы или краткую информация о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приложении, при работе с пунктами подменю "Приложения".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Рассмотрим назначения клавиш, выведенных в строке подсказки: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"F10 Menu"     - активизация главного меню.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"F3 Open"      - открыть файл для просмотра и редактирования. Этой клавише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соответствует опция "Открыть" подменю "Файлы".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"Alt+F3 Close" - закрыть активное окно (см. п.4.5.4.).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"Alt+Ша"       - принудительное включение режима "Блокировка" (см.п.4.4.3.).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Служебная информация в нижней строке включает в себя :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- размер свободной оперативной памяти (в килобайтах), доступной программе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Scrooge: максимальный размер блока, который можно запросить для работы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и весь доступный обьем свободной оперативной памяти;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- размер свободной оперативной памяти, доступной транспортному драйверу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защищенного режима, обеспечивающему обмен информацией между программой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Scrooge и драйвером "IPX/SPX" или "Named Pipe" фирмы Microsoft,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собственно осуществляющим взаимодействие с Microsoft SQL сервером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(m:xxxxx);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- число открытых соединений (хендлов) с SQL сервером (h:xxxxx).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- показания системного таймера (в секундах). При пассивности устройств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управления (клавиатура, мышь) ежесекундно декрементируется. Активизация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устройств управления взводит его в максимально допустимое значение.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Фактически его показания - интервал времени до автоматического включен -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ния режима "Блокировка".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  <w:b/>
        </w:rPr>
      </w:pPr>
      <w:r>
        <w:rPr>
          <w:rFonts w:ascii="Courier New" w:hAnsi="Courier New"/>
          <w:b/>
        </w:rPr>
        <w:t>Режим "Блокировка".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В этом режиме система убирает с экана все открытые в этот момент окна,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системный таймер останавливается, сбрасываясь в ноль. Принудительное включе-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ние этого режима позволяет предохранить информацию, с которой работает поль-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зователь, от просмотра и (или) модификации посторонним лицом в тот момент,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когда у пользователя возникает необходимость на некоторое время покинуть свое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рабочее место, но выходить из программы он не считает целесообразным.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Работа в штатном режиме может быть продолжена по нажатию любой клавиши, но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только после повторного прохождения режима персонализации. Нужно заметить,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что изменить имя пользователя в этом случае нельзя - можно только подтвердить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текущее имя пользователя его правильным паролем.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Если после трех попыток ввода пароля нужный пароль не был введен, система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прекратит работу, не сохранив информации находящуюся в спрятанных окнах.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При возобновлении работы после режима "Блокировка" состояние системы будет</w:t>
      </w:r>
    </w:p>
    <w:p w:rsidR="005A5823" w:rsidRDefault="009426D1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восстановлено к первоначальному, предшествовавшему вводу режима "Блокировка".</w:t>
      </w:r>
    </w:p>
    <w:p w:rsidR="005A5823" w:rsidRDefault="005A5823">
      <w:pPr>
        <w:spacing w:line="360" w:lineRule="auto"/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7. Стандартные категории пользователей.</w:t>
      </w:r>
    </w:p>
    <w:p w:rsidR="005A5823" w:rsidRDefault="005A5823">
      <w:pPr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Основное назначение клиентского рабочего места - предоставление клиенту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возможности управления своими счетами в банке путем набора и отсылки в банк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платежных поручений.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В соответствии с требованиями, установленными НБУ для систем "Клиент-Банк",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каждое платежное поручение должно быть подписано двумя электронными подписями,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так называемой подписью бухгалтера и подписью директора. Подпись бухгалтера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обязательно должна накладыватся на момент ввода документа в базу данных. На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кладывание подписи директора на документ служит разрешающей визой для отправ-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ки документа в банк, без директорской визы документв банк не отправляется.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Электронные подписи документов служат для выполнения процедур аутентифика-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ции (т.е. документ создан и заверен именно теми лицами, которые указаны) 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проверки целостности документа (документ поступил в банк в том виде, в кото-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ром был отправлен от клиента).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Подписи на документ устанавливаются по RSA-технологии, т.е. для возмож 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ности ее установки у пользователя должен быть RSA-ключ c соответствующим ти-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пом.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В сооответствии с рекомендациями НБУ клиентское рабочее место поддерживает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категории пользователей "Бухгалтер" и "Директор" (внутренние пользователи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клиентского места), а также специальную категорию "Администратор" (внешние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пользователи, поскольку только эта категория пользователей может осуществлять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связь с банком) со следующими полномочиями :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бухгалтер      - имеет право просмотра информации в базе данных, а при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наличии собственного ключа бухгалтера - создания пла-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тежного документа,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директор       - имеет право просмотра информации в базе данных, а при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наличии собственного ключа директора - визирование до-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кумента на отправку в банк,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- администратора - включает права бухгалтера и директора, а так же имеет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полномочия на :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- создание новых внутренних пользователей,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- связь с банком,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- администрирование базы данных клиентского места и т.д.</w:t>
      </w:r>
    </w:p>
    <w:p w:rsidR="005A5823" w:rsidRDefault="005A5823">
      <w:pPr>
        <w:spacing w:line="360" w:lineRule="auto"/>
        <w:jc w:val="both"/>
        <w:rPr>
          <w:rFonts w:ascii="Courier New" w:hAnsi="Courier New"/>
        </w:rPr>
      </w:pP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Доступ пользователя-администратора к банковской базе - довольно щекотливое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дело, поэтому их регистрация выполняется только в банке. При их регистрации в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банке формируется специальный *.pwd-файл (см. п.3.3.), импортом которого на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клиентское место выполняется регистрация там полномочий пользователя-админист-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ратора.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Пользователь-администратор на клиентском месте обладает всеми возможными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там полномочиями, в частности - заведением внутренних пользователей. Их коли-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чество и типы - внутреннее дело клиента, и они заводятся администратором без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оглядки на банк.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Важно подчеркнуть, что клиент может иметь нескольких пользователей-админи-</w:t>
      </w:r>
    </w:p>
    <w:p w:rsidR="005A5823" w:rsidRDefault="009426D1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страторов, что позволяет отслеживать персональную ответственность пользовате-</w:t>
      </w:r>
    </w:p>
    <w:p w:rsidR="005A5823" w:rsidRDefault="009426D1">
      <w:pPr>
        <w:spacing w:line="360" w:lineRule="auto"/>
        <w:jc w:val="both"/>
      </w:pPr>
      <w:r>
        <w:t xml:space="preserve">лей за процесс связи с банком. </w:t>
      </w:r>
      <w:bookmarkStart w:id="0" w:name="_GoBack"/>
      <w:bookmarkEnd w:id="0"/>
    </w:p>
    <w:sectPr w:rsidR="005A5823">
      <w:footerReference w:type="default" r:id="rId6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23" w:rsidRDefault="009426D1">
      <w:r>
        <w:separator/>
      </w:r>
    </w:p>
  </w:endnote>
  <w:endnote w:type="continuationSeparator" w:id="0">
    <w:p w:rsidR="005A5823" w:rsidRDefault="0094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23" w:rsidRDefault="009426D1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23" w:rsidRDefault="009426D1">
      <w:r>
        <w:separator/>
      </w:r>
    </w:p>
  </w:footnote>
  <w:footnote w:type="continuationSeparator" w:id="0">
    <w:p w:rsidR="005A5823" w:rsidRDefault="0094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6D1"/>
    <w:rsid w:val="005A5823"/>
    <w:rsid w:val="009426D1"/>
    <w:rsid w:val="00A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703F-D52E-4CB7-9F15-FACD7B4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2880</Words>
  <Characters>16419</Characters>
  <Application>Microsoft Office Word</Application>
  <DocSecurity>0</DocSecurity>
  <Lines>136</Lines>
  <Paragraphs>38</Paragraphs>
  <ScaleCrop>false</ScaleCrop>
  <Company>КАБ "Славянский"</Company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Программа автоматизации банковской деятельности SCROOGE-II</dc:title>
  <dc:subject/>
  <dc:creator>БРЦ</dc:creator>
  <cp:keywords/>
  <dc:description/>
  <cp:lastModifiedBy>admin</cp:lastModifiedBy>
  <cp:revision>2</cp:revision>
  <dcterms:created xsi:type="dcterms:W3CDTF">2014-02-10T13:21:00Z</dcterms:created>
  <dcterms:modified xsi:type="dcterms:W3CDTF">2014-02-10T13:21:00Z</dcterms:modified>
</cp:coreProperties>
</file>