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28E" w:rsidRDefault="00E5228E">
      <w:pPr>
        <w:pStyle w:val="6"/>
        <w:jc w:val="center"/>
      </w:pPr>
    </w:p>
    <w:p w:rsidR="00CF17F7" w:rsidRDefault="00CF17F7">
      <w:pPr>
        <w:pStyle w:val="6"/>
        <w:jc w:val="center"/>
      </w:pPr>
      <w:r>
        <w:t>Министерство образования РФ</w:t>
      </w:r>
    </w:p>
    <w:p w:rsidR="00CF17F7" w:rsidRDefault="00CF17F7">
      <w:pPr>
        <w:pStyle w:val="6"/>
        <w:jc w:val="center"/>
      </w:pPr>
      <w:r>
        <w:t>Хабаровская государственная академия экономики и права</w:t>
      </w:r>
    </w:p>
    <w:p w:rsidR="00CF17F7" w:rsidRDefault="00CF17F7">
      <w:pPr>
        <w:jc w:val="center"/>
        <w:rPr>
          <w:sz w:val="28"/>
        </w:rPr>
      </w:pPr>
      <w:r>
        <w:rPr>
          <w:sz w:val="28"/>
        </w:rPr>
        <w:t>Юридический факультет</w:t>
      </w:r>
    </w:p>
    <w:p w:rsidR="00CF17F7" w:rsidRDefault="00CF17F7">
      <w:pPr>
        <w:jc w:val="center"/>
        <w:rPr>
          <w:sz w:val="28"/>
        </w:rPr>
      </w:pPr>
    </w:p>
    <w:p w:rsidR="00CF17F7" w:rsidRDefault="00CF17F7">
      <w:pPr>
        <w:jc w:val="center"/>
        <w:rPr>
          <w:sz w:val="28"/>
        </w:rPr>
      </w:pPr>
    </w:p>
    <w:p w:rsidR="00CF17F7" w:rsidRDefault="00CF17F7">
      <w:pPr>
        <w:jc w:val="center"/>
        <w:rPr>
          <w:sz w:val="28"/>
        </w:rPr>
      </w:pPr>
      <w:r>
        <w:rPr>
          <w:sz w:val="28"/>
        </w:rPr>
        <w:t>Кафедра гуманитарных дисциплин</w:t>
      </w:r>
    </w:p>
    <w:p w:rsidR="00CF17F7" w:rsidRDefault="00CF17F7">
      <w:pPr>
        <w:jc w:val="center"/>
        <w:rPr>
          <w:sz w:val="28"/>
        </w:rPr>
      </w:pPr>
    </w:p>
    <w:p w:rsidR="00CF17F7" w:rsidRDefault="00CF17F7">
      <w:pPr>
        <w:jc w:val="center"/>
        <w:rPr>
          <w:sz w:val="28"/>
        </w:rPr>
      </w:pPr>
    </w:p>
    <w:p w:rsidR="00CF17F7" w:rsidRDefault="00CF17F7">
      <w:pPr>
        <w:jc w:val="center"/>
        <w:rPr>
          <w:sz w:val="28"/>
        </w:rPr>
      </w:pPr>
    </w:p>
    <w:p w:rsidR="00CF17F7" w:rsidRDefault="00CF17F7">
      <w:pPr>
        <w:jc w:val="center"/>
        <w:rPr>
          <w:sz w:val="28"/>
        </w:rPr>
      </w:pPr>
    </w:p>
    <w:p w:rsidR="00CF17F7" w:rsidRDefault="00CF17F7">
      <w:pPr>
        <w:jc w:val="center"/>
        <w:rPr>
          <w:sz w:val="28"/>
        </w:rPr>
      </w:pPr>
    </w:p>
    <w:p w:rsidR="00CF17F7" w:rsidRDefault="00CF17F7">
      <w:pPr>
        <w:jc w:val="center"/>
        <w:rPr>
          <w:sz w:val="28"/>
        </w:rPr>
      </w:pPr>
    </w:p>
    <w:p w:rsidR="00CF17F7" w:rsidRDefault="00CF17F7">
      <w:pPr>
        <w:jc w:val="center"/>
        <w:rPr>
          <w:sz w:val="28"/>
        </w:rPr>
      </w:pPr>
    </w:p>
    <w:p w:rsidR="00CF17F7" w:rsidRDefault="00CF17F7">
      <w:pPr>
        <w:jc w:val="center"/>
        <w:rPr>
          <w:sz w:val="28"/>
          <w:lang w:val="en-US"/>
        </w:rPr>
      </w:pPr>
    </w:p>
    <w:p w:rsidR="00CF17F7" w:rsidRDefault="00CF17F7">
      <w:pPr>
        <w:pStyle w:val="1"/>
      </w:pPr>
      <w:r>
        <w:t>РЕФЕРАТ ПО ПРАВОВОЙ ИНФОРМАТИКЕ</w:t>
      </w:r>
    </w:p>
    <w:p w:rsidR="00CF17F7" w:rsidRDefault="00CF17F7">
      <w:pPr>
        <w:ind w:left="6379"/>
        <w:rPr>
          <w:sz w:val="28"/>
          <w:lang w:val="en-US"/>
        </w:rPr>
      </w:pPr>
    </w:p>
    <w:p w:rsidR="00CF17F7" w:rsidRDefault="00CF17F7">
      <w:pPr>
        <w:jc w:val="center"/>
        <w:rPr>
          <w:sz w:val="44"/>
          <w:lang w:val="en-US"/>
        </w:rPr>
      </w:pPr>
    </w:p>
    <w:p w:rsidR="00CF17F7" w:rsidRDefault="00CF17F7">
      <w:pPr>
        <w:jc w:val="center"/>
        <w:rPr>
          <w:sz w:val="28"/>
          <w:lang w:val="en-US"/>
        </w:rPr>
      </w:pPr>
      <w:r>
        <w:rPr>
          <w:sz w:val="28"/>
        </w:rPr>
        <w:t>На тему</w:t>
      </w:r>
      <w:r>
        <w:rPr>
          <w:sz w:val="28"/>
          <w:lang w:val="en-US"/>
        </w:rPr>
        <w:t>:</w:t>
      </w:r>
    </w:p>
    <w:p w:rsidR="00CF17F7" w:rsidRDefault="00CF17F7">
      <w:pPr>
        <w:jc w:val="center"/>
        <w:rPr>
          <w:sz w:val="44"/>
          <w:lang w:val="en-US"/>
        </w:rPr>
      </w:pPr>
    </w:p>
    <w:p w:rsidR="00CF17F7" w:rsidRDefault="00CF17F7">
      <w:pPr>
        <w:pStyle w:val="2"/>
        <w:rPr>
          <w:i/>
          <w:sz w:val="52"/>
        </w:rPr>
      </w:pPr>
      <w:r>
        <w:rPr>
          <w:i/>
          <w:sz w:val="52"/>
        </w:rPr>
        <w:t>Программные средства как объект</w:t>
      </w:r>
    </w:p>
    <w:p w:rsidR="00CF17F7" w:rsidRDefault="00CF17F7">
      <w:pPr>
        <w:jc w:val="center"/>
        <w:rPr>
          <w:i/>
          <w:sz w:val="52"/>
          <w:lang w:val="en-US"/>
        </w:rPr>
      </w:pPr>
      <w:r>
        <w:rPr>
          <w:i/>
          <w:sz w:val="52"/>
        </w:rPr>
        <w:t>авторского права</w:t>
      </w:r>
      <w:r>
        <w:rPr>
          <w:i/>
          <w:sz w:val="52"/>
          <w:lang w:val="en-US"/>
        </w:rPr>
        <w:t>.</w:t>
      </w:r>
    </w:p>
    <w:p w:rsidR="00CF17F7" w:rsidRDefault="00CF17F7">
      <w:pPr>
        <w:jc w:val="center"/>
        <w:rPr>
          <w:sz w:val="44"/>
          <w:lang w:val="en-US"/>
        </w:rPr>
      </w:pPr>
    </w:p>
    <w:p w:rsidR="00CF17F7" w:rsidRDefault="00CF17F7">
      <w:pPr>
        <w:ind w:left="6237"/>
        <w:rPr>
          <w:sz w:val="28"/>
        </w:rPr>
      </w:pPr>
    </w:p>
    <w:p w:rsidR="00CF17F7" w:rsidRDefault="00CF17F7">
      <w:pPr>
        <w:jc w:val="center"/>
        <w:rPr>
          <w:sz w:val="28"/>
          <w:lang w:val="en-US"/>
        </w:rPr>
      </w:pPr>
    </w:p>
    <w:p w:rsidR="00CF17F7" w:rsidRDefault="00CF17F7">
      <w:pPr>
        <w:rPr>
          <w:sz w:val="44"/>
          <w:lang w:val="en-US"/>
        </w:rPr>
      </w:pPr>
    </w:p>
    <w:p w:rsidR="00CF17F7" w:rsidRDefault="00CF17F7">
      <w:pPr>
        <w:ind w:left="6237"/>
        <w:rPr>
          <w:sz w:val="28"/>
        </w:rPr>
      </w:pPr>
      <w:r>
        <w:rPr>
          <w:sz w:val="28"/>
          <w:lang w:val="en-US"/>
        </w:rPr>
        <w:t>Выполнила:</w:t>
      </w:r>
      <w:r>
        <w:rPr>
          <w:sz w:val="28"/>
        </w:rPr>
        <w:t xml:space="preserve"> </w:t>
      </w:r>
    </w:p>
    <w:p w:rsidR="00CF17F7" w:rsidRDefault="00CF17F7">
      <w:pPr>
        <w:ind w:left="6237"/>
        <w:rPr>
          <w:sz w:val="28"/>
        </w:rPr>
      </w:pPr>
      <w:r>
        <w:rPr>
          <w:sz w:val="28"/>
        </w:rPr>
        <w:t>студентка 1-го курса</w:t>
      </w:r>
    </w:p>
    <w:p w:rsidR="00CF17F7" w:rsidRDefault="00CF17F7">
      <w:pPr>
        <w:pStyle w:val="3"/>
        <w:ind w:left="6237"/>
      </w:pPr>
      <w:r>
        <w:t>группы Ю-05</w:t>
      </w:r>
    </w:p>
    <w:p w:rsidR="00CF17F7" w:rsidRDefault="00CF17F7">
      <w:pPr>
        <w:pStyle w:val="4"/>
      </w:pPr>
      <w:r>
        <w:t>Ананичева Галина</w:t>
      </w:r>
    </w:p>
    <w:p w:rsidR="00CF17F7" w:rsidRDefault="00CF17F7">
      <w:pPr>
        <w:ind w:left="6237"/>
        <w:rPr>
          <w:sz w:val="28"/>
        </w:rPr>
      </w:pPr>
      <w:r>
        <w:rPr>
          <w:sz w:val="28"/>
        </w:rPr>
        <w:t>Владимировна</w:t>
      </w:r>
    </w:p>
    <w:p w:rsidR="00CF17F7" w:rsidRDefault="00CF17F7">
      <w:pPr>
        <w:ind w:left="6237"/>
        <w:rPr>
          <w:sz w:val="28"/>
        </w:rPr>
      </w:pPr>
    </w:p>
    <w:p w:rsidR="00CF17F7" w:rsidRDefault="00CF17F7">
      <w:pPr>
        <w:ind w:left="6237"/>
        <w:rPr>
          <w:sz w:val="28"/>
        </w:rPr>
      </w:pPr>
      <w:r>
        <w:rPr>
          <w:sz w:val="28"/>
        </w:rPr>
        <w:t>Проверил</w:t>
      </w:r>
      <w:r>
        <w:rPr>
          <w:sz w:val="28"/>
          <w:lang w:val="en-US"/>
        </w:rPr>
        <w:t>:</w:t>
      </w:r>
    </w:p>
    <w:p w:rsidR="00CF17F7" w:rsidRDefault="00CF17F7">
      <w:pPr>
        <w:ind w:left="6237"/>
        <w:rPr>
          <w:sz w:val="28"/>
        </w:rPr>
      </w:pPr>
      <w:r>
        <w:rPr>
          <w:sz w:val="28"/>
        </w:rPr>
        <w:t>Ключников А</w:t>
      </w:r>
      <w:r>
        <w:rPr>
          <w:sz w:val="28"/>
          <w:lang w:val="en-US"/>
        </w:rPr>
        <w:t>.</w:t>
      </w:r>
      <w:r>
        <w:rPr>
          <w:sz w:val="28"/>
        </w:rPr>
        <w:t>Е</w:t>
      </w:r>
      <w:r>
        <w:rPr>
          <w:sz w:val="28"/>
          <w:lang w:val="en-US"/>
        </w:rPr>
        <w:t>.</w:t>
      </w:r>
    </w:p>
    <w:p w:rsidR="00CF17F7" w:rsidRDefault="00CF17F7">
      <w:pPr>
        <w:jc w:val="center"/>
        <w:rPr>
          <w:sz w:val="44"/>
          <w:lang w:val="en-US"/>
        </w:rPr>
      </w:pPr>
    </w:p>
    <w:p w:rsidR="00CF17F7" w:rsidRDefault="00CF17F7">
      <w:pPr>
        <w:jc w:val="center"/>
        <w:rPr>
          <w:sz w:val="44"/>
          <w:lang w:val="en-US"/>
        </w:rPr>
      </w:pPr>
    </w:p>
    <w:p w:rsidR="00CF17F7" w:rsidRDefault="00CF17F7">
      <w:pPr>
        <w:jc w:val="center"/>
        <w:rPr>
          <w:sz w:val="44"/>
          <w:lang w:val="en-US"/>
        </w:rPr>
      </w:pPr>
    </w:p>
    <w:p w:rsidR="00CF17F7" w:rsidRDefault="00CF17F7">
      <w:pPr>
        <w:pStyle w:val="5"/>
      </w:pPr>
      <w:r>
        <w:t>Хабаровск 2000</w:t>
      </w:r>
    </w:p>
    <w:p w:rsidR="00CF17F7" w:rsidRDefault="00CF17F7">
      <w:pPr>
        <w:jc w:val="center"/>
        <w:rPr>
          <w:sz w:val="44"/>
          <w:lang w:val="en-US"/>
        </w:rPr>
      </w:pPr>
    </w:p>
    <w:p w:rsidR="00CF17F7" w:rsidRDefault="00CF17F7">
      <w:pPr>
        <w:jc w:val="center"/>
        <w:rPr>
          <w:sz w:val="44"/>
          <w:lang w:val="en-US"/>
        </w:rPr>
      </w:pPr>
    </w:p>
    <w:p w:rsidR="00CF17F7" w:rsidRDefault="00CF17F7">
      <w:pPr>
        <w:jc w:val="center"/>
        <w:rPr>
          <w:sz w:val="28"/>
          <w:lang w:val="en-US"/>
        </w:rPr>
      </w:pPr>
    </w:p>
    <w:p w:rsidR="00CF17F7" w:rsidRDefault="00CF17F7">
      <w:pPr>
        <w:jc w:val="center"/>
        <w:rPr>
          <w:sz w:val="44"/>
          <w:lang w:val="en-US"/>
        </w:rPr>
      </w:pPr>
    </w:p>
    <w:p w:rsidR="00CF17F7" w:rsidRDefault="00CF17F7">
      <w:pPr>
        <w:ind w:right="567"/>
        <w:jc w:val="both"/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  <w:t>Введение.</w:t>
      </w:r>
    </w:p>
    <w:p w:rsidR="00CF17F7" w:rsidRDefault="00CF17F7">
      <w:pPr>
        <w:ind w:right="567"/>
        <w:jc w:val="both"/>
        <w:rPr>
          <w:sz w:val="22"/>
          <w:u w:val="words"/>
        </w:rPr>
      </w:pPr>
    </w:p>
    <w:p w:rsidR="00CF17F7" w:rsidRDefault="00CF17F7">
      <w:pPr>
        <w:ind w:right="567"/>
        <w:jc w:val="both"/>
        <w:rPr>
          <w:sz w:val="22"/>
          <w:u w:val="words"/>
        </w:rPr>
      </w:pPr>
    </w:p>
    <w:p w:rsidR="00CF17F7" w:rsidRDefault="00CF17F7">
      <w:pPr>
        <w:ind w:right="567"/>
        <w:jc w:val="both"/>
        <w:rPr>
          <w:sz w:val="22"/>
          <w:u w:val="words"/>
        </w:rPr>
      </w:pP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  <w:u w:val="words"/>
        </w:rPr>
        <w:tab/>
      </w:r>
      <w:r>
        <w:rPr>
          <w:rFonts w:ascii="Arial" w:hAnsi="Arial"/>
        </w:rPr>
        <w:t>Издавна люди стремились защитить и сохранить то,что они считали необычным и исключительным. Со временем цивилизация развивалась и росла - появилось искусство, развилась техника, люди научились красиво рисовать, петь, снимать кинофильмы, писать гениальные компьютерные программы. Все это очень хорошо, но появились и те кто наживается на этом. Предотвратить неправомочное использование в своих целях будь то художественных произведений или баз данных или компьютерных программ должен Закон - Закон об Авторском праве.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ab/>
        <w:t>В наше время - время научно-технической революции во многом нарушаются Авторские права. Хотя бы такой пример: недавно разорилась крупная российская фирма MultiMedia Mechanics.Ее потопили компьютерные пираты выпускавшие дешевые лазерные компакт-диски с ее программами. В итоге продажа ее личных компакт-дисков резко сократилась. А сколько расходов терпят крупные компании производители! Уже сложно сказать что невозможно подделать. Очень   часто нелегально копируют программное обеспечение, музыку, книги-бестселлеры.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ab/>
        <w:t>Также нередко у двух и более создателей возникают вопросы о принадлежности произведения, и этот вопрос тоже должен разъяснить Закон. А теперь рассмотрим поближе вопросы касающиеся Авторского права.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</w:p>
    <w:p w:rsidR="00CF17F7" w:rsidRDefault="00CF17F7">
      <w:pPr>
        <w:ind w:right="567"/>
        <w:jc w:val="center"/>
        <w:rPr>
          <w:b/>
          <w:sz w:val="40"/>
        </w:rPr>
      </w:pPr>
      <w:r>
        <w:rPr>
          <w:b/>
          <w:sz w:val="40"/>
        </w:rPr>
        <w:t>Авторское право.</w:t>
      </w:r>
    </w:p>
    <w:p w:rsidR="00CF17F7" w:rsidRDefault="00CF17F7">
      <w:pPr>
        <w:pStyle w:val="7"/>
        <w:jc w:val="center"/>
      </w:pPr>
      <w:r>
        <w:t>Сфера действия авторского права</w:t>
      </w:r>
    </w:p>
    <w:p w:rsidR="00CF17F7" w:rsidRDefault="00CF17F7">
      <w:pPr>
        <w:ind w:right="567"/>
        <w:jc w:val="both"/>
        <w:rPr>
          <w:rFonts w:ascii="Arial" w:hAnsi="Arial"/>
        </w:rPr>
      </w:pP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Авторское   право распространяется:     </w:t>
      </w:r>
    </w:p>
    <w:p w:rsidR="00CF17F7" w:rsidRDefault="00CF17F7">
      <w:pPr>
        <w:pStyle w:val="20"/>
        <w:numPr>
          <w:ilvl w:val="0"/>
          <w:numId w:val="3"/>
        </w:numPr>
        <w:tabs>
          <w:tab w:val="clear" w:pos="360"/>
        </w:tabs>
        <w:ind w:left="567" w:firstLine="567"/>
      </w:pPr>
      <w:r>
        <w:t>на произведения,  обнародованные  либо   не обнародованные,   но находящиеся  в какой-либо объективной форме на территории Российской Федерации, независимо от гражданства авторов и их правопреемников;</w:t>
      </w:r>
    </w:p>
    <w:p w:rsidR="00CF17F7" w:rsidRDefault="00CF17F7">
      <w:pPr>
        <w:numPr>
          <w:ilvl w:val="0"/>
          <w:numId w:val="3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на произведения,   обнародованные   либо  не обнародованные,  но находящиеся в какой-либо объективной форме за  пределами  Российской Федерации,   и   признается  за  авторами  -  гражданами  Российской Федерации и их правопреемниками;</w:t>
      </w:r>
    </w:p>
    <w:p w:rsidR="00CF17F7" w:rsidRDefault="00CF17F7">
      <w:pPr>
        <w:numPr>
          <w:ilvl w:val="0"/>
          <w:numId w:val="3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на произведения,   обнародованные   либо  не обнародованные,  но находящиеся в какой-либо объективной форме за  пределами  Российской Федерации,   и   признается  за  авторами  (их  правопреемниками)  - гражданами  других  государств  в  соответствии   с   международными договорами Российской Федерации.        При предоставлении на территории Российской Федерации охраны произведению  в  соответствии с международными договорами Российской Федерации автор произведения определяется по закону государства,  на территории   которого   имел  место  юридический  факт,  послуживший основанием для обладания авторским правом.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</w:p>
    <w:p w:rsidR="00CF17F7" w:rsidRDefault="00CF17F7">
      <w:pPr>
        <w:pStyle w:val="30"/>
      </w:pPr>
    </w:p>
    <w:p w:rsidR="00CF17F7" w:rsidRDefault="00CF17F7">
      <w:pPr>
        <w:pStyle w:val="30"/>
      </w:pPr>
    </w:p>
    <w:p w:rsidR="00CF17F7" w:rsidRDefault="00CF17F7">
      <w:pPr>
        <w:pStyle w:val="30"/>
      </w:pPr>
    </w:p>
    <w:p w:rsidR="00CF17F7" w:rsidRDefault="00CF17F7">
      <w:pPr>
        <w:pStyle w:val="30"/>
        <w:ind w:left="567"/>
      </w:pPr>
      <w:r>
        <w:t>Законодательство Российской  Федерации об авторском  праве и смежных правах</w:t>
      </w:r>
    </w:p>
    <w:p w:rsidR="00CF17F7" w:rsidRDefault="00CF17F7">
      <w:pPr>
        <w:ind w:right="567"/>
        <w:jc w:val="both"/>
        <w:rPr>
          <w:rFonts w:ascii="Courier New" w:hAnsi="Courier New"/>
          <w:sz w:val="28"/>
        </w:rPr>
      </w:pPr>
    </w:p>
    <w:p w:rsidR="00CF17F7" w:rsidRDefault="00CF17F7">
      <w:pPr>
        <w:pStyle w:val="a4"/>
      </w:pPr>
      <w:r>
        <w:t>Законодательство Российской  Федерации  об  Авторском  праве  и смежных  правах  состоит  из  настоящего Закона,  являющегося частью гражданского законодательства Российской Федерации и действующего на всей  территории  Российской Федерации,  издаваемых в соответствии с настоящим   Законом   других   актов   законодательства   Российской Федерации,  Закона  Российской Федерации "О правовой охране программ для  электронных  вычислительных  машин  и  баз  данных",  а   также принимаемых   на  основе  настоящего  Закона  законодательных  актов республик в составе Российской Федерации.</w:t>
      </w:r>
    </w:p>
    <w:p w:rsidR="00CF17F7" w:rsidRDefault="00CF17F7">
      <w:pPr>
        <w:jc w:val="center"/>
        <w:rPr>
          <w:sz w:val="44"/>
          <w:lang w:val="en-US"/>
        </w:rPr>
      </w:pPr>
    </w:p>
    <w:p w:rsidR="00CF17F7" w:rsidRDefault="00CF17F7">
      <w:pPr>
        <w:ind w:right="567"/>
        <w:jc w:val="both"/>
        <w:rPr>
          <w:sz w:val="32"/>
          <w:u w:val="words"/>
        </w:rPr>
      </w:pPr>
      <w:r>
        <w:rPr>
          <w:sz w:val="32"/>
          <w:u w:val="words"/>
        </w:rPr>
        <w:tab/>
      </w:r>
      <w:r>
        <w:rPr>
          <w:sz w:val="32"/>
          <w:u w:val="words"/>
        </w:rPr>
        <w:tab/>
        <w:t>Объект авторского права. Общие положения</w:t>
      </w:r>
    </w:p>
    <w:p w:rsidR="00CF17F7" w:rsidRDefault="00CF17F7">
      <w:pPr>
        <w:ind w:right="567"/>
        <w:jc w:val="both"/>
      </w:pP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   1. Авторское  право  распространяется  на  произведения  науки, литературы    и   искусства,   являющиеся   результатом   творческой деятельности, независимо от назначения и достоинства произведения, а также от способа его выражения.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2. Авторское  право  распространяется  как  на   обнародованные произведения, так и на не обнародованные произведения, существующие в какой-либо объективной форме:</w:t>
      </w:r>
    </w:p>
    <w:p w:rsidR="00CF17F7" w:rsidRDefault="00CF17F7">
      <w:pPr>
        <w:numPr>
          <w:ilvl w:val="0"/>
          <w:numId w:val="4"/>
        </w:numPr>
        <w:tabs>
          <w:tab w:val="clear" w:pos="360"/>
        </w:tabs>
        <w:ind w:left="567" w:right="567" w:firstLine="0"/>
        <w:jc w:val="both"/>
        <w:rPr>
          <w:rFonts w:ascii="Arial" w:hAnsi="Arial"/>
        </w:rPr>
      </w:pPr>
      <w:r>
        <w:rPr>
          <w:rFonts w:ascii="Arial" w:hAnsi="Arial"/>
        </w:rPr>
        <w:t>письменной (рукопись, машинопись, нотная запись и так далее);</w:t>
      </w:r>
    </w:p>
    <w:p w:rsidR="00CF17F7" w:rsidRDefault="00CF17F7">
      <w:pPr>
        <w:numPr>
          <w:ilvl w:val="0"/>
          <w:numId w:val="4"/>
        </w:numPr>
        <w:tabs>
          <w:tab w:val="clear" w:pos="360"/>
        </w:tabs>
        <w:ind w:left="567" w:right="567" w:firstLine="0"/>
        <w:jc w:val="both"/>
        <w:rPr>
          <w:rFonts w:ascii="Arial" w:hAnsi="Arial"/>
        </w:rPr>
      </w:pPr>
      <w:r>
        <w:rPr>
          <w:rFonts w:ascii="Arial" w:hAnsi="Arial"/>
        </w:rPr>
        <w:t>устной (публичное  произнесение,  публичное  исполнение  и  так далее);</w:t>
      </w:r>
    </w:p>
    <w:p w:rsidR="00CF17F7" w:rsidRDefault="00CF17F7">
      <w:pPr>
        <w:numPr>
          <w:ilvl w:val="0"/>
          <w:numId w:val="4"/>
        </w:numPr>
        <w:tabs>
          <w:tab w:val="clear" w:pos="360"/>
        </w:tabs>
        <w:ind w:left="567" w:right="567" w:firstLine="0"/>
        <w:jc w:val="both"/>
        <w:rPr>
          <w:rFonts w:ascii="Arial" w:hAnsi="Arial"/>
        </w:rPr>
      </w:pPr>
      <w:r>
        <w:rPr>
          <w:rFonts w:ascii="Arial" w:hAnsi="Arial"/>
        </w:rPr>
        <w:t>звуко- или  видеозаписи  (механической,  магнитной,   цифровой, оптической и так далее);</w:t>
      </w:r>
    </w:p>
    <w:p w:rsidR="00CF17F7" w:rsidRDefault="00CF17F7">
      <w:pPr>
        <w:numPr>
          <w:ilvl w:val="0"/>
          <w:numId w:val="4"/>
        </w:numPr>
        <w:tabs>
          <w:tab w:val="clear" w:pos="360"/>
        </w:tabs>
        <w:ind w:left="567" w:right="567" w:firstLine="0"/>
        <w:jc w:val="both"/>
        <w:rPr>
          <w:rFonts w:ascii="Arial" w:hAnsi="Arial"/>
        </w:rPr>
      </w:pPr>
      <w:r>
        <w:rPr>
          <w:rFonts w:ascii="Arial" w:hAnsi="Arial"/>
        </w:rPr>
        <w:t>изображения (рисунок,  эскиз,  картина,  план,  чертеж,  кино-, теле-, видео- или фотокадр и так далее);</w:t>
      </w:r>
    </w:p>
    <w:p w:rsidR="00CF17F7" w:rsidRDefault="00CF17F7">
      <w:pPr>
        <w:numPr>
          <w:ilvl w:val="0"/>
          <w:numId w:val="4"/>
        </w:numPr>
        <w:tabs>
          <w:tab w:val="clear" w:pos="360"/>
        </w:tabs>
        <w:ind w:left="567" w:right="567" w:firstLine="0"/>
        <w:jc w:val="both"/>
        <w:rPr>
          <w:rFonts w:ascii="Arial" w:hAnsi="Arial"/>
        </w:rPr>
      </w:pPr>
      <w:r>
        <w:rPr>
          <w:rFonts w:ascii="Arial" w:hAnsi="Arial"/>
        </w:rPr>
        <w:t>объемно-пространственной (скульптура, модель, макет, сооружение и так далее);</w:t>
      </w:r>
    </w:p>
    <w:p w:rsidR="00CF17F7" w:rsidRDefault="00CF17F7">
      <w:pPr>
        <w:numPr>
          <w:ilvl w:val="0"/>
          <w:numId w:val="4"/>
        </w:numPr>
        <w:tabs>
          <w:tab w:val="clear" w:pos="360"/>
        </w:tabs>
        <w:ind w:left="567" w:right="567" w:firstLine="0"/>
        <w:jc w:val="both"/>
        <w:rPr>
          <w:rFonts w:ascii="Arial" w:hAnsi="Arial"/>
        </w:rPr>
      </w:pPr>
      <w:r>
        <w:rPr>
          <w:rFonts w:ascii="Arial" w:hAnsi="Arial"/>
        </w:rPr>
        <w:t>в других формах.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3. Часть   произведения   (включая   его   название),   которая удовлетворяет  требованиям  пункта  1   и   может  использоваться  самостоятельно, является объектом авторского права.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4. Авторское  право  не  распространяется  на   идеи,   методы, процессы, системы, способы, концепции, принципы, открытия, факты.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5. Авторское  право  на  произведение  не  связано   с   правом собственности   на   материальный  объект,  в  котором  произведение выражено.      Передача права  собственности  на материальный объект или права владения материальным  объектом  сама  по  себе  не  влечет  передачи каких-либо   авторских  прав  на  произведение,  выраженное  в  этом объекте.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</w:p>
    <w:p w:rsidR="00CF17F7" w:rsidRDefault="00CF17F7">
      <w:pPr>
        <w:pStyle w:val="8"/>
      </w:pPr>
      <w:r>
        <w:t>Произведения,    являющиеся    объектами  авторского права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1. Объектами авторского права являются:</w:t>
      </w:r>
    </w:p>
    <w:p w:rsidR="00CF17F7" w:rsidRDefault="00CF17F7">
      <w:pPr>
        <w:numPr>
          <w:ilvl w:val="0"/>
          <w:numId w:val="5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литературные произведения    (включая   программы   для   ЭВМ);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</w:p>
    <w:p w:rsidR="00CF17F7" w:rsidRDefault="00CF17F7">
      <w:pPr>
        <w:ind w:right="567"/>
        <w:jc w:val="both"/>
      </w:pPr>
    </w:p>
    <w:p w:rsidR="00CF17F7" w:rsidRDefault="00CF17F7">
      <w:pPr>
        <w:numPr>
          <w:ilvl w:val="0"/>
          <w:numId w:val="5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драматические и музыкально-драматические произведения, сценарные произведения;</w:t>
      </w:r>
    </w:p>
    <w:p w:rsidR="00CF17F7" w:rsidRDefault="00CF17F7">
      <w:pPr>
        <w:numPr>
          <w:ilvl w:val="0"/>
          <w:numId w:val="5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хореографические  произведения и пантомимы;</w:t>
      </w:r>
    </w:p>
    <w:p w:rsidR="00CF17F7" w:rsidRDefault="00CF17F7">
      <w:pPr>
        <w:numPr>
          <w:ilvl w:val="0"/>
          <w:numId w:val="5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музыкальные   произведения   с   текстом   или   без    текста;</w:t>
      </w:r>
    </w:p>
    <w:p w:rsidR="00CF17F7" w:rsidRDefault="00CF17F7">
      <w:pPr>
        <w:numPr>
          <w:ilvl w:val="0"/>
          <w:numId w:val="5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аудиовизуальные произведения (кино-, теле- и видеофильмы, слайдфильмы, диафильмы   и   другие   кино-   и   телепроизведения);</w:t>
      </w:r>
    </w:p>
    <w:p w:rsidR="00CF17F7" w:rsidRDefault="00CF17F7">
      <w:pPr>
        <w:numPr>
          <w:ilvl w:val="0"/>
          <w:numId w:val="5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произведения живописи, скульптуры, графики, дизайна, графические рассказы, комиксы и другие произведения изобразительного искусства;</w:t>
      </w:r>
    </w:p>
    <w:p w:rsidR="00CF17F7" w:rsidRDefault="00CF17F7">
      <w:pPr>
        <w:numPr>
          <w:ilvl w:val="0"/>
          <w:numId w:val="5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произведения декоративно-прикладного    и     сценографического искусства;</w:t>
      </w:r>
    </w:p>
    <w:p w:rsidR="00CF17F7" w:rsidRDefault="00CF17F7">
      <w:pPr>
        <w:numPr>
          <w:ilvl w:val="0"/>
          <w:numId w:val="5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произведения архитектуры, градостроительства и садово-паркового искусства;</w:t>
      </w:r>
    </w:p>
    <w:p w:rsidR="00CF17F7" w:rsidRDefault="00CF17F7">
      <w:pPr>
        <w:numPr>
          <w:ilvl w:val="0"/>
          <w:numId w:val="5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фотографические произведения   и    произведения,    полученные способами, аналогичными фотографии;</w:t>
      </w:r>
    </w:p>
    <w:p w:rsidR="00CF17F7" w:rsidRDefault="00CF17F7">
      <w:pPr>
        <w:numPr>
          <w:ilvl w:val="0"/>
          <w:numId w:val="5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географические, геологические и другие карты,  планы,  эскизы и пластические произведения,  относящиеся к географии,  топографии и к другим наукам;</w:t>
      </w:r>
    </w:p>
    <w:p w:rsidR="00CF17F7" w:rsidRDefault="00CF17F7">
      <w:pPr>
        <w:numPr>
          <w:ilvl w:val="0"/>
          <w:numId w:val="5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другие произведения.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2. Охрана  программ  для  ЭВМ  распространяется  на  все   виды программ  для  ЭВМ  (в  том числе на операционные системы),  которые могут быть выражены на любом языке и в любой форме, включая исходный текст</w:t>
      </w:r>
      <w:r>
        <w:rPr>
          <w:rFonts w:ascii="Arial" w:hAnsi="Arial"/>
          <w:lang w:val="en-US"/>
        </w:rPr>
        <w:t>.</w:t>
      </w:r>
      <w:r>
        <w:rPr>
          <w:rFonts w:ascii="Arial" w:hAnsi="Arial"/>
        </w:rPr>
        <w:t xml:space="preserve">   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3. К объектам авторского права также относятся:</w:t>
      </w:r>
    </w:p>
    <w:p w:rsidR="00CF17F7" w:rsidRDefault="00CF17F7">
      <w:pPr>
        <w:numPr>
          <w:ilvl w:val="0"/>
          <w:numId w:val="6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производные произведения   (переводы,   обработки,   аннотации, рефераты,  резюме,  обзоры,  инсценировки,  аранжировки   и   другие переработки произведений науки, литературы и искусства);</w:t>
      </w:r>
    </w:p>
    <w:p w:rsidR="00CF17F7" w:rsidRDefault="00CF17F7">
      <w:pPr>
        <w:numPr>
          <w:ilvl w:val="0"/>
          <w:numId w:val="6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сборники (энциклопедии,  антологии,  базы  данных)   и   другие составные   произведения,   представляющие   собой  по  подбору  или расположению материалов результат творческого труда.</w:t>
      </w:r>
    </w:p>
    <w:p w:rsidR="00CF17F7" w:rsidRDefault="00CF17F7">
      <w:pPr>
        <w:numPr>
          <w:ilvl w:val="0"/>
          <w:numId w:val="6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производные произведения  и  составные  произведения охраняются авторским  правом  независимо  от  того,   являются   ли   объектами авторского  права произведения,  на которых они основаны или которые они включают.</w:t>
      </w:r>
    </w:p>
    <w:p w:rsidR="00CF17F7" w:rsidRDefault="00CF17F7">
      <w:pPr>
        <w:ind w:left="567" w:firstLine="567"/>
        <w:jc w:val="both"/>
        <w:rPr>
          <w:rFonts w:ascii="Arial" w:hAnsi="Arial"/>
          <w:lang w:val="en-US"/>
        </w:rPr>
      </w:pPr>
    </w:p>
    <w:p w:rsidR="00CF17F7" w:rsidRDefault="00CF17F7">
      <w:pPr>
        <w:ind w:left="567" w:right="567"/>
        <w:jc w:val="center"/>
        <w:rPr>
          <w:sz w:val="32"/>
          <w:u w:val="words"/>
        </w:rPr>
      </w:pPr>
      <w:r>
        <w:rPr>
          <w:sz w:val="32"/>
          <w:u w:val="words"/>
        </w:rPr>
        <w:t>Возникновение  авторского  права.  Презумпция  авторства.</w:t>
      </w:r>
    </w:p>
    <w:p w:rsidR="00CF17F7" w:rsidRDefault="00CF17F7">
      <w:pPr>
        <w:pStyle w:val="a4"/>
      </w:pP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1. Авторское  право  на  произведение   науки,   литературы   и искусства  возникает в силу факта его создания.  Для возникновения и осуществления   авторского   права    не    требуется    регистрации произведения,   иного   специального   оформления  произведения  или соблюдения каких-либо формальностей.      Обладатель исключительных авторских прав для оповещения о своих правах вправе использовать знак  охраны  авторского  права,  который помещается  на  каждом  экземпляре  произведения  и  состоит из трех элементов:</w:t>
      </w:r>
    </w:p>
    <w:p w:rsidR="00CF17F7" w:rsidRDefault="00CF17F7">
      <w:pPr>
        <w:numPr>
          <w:ilvl w:val="0"/>
          <w:numId w:val="7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латинской буквы   "С"   в   окружности;</w:t>
      </w:r>
    </w:p>
    <w:p w:rsidR="00CF17F7" w:rsidRDefault="00CF17F7">
      <w:pPr>
        <w:numPr>
          <w:ilvl w:val="0"/>
          <w:numId w:val="7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имени (наименования) обладателя исключительных авторских прав;</w:t>
      </w:r>
    </w:p>
    <w:p w:rsidR="00CF17F7" w:rsidRDefault="00CF17F7">
      <w:pPr>
        <w:numPr>
          <w:ilvl w:val="0"/>
          <w:numId w:val="7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года  первого  опубликования произведения.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2. При  отсутствии  доказательств  оного,  автором  произведения считается  лицо,  указанное  в  качестве  автора  на  оригинале  или экземпляре произведения.</w:t>
      </w:r>
    </w:p>
    <w:p w:rsidR="00CF17F7" w:rsidRDefault="00CF17F7">
      <w:pPr>
        <w:ind w:left="567" w:right="567" w:firstLine="882"/>
        <w:jc w:val="both"/>
        <w:rPr>
          <w:rFonts w:ascii="Arial" w:hAnsi="Arial"/>
        </w:rPr>
      </w:pP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   3. При  опубликовании произведения анонимно или под псевдонимом (за исключением случая, когда псевдоним автора не оставляет сомнения в  его личности) издатель,  имя или наименование которого обозначено на  произведении,  при  отсутствии  доказательств  иного   считается представителем  автора  в  соответствии с  Законом и в этом качестве   имеет   право   защищать   права   автора   и   обеспечивать   их осуществление. Это положение действует до тех пор, пока автор такого произведения  не  раскроет  свою  личность  и  не  заявит  о   своем авторстве. </w:t>
      </w:r>
    </w:p>
    <w:p w:rsidR="00CF17F7" w:rsidRDefault="00CF17F7">
      <w:pPr>
        <w:ind w:left="567" w:firstLine="567"/>
        <w:jc w:val="both"/>
        <w:rPr>
          <w:rFonts w:ascii="Arial" w:hAnsi="Arial"/>
          <w:lang w:val="en-US"/>
        </w:rPr>
      </w:pPr>
    </w:p>
    <w:p w:rsidR="00CF17F7" w:rsidRDefault="00CF17F7">
      <w:pPr>
        <w:ind w:right="567"/>
        <w:jc w:val="center"/>
        <w:rPr>
          <w:sz w:val="32"/>
          <w:u w:val="words"/>
        </w:rPr>
      </w:pPr>
      <w:r>
        <w:rPr>
          <w:sz w:val="32"/>
          <w:u w:val="words"/>
        </w:rPr>
        <w:t>Права автора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1</w:t>
      </w:r>
      <w:r>
        <w:rPr>
          <w:rFonts w:ascii="Arial" w:hAnsi="Arial"/>
          <w:lang w:val="en-US"/>
        </w:rPr>
        <w:t>.</w:t>
      </w:r>
      <w:r>
        <w:rPr>
          <w:rFonts w:ascii="Arial" w:hAnsi="Arial"/>
        </w:rPr>
        <w:t>Автору принадлежит право:</w:t>
      </w:r>
    </w:p>
    <w:p w:rsidR="00CF17F7" w:rsidRDefault="00CF17F7">
      <w:pPr>
        <w:numPr>
          <w:ilvl w:val="0"/>
          <w:numId w:val="8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на опубликование,   воспроизведение  и  распространение  своего произведения всеми дозволенными законом способами под своим  именем, под   условным   именем  (псевдонимом)  или  без  обозначения  имени (анонимно);</w:t>
      </w:r>
    </w:p>
    <w:p w:rsidR="00CF17F7" w:rsidRDefault="00CF17F7">
      <w:pPr>
        <w:numPr>
          <w:ilvl w:val="0"/>
          <w:numId w:val="8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на неприкосновенность произведения;</w:t>
      </w:r>
    </w:p>
    <w:p w:rsidR="00CF17F7" w:rsidRDefault="00CF17F7">
      <w:pPr>
        <w:numPr>
          <w:ilvl w:val="0"/>
          <w:numId w:val="8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на получение  вознаграждения  за   использование   произведения другими лицами, кроме случаев, указанных в законе.</w:t>
      </w:r>
    </w:p>
    <w:p w:rsidR="00CF17F7" w:rsidRDefault="00CF17F7">
      <w:pPr>
        <w:ind w:left="567" w:right="567" w:firstLine="567"/>
        <w:jc w:val="both"/>
        <w:rPr>
          <w:rFonts w:ascii="Arial" w:hAnsi="Arial"/>
          <w:lang w:val="en-US"/>
        </w:rPr>
      </w:pPr>
      <w:r>
        <w:rPr>
          <w:rFonts w:ascii="Arial" w:hAnsi="Arial"/>
        </w:rPr>
        <w:t>2.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Ставки авторского    вознаграждения   устанавливаются действующим законодательством</w:t>
      </w:r>
      <w:r>
        <w:rPr>
          <w:rFonts w:ascii="Arial" w:hAnsi="Arial"/>
          <w:lang w:val="en-US"/>
        </w:rPr>
        <w:t>.</w:t>
      </w:r>
      <w:r>
        <w:rPr>
          <w:rFonts w:ascii="Arial" w:hAnsi="Arial"/>
        </w:rPr>
        <w:t xml:space="preserve">      </w:t>
      </w:r>
    </w:p>
    <w:p w:rsidR="00CF17F7" w:rsidRDefault="00CF17F7">
      <w:pPr>
        <w:pStyle w:val="a4"/>
      </w:pPr>
      <w:r>
        <w:rPr>
          <w:lang w:val="en-US"/>
        </w:rPr>
        <w:t xml:space="preserve">3. </w:t>
      </w:r>
      <w:r>
        <w:t>При отсутствии  утвержденных  ставок  авторского вознаграждения размер  вознаграждения  автора  за  использование  его  произведения определяется соглашением сторон.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CF17F7" w:rsidRDefault="00CF17F7">
      <w:pPr>
        <w:ind w:left="567" w:right="567" w:firstLine="567"/>
        <w:jc w:val="both"/>
        <w:rPr>
          <w:sz w:val="32"/>
          <w:u w:val="words"/>
        </w:rPr>
      </w:pPr>
      <w:r>
        <w:rPr>
          <w:rFonts w:ascii="Arial" w:hAnsi="Arial"/>
        </w:rPr>
        <w:t xml:space="preserve">  </w:t>
      </w:r>
      <w:r>
        <w:rPr>
          <w:sz w:val="32"/>
          <w:u w:val="words"/>
        </w:rPr>
        <w:tab/>
      </w:r>
      <w:r>
        <w:rPr>
          <w:sz w:val="32"/>
          <w:u w:val="words"/>
        </w:rPr>
        <w:tab/>
        <w:t>Срок действия авторского права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  <w:lang w:val="en-US"/>
        </w:rPr>
        <w:t>1.</w:t>
      </w:r>
      <w:r>
        <w:rPr>
          <w:rFonts w:ascii="Arial" w:hAnsi="Arial"/>
        </w:rPr>
        <w:t xml:space="preserve"> Авторское право действует в течение всей жизни автора и 25  лет после его смерти, считая с 1 января года, следующего за годом смерти автора.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  <w:lang w:val="en-US"/>
        </w:rPr>
        <w:t xml:space="preserve">2. </w:t>
      </w:r>
      <w:r>
        <w:rPr>
          <w:rFonts w:ascii="Arial" w:hAnsi="Arial"/>
        </w:rPr>
        <w:t>Авторское право   переходит  по  наследству.  Не  переходит  по наследству  право  автора  на  имя  и  право  на  неприкосновенность произведения.</w:t>
      </w:r>
    </w:p>
    <w:p w:rsidR="00CF17F7" w:rsidRDefault="00CF17F7">
      <w:pPr>
        <w:ind w:right="567"/>
        <w:jc w:val="both"/>
      </w:pPr>
    </w:p>
    <w:p w:rsidR="00CF17F7" w:rsidRDefault="00CF17F7">
      <w:pPr>
        <w:pStyle w:val="30"/>
      </w:pPr>
      <w:r>
        <w:t>Срок действия авторского права  для  базы  данных.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1. Авторское право действует с момента создания  программы  для ЭВМ или базы данных  в  течение всей жизни автора и 50 лет после его смерти, считая с 1 января года, следующего за годом смерти автора.      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2. Срок  окончания  действия  авторского права на программы для ЭВМ и базу данных,  созданные в соавторстве,  исчисляется со времени смерти последнего автора, пережившего других соавторов.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  3.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Авторское право на программу для ЭВМ или базу данных,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выпущенных анонимно или под псевдонимом,  действует  с момента их выпуска в свет в течение 50 лет. Если автор программы для ЭВМ или базы данных, выпущенных в  свет анонимно или под псевдонимом,  раскроет свою личность в течение указанного срока или принятый автором  псевдоним  не оставляет сомнений в его личности,  то применяется срок охраны, предусмотренный пунктом 1 .</w:t>
      </w:r>
    </w:p>
    <w:p w:rsidR="00CF17F7" w:rsidRDefault="00CF17F7">
      <w:pPr>
        <w:ind w:left="567" w:right="567" w:firstLine="851"/>
        <w:jc w:val="both"/>
        <w:rPr>
          <w:rFonts w:ascii="Arial" w:hAnsi="Arial"/>
        </w:rPr>
      </w:pPr>
      <w:r>
        <w:rPr>
          <w:rFonts w:ascii="Arial" w:hAnsi="Arial"/>
        </w:rPr>
        <w:t>4. Личные права автора на программу для ЭВМ и базу данных охраняются бессрочно.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</w:p>
    <w:p w:rsidR="00CF17F7" w:rsidRDefault="00CF17F7">
      <w:pPr>
        <w:pStyle w:val="a3"/>
        <w:spacing w:line="259" w:lineRule="auto"/>
        <w:jc w:val="center"/>
        <w:outlineLvl w:val="0"/>
        <w:rPr>
          <w:rFonts w:ascii="Arial" w:hAnsi="Arial"/>
          <w:b/>
          <w:sz w:val="32"/>
        </w:rPr>
      </w:pPr>
    </w:p>
    <w:p w:rsidR="00CF17F7" w:rsidRDefault="00CF17F7">
      <w:pPr>
        <w:pStyle w:val="a3"/>
        <w:spacing w:line="259" w:lineRule="auto"/>
        <w:jc w:val="center"/>
        <w:outlineLvl w:val="0"/>
        <w:rPr>
          <w:rFonts w:ascii="Arial" w:hAnsi="Arial"/>
          <w:b/>
          <w:sz w:val="32"/>
        </w:rPr>
      </w:pPr>
    </w:p>
    <w:p w:rsidR="00CF17F7" w:rsidRDefault="00CF17F7">
      <w:pPr>
        <w:pStyle w:val="a3"/>
        <w:spacing w:line="259" w:lineRule="auto"/>
        <w:jc w:val="center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u w:val="single"/>
        </w:rPr>
        <w:t>Нормы и принципы авторского права.</w:t>
      </w:r>
    </w:p>
    <w:p w:rsidR="00CF17F7" w:rsidRDefault="00CF17F7">
      <w:pPr>
        <w:pStyle w:val="a3"/>
        <w:ind w:left="567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Как и всякий другой правовой институт, авторское право имеет принципы: </w:t>
      </w:r>
    </w:p>
    <w:p w:rsidR="00CF17F7" w:rsidRDefault="00CF17F7">
      <w:pPr>
        <w:pStyle w:val="a3"/>
        <w:numPr>
          <w:ilvl w:val="0"/>
          <w:numId w:val="9"/>
        </w:numPr>
        <w:tabs>
          <w:tab w:val="clear" w:pos="360"/>
        </w:tabs>
        <w:ind w:left="567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Свобода творчества. Позволяет автору выбирать интересующую его тему, форму будущего произведения, метод создания, использовать произведения всеми дозволенными законом способами. Конституционное законодательство гарантирует свободу научного, технического и  художественного творчества путем широкого развертывания научных исследований, изобретательской и рационализаторской работы, развития литературы и искусства. В Конституции РФ закреплено: </w:t>
      </w:r>
    </w:p>
    <w:p w:rsidR="00CF17F7" w:rsidRDefault="00CF17F7">
      <w:pPr>
        <w:pStyle w:val="a3"/>
        <w:numPr>
          <w:ilvl w:val="0"/>
          <w:numId w:val="11"/>
        </w:numPr>
        <w:tabs>
          <w:tab w:val="clear" w:pos="360"/>
        </w:tabs>
        <w:ind w:left="567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Каждому гарантируется свобода литературного, научного, технического и других видов творчества, преподавания. Интеллектуальная собственность охраняется законом.</w:t>
      </w:r>
    </w:p>
    <w:p w:rsidR="00CF17F7" w:rsidRDefault="00CF17F7">
      <w:pPr>
        <w:pStyle w:val="a3"/>
        <w:numPr>
          <w:ilvl w:val="0"/>
          <w:numId w:val="11"/>
        </w:numPr>
        <w:tabs>
          <w:tab w:val="clear" w:pos="360"/>
        </w:tabs>
        <w:ind w:left="567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Каждый имеет право на участие в культурной жизни и пользованием учреждениями культуры, на  доступ к культурным ценностям.</w:t>
      </w:r>
    </w:p>
    <w:p w:rsidR="00CF17F7" w:rsidRDefault="00CF17F7">
      <w:pPr>
        <w:pStyle w:val="a3"/>
        <w:numPr>
          <w:ilvl w:val="0"/>
          <w:numId w:val="11"/>
        </w:numPr>
        <w:tabs>
          <w:tab w:val="clear" w:pos="360"/>
        </w:tabs>
        <w:ind w:left="567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Каждый обязан заботиться о сохранности исторического и культурного наследия. Беречь памятники истории и культуры.</w:t>
      </w:r>
    </w:p>
    <w:p w:rsidR="00CF17F7" w:rsidRDefault="00CF17F7">
      <w:pPr>
        <w:pStyle w:val="a3"/>
        <w:numPr>
          <w:ilvl w:val="0"/>
          <w:numId w:val="9"/>
        </w:numPr>
        <w:tabs>
          <w:tab w:val="clear" w:pos="360"/>
        </w:tabs>
        <w:ind w:left="567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Принцип сочетания личных интересов с интересами всего общества.</w:t>
      </w:r>
    </w:p>
    <w:p w:rsidR="00CF17F7" w:rsidRDefault="00CF17F7">
      <w:pPr>
        <w:pStyle w:val="a3"/>
        <w:numPr>
          <w:ilvl w:val="0"/>
          <w:numId w:val="9"/>
        </w:numPr>
        <w:tabs>
          <w:tab w:val="clear" w:pos="360"/>
        </w:tabs>
        <w:ind w:left="567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Принцип моральной и материальной заинтересованности в использовании произведений. Материальное поощрение: государственные и именные премии.</w:t>
      </w:r>
    </w:p>
    <w:p w:rsidR="00CF17F7" w:rsidRDefault="00CF17F7">
      <w:pPr>
        <w:pStyle w:val="a3"/>
        <w:numPr>
          <w:ilvl w:val="0"/>
          <w:numId w:val="9"/>
        </w:numPr>
        <w:tabs>
          <w:tab w:val="clear" w:pos="360"/>
        </w:tabs>
        <w:ind w:left="567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Принцип всемирной охраны права и законного интереса авторов. Отражен не только в нормах права, но и в нормах, обеспечивающих защиту нарушенных авторских прав.</w:t>
      </w:r>
    </w:p>
    <w:p w:rsidR="00CF17F7" w:rsidRDefault="00CF17F7">
      <w:pPr>
        <w:pStyle w:val="a3"/>
        <w:numPr>
          <w:ilvl w:val="0"/>
          <w:numId w:val="9"/>
        </w:numPr>
        <w:tabs>
          <w:tab w:val="clear" w:pos="360"/>
        </w:tabs>
        <w:ind w:left="567" w:firstLine="567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Нормы авторского права содержаться в различных законодательных и нормативных актах федерального и республиканского значения. Основы гражданского законодательства устанавливают принципиальные положения по вопросам, требующим единообразного решения во всех республиках. Такое единства предопределено и необходимостью участия в международных конвенциях об охране авторских прав Вместе с тем Конституция РФ относит "правовое регулирование интеллектуальной собственности" к совместному ведению Федерации и республик в ее составе.</w:t>
      </w:r>
    </w:p>
    <w:p w:rsidR="00CF17F7" w:rsidRDefault="00CF17F7">
      <w:pPr>
        <w:pStyle w:val="9"/>
        <w:jc w:val="left"/>
        <w:rPr>
          <w:lang w:val="en-US"/>
        </w:rPr>
      </w:pPr>
    </w:p>
    <w:p w:rsidR="00CF17F7" w:rsidRDefault="00CF17F7">
      <w:pPr>
        <w:pStyle w:val="8"/>
      </w:pPr>
      <w:r>
        <w:t>Авторское право на базу  данных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   1. Авторское право на базу данных,  состоящую из материалов, не являющихся объектами авторского права,  принадлежит лицам, создавшим базу данных.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   2. Авторское право на базу данных признается при условии соблю- дения авторского права на каждое из произведений,  включенных  в эту базу данных.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   3. Авторское право на каждое из произведений, включенных в базу данных, сохраняется. Эти произведения могут использоваться независи- мо от такой базы данных.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   4. Авторское  право на базу данных не препятствует другим лицам осуществлять самостоятельный подбор и организацию произведений и материалов, входящих в эту базу данных.</w:t>
      </w:r>
    </w:p>
    <w:p w:rsidR="00CF17F7" w:rsidRDefault="00CF17F7">
      <w:pPr>
        <w:ind w:left="567" w:firstLine="567"/>
        <w:jc w:val="both"/>
        <w:rPr>
          <w:rFonts w:ascii="Arial" w:hAnsi="Arial"/>
          <w:lang w:val="en-US"/>
        </w:rPr>
      </w:pPr>
    </w:p>
    <w:p w:rsidR="00CF17F7" w:rsidRDefault="00CF17F7">
      <w:pPr>
        <w:ind w:left="567" w:firstLine="567"/>
        <w:jc w:val="both"/>
        <w:rPr>
          <w:rFonts w:ascii="Arial" w:hAnsi="Arial"/>
          <w:lang w:val="en-US"/>
        </w:rPr>
      </w:pPr>
    </w:p>
    <w:p w:rsidR="00CF17F7" w:rsidRDefault="00CF17F7">
      <w:pPr>
        <w:ind w:right="567"/>
        <w:jc w:val="both"/>
        <w:rPr>
          <w:sz w:val="32"/>
          <w:u w:val="words"/>
          <w:lang w:val="en-US"/>
        </w:rPr>
      </w:pPr>
      <w:r>
        <w:rPr>
          <w:sz w:val="32"/>
          <w:u w:val="words"/>
        </w:rPr>
        <w:tab/>
      </w:r>
      <w:r>
        <w:rPr>
          <w:sz w:val="32"/>
          <w:u w:val="words"/>
        </w:rPr>
        <w:tab/>
      </w:r>
    </w:p>
    <w:p w:rsidR="00CF17F7" w:rsidRDefault="00CF17F7">
      <w:pPr>
        <w:ind w:right="567"/>
        <w:jc w:val="both"/>
        <w:rPr>
          <w:sz w:val="32"/>
          <w:u w:val="words"/>
          <w:lang w:val="en-US"/>
        </w:rPr>
      </w:pPr>
    </w:p>
    <w:p w:rsidR="00CF17F7" w:rsidRDefault="00CF17F7">
      <w:pPr>
        <w:ind w:right="567"/>
        <w:jc w:val="both"/>
        <w:rPr>
          <w:sz w:val="32"/>
          <w:u w:val="words"/>
          <w:lang w:val="en-US"/>
        </w:rPr>
      </w:pP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</w:p>
    <w:p w:rsidR="00CF17F7" w:rsidRDefault="00CF17F7">
      <w:pPr>
        <w:pStyle w:val="a5"/>
        <w:ind w:left="567"/>
        <w:jc w:val="center"/>
        <w:rPr>
          <w:b/>
          <w:sz w:val="40"/>
          <w:u w:val="none"/>
          <w:lang w:val="en-US"/>
        </w:rPr>
      </w:pPr>
      <w:r>
        <w:rPr>
          <w:b/>
          <w:sz w:val="40"/>
          <w:u w:val="none"/>
        </w:rPr>
        <w:t>Защита авторского права.</w:t>
      </w:r>
    </w:p>
    <w:p w:rsidR="00CF17F7" w:rsidRDefault="00CF17F7">
      <w:pPr>
        <w:pStyle w:val="a5"/>
        <w:ind w:left="567"/>
        <w:jc w:val="center"/>
        <w:rPr>
          <w:sz w:val="28"/>
          <w:u w:val="none"/>
          <w:lang w:val="en-US"/>
        </w:rPr>
      </w:pPr>
    </w:p>
    <w:p w:rsidR="00CF17F7" w:rsidRDefault="00CF17F7">
      <w:pPr>
        <w:pStyle w:val="a5"/>
        <w:ind w:left="567"/>
        <w:jc w:val="center"/>
        <w:rPr>
          <w:u w:val="single"/>
        </w:rPr>
      </w:pPr>
      <w:r>
        <w:rPr>
          <w:u w:val="single"/>
        </w:rPr>
        <w:t>Контрафактные экземпляры программы для ЭВМ или базы данных</w:t>
      </w:r>
    </w:p>
    <w:p w:rsidR="00CF17F7" w:rsidRDefault="00CF17F7">
      <w:pPr>
        <w:ind w:right="567"/>
        <w:jc w:val="both"/>
      </w:pPr>
    </w:p>
    <w:p w:rsidR="00CF17F7" w:rsidRDefault="00CF17F7">
      <w:pPr>
        <w:pStyle w:val="a4"/>
        <w:numPr>
          <w:ilvl w:val="0"/>
          <w:numId w:val="14"/>
        </w:numPr>
        <w:tabs>
          <w:tab w:val="clear" w:pos="1839"/>
        </w:tabs>
        <w:ind w:left="567" w:firstLine="567"/>
        <w:rPr>
          <w:lang w:val="en-US"/>
        </w:rPr>
      </w:pPr>
      <w:r>
        <w:t>Физическое или юридическое лицо, которое не выполняет требований настоящего Закона в отношении исключительных прав правообладателей,</w:t>
      </w:r>
      <w:r>
        <w:rPr>
          <w:lang w:val="en-US"/>
        </w:rPr>
        <w:t xml:space="preserve"> </w:t>
      </w:r>
      <w:r>
        <w:t xml:space="preserve">в том числе ввозит в Российскую Федерацию экземпляры программы для ЭВМ или базы данных, изготовленные без разрешения их правообладателей, является нарушителем авторского права.     </w:t>
      </w:r>
    </w:p>
    <w:p w:rsidR="00CF17F7" w:rsidRDefault="00CF17F7">
      <w:pPr>
        <w:pStyle w:val="a4"/>
      </w:pPr>
      <w:r>
        <w:t xml:space="preserve"> 2. Контрафактными признаются экземпляры  программы  для ЭВМ или базы данных, изготовление или использование которых влечет  за собой нарушение авторского права.</w:t>
      </w:r>
    </w:p>
    <w:p w:rsidR="00CF17F7" w:rsidRDefault="00CF17F7">
      <w:pPr>
        <w:pStyle w:val="a4"/>
      </w:pPr>
      <w:r>
        <w:t xml:space="preserve">     3. Контрафактными   являются   также  экземпляры  охраняемой  в Российской Федерации в соответствии  с  настоящим  Законом программы для ЭВМ или базы данных, ввозимые в Российскую Федерацию из государства, в котором эти программы для ЭВМ или базы данных никогда не охранялись или перестали охраняться.</w:t>
      </w:r>
    </w:p>
    <w:p w:rsidR="00CF17F7" w:rsidRDefault="00CF17F7">
      <w:pPr>
        <w:pStyle w:val="a4"/>
      </w:pPr>
    </w:p>
    <w:p w:rsidR="00CF17F7" w:rsidRDefault="00CF17F7">
      <w:pPr>
        <w:pStyle w:val="a4"/>
        <w:jc w:val="center"/>
        <w:rPr>
          <w:rFonts w:ascii="Times New Roman" w:hAnsi="Times New Roman"/>
          <w:sz w:val="32"/>
          <w:u w:val="single"/>
          <w:lang w:val="en-US"/>
        </w:rPr>
      </w:pPr>
      <w:r>
        <w:rPr>
          <w:rFonts w:ascii="Times New Roman" w:hAnsi="Times New Roman"/>
          <w:sz w:val="32"/>
          <w:u w:val="single"/>
        </w:rPr>
        <w:t>Агентство по защите авторских прав</w:t>
      </w:r>
      <w:r>
        <w:rPr>
          <w:rFonts w:ascii="Times New Roman" w:hAnsi="Times New Roman"/>
          <w:sz w:val="32"/>
          <w:u w:val="single"/>
          <w:lang w:val="en-US"/>
        </w:rPr>
        <w:t>.</w:t>
      </w:r>
    </w:p>
    <w:p w:rsidR="00CF17F7" w:rsidRDefault="00CF17F7">
      <w:pPr>
        <w:pStyle w:val="a4"/>
        <w:jc w:val="center"/>
        <w:rPr>
          <w:rFonts w:ascii="Times New Roman" w:hAnsi="Times New Roman"/>
          <w:sz w:val="32"/>
          <w:u w:val="single"/>
        </w:rPr>
      </w:pP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Права авторов внутри страны и за ее пределами до 1990 года охранялись Всесоюзным агентством по авторским правам (ВААП). Оно было создаю в 1973 году по инициативе творческих союзов, Академии наук СССР, Агентства печати "Новости" и других организаций. Охраняя права и законные интересы авторов и их правопреемников, ВААП обеспечивало  представительство, принимало необходимые меры по предотвращению нарушений или восстановлению нарушенного права. ВААП вело дел; авторов в административных и судебных органах, выполняло функции по сбору и выплате авторского вознаграждения.</w:t>
      </w:r>
    </w:p>
    <w:p w:rsidR="00CF17F7" w:rsidRDefault="00CF17F7">
      <w:pPr>
        <w:pStyle w:val="a3"/>
        <w:ind w:left="567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Вместе с тем, ВААП обладало монополией на заключение договоров, нередко без их на то согласия. Фактически оно выполняло функции органа государственного управления в сфере авторских отношений. Поэтому происходящие процессы радикального обновления существенно отразились на его деятельности. В настоящее время оно преобразовано в Российское агентство интеллектуальной собственности (РАИС) при Президенте РФ. РАИС является федеральным ведомством, разрабатывающим и осуще</w:t>
      </w:r>
      <w:r>
        <w:rPr>
          <w:rFonts w:ascii="Arial" w:hAnsi="Arial"/>
          <w:sz w:val="24"/>
        </w:rPr>
        <w:softHyphen/>
        <w:t>ствляющим государственную политику в сфере охраны авторских и смежных прав. РАИС отказалось от многих монопольных функций, сохранив за собой, в частности, функции содействия обладателям авторских прав в реализации их правомочий, включая право на обращение в суд и на заключение договоров об использовании авторских прав в РФ      и за рубежом исключительно по поручениям авторов или иных правообладателей, а также получение и выплату авторского вознаграждения за публичное использование (исполнение) некоторых произведений и авторского воз</w:t>
      </w:r>
      <w:r>
        <w:rPr>
          <w:rFonts w:ascii="Arial" w:hAnsi="Arial"/>
          <w:sz w:val="24"/>
        </w:rPr>
        <w:softHyphen/>
        <w:t>награждения, поступающего из-за рубежа в валюте. РАИС вправе изда</w:t>
      </w:r>
      <w:r>
        <w:rPr>
          <w:rFonts w:ascii="Arial" w:hAnsi="Arial"/>
          <w:sz w:val="24"/>
        </w:rPr>
        <w:softHyphen/>
        <w:t>вать инструкции и разъяснения по единообразному применению автор</w:t>
      </w:r>
      <w:r>
        <w:rPr>
          <w:rFonts w:ascii="Arial" w:hAnsi="Arial"/>
          <w:sz w:val="24"/>
        </w:rPr>
        <w:softHyphen/>
        <w:t>ского права, обязательные для всех ведомств, организаций и иных поль</w:t>
      </w:r>
      <w:r>
        <w:rPr>
          <w:rFonts w:ascii="Arial" w:hAnsi="Arial"/>
          <w:sz w:val="24"/>
        </w:rPr>
        <w:softHyphen/>
        <w:t>зователей произведений.</w:t>
      </w:r>
    </w:p>
    <w:p w:rsidR="00CF17F7" w:rsidRDefault="00CF17F7">
      <w:pPr>
        <w:pStyle w:val="a3"/>
        <w:ind w:left="567" w:firstLine="567"/>
        <w:jc w:val="both"/>
        <w:rPr>
          <w:rFonts w:ascii="Arial" w:hAnsi="Arial"/>
          <w:sz w:val="24"/>
          <w:lang w:val="en-US"/>
        </w:rPr>
      </w:pPr>
    </w:p>
    <w:p w:rsidR="00CF17F7" w:rsidRDefault="00CF17F7">
      <w:pPr>
        <w:ind w:left="567" w:firstLine="567"/>
        <w:jc w:val="both"/>
        <w:rPr>
          <w:rFonts w:ascii="Arial" w:hAnsi="Arial"/>
          <w:lang w:val="en-US"/>
        </w:rPr>
      </w:pPr>
    </w:p>
    <w:p w:rsidR="00CF17F7" w:rsidRDefault="00CF17F7">
      <w:pPr>
        <w:ind w:right="567"/>
        <w:jc w:val="both"/>
        <w:rPr>
          <w:sz w:val="32"/>
          <w:u w:val="words"/>
        </w:rPr>
      </w:pPr>
      <w:r>
        <w:rPr>
          <w:sz w:val="32"/>
          <w:u w:val="words"/>
        </w:rPr>
        <w:tab/>
      </w:r>
      <w:r>
        <w:rPr>
          <w:sz w:val="32"/>
          <w:u w:val="words"/>
        </w:rPr>
        <w:tab/>
        <w:t>Защита прав на программу для ЭВМ и базу данных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   1. Автор  программы для ЭВМ или базы данных и иные правообладатели вправе требовать:</w:t>
      </w:r>
    </w:p>
    <w:p w:rsidR="00CF17F7" w:rsidRDefault="00CF17F7">
      <w:pPr>
        <w:numPr>
          <w:ilvl w:val="0"/>
          <w:numId w:val="15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признания прав;</w:t>
      </w:r>
    </w:p>
    <w:p w:rsidR="00CF17F7" w:rsidRDefault="00CF17F7">
      <w:pPr>
        <w:numPr>
          <w:ilvl w:val="0"/>
          <w:numId w:val="15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восстановления положения, существовавшего до нарушения права, и прекращения действий,  нарушающих право или создающих угрозу его нарушения;</w:t>
      </w:r>
    </w:p>
    <w:p w:rsidR="00CF17F7" w:rsidRDefault="00CF17F7">
      <w:pPr>
        <w:numPr>
          <w:ilvl w:val="0"/>
          <w:numId w:val="15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возмещения причиненных  убытков,  в  размер  которых включается сумма доходов, неправомерно полученных нарушителем;</w:t>
      </w:r>
    </w:p>
    <w:p w:rsidR="00CF17F7" w:rsidRDefault="00CF17F7">
      <w:pPr>
        <w:numPr>
          <w:ilvl w:val="0"/>
          <w:numId w:val="15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выплаты нарушителем  компенсации  в  определяемой по усмотрению суда, арбитражного или третейского суда сумме  от  5000-кратного  до 50000-кратного установленного  Законом  размера минимальной месячной оплаты труда, в случаях нарушения с целью извлечения прибыли, вместо возмещения убытков;</w:t>
      </w:r>
    </w:p>
    <w:p w:rsidR="00CF17F7" w:rsidRDefault="00CF17F7">
      <w:pPr>
        <w:numPr>
          <w:ilvl w:val="0"/>
          <w:numId w:val="15"/>
        </w:numPr>
        <w:tabs>
          <w:tab w:val="clear" w:pos="360"/>
        </w:tabs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>помимо возмещения убытков или выплаты компенсации,  по усмотрению суда  или  арбитражного  суда может быть взыскан штраф в размере десяти процентов от суммы,  присужденной судом или арбитражным судом в пользу истца, в доход республиканского бюджета Российской Федерации;      принятия иных,  предусмотренных  законодательными  актами  мер, связанных с защитой их прав.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    2. За защитой своего права правообладатели могут  обратиться  в суд, арбитражный или третейский суд.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   3. Суд или арбитражный суд может вынести решение о  конфискации контрафактных экземпляров программы для ЭВМ или базы данных,  а также материалов и оборудования, используемых для их воспроизведения, и об их уничтожении  либо  о передаче их в доход республиканского бюджета Российской Федерации,  либо истцу по его просьбе в  счет  возмещения убытков.</w:t>
      </w:r>
    </w:p>
    <w:p w:rsidR="00CF17F7" w:rsidRDefault="00CF17F7">
      <w:pPr>
        <w:ind w:left="567" w:right="567" w:firstLine="567"/>
        <w:jc w:val="both"/>
        <w:rPr>
          <w:rFonts w:ascii="Arial" w:hAnsi="Arial"/>
        </w:rPr>
      </w:pPr>
    </w:p>
    <w:p w:rsidR="00CF17F7" w:rsidRDefault="00CF17F7">
      <w:pPr>
        <w:ind w:right="567"/>
        <w:jc w:val="both"/>
      </w:pPr>
    </w:p>
    <w:p w:rsidR="00CF17F7" w:rsidRDefault="00CF17F7">
      <w:pPr>
        <w:pStyle w:val="a3"/>
        <w:spacing w:line="259" w:lineRule="auto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Авторско-правовая охрана программной продукции ЭВМ.</w:t>
      </w:r>
    </w:p>
    <w:p w:rsidR="00CF17F7" w:rsidRDefault="00CF17F7">
      <w:pPr>
        <w:pStyle w:val="10"/>
        <w:spacing w:before="40" w:line="259" w:lineRule="auto"/>
        <w:ind w:firstLine="72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  <w:u w:val="single"/>
        </w:rPr>
        <w:t>Понятие программной продукции.</w:t>
      </w:r>
    </w:p>
    <w:p w:rsidR="00CF17F7" w:rsidRDefault="00CF17F7">
      <w:pPr>
        <w:pStyle w:val="10"/>
        <w:spacing w:before="40" w:line="259" w:lineRule="auto"/>
        <w:ind w:firstLine="720"/>
        <w:jc w:val="center"/>
        <w:rPr>
          <w:rFonts w:ascii="Arial" w:hAnsi="Arial"/>
          <w:sz w:val="24"/>
        </w:rPr>
      </w:pPr>
    </w:p>
    <w:p w:rsidR="00CF17F7" w:rsidRDefault="00CF17F7">
      <w:pPr>
        <w:pStyle w:val="10"/>
        <w:spacing w:before="40"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нашей стране в последние го</w:t>
      </w:r>
      <w:r>
        <w:rPr>
          <w:rFonts w:ascii="Arial" w:hAnsi="Arial"/>
          <w:sz w:val="24"/>
        </w:rPr>
        <w:softHyphen/>
        <w:t>ды бурно развивается информатика - новое направление человече</w:t>
      </w:r>
      <w:r>
        <w:rPr>
          <w:rFonts w:ascii="Arial" w:hAnsi="Arial"/>
          <w:sz w:val="24"/>
        </w:rPr>
        <w:softHyphen/>
        <w:t>ской деятельности, связанной с хранением, обработкой и передачей ин</w:t>
      </w:r>
      <w:r>
        <w:rPr>
          <w:rFonts w:ascii="Arial" w:hAnsi="Arial"/>
          <w:sz w:val="24"/>
        </w:rPr>
        <w:softHyphen/>
        <w:t>формации с помощью ЭВМ. Важной составляющей информатики являет</w:t>
      </w:r>
      <w:r>
        <w:rPr>
          <w:rFonts w:ascii="Arial" w:hAnsi="Arial"/>
          <w:sz w:val="24"/>
        </w:rPr>
        <w:softHyphen/>
        <w:t>ся программное обеспечение ЭВМ, создание и реализация которого в качестве товарной продукции осуществляются в гражданско-правовых формах.</w:t>
      </w:r>
    </w:p>
    <w:p w:rsidR="00CF17F7" w:rsidRDefault="00CF17F7">
      <w:pPr>
        <w:pStyle w:val="10"/>
        <w:spacing w:before="80"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Как и во всякой науке, находящейся в процессе становления, в ин</w:t>
      </w:r>
      <w:r>
        <w:rPr>
          <w:rFonts w:ascii="Arial" w:hAnsi="Arial"/>
          <w:sz w:val="24"/>
        </w:rPr>
        <w:softHyphen/>
        <w:t>форматике еще не устоялись основные понятия и не получили легаль</w:t>
      </w:r>
      <w:r>
        <w:rPr>
          <w:rFonts w:ascii="Arial" w:hAnsi="Arial"/>
          <w:sz w:val="24"/>
        </w:rPr>
        <w:softHyphen/>
        <w:t>ного закрепления в национальных и международных правовых актах.</w:t>
      </w:r>
    </w:p>
    <w:p w:rsidR="00CF17F7" w:rsidRDefault="00CF17F7">
      <w:pPr>
        <w:pStyle w:val="10"/>
        <w:spacing w:before="80"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Соответственно имеются различные трактовки понятия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«программное обеспечение» ЭВМ. Согласно Типовому положению по охране программного обеспечения вычислительных машин, разработанному консультативной группой Всемирной организации интеллектуальной собственности в 1977 году, программное обеспечение включает в себя в качестве основополагающих компонентов (элементов) программу для ЭВМ, описание программы и вспомогательный материал.</w:t>
      </w:r>
    </w:p>
    <w:p w:rsidR="00CF17F7" w:rsidRDefault="00CF17F7">
      <w:pPr>
        <w:pStyle w:val="10"/>
        <w:spacing w:before="80"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Термин "программа для ЭВМ" означает набор команд, которые, буду</w:t>
      </w:r>
      <w:r>
        <w:rPr>
          <w:rFonts w:ascii="Arial" w:hAnsi="Arial"/>
          <w:sz w:val="24"/>
        </w:rPr>
        <w:softHyphen/>
        <w:t>чи записаны на машиночитаемом носителе, могут заставить машину, способную обрабатывать информацию, выполнить известную функцию, решить задачу или достичь конкретного результата.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 "описанием программы" понимается полное пооперационное изло</w:t>
      </w:r>
      <w:r>
        <w:rPr>
          <w:rFonts w:ascii="Arial" w:hAnsi="Arial"/>
          <w:sz w:val="24"/>
        </w:rPr>
        <w:softHyphen/>
        <w:t>жение алгоритма в словесной, схематической или другой форме, детали</w:t>
      </w:r>
      <w:r>
        <w:rPr>
          <w:rFonts w:ascii="Arial" w:hAnsi="Arial"/>
          <w:sz w:val="24"/>
        </w:rPr>
        <w:softHyphen/>
        <w:t>зированное в степени, достаточной для определения набора команд, со</w:t>
      </w:r>
      <w:r>
        <w:rPr>
          <w:rFonts w:ascii="Arial" w:hAnsi="Arial"/>
          <w:sz w:val="24"/>
        </w:rPr>
        <w:softHyphen/>
        <w:t>ставляющих содержание соответствующей программы для ЭВМ.</w:t>
      </w:r>
    </w:p>
    <w:p w:rsidR="00CF17F7" w:rsidRDefault="00CF17F7">
      <w:pPr>
        <w:pStyle w:val="a3"/>
        <w:ind w:left="567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«Вспомогательный материал» включает в себя любой материал, кроме самой программы и ее описания, созданный с целью облегчения понимания или применения программы для ЭВМ (например, инструкция для пользователя).</w:t>
      </w:r>
    </w:p>
    <w:p w:rsidR="00CF17F7" w:rsidRDefault="00CF17F7">
      <w:pPr>
        <w:pStyle w:val="10"/>
        <w:spacing w:before="120"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этом любой из трех элементов сам по себе или в комбинации нескольких из них может быть обозначен термином "программное обес</w:t>
      </w:r>
      <w:r>
        <w:rPr>
          <w:rFonts w:ascii="Arial" w:hAnsi="Arial"/>
          <w:sz w:val="24"/>
        </w:rPr>
        <w:softHyphen/>
        <w:t>печение". Однако в процессе разработки, производства и использования программного обеспечения ЭВМ ни одному из указанных выше компонентов (элементов) программного обеспечения не придается значения самостоятельных объектов гражданско-правового регулирования. Таким объектом становится программное средство.</w:t>
      </w:r>
    </w:p>
    <w:p w:rsidR="00CF17F7" w:rsidRDefault="00CF17F7">
      <w:pPr>
        <w:pStyle w:val="a3"/>
        <w:ind w:left="567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Нормативная характеристика программ для ЭВМ и баз данных дается в Законе «О правовой охране программ для электронных вычислительных машин и баз данных».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Основываясь на этой характеристике, специалисты считают, что про</w:t>
      </w:r>
      <w:r>
        <w:rPr>
          <w:rFonts w:ascii="Arial" w:hAnsi="Arial"/>
          <w:sz w:val="24"/>
        </w:rPr>
        <w:softHyphen/>
        <w:t>граммное средство - продукт материального производства в виде ма</w:t>
      </w:r>
      <w:r>
        <w:rPr>
          <w:rFonts w:ascii="Arial" w:hAnsi="Arial"/>
          <w:sz w:val="24"/>
        </w:rPr>
        <w:softHyphen/>
        <w:t>шиночитаемого носителя информации и представленной в нем про</w:t>
      </w:r>
      <w:r>
        <w:rPr>
          <w:rFonts w:ascii="Arial" w:hAnsi="Arial"/>
          <w:sz w:val="24"/>
        </w:rPr>
        <w:softHyphen/>
        <w:t>граммой в машиночитаемой форме. Говоря иначе, программное сред</w:t>
      </w:r>
      <w:r>
        <w:rPr>
          <w:rFonts w:ascii="Arial" w:hAnsi="Arial"/>
          <w:sz w:val="24"/>
        </w:rPr>
        <w:softHyphen/>
        <w:t>ство — программа для ЭВМ в объектном коде (т.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sz w:val="24"/>
        </w:rPr>
        <w:t>е. на языке, понятном машине) с технической документацией.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С данным объектом связаны вопросы по производству, тиражированию, передаче и использованию, нуждающиеся в нормативной регламентации.</w:t>
      </w:r>
    </w:p>
    <w:p w:rsidR="00CF17F7" w:rsidRDefault="00CF17F7">
      <w:pPr>
        <w:pStyle w:val="10"/>
        <w:spacing w:before="0"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К достоинствам авторско-правовой охраны программного обеспечения ЭВМ относится то, что авторское право способно охватить своей охраной большинство</w:t>
      </w:r>
      <w:r>
        <w:rPr>
          <w:rFonts w:ascii="Arial" w:hAnsi="Arial"/>
          <w:sz w:val="24"/>
          <w:lang w:val="en-US"/>
        </w:rPr>
        <w:t xml:space="preserve"> элементов программного обеспечения. Охрана авторским правом носит автоматический характер,  проста, легкодоступна и дешева. Нормы авторского права хорошо разработаны и содержат четкую регламентацию соответствующих отношений</w:t>
      </w:r>
      <w:r>
        <w:rPr>
          <w:rFonts w:ascii="Arial" w:hAnsi="Arial"/>
          <w:sz w:val="24"/>
        </w:rPr>
        <w:t>. Авторское право обеспечивает охрану и на международном уровне (по Бернской конвенции и Всемирной конвенции по авторским правам).</w:t>
      </w:r>
    </w:p>
    <w:p w:rsidR="00CF17F7" w:rsidRDefault="00CF17F7">
      <w:pPr>
        <w:pStyle w:val="10"/>
        <w:spacing w:before="0"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Немаловажным обстоятельством является тот факт, что авторское право (как отечественное, так и зарубежное) не дает определения охраняемого произведения. Перечень охраняемых объектов авторского права носит примерный характер. Соответственно для признания программ для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sz w:val="24"/>
        </w:rPr>
        <w:t xml:space="preserve"> ЭВМ объектами авторского права достаточно указания их в примерном перечне объектов авторского права.</w:t>
      </w:r>
    </w:p>
    <w:p w:rsidR="00CF17F7" w:rsidRDefault="00CF17F7">
      <w:pPr>
        <w:pStyle w:val="10"/>
        <w:spacing w:before="0" w:line="240" w:lineRule="auto"/>
        <w:ind w:left="567" w:firstLine="567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Из этих положений об охраняемости программ для ЭВМ нормами авторского права</w:t>
      </w:r>
    </w:p>
    <w:p w:rsidR="00CF17F7" w:rsidRDefault="00CF17F7">
      <w:pPr>
        <w:pStyle w:val="10"/>
        <w:spacing w:before="0"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средств для персональных ЭВМ по авторским договорам, а также Типовой авторский договор на создание и использование программных средств для персональных ЭВМ. Все это облегчило восприятие авторско-правовой концепции охраны программного обеспечения ЭВМ.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С учетом международно-правовых обязательств п. 2 ст. 134 Основ гражданского законодательства прямо включил программы для ЭВМ в объекты авторского права. Тем самым установлена и авторско-правовая охрана прав разработчиков программной продукции.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рамках авторского права не исключается возможность разработки специальных норм, ориентированных на специфику охраняемого субъекта. При любом другом способе, отличном от авторско-правового, перс</w:t>
      </w:r>
      <w:r>
        <w:rPr>
          <w:rFonts w:ascii="Arial" w:hAnsi="Arial"/>
          <w:sz w:val="24"/>
        </w:rPr>
        <w:softHyphen/>
        <w:t>пективы последующих действий в создании механизма правовой охраны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sz w:val="24"/>
        </w:rPr>
        <w:t>программ для ЭВМ пока еще неясны. Более того, любой другой способ охраны будет препятствовать выработке правовых основ для участия в международном обмене программами для ЭВМ.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Авторско-правовой охраной, сходной с правовой охраной программ для ЭВМ  и баз данных, теперь пользуются также топологии интегральных, микросхем.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</w:p>
    <w:p w:rsidR="00CF17F7" w:rsidRDefault="00CF17F7">
      <w:pPr>
        <w:pStyle w:val="10"/>
        <w:spacing w:line="259" w:lineRule="auto"/>
        <w:ind w:firstLine="68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Гражданско-правовые способы охраны программной продукции</w:t>
      </w:r>
    </w:p>
    <w:p w:rsidR="00CF17F7" w:rsidRDefault="00CF17F7">
      <w:pPr>
        <w:pStyle w:val="10"/>
        <w:spacing w:line="259" w:lineRule="auto"/>
        <w:ind w:firstLine="680"/>
        <w:jc w:val="center"/>
        <w:rPr>
          <w:rFonts w:ascii="Arial" w:hAnsi="Arial"/>
          <w:b/>
          <w:sz w:val="32"/>
        </w:rPr>
      </w:pPr>
    </w:p>
    <w:p w:rsidR="00CF17F7" w:rsidRDefault="00CF17F7">
      <w:pPr>
        <w:pStyle w:val="10"/>
        <w:spacing w:before="0"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Предпосылкой нормативной регламентации отношений по отчуждению, реализации программной продукции является регламентация отношений по созданию программ для ЭВМ и охране авторских прав их разработ</w:t>
      </w:r>
      <w:r>
        <w:rPr>
          <w:rFonts w:ascii="Arial" w:hAnsi="Arial"/>
          <w:sz w:val="24"/>
        </w:rPr>
        <w:softHyphen/>
        <w:t>чиков.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Сложность решения указанных проблем обусловливается двойствен</w:t>
      </w:r>
      <w:r>
        <w:rPr>
          <w:rFonts w:ascii="Arial" w:hAnsi="Arial"/>
          <w:sz w:val="24"/>
        </w:rPr>
        <w:softHyphen/>
        <w:t>ной природой самого объекта охраны: по внешнему виду программа для ЭВМ - вещь (магнитные ленты, диски), по сути же - нематериальное благо в виде комплекса операций, сосредоточенных в алгоритме, а затем воплощенных в программе. Следовательно, с одной стороны, программа для ЭВМ - объект гражданского, коммерческого оборота и в данной связи к ней применяется термин "продукция", с другой стороны, это результат творческой деятельности, объект "интеллектуальной собственности".</w:t>
      </w:r>
    </w:p>
    <w:p w:rsidR="00CF17F7" w:rsidRDefault="00CF17F7">
      <w:pPr>
        <w:pStyle w:val="a3"/>
        <w:ind w:left="567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той мере, в какой программная продукция вовлекается в гражданский оборот, ее режим устанавливается договором (в частности, договором поставки программных средств, договором на создание (передачу) научно- технической продукции и так далее.)</w:t>
      </w:r>
    </w:p>
    <w:p w:rsidR="00CF17F7" w:rsidRDefault="00CF17F7">
      <w:pPr>
        <w:pStyle w:val="10"/>
        <w:spacing w:before="40"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Отношения по созданию программ для ЭВМ и охране авторских прав их разработчиков регламентированы на законодательном уровне в рамках гражданско-правового регулирования отношений по созданию и ис</w:t>
      </w:r>
      <w:r>
        <w:rPr>
          <w:rFonts w:ascii="Arial" w:hAnsi="Arial"/>
          <w:sz w:val="24"/>
        </w:rPr>
        <w:softHyphen/>
        <w:t>пользованию результатов творческой деятельности.</w:t>
      </w:r>
    </w:p>
    <w:p w:rsidR="00CF17F7" w:rsidRDefault="00CF17F7">
      <w:pPr>
        <w:pStyle w:val="10"/>
        <w:spacing w:before="40"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отечественной юридической литературе обсуждались четыре вариан</w:t>
      </w:r>
      <w:r>
        <w:rPr>
          <w:rFonts w:ascii="Arial" w:hAnsi="Arial"/>
          <w:sz w:val="24"/>
        </w:rPr>
        <w:softHyphen/>
        <w:t>та возможной охраны:</w:t>
      </w:r>
    </w:p>
    <w:p w:rsidR="00CF17F7" w:rsidRDefault="00CF17F7">
      <w:pPr>
        <w:pStyle w:val="10"/>
        <w:numPr>
          <w:ilvl w:val="0"/>
          <w:numId w:val="16"/>
        </w:numPr>
        <w:spacing w:before="4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охрана изобретательским правом;</w:t>
      </w:r>
    </w:p>
    <w:p w:rsidR="00CF17F7" w:rsidRDefault="00CF17F7">
      <w:pPr>
        <w:pStyle w:val="10"/>
        <w:numPr>
          <w:ilvl w:val="0"/>
          <w:numId w:val="16"/>
        </w:numPr>
        <w:spacing w:before="4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охрана авторским правом;</w:t>
      </w:r>
    </w:p>
    <w:p w:rsidR="00CF17F7" w:rsidRDefault="00CF17F7">
      <w:pPr>
        <w:pStyle w:val="10"/>
        <w:numPr>
          <w:ilvl w:val="0"/>
          <w:numId w:val="16"/>
        </w:numPr>
        <w:spacing w:before="4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охрана специальным законодательством; </w:t>
      </w:r>
    </w:p>
    <w:p w:rsidR="00CF17F7" w:rsidRDefault="00CF17F7">
      <w:pPr>
        <w:pStyle w:val="10"/>
        <w:spacing w:before="40" w:line="240" w:lineRule="auto"/>
        <w:ind w:left="1194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4) использование других форм охраны: "ноу-хау", законодательство о товарных знаках и т.</w:t>
      </w:r>
      <w:r>
        <w:rPr>
          <w:rFonts w:ascii="Arial" w:hAnsi="Arial"/>
          <w:noProof/>
          <w:sz w:val="24"/>
        </w:rPr>
        <w:t xml:space="preserve"> </w:t>
      </w:r>
      <w:r>
        <w:rPr>
          <w:rFonts w:ascii="Arial" w:hAnsi="Arial"/>
          <w:sz w:val="24"/>
        </w:rPr>
        <w:t>п.</w:t>
      </w:r>
    </w:p>
    <w:p w:rsidR="00CF17F7" w:rsidRDefault="00CF17F7">
      <w:pPr>
        <w:pStyle w:val="a3"/>
        <w:ind w:left="567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Формальным препятствием на пути охраны программ для ЭВМ нормами изобретательского права явилось Разъяснение №4 Госкомитета по делам изобретений и открытий от 13 ноября 1975 года «О признании изобретениями объектов вычислительной техники, характеризуемых математическим обеспечением ЭВМ», которым предусматривалось, что «не принимаются к рассмотрению заявки на выдачу авторского свидетельства и патента на изобретение, если заявляемый объект представляет собой математическое решение задач, в частности, алгоритмы, программу для ЭВМ».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Нераспространение норм изобретательского права на программы для ЭВМ обусловливается тем, что патентная охрана применительно к про</w:t>
      </w:r>
      <w:r>
        <w:rPr>
          <w:rFonts w:ascii="Arial" w:hAnsi="Arial"/>
          <w:sz w:val="24"/>
        </w:rPr>
        <w:softHyphen/>
        <w:t>граммной продукции имеет недостатки. Процесс патентования является длительным и дорогостоящим, в то время как жестким критериям патен</w:t>
      </w:r>
      <w:r>
        <w:rPr>
          <w:rFonts w:ascii="Arial" w:hAnsi="Arial"/>
          <w:sz w:val="24"/>
        </w:rPr>
        <w:softHyphen/>
        <w:t>тоспособности может соответствовать лишь незначительная часть про</w:t>
      </w:r>
      <w:r>
        <w:rPr>
          <w:rFonts w:ascii="Arial" w:hAnsi="Arial"/>
          <w:sz w:val="24"/>
        </w:rPr>
        <w:softHyphen/>
        <w:t>грамм для ЭВМ. Для прохождения экспертизы в патентном ведомстве требуется тщательная подготовка заявочной документации. С момента подачи документации до выдачи патента в среднем проходит три года. Только после удовлетворения заявки на патент начинается охрана патен</w:t>
      </w:r>
      <w:r>
        <w:rPr>
          <w:rFonts w:ascii="Arial" w:hAnsi="Arial"/>
          <w:sz w:val="24"/>
        </w:rPr>
        <w:softHyphen/>
        <w:t>та. При этом срок охраны патента не соответствует "коммерческой жиз</w:t>
      </w:r>
      <w:r>
        <w:rPr>
          <w:rFonts w:ascii="Arial" w:hAnsi="Arial"/>
          <w:sz w:val="24"/>
        </w:rPr>
        <w:softHyphen/>
        <w:t>ни" программного обеспечения.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Вместе с тем, по мнению ряда специалистов, указанные недостатки вполне устранимы, особенно если учитывать бесспорные преимущества патентной формы правовой охраны. Главным преимуществом является то, что патентная охрана распространяется на сущность, основополага</w:t>
      </w:r>
      <w:r>
        <w:rPr>
          <w:rFonts w:ascii="Arial" w:hAnsi="Arial"/>
          <w:sz w:val="24"/>
        </w:rPr>
        <w:softHyphen/>
        <w:t>ющую идею программы, воплощенную в алгоритме.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Но реализация данного предложения представляется преждевремен</w:t>
      </w:r>
      <w:r>
        <w:rPr>
          <w:rFonts w:ascii="Arial" w:hAnsi="Arial"/>
          <w:sz w:val="24"/>
        </w:rPr>
        <w:softHyphen/>
        <w:t>ной, поскольку в сфере действия изобретательского (патентного) права еще не получили полного разрешения такие узловые проблемы, как поиск аналогов заявленного алгоритма, обнаружение его прототипа, составле</w:t>
      </w:r>
      <w:r>
        <w:rPr>
          <w:rFonts w:ascii="Arial" w:hAnsi="Arial"/>
          <w:sz w:val="24"/>
        </w:rPr>
        <w:softHyphen/>
        <w:t>ние описания и формулы, определение новизны алгоритма и ее качественные оценки, установление факта противоправного использования алгоритма. В этих условиях целесообразно идти по пути применения норм авторского права, как в большинстве стран мира.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</w:p>
    <w:p w:rsidR="00CF17F7" w:rsidRDefault="00CF17F7">
      <w:pPr>
        <w:pStyle w:val="10"/>
        <w:spacing w:line="259" w:lineRule="auto"/>
        <w:ind w:firstLine="72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Всеобщая декларация об авторском праве.</w:t>
      </w:r>
    </w:p>
    <w:p w:rsidR="00CF17F7" w:rsidRDefault="00CF17F7">
      <w:pPr>
        <w:pStyle w:val="10"/>
        <w:spacing w:line="259" w:lineRule="auto"/>
        <w:ind w:firstLine="720"/>
        <w:rPr>
          <w:rFonts w:ascii="Arial" w:hAnsi="Arial"/>
          <w:sz w:val="24"/>
        </w:rPr>
      </w:pP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РФ участвует в международной системе охраны авторских прав, что связано с присоединением к Всемирной (Женевской) конвенции об авторском праве с 27 мая 1973 года – многосторонние международные договоры, устанавливающие обязанности государств, их участников по охране авторского права на произведения принадлежащие гражданам других государств-участниц или впервые опубликованные в этих государствах. Всемирная конвенция исходит из принципа национального режима. В силу этого принципа в каждой стране-участнице произведениям иностранных авторов предоставляется такая же охрана, как и произведениям своих граждан. Подробно решен вопрос о лицах, имеющих право на охрану. Согласно ее правилам, охраняются авторские права: 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-граждан государств, не участвующих в Конвенции, произведения которых впервые вышли в свет на территории государства – участника Конвенции.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-граждан государств, участвующих в Конвенции.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Всемирная Конвенция уделяет внимание условиям предоставления охран авторских прав:</w:t>
      </w:r>
    </w:p>
    <w:p w:rsidR="00CF17F7" w:rsidRDefault="00C4009A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noProof/>
          <w:snapToGrid/>
          <w:sz w:val="24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6" type="#_x0000_t23" style="position:absolute;left:0;text-align:left;margin-left:181.35pt;margin-top:11.8pt;width:27.5pt;height:26.65pt;rotation:9904242fd;z-index:251657728" o:allowincell="f" adj="402"/>
        </w:pict>
      </w:r>
      <w:r w:rsidR="00CF17F7">
        <w:rPr>
          <w:rFonts w:ascii="Arial" w:hAnsi="Arial"/>
          <w:sz w:val="24"/>
        </w:rPr>
        <w:t>- специальное обозначение на всех экземплярах произведения начиная с первого издания    С    ;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- имя обладателя авторским правом;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- год первого выпуска издания в свет;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специальные процессуальные требования;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продолжительность срока охраны.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1991 году появилась тенденция по расширению охраны авторского права, учитывая многие положения Конвенции об охране интересов артистов-исполнителей, изготовителей фонограмм и вещательных организаций (Римская Конвенция)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По решению Генеральной Ассамблеи ООН, подписанной 10 декабря 1948 года, была создана Всеобщая декларация прав человека. Статья 27 ВДПЧ гласит:</w:t>
      </w:r>
    </w:p>
    <w:p w:rsidR="00CF17F7" w:rsidRDefault="00CF17F7">
      <w:pPr>
        <w:pStyle w:val="10"/>
        <w:numPr>
          <w:ilvl w:val="0"/>
          <w:numId w:val="1"/>
        </w:numPr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Каждый человек имеет право свободно участвовать в культурной жизни общества, наслаждаться искусством, участвовать в научном прогрессе и пользоваться его благами.</w:t>
      </w:r>
    </w:p>
    <w:p w:rsidR="00CF17F7" w:rsidRDefault="00CF17F7">
      <w:pPr>
        <w:pStyle w:val="10"/>
        <w:numPr>
          <w:ilvl w:val="0"/>
          <w:numId w:val="1"/>
        </w:numPr>
        <w:spacing w:line="240" w:lineRule="auto"/>
        <w:ind w:left="567"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Каждый человек имеет право на защиту его моральных и материальных интересов, являющихся результатом научных литературных или художественных произведений, автором которого он является.</w:t>
      </w:r>
    </w:p>
    <w:p w:rsidR="00CF17F7" w:rsidRDefault="00CF17F7">
      <w:pPr>
        <w:pStyle w:val="10"/>
        <w:spacing w:line="240" w:lineRule="auto"/>
        <w:ind w:left="567" w:firstLine="567"/>
        <w:rPr>
          <w:rFonts w:ascii="Arial" w:hAnsi="Arial"/>
          <w:b/>
          <w:sz w:val="24"/>
          <w:lang w:val="en-US"/>
        </w:rPr>
      </w:pPr>
    </w:p>
    <w:p w:rsidR="00CF17F7" w:rsidRDefault="00CF17F7">
      <w:pPr>
        <w:ind w:left="567" w:right="567" w:firstLine="567"/>
        <w:jc w:val="both"/>
      </w:pPr>
    </w:p>
    <w:p w:rsidR="00CF17F7" w:rsidRDefault="00CF17F7">
      <w:pPr>
        <w:pStyle w:val="10"/>
        <w:spacing w:line="259" w:lineRule="auto"/>
        <w:ind w:firstLine="80"/>
        <w:jc w:val="center"/>
        <w:rPr>
          <w:rFonts w:ascii="Arial" w:hAnsi="Arial"/>
          <w:b/>
          <w:sz w:val="32"/>
          <w:lang w:val="en-US"/>
        </w:rPr>
      </w:pPr>
      <w:r>
        <w:rPr>
          <w:rFonts w:ascii="Arial" w:hAnsi="Arial"/>
          <w:b/>
          <w:sz w:val="32"/>
          <w:lang w:val="en-US"/>
        </w:rPr>
        <w:t>Заключение.</w:t>
      </w:r>
    </w:p>
    <w:p w:rsidR="00CF17F7" w:rsidRDefault="00CF17F7">
      <w:pPr>
        <w:pStyle w:val="10"/>
        <w:spacing w:line="259" w:lineRule="auto"/>
        <w:ind w:firstLine="80"/>
        <w:jc w:val="center"/>
        <w:rPr>
          <w:rFonts w:ascii="Arial" w:hAnsi="Arial"/>
          <w:b/>
          <w:sz w:val="32"/>
          <w:lang w:val="en-US"/>
        </w:rPr>
      </w:pPr>
    </w:p>
    <w:p w:rsidR="00CF17F7" w:rsidRDefault="00CF17F7">
      <w:pPr>
        <w:pStyle w:val="10"/>
        <w:spacing w:line="259" w:lineRule="auto"/>
        <w:ind w:firstLine="80"/>
        <w:jc w:val="center"/>
        <w:rPr>
          <w:rFonts w:ascii="Arial" w:hAnsi="Arial"/>
          <w:b/>
          <w:sz w:val="32"/>
          <w:lang w:val="en-US"/>
        </w:rPr>
      </w:pPr>
    </w:p>
    <w:p w:rsidR="00CF17F7" w:rsidRDefault="00CF17F7">
      <w:pPr>
        <w:ind w:left="567" w:firstLine="567"/>
        <w:jc w:val="both"/>
        <w:rPr>
          <w:rFonts w:ascii="Arial" w:hAnsi="Arial"/>
        </w:rPr>
      </w:pPr>
      <w:r>
        <w:rPr>
          <w:rFonts w:ascii="Arial" w:hAnsi="Arial"/>
        </w:rPr>
        <w:t>В заключении хотелось бы отметить, что система международной охраны авторского права  в основе своей строится на праве внутригосударственном. Бернская, Всемирная и Римская конвенции построены по принципу национального регулирования с гарантированием обязательного минимума охраны. Не смотря на присоединение к Бернской конвенции в России продолжается рост нарушений в области авторских прав, 09.07.1993 году был принят на мой взгляд неплохой Закон РФ “Об охране авторских и смежных прав”, но и это не смогло повлиять на бедственное положение охраны авторских прав в нашей стране.</w:t>
      </w:r>
    </w:p>
    <w:p w:rsidR="00CF17F7" w:rsidRDefault="00CF17F7">
      <w:pPr>
        <w:ind w:left="567" w:firstLine="567"/>
        <w:jc w:val="both"/>
        <w:rPr>
          <w:rFonts w:ascii="Arial" w:hAnsi="Arial"/>
        </w:rPr>
      </w:pPr>
    </w:p>
    <w:p w:rsidR="00CF17F7" w:rsidRDefault="00CF17F7">
      <w:pPr>
        <w:ind w:left="567" w:firstLine="567"/>
        <w:jc w:val="both"/>
        <w:rPr>
          <w:rFonts w:ascii="Arial" w:hAnsi="Arial"/>
        </w:rPr>
      </w:pPr>
      <w:r>
        <w:rPr>
          <w:rFonts w:ascii="Arial" w:hAnsi="Arial"/>
        </w:rPr>
        <w:t>Я считаю, что на сегодня в нашей стране существует достаточно крепкая законодательная база для реальной охраны и регулирования вопросов в сфере авторства. Но к сожалению эти законы не подкреплены реальными действиями со стороны государства, наше государство просто закрывает глаза на тот беспредел, по причине которого от нашей страны отворачиваются многие перспективные иностранные партнёры.</w:t>
      </w:r>
    </w:p>
    <w:p w:rsidR="00CF17F7" w:rsidRDefault="00CF17F7">
      <w:pPr>
        <w:ind w:left="567" w:firstLine="567"/>
        <w:jc w:val="both"/>
        <w:rPr>
          <w:rFonts w:ascii="Arial" w:hAnsi="Arial"/>
        </w:rPr>
      </w:pPr>
    </w:p>
    <w:p w:rsidR="00CF17F7" w:rsidRDefault="00CF17F7">
      <w:pPr>
        <w:ind w:left="567" w:firstLine="567"/>
        <w:jc w:val="both"/>
        <w:rPr>
          <w:rFonts w:ascii="Arial" w:hAnsi="Arial"/>
        </w:rPr>
      </w:pPr>
      <w:r>
        <w:rPr>
          <w:rFonts w:ascii="Arial" w:hAnsi="Arial"/>
        </w:rPr>
        <w:t>Большая роль в регулировании вопросов охраны, на мой взгляд должна отводится органам ОВД, особенно в связи с тем, что с января 1996 года, в уголовном законе появится новый состав преступления (ст.146 УК РФ “Нарушение авторских и смежных прав.”). Во многих странах мира, в органах полиции и прокуратуры существуют специальные  отделы которые занимаются только вопросами охраны интеллектуальной собственности.</w:t>
      </w:r>
    </w:p>
    <w:p w:rsidR="00CF17F7" w:rsidRDefault="00CF17F7">
      <w:pPr>
        <w:ind w:left="567" w:firstLine="567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Государство не должно упускать те огромные суммы денег, которое оно недополучает в виде налогов, из-за нарушений в области охраны авторских и смежных прав.  </w:t>
      </w:r>
    </w:p>
    <w:p w:rsidR="00CF17F7" w:rsidRDefault="00CF17F7">
      <w:pPr>
        <w:ind w:left="567" w:right="567"/>
        <w:jc w:val="both"/>
        <w:rPr>
          <w:rFonts w:ascii="Arial" w:hAnsi="Arial"/>
        </w:rPr>
      </w:pPr>
      <w:r>
        <w:rPr>
          <w:rFonts w:ascii="Arial" w:hAnsi="Arial"/>
        </w:rPr>
        <w:t>Мы видим что правовая база у нас есть. Законы выполняются и работают. Многое доработано, многое предстоит доработать. Остается надеяться что в конце концов мы справимся с теми трудностями которые у нас есть в стране. Закон об Авторском праве очень правомерный, правильный и нужный нашей стране закон.</w:t>
      </w:r>
      <w:bookmarkStart w:id="0" w:name="_GoBack"/>
      <w:bookmarkEnd w:id="0"/>
    </w:p>
    <w:sectPr w:rsidR="00CF17F7">
      <w:pgSz w:w="11906" w:h="16838" w:code="9"/>
      <w:pgMar w:top="1134" w:right="1134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047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C3648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985606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3812D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2EB634E"/>
    <w:multiLevelType w:val="singleLevel"/>
    <w:tmpl w:val="D3FC2710"/>
    <w:lvl w:ilvl="0">
      <w:start w:val="1"/>
      <w:numFmt w:val="decimal"/>
      <w:lvlText w:val="%1."/>
      <w:lvlJc w:val="left"/>
      <w:pPr>
        <w:tabs>
          <w:tab w:val="num" w:pos="1809"/>
        </w:tabs>
        <w:ind w:left="1809" w:hanging="360"/>
      </w:pPr>
      <w:rPr>
        <w:rFonts w:hint="default"/>
      </w:rPr>
    </w:lvl>
  </w:abstractNum>
  <w:abstractNum w:abstractNumId="5">
    <w:nsid w:val="13123BBC"/>
    <w:multiLevelType w:val="singleLevel"/>
    <w:tmpl w:val="A19689D8"/>
    <w:lvl w:ilvl="0">
      <w:start w:val="1"/>
      <w:numFmt w:val="decimal"/>
      <w:lvlText w:val="%1)"/>
      <w:lvlJc w:val="left"/>
      <w:pPr>
        <w:tabs>
          <w:tab w:val="num" w:pos="1554"/>
        </w:tabs>
        <w:ind w:left="1554" w:hanging="360"/>
      </w:pPr>
      <w:rPr>
        <w:rFonts w:hint="default"/>
      </w:rPr>
    </w:lvl>
  </w:abstractNum>
  <w:abstractNum w:abstractNumId="6">
    <w:nsid w:val="1AA57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BD61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CFC18D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48947BC"/>
    <w:multiLevelType w:val="singleLevel"/>
    <w:tmpl w:val="66FC4F86"/>
    <w:lvl w:ilvl="0">
      <w:start w:val="1"/>
      <w:numFmt w:val="decimal"/>
      <w:lvlText w:val="%1."/>
      <w:lvlJc w:val="left"/>
      <w:pPr>
        <w:tabs>
          <w:tab w:val="num" w:pos="1839"/>
        </w:tabs>
        <w:ind w:left="1839" w:hanging="390"/>
      </w:pPr>
      <w:rPr>
        <w:rFonts w:hint="default"/>
      </w:rPr>
    </w:lvl>
  </w:abstractNum>
  <w:abstractNum w:abstractNumId="10">
    <w:nsid w:val="2F022166"/>
    <w:multiLevelType w:val="singleLevel"/>
    <w:tmpl w:val="EAD828F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1">
    <w:nsid w:val="2F690CA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2C73EE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A24409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9CA09D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F6342E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2"/>
  </w:num>
  <w:num w:numId="5">
    <w:abstractNumId w:val="8"/>
  </w:num>
  <w:num w:numId="6">
    <w:abstractNumId w:val="14"/>
  </w:num>
  <w:num w:numId="7">
    <w:abstractNumId w:val="11"/>
  </w:num>
  <w:num w:numId="8">
    <w:abstractNumId w:val="2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28E"/>
    <w:rsid w:val="00C4009A"/>
    <w:rsid w:val="00CF17F7"/>
    <w:rsid w:val="00E5228E"/>
    <w:rsid w:val="00E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3AFFD29-C320-43C5-8739-A1053F44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ind w:left="6521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6237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right="567"/>
      <w:jc w:val="both"/>
      <w:outlineLvl w:val="6"/>
    </w:pPr>
    <w:rPr>
      <w:sz w:val="32"/>
      <w:u w:val="words"/>
    </w:rPr>
  </w:style>
  <w:style w:type="paragraph" w:styleId="8">
    <w:name w:val="heading 8"/>
    <w:basedOn w:val="a"/>
    <w:next w:val="a"/>
    <w:qFormat/>
    <w:pPr>
      <w:keepNext/>
      <w:ind w:right="567"/>
      <w:jc w:val="center"/>
      <w:outlineLvl w:val="7"/>
    </w:pPr>
    <w:rPr>
      <w:sz w:val="32"/>
      <w:u w:val="words"/>
    </w:rPr>
  </w:style>
  <w:style w:type="paragraph" w:styleId="9">
    <w:name w:val="heading 9"/>
    <w:basedOn w:val="a"/>
    <w:next w:val="a"/>
    <w:qFormat/>
    <w:pPr>
      <w:keepNext/>
      <w:ind w:right="567"/>
      <w:jc w:val="center"/>
      <w:outlineLvl w:val="8"/>
    </w:pPr>
    <w:rPr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  <w:sz w:val="20"/>
    </w:rPr>
  </w:style>
  <w:style w:type="paragraph" w:customStyle="1" w:styleId="10">
    <w:name w:val="Звичайний1"/>
    <w:pPr>
      <w:widowControl w:val="0"/>
      <w:spacing w:before="20" w:line="260" w:lineRule="auto"/>
      <w:ind w:left="40" w:firstLine="160"/>
      <w:jc w:val="both"/>
    </w:pPr>
    <w:rPr>
      <w:snapToGrid w:val="0"/>
      <w:sz w:val="18"/>
    </w:rPr>
  </w:style>
  <w:style w:type="paragraph" w:styleId="a4">
    <w:name w:val="Block Text"/>
    <w:basedOn w:val="a"/>
    <w:semiHidden/>
    <w:pPr>
      <w:ind w:left="567" w:right="567" w:firstLine="567"/>
      <w:jc w:val="both"/>
    </w:pPr>
    <w:rPr>
      <w:rFonts w:ascii="Arial" w:hAnsi="Arial"/>
    </w:rPr>
  </w:style>
  <w:style w:type="paragraph" w:styleId="a5">
    <w:name w:val="Body Text"/>
    <w:basedOn w:val="a"/>
    <w:semiHidden/>
    <w:pPr>
      <w:ind w:right="567"/>
      <w:jc w:val="both"/>
    </w:pPr>
    <w:rPr>
      <w:sz w:val="32"/>
      <w:u w:val="words"/>
    </w:rPr>
  </w:style>
  <w:style w:type="paragraph" w:styleId="20">
    <w:name w:val="Body Text 2"/>
    <w:basedOn w:val="a"/>
    <w:semiHidden/>
    <w:pPr>
      <w:ind w:right="567"/>
      <w:jc w:val="both"/>
    </w:pPr>
    <w:rPr>
      <w:rFonts w:ascii="Arial" w:hAnsi="Arial"/>
    </w:rPr>
  </w:style>
  <w:style w:type="paragraph" w:styleId="30">
    <w:name w:val="Body Text 3"/>
    <w:basedOn w:val="a"/>
    <w:semiHidden/>
    <w:pPr>
      <w:ind w:right="567"/>
      <w:jc w:val="center"/>
    </w:pPr>
    <w:rPr>
      <w:sz w:val="32"/>
      <w:u w:val="word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4390</Words>
  <Characters>25027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</vt:lpstr>
    </vt:vector>
  </TitlesOfParts>
  <Company>ЮФ ХГАЭП</Company>
  <LinksUpToDate>false</LinksUpToDate>
  <CharactersWithSpaces>29359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</dc:title>
  <dc:subject/>
  <dc:creator>User</dc:creator>
  <cp:keywords/>
  <cp:lastModifiedBy>Irina</cp:lastModifiedBy>
  <cp:revision>2</cp:revision>
  <dcterms:created xsi:type="dcterms:W3CDTF">2014-08-16T18:10:00Z</dcterms:created>
  <dcterms:modified xsi:type="dcterms:W3CDTF">2014-08-16T18:10:00Z</dcterms:modified>
</cp:coreProperties>
</file>