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C32F2">
        <w:rPr>
          <w:sz w:val="28"/>
          <w:szCs w:val="28"/>
        </w:rPr>
        <w:t>Федеральное агентство по образованию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C32F2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C32F2">
        <w:rPr>
          <w:sz w:val="28"/>
          <w:szCs w:val="28"/>
        </w:rPr>
        <w:t>«Тульский Государственный Университет».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C32F2">
        <w:rPr>
          <w:sz w:val="28"/>
          <w:szCs w:val="28"/>
        </w:rPr>
        <w:t>Кафедра русского языка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9C32F2">
        <w:rPr>
          <w:b/>
          <w:bCs/>
          <w:i/>
          <w:iCs/>
          <w:sz w:val="28"/>
          <w:szCs w:val="28"/>
        </w:rPr>
        <w:t>Реферат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787151" w:rsidRPr="009C32F2" w:rsidRDefault="00787151" w:rsidP="009C32F2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2F2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 w:rsidRPr="009C32F2">
        <w:rPr>
          <w:rFonts w:ascii="Times New Roman" w:hAnsi="Times New Roman" w:cs="Times New Roman"/>
          <w:sz w:val="28"/>
          <w:szCs w:val="28"/>
        </w:rPr>
        <w:t xml:space="preserve"> </w:t>
      </w:r>
      <w:r w:rsidRPr="009C3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Происхождение топонимов Тульской области. Город Ясногорск и Дубна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7151" w:rsidRP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87151" w:rsidRPr="009C32F2" w:rsidRDefault="00787151" w:rsidP="009C32F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C32F2">
        <w:rPr>
          <w:sz w:val="28"/>
          <w:szCs w:val="28"/>
        </w:rPr>
        <w:t>Выполнила: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C32F2">
        <w:rPr>
          <w:sz w:val="28"/>
          <w:szCs w:val="28"/>
        </w:rPr>
        <w:t>Студентка гр.</w:t>
      </w:r>
      <w:r w:rsidR="00305E4C" w:rsidRPr="009C32F2">
        <w:rPr>
          <w:sz w:val="28"/>
          <w:szCs w:val="28"/>
        </w:rPr>
        <w:t>111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787151" w:rsidRPr="009C32F2" w:rsidRDefault="00787151" w:rsidP="009C32F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C32F2">
        <w:rPr>
          <w:sz w:val="28"/>
          <w:szCs w:val="28"/>
        </w:rPr>
        <w:t>Проверила: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9C32F2">
        <w:rPr>
          <w:sz w:val="28"/>
          <w:szCs w:val="28"/>
        </w:rPr>
        <w:t>Доц.кафедры русского языка</w:t>
      </w:r>
    </w:p>
    <w:p w:rsidR="00787151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C32F2" w:rsidRDefault="009C32F2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C32F2" w:rsidRDefault="009C32F2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C32F2" w:rsidRDefault="009C32F2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C32F2" w:rsidRDefault="009C32F2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C32F2" w:rsidRDefault="009C32F2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C32F2" w:rsidRDefault="009C32F2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C32F2" w:rsidRDefault="00787151" w:rsidP="009C32F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C32F2">
        <w:rPr>
          <w:sz w:val="28"/>
          <w:szCs w:val="28"/>
        </w:rPr>
        <w:t>Тула, 2007г.</w:t>
      </w:r>
    </w:p>
    <w:p w:rsidR="00EA23D7" w:rsidRPr="009C32F2" w:rsidRDefault="009C32F2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EA23D7" w:rsidRPr="009C32F2">
        <w:rPr>
          <w:b/>
          <w:bCs/>
          <w:i/>
          <w:iCs/>
          <w:sz w:val="28"/>
          <w:szCs w:val="28"/>
        </w:rPr>
        <w:t>Введение</w:t>
      </w:r>
    </w:p>
    <w:p w:rsidR="00987D3A" w:rsidRPr="009C32F2" w:rsidRDefault="00987D3A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87D3A" w:rsidRPr="009C32F2" w:rsidRDefault="00987D3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«Откуда есть пошла Русская земля»,.. — так начинает свою «Повесть временных лет» об образовании Русского государства летописец Нестор, живший в XII веке. А откуда есть пошла Дубенская земля и Ясногорская земля? Не вдаваясь в глубокую древность, а основываясь на материалах более близких нашему времени, попытаемся выяснить это. И помогут нам в этом топонимика и археология.</w:t>
      </w:r>
    </w:p>
    <w:p w:rsidR="00EA23D7" w:rsidRPr="009C32F2" w:rsidRDefault="00987D3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"Топонимика" — греческое слово, в основе которого лежит термин «топос», — место, местность; «онома» — имя. Топонимы, то есть названия места, местности, обла</w:t>
      </w:r>
      <w:r w:rsidR="003D0551">
        <w:rPr>
          <w:sz w:val="28"/>
          <w:szCs w:val="28"/>
        </w:rPr>
        <w:t>д</w:t>
      </w:r>
      <w:r w:rsidRPr="009C32F2">
        <w:rPr>
          <w:sz w:val="28"/>
          <w:szCs w:val="28"/>
        </w:rPr>
        <w:t>ает исторической скоростью сохраняться веками и тысячелетиями и ведут нас к тем далеким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корням.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23D7" w:rsidRPr="009C32F2" w:rsidRDefault="009C32F2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EA23D7" w:rsidRPr="009C32F2">
        <w:rPr>
          <w:b/>
          <w:bCs/>
          <w:i/>
          <w:iCs/>
          <w:sz w:val="28"/>
          <w:szCs w:val="28"/>
        </w:rPr>
        <w:t>Дубна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CC1C3E" w:rsidRPr="009C32F2" w:rsidRDefault="00CC1C3E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 xml:space="preserve">Дубна. </w:t>
      </w:r>
      <w:r w:rsidR="00987D3A" w:rsidRPr="009C32F2">
        <w:rPr>
          <w:sz w:val="28"/>
          <w:szCs w:val="28"/>
        </w:rPr>
        <w:t>М</w:t>
      </w:r>
      <w:r w:rsidRPr="009C32F2">
        <w:rPr>
          <w:sz w:val="28"/>
          <w:szCs w:val="28"/>
        </w:rPr>
        <w:t>ногие полагают,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что название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«Дубна» произошло от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слова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«дуб» —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широколиственной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породы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дерева.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Действительно, когда-то здесь произрастали обширные вековые дубово-липовые леса, которые входили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в Засечную черту Московского государства, прикрывавшую русскую землю от набегов крымских татар. Но дело обстоит иначе. Чтобы выяснить это, обратимся к истории заселения Тульского края и земли Дубенской в частности.</w:t>
      </w:r>
    </w:p>
    <w:p w:rsidR="00CC1C3E" w:rsidRPr="009C32F2" w:rsidRDefault="00CC1C3E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До прихода на данную территорию славян здесь с первой половины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I тысячелетия до нашей эры обитали восточные и западные балты (древнелитовские племена), которые в результате ассимиляции местного финноязычного населения создали культуру смешанного характера, но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с преобладанием балтских элементов. В VIII веке нашей эры на территорию Тульского края и, следовательно, Дубенской земли пришло славянское племя вятичей. Если обратиться к первым страницам «Повести временных лет», где летописец пытался нарисовать картину расселения славянских племен в Восточной Европе, то может показаться, что на территории Волго-Окского междуречья славяне не застали балтского населения. Однако, в дальнейшем тексте русской летописи, под 1059 годом сообщается о победе князя Изяслава над голядью, а из сообщения, относящегося к 1147 году, видно, что голядь еще жила в юго-западных районах Подмосковья. Исследователи относят голядь к балтским племенам. Предания о голяди сохранялись у местного населения до начала ХХ столетия.</w:t>
      </w:r>
    </w:p>
    <w:p w:rsidR="00CC1C3E" w:rsidRPr="009C32F2" w:rsidRDefault="00CC1C3E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В Тульском крае преданий о балтских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племенах нет, зато сохранилась довольно значительная балтская топонимика; Итак, название «Дубна». Топоним «Дубна» возник от балтского термина «дубус», то есть углубленный. Корень «дуб» чаще всего встречаемся в названиях рек, речек, имеющих углубленные русла и хорошо развитые долины. Балтский топоним «дубас» в изначальном виде сохранился до настоящего времени только в одном месте некогда обширной территории, занимаемой балтскими племенами — в Арсеньевском районе Тульской области в бассейне реки Исты — ручей Дубас, протекающий в овраге. Примечательно, что в сопредельной территории имеются овраги, название которых раскрывает их сущность, но имеющие уже славянскую топонимику: овраг Сухой Глубочка, два оврага с ручьями с названием Крутой, овраг Глубокий, а также речка Глубочка. Близкий по звучанию топоним есть еще в Московской области — речка Дуба.</w:t>
      </w:r>
    </w:p>
    <w:p w:rsidR="00CC1C3E" w:rsidRPr="009C32F2" w:rsidRDefault="00CC1C3E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По территории Дубенского района протекает речка Дубна с притоком Дубенка.</w:t>
      </w:r>
    </w:p>
    <w:p w:rsidR="00CC1C3E" w:rsidRPr="009C32F2" w:rsidRDefault="00CC1C3E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Реки и речки с названием «Дубна» есть также в Московской области (одна), Смоленской (одна), Калужской (одна), Владимирской (две). Топоним «Дубенка» встречается гораздо чаще. В Тульской, Московской,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Калужской,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Рязанской,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Владимирской областях речек с таким названием — 21. Всего же топонимов, обозначающих реки, речки, овраги с ручьями, населенные пункты с балтским корнем «дуб», кроме названий рек и речек «Дубна» и «Дубенка», в бассейне реки Оки более 200.</w:t>
      </w:r>
    </w:p>
    <w:p w:rsidR="00CC1C3E" w:rsidRPr="009C32F2" w:rsidRDefault="00CC1C3E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На территории Дубенского района балтских топонимов, в целом, имеется довольно значительное количество: речки Волкона и Малая Волкона, две речки Веенки (от балтского «вейна»), одна из которых носит еще название ручей Гремучий. Река Упа (от балтского «упе» — река), ручей Должня, речка Трасна (несколько названий), Опочня, Савена, Лобжа (от балтского «хороший, добрый»), Сильна (от балтского «силас» — хвойный лес) и другие. Кроме топонимов, на территории Дубенского края сохранились следы нескольких балтских поселений. Итак, древний населенный пункт, в настоящее, время рабочий поселок Дубна, получил свое название по названию речки Дубна, протекающей рядом, наименование которой, в свою очередь, произошло от балтского топонима «дубус». А как же с термином «дуб», обозначающим широколиственную породу дерева?</w:t>
      </w:r>
    </w:p>
    <w:p w:rsidR="00CC1C3E" w:rsidRPr="009C32F2" w:rsidRDefault="00CC1C3E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Ранее существовал термин «дуброва», означающий лес, состоящий из дуба. В Тульской области, есть топонимы, имеющие в основе термин «дуброва». Например, ручей Дуброва в бассейне речки Малая Истица, ручей Дуброва Толстая, протекающий в овраге в бассейне речки Зушица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Грязная.</w:t>
      </w:r>
    </w:p>
    <w:p w:rsidR="00CC1C3E" w:rsidRPr="009C32F2" w:rsidRDefault="00CC1C3E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Речки с названием «Дуброва» есть, кроме Тульской области, еще в Калужской, Московской, Рязанской.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Топоним «Дубровской», обозначающий ручьи, текущие в овраге, встречается в Тульской и соседних областях 19 раз, а также такие топонимы, как Дубровин, Дубровинский, Дубровицы,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Дубронивка,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Дуброславка, Дуброшевка и т. д.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В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дальнейшем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термин «дуброва» стал архаизмом и постепенно исчез из обращения,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изменясь на слово «дубрава». Топонимов, обозначающих этим словом названия рек, речек, ручьев и т. п., в Тульском крае нет. Есть названия населенных пунктов. Например, Волчья Дубрава.</w:t>
      </w:r>
    </w:p>
    <w:p w:rsidR="0021557A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557A" w:rsidRPr="009C32F2" w:rsidRDefault="00EA23D7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C32F2">
        <w:rPr>
          <w:b/>
          <w:bCs/>
          <w:i/>
          <w:iCs/>
          <w:sz w:val="28"/>
          <w:szCs w:val="28"/>
        </w:rPr>
        <w:t>Ясногорск</w:t>
      </w:r>
    </w:p>
    <w:p w:rsidR="0021557A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557A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Ценен для изучения Ясногорского района топонимический материал.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С обитанием финнов связаны географические названия сел, урочищ и рек. Профессор А. П. Рудаков высказал предположение, что все названия речек на ма, ша, аа, га - финского происхождения. Таковы реки района - Вашана, Скнига</w:t>
      </w:r>
      <w:r w:rsidR="00894F82" w:rsidRPr="009C32F2">
        <w:rPr>
          <w:sz w:val="28"/>
          <w:szCs w:val="28"/>
        </w:rPr>
        <w:t>, протекающие в Ясногорском районе</w:t>
      </w:r>
      <w:r w:rsidRPr="009C32F2">
        <w:rPr>
          <w:sz w:val="28"/>
          <w:szCs w:val="28"/>
        </w:rPr>
        <w:t>.</w:t>
      </w:r>
    </w:p>
    <w:p w:rsidR="0021557A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Единственными путями сообщения среди девственных лесов, покрывающих северную часть Тульского края, были многочисленные притоки Оки. По речным долинам и селились финские роды.</w:t>
      </w:r>
    </w:p>
    <w:p w:rsidR="0021557A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Город Лопасня впервые упоминается в Киевской летописи под 1176 г.; он, как волость, принадлежал князю Олегу.</w:t>
      </w:r>
    </w:p>
    <w:p w:rsidR="0021557A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Ясногорск, как и другие города, например, Тула и Кашира, на протяжении своей истории изменял место своего расположенияС проведением Московско-Курской железной дороги в конце 60-х годов прошлого столетия вокруг железнодорожной станции вырос поселок, который в дальнейшем по мере своего роста был преобразован в город в1958 г.</w:t>
      </w:r>
    </w:p>
    <w:p w:rsidR="00894F82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Что касается названия (Лаптево), то предания оставили нам несколько версий, которые рассказываются старожилами как легенды. Вот одна из них.</w:t>
      </w:r>
    </w:p>
    <w:p w:rsidR="00894F82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 xml:space="preserve">Местные ремесленники и крестьяне преподнесли императрице Екатерине 2 искусно выполненный подарок - серебряный лапоть. Изящно сработанный русскими умельцами, лапоть якобы очень понравился Екатерине 2, и она повелела назвать местность, откуда получила подарок, Лаптево. </w:t>
      </w:r>
      <w:r w:rsidR="00894F82" w:rsidRPr="009C32F2">
        <w:rPr>
          <w:sz w:val="28"/>
          <w:szCs w:val="28"/>
        </w:rPr>
        <w:t>С. Лаптево расположено при слиянии речек Вашаны и Глебушки.</w:t>
      </w:r>
    </w:p>
    <w:p w:rsidR="0021557A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В официальных источниках прошлого столетия с. Лаптево фигурировало под двойным названием - Ростиславо, Лаптево тож. "Ростиславо» - наиболее древнее название и первоначальное. Название «Лаптево» - позднейшее. Ростиславо упоминается уж в документах XVI в., а именно, как Ростисло с ударением на "и». В начале XIX в. в записках и бумагах местного происхождения встречается переиначивание этого название в Ростислав. Это дало повод думать, что здесь некогда был город Ростиславль, принадлежавший удельным Рязанским князьям и разрушенный до основания татарами.</w:t>
      </w:r>
    </w:p>
    <w:p w:rsidR="0021557A" w:rsidRPr="009C32F2" w:rsidRDefault="0021557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Большое событие в жизни города произошло и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 xml:space="preserve">в 1965 г. Указом Президиума Верховного Совета РСФСР от 10 августа город Лаптево переименован в город Ясногорск. </w:t>
      </w:r>
      <w:r w:rsidR="00EA23D7" w:rsidRPr="009C32F2">
        <w:rPr>
          <w:sz w:val="28"/>
          <w:szCs w:val="28"/>
        </w:rPr>
        <w:t>Из-за строительства</w:t>
      </w:r>
      <w:r w:rsidR="003D0551">
        <w:rPr>
          <w:sz w:val="28"/>
          <w:szCs w:val="28"/>
        </w:rPr>
        <w:t xml:space="preserve"> </w:t>
      </w:r>
      <w:r w:rsidR="00EA23D7" w:rsidRPr="009C32F2">
        <w:rPr>
          <w:sz w:val="28"/>
          <w:szCs w:val="28"/>
        </w:rPr>
        <w:t xml:space="preserve">пятиэтажек и озеленения города, было принято решение переименовать его. </w:t>
      </w:r>
      <w:r w:rsidRPr="009C32F2">
        <w:rPr>
          <w:sz w:val="28"/>
          <w:szCs w:val="28"/>
        </w:rPr>
        <w:t xml:space="preserve">Переименован был и Лаптевский </w:t>
      </w:r>
      <w:r w:rsidR="00EA23D7" w:rsidRPr="009C32F2">
        <w:rPr>
          <w:sz w:val="28"/>
          <w:szCs w:val="28"/>
        </w:rPr>
        <w:t>район.</w:t>
      </w:r>
    </w:p>
    <w:p w:rsidR="00787151" w:rsidRPr="009C32F2" w:rsidRDefault="00787151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Однако, пронесшееся над Русью в XIII веке батыево нашествие погубило, стерло с лица земли многие русские города, городки, селения, многие из которых не восстали из пепла или возродились совсем на новом месте. Возможно, то же произошло и с древними городами Тульской области. Сейчас трудно восстановить истину, многие древние документы по истории нашего края пропали.</w:t>
      </w:r>
    </w:p>
    <w:p w:rsidR="00894F82" w:rsidRPr="009C32F2" w:rsidRDefault="00894F82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23D7" w:rsidRPr="009C32F2" w:rsidRDefault="009C32F2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EA23D7" w:rsidRPr="009C32F2">
        <w:rPr>
          <w:b/>
          <w:bCs/>
          <w:i/>
          <w:iCs/>
          <w:sz w:val="28"/>
          <w:szCs w:val="28"/>
        </w:rPr>
        <w:t>Заключение</w:t>
      </w:r>
    </w:p>
    <w:p w:rsidR="00987D3A" w:rsidRPr="009C32F2" w:rsidRDefault="00987D3A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87D3A" w:rsidRPr="009C32F2" w:rsidRDefault="00987D3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Каждый из нас чувствует с детства неразрывную связь с природой, людьми, местом, где он родился, где первый раз перешагнул порог школы, где начал свой трудовой путь, где создал семью.</w:t>
      </w:r>
    </w:p>
    <w:p w:rsidR="00987D3A" w:rsidRPr="009C32F2" w:rsidRDefault="00987D3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Много городов в нашей Родине и каждый из них имеет свою - длинную или короткую - историю, свое неповторимое лицо.</w:t>
      </w:r>
    </w:p>
    <w:p w:rsidR="00987D3A" w:rsidRPr="009C32F2" w:rsidRDefault="00987D3A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C32F2">
        <w:rPr>
          <w:sz w:val="28"/>
          <w:szCs w:val="28"/>
        </w:rPr>
        <w:t xml:space="preserve">Много лет прошло, и старинные названия городов канули в небытие, но пока живут </w:t>
      </w:r>
      <w:r w:rsidR="00894F82" w:rsidRPr="009C32F2">
        <w:rPr>
          <w:sz w:val="28"/>
          <w:szCs w:val="28"/>
        </w:rPr>
        <w:t xml:space="preserve">в них </w:t>
      </w:r>
      <w:r w:rsidRPr="009C32F2">
        <w:rPr>
          <w:sz w:val="28"/>
          <w:szCs w:val="28"/>
        </w:rPr>
        <w:t>люди, они должны знать прошлое</w:t>
      </w:r>
      <w:r w:rsidR="00894F82" w:rsidRPr="009C32F2">
        <w:rPr>
          <w:sz w:val="28"/>
          <w:szCs w:val="28"/>
        </w:rPr>
        <w:t xml:space="preserve"> и</w:t>
      </w:r>
      <w:r w:rsidRPr="009C32F2">
        <w:rPr>
          <w:sz w:val="28"/>
          <w:szCs w:val="28"/>
        </w:rPr>
        <w:t xml:space="preserve"> помнить те названия, которые дали жизнь их малой родине.</w:t>
      </w:r>
    </w:p>
    <w:p w:rsidR="00894F82" w:rsidRPr="009C32F2" w:rsidRDefault="00894F82" w:rsidP="009C32F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4F82" w:rsidRPr="009C32F2" w:rsidRDefault="009C32F2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894F82" w:rsidRPr="009C32F2">
        <w:rPr>
          <w:b/>
          <w:bCs/>
          <w:i/>
          <w:iCs/>
          <w:sz w:val="28"/>
          <w:szCs w:val="28"/>
        </w:rPr>
        <w:t>Используемая литература.</w:t>
      </w:r>
    </w:p>
    <w:p w:rsidR="00894F82" w:rsidRPr="009C32F2" w:rsidRDefault="00894F82" w:rsidP="009C32F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94F82" w:rsidRPr="009C32F2" w:rsidRDefault="00894F82" w:rsidP="009C32F2">
      <w:pPr>
        <w:widowControl w:val="0"/>
        <w:spacing w:line="360" w:lineRule="auto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1.А.А.Королев «Ясногорск», изд. «Пересвет»,2003г.</w:t>
      </w:r>
    </w:p>
    <w:p w:rsidR="00894F82" w:rsidRPr="009C32F2" w:rsidRDefault="00894F82" w:rsidP="009C32F2">
      <w:pPr>
        <w:widowControl w:val="0"/>
        <w:spacing w:line="360" w:lineRule="auto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2. (Из статьи газеты «Ленинец» от</w:t>
      </w:r>
      <w:r w:rsidR="003D0551">
        <w:rPr>
          <w:sz w:val="28"/>
          <w:szCs w:val="28"/>
        </w:rPr>
        <w:t xml:space="preserve"> </w:t>
      </w:r>
      <w:r w:rsidRPr="009C32F2">
        <w:rPr>
          <w:sz w:val="28"/>
          <w:szCs w:val="28"/>
        </w:rPr>
        <w:t>6,8,13 мая 199</w:t>
      </w:r>
      <w:r w:rsidR="00B363BD" w:rsidRPr="009C32F2">
        <w:rPr>
          <w:sz w:val="28"/>
          <w:szCs w:val="28"/>
        </w:rPr>
        <w:t>3</w:t>
      </w:r>
      <w:r w:rsidRPr="009C32F2">
        <w:rPr>
          <w:sz w:val="28"/>
          <w:szCs w:val="28"/>
        </w:rPr>
        <w:t xml:space="preserve"> года. Автор статьи: Олег Овчинников, студент </w:t>
      </w:r>
      <w:r w:rsidR="00B363BD" w:rsidRPr="009C32F2">
        <w:rPr>
          <w:sz w:val="28"/>
          <w:szCs w:val="28"/>
        </w:rPr>
        <w:t>ТГПУ</w:t>
      </w:r>
      <w:r w:rsidRPr="009C32F2">
        <w:rPr>
          <w:sz w:val="28"/>
          <w:szCs w:val="28"/>
        </w:rPr>
        <w:t>).</w:t>
      </w:r>
    </w:p>
    <w:p w:rsidR="00B363BD" w:rsidRPr="009C32F2" w:rsidRDefault="00B363BD" w:rsidP="009C32F2">
      <w:pPr>
        <w:widowControl w:val="0"/>
        <w:spacing w:line="360" w:lineRule="auto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Ссылки:</w:t>
      </w:r>
    </w:p>
    <w:p w:rsidR="00B363BD" w:rsidRPr="009C32F2" w:rsidRDefault="00B363BD" w:rsidP="009C32F2">
      <w:pPr>
        <w:widowControl w:val="0"/>
        <w:spacing w:line="360" w:lineRule="auto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3. www.rambler.ru</w:t>
      </w:r>
    </w:p>
    <w:p w:rsidR="00B363BD" w:rsidRPr="009C32F2" w:rsidRDefault="00B363BD" w:rsidP="009C32F2">
      <w:pPr>
        <w:widowControl w:val="0"/>
        <w:spacing w:line="360" w:lineRule="auto"/>
        <w:jc w:val="both"/>
        <w:rPr>
          <w:sz w:val="28"/>
          <w:szCs w:val="28"/>
        </w:rPr>
      </w:pPr>
      <w:r w:rsidRPr="009C32F2">
        <w:rPr>
          <w:sz w:val="28"/>
          <w:szCs w:val="28"/>
        </w:rPr>
        <w:t>4. www.yandex.ru</w:t>
      </w:r>
      <w:bookmarkStart w:id="0" w:name="_GoBack"/>
      <w:bookmarkEnd w:id="0"/>
    </w:p>
    <w:sectPr w:rsidR="00B363BD" w:rsidRPr="009C32F2" w:rsidSect="009C32F2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61" w:rsidRDefault="00A50361">
      <w:r>
        <w:separator/>
      </w:r>
    </w:p>
  </w:endnote>
  <w:endnote w:type="continuationSeparator" w:id="0">
    <w:p w:rsidR="00A50361" w:rsidRDefault="00A5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10" w:rsidRDefault="00A95F89" w:rsidP="0078715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E6C10" w:rsidRDefault="00DE6C10" w:rsidP="00EA23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61" w:rsidRDefault="00A50361">
      <w:r>
        <w:separator/>
      </w:r>
    </w:p>
  </w:footnote>
  <w:footnote w:type="continuationSeparator" w:id="0">
    <w:p w:rsidR="00A50361" w:rsidRDefault="00A5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C3E"/>
    <w:rsid w:val="0021557A"/>
    <w:rsid w:val="00250108"/>
    <w:rsid w:val="0025773F"/>
    <w:rsid w:val="00305E4C"/>
    <w:rsid w:val="003D0551"/>
    <w:rsid w:val="00787151"/>
    <w:rsid w:val="00894F82"/>
    <w:rsid w:val="009414EB"/>
    <w:rsid w:val="00987D3A"/>
    <w:rsid w:val="009C32F2"/>
    <w:rsid w:val="009F6BB9"/>
    <w:rsid w:val="00A50361"/>
    <w:rsid w:val="00A95F89"/>
    <w:rsid w:val="00B363BD"/>
    <w:rsid w:val="00B65947"/>
    <w:rsid w:val="00CA5C03"/>
    <w:rsid w:val="00CC1C3E"/>
    <w:rsid w:val="00DE6C10"/>
    <w:rsid w:val="00E0317E"/>
    <w:rsid w:val="00E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D3DFC9-3868-4A72-8CAF-88B7989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23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A23D7"/>
  </w:style>
  <w:style w:type="paragraph" w:styleId="a6">
    <w:name w:val="Plain Text"/>
    <w:basedOn w:val="a"/>
    <w:link w:val="a7"/>
    <w:uiPriority w:val="99"/>
    <w:rsid w:val="0078715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character" w:styleId="a8">
    <w:name w:val="Hyperlink"/>
    <w:uiPriority w:val="99"/>
    <w:rsid w:val="00B36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Анна</dc:creator>
  <cp:keywords/>
  <dc:description/>
  <cp:lastModifiedBy>admin</cp:lastModifiedBy>
  <cp:revision>2</cp:revision>
  <dcterms:created xsi:type="dcterms:W3CDTF">2014-02-22T01:41:00Z</dcterms:created>
  <dcterms:modified xsi:type="dcterms:W3CDTF">2014-02-22T01:41:00Z</dcterms:modified>
</cp:coreProperties>
</file>