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C0E55">
        <w:rPr>
          <w:rFonts w:ascii="Times New Roman" w:hAnsi="Times New Roman"/>
          <w:sz w:val="28"/>
          <w:szCs w:val="32"/>
        </w:rPr>
        <w:t xml:space="preserve">Производственно-экологическая безопасность при сборке и сварке </w:t>
      </w:r>
      <w:r w:rsidR="003F23D8" w:rsidRPr="001C0E55">
        <w:rPr>
          <w:rFonts w:ascii="Times New Roman" w:hAnsi="Times New Roman"/>
          <w:sz w:val="28"/>
          <w:szCs w:val="32"/>
        </w:rPr>
        <w:t>корпуса теплообменного аппарата</w:t>
      </w:r>
    </w:p>
    <w:p w:rsidR="00EF2E32" w:rsidRPr="001E25AB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F2E32" w:rsidRPr="001E25AB">
        <w:rPr>
          <w:rFonts w:ascii="Times New Roman" w:hAnsi="Times New Roman"/>
          <w:b/>
          <w:sz w:val="28"/>
          <w:szCs w:val="28"/>
        </w:rPr>
        <w:t>Введение</w:t>
      </w:r>
    </w:p>
    <w:p w:rsidR="001C0E55" w:rsidRP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 разделе «Охраны труда и экологии» рассматриваются вопросы по безопасности жизнедеятельности человека и охрана окружающей среды, принятые в результате разработки технологического процесса сборки и сварки корпуса теплообменного аппарата. Все операции осуществляются на территории одного цеха. Для изготовления данного изделия применяется 2 вида сварки: аргонодуговая сварка и ЭЛС.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Наиболее важное значение при изготовлении имеет ЭЛС, так аргонодуговой сваркой производится только прихватка. Однако полностью исключать опасное влияние этого вида сварки нельзя. ЭЛС позволяет получать сварные соединения с высоким качеством сварного шва, практически без неустранимых дефектов, обеспечивая полную механизацию сварочного процесса и повышение производительности труда в 15-20 раз по сравнению с ручными дуговыми способами сварки. ЭЛС обеспечивает высокое качество сварных соединений. Этот эффективный способ соединения металлов основан на использовании кинетической энергии электронов, движущихся с большой скоростью в вакууме. Как правило, при ЭЛС не нужны присадочные материалы, разделки кромок, а следовательно уменьшается перевод металла в стружку и затраты на механическую обработку. Повышаются качество и механические свойства металла шва за счет дегазации в вакууме и мелкозернистой структуры в металле шва и зоне термического влияния, которая примерно в несколько раз уже, чем при дуговых способах сварки.</w:t>
      </w:r>
    </w:p>
    <w:p w:rsidR="00EF2E32" w:rsidRPr="007834FA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834FA">
        <w:rPr>
          <w:rFonts w:ascii="Times New Roman" w:hAnsi="Times New Roman"/>
          <w:b/>
          <w:sz w:val="28"/>
          <w:szCs w:val="28"/>
        </w:rPr>
        <w:t>1</w:t>
      </w:r>
      <w:r w:rsidR="00EF2E32" w:rsidRPr="007834FA">
        <w:rPr>
          <w:rFonts w:ascii="Times New Roman" w:hAnsi="Times New Roman"/>
          <w:b/>
          <w:sz w:val="28"/>
          <w:szCs w:val="28"/>
        </w:rPr>
        <w:t>.</w:t>
      </w:r>
      <w:r w:rsidRPr="007834FA">
        <w:rPr>
          <w:rFonts w:ascii="Times New Roman" w:hAnsi="Times New Roman"/>
          <w:b/>
          <w:sz w:val="28"/>
          <w:szCs w:val="28"/>
        </w:rPr>
        <w:t xml:space="preserve"> </w:t>
      </w:r>
      <w:r w:rsidR="00EF2E32" w:rsidRPr="007834FA">
        <w:rPr>
          <w:rFonts w:ascii="Times New Roman" w:hAnsi="Times New Roman"/>
          <w:b/>
          <w:sz w:val="28"/>
          <w:szCs w:val="28"/>
        </w:rPr>
        <w:t xml:space="preserve">Характеристика опасных и вредных факторов при изготовлении </w:t>
      </w:r>
      <w:r w:rsidRPr="007834FA">
        <w:rPr>
          <w:rFonts w:ascii="Times New Roman" w:hAnsi="Times New Roman"/>
          <w:b/>
          <w:sz w:val="28"/>
          <w:szCs w:val="28"/>
        </w:rPr>
        <w:t>корпуса теплообменного аппарата</w:t>
      </w:r>
    </w:p>
    <w:p w:rsidR="001C0E55" w:rsidRPr="001C0E55" w:rsidRDefault="001C0E55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При проектировании и изготовлении корпуса теплообменного аппарата проводят комплексный учет опасных и вредных производственных факторов, действующих на рабочего в процессе трудовой деятельности. Для этого проведем анализ опасных и вредных производственные факторов в цехе при изготовлении корпуса теплообменного аппарата.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Физические вредные и опасные факторы: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движущие машины и механизмы;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острые кромки, заусенцы, режущие органы и так далее;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незащищенные подвижные элементы производственного оборудования;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повышенная запыленность и загазованность воздушной рабочей зоны;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повышенная температура внешней среды;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повышенная яркость излучаемого света;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повышенный уровень шума;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2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повышенный уровень электромагнитных полей;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2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повышенное напряжение в электрической сети, замыкание которого может</w:t>
      </w:r>
      <w:r w:rsidR="001C0E55">
        <w:rPr>
          <w:rFonts w:ascii="Times New Roman" w:hAnsi="Times New Roman"/>
          <w:sz w:val="28"/>
          <w:szCs w:val="28"/>
        </w:rPr>
        <w:t xml:space="preserve"> </w:t>
      </w:r>
    </w:p>
    <w:p w:rsidR="00EF2E32" w:rsidRPr="001C0E55" w:rsidRDefault="001C0E55" w:rsidP="001C0E55">
      <w:pPr>
        <w:widowControl w:val="0"/>
        <w:shd w:val="clear" w:color="auto" w:fill="FFFFFF"/>
        <w:tabs>
          <w:tab w:val="left" w:pos="12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2E32" w:rsidRPr="001C0E55">
        <w:rPr>
          <w:rFonts w:ascii="Times New Roman" w:hAnsi="Times New Roman"/>
          <w:sz w:val="28"/>
          <w:szCs w:val="28"/>
        </w:rPr>
        <w:t>пройти через человека;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2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повышенная пожароопасность и взрывоопасность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 Психофизиологические факторы: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физические перегрузки;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2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нервно-психические перегрузки.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Воздействие указанных неблагоприятных факторов приводит к снижению работоспособности, вызываемому развивающимся утомлением. Появление и развитие утомления связано с изменениями, возникающими в процессе работы в центральной нервной системе, с тормозными процессами в коре головного мозга.</w:t>
      </w:r>
    </w:p>
    <w:p w:rsidR="00EF2E32" w:rsidRPr="001C7067" w:rsidRDefault="00AC3610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C7067">
        <w:rPr>
          <w:rFonts w:ascii="Times New Roman" w:hAnsi="Times New Roman"/>
          <w:b/>
          <w:sz w:val="28"/>
          <w:szCs w:val="28"/>
        </w:rPr>
        <w:t xml:space="preserve">2. </w:t>
      </w:r>
      <w:r w:rsidR="00EF2E32" w:rsidRPr="001C7067">
        <w:rPr>
          <w:rFonts w:ascii="Times New Roman" w:hAnsi="Times New Roman"/>
          <w:b/>
          <w:sz w:val="28"/>
          <w:szCs w:val="28"/>
        </w:rPr>
        <w:t>Повышенная запыленность и загазо</w:t>
      </w:r>
      <w:r w:rsidRPr="001C7067">
        <w:rPr>
          <w:rFonts w:ascii="Times New Roman" w:hAnsi="Times New Roman"/>
          <w:b/>
          <w:sz w:val="28"/>
          <w:szCs w:val="28"/>
        </w:rPr>
        <w:t>ванность воздушной рабочей зоны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1560"/>
          <w:tab w:val="left" w:pos="194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Опасность: При сварке осуществляется нагрев до высоких температур и поэтому более легкие, чем окружающий воздух, пары металла, компонентов сварных материалов поднимаются над постом сварки и попадают в зону температур одного порядка с окружающей воздухом, поэтому быстро конденсируется и затвердевают. Образуется твердая фаза частиц сварочной пыли – аэрозоль конденсации. В силу своих мельчайших размеров (иногда меньше 1 микрометра) сварочный аэрозоль беспрепятственно проникает в глубинные отделы легких (легочные альвеолы) и частично остается в их стенках, вызывая профессиональное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заболевание, называемое пневмокониоз, частично всасывается в кровь. Если сварочный аэрозоль содержит значительное количество марганца, а так бывает при сварке легированных и нержавеющих сталей качественными электродами, то, распространяясь с кровью по организму, этот чрезвычайно токсичный элемен</w:t>
      </w:r>
      <w:r w:rsidR="00F978E9" w:rsidRPr="001C0E55">
        <w:rPr>
          <w:rFonts w:ascii="Times New Roman" w:hAnsi="Times New Roman"/>
          <w:sz w:val="28"/>
          <w:szCs w:val="28"/>
        </w:rPr>
        <w:t>т вызывает тяжелое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="00F978E9" w:rsidRPr="001C0E55">
        <w:rPr>
          <w:rFonts w:ascii="Times New Roman" w:hAnsi="Times New Roman"/>
          <w:sz w:val="28"/>
          <w:szCs w:val="28"/>
        </w:rPr>
        <w:t>заболевание</w:t>
      </w:r>
      <w:r w:rsidRPr="001C0E55">
        <w:rPr>
          <w:rFonts w:ascii="Times New Roman" w:hAnsi="Times New Roman"/>
          <w:sz w:val="28"/>
          <w:szCs w:val="28"/>
        </w:rPr>
        <w:t>: марганцевую интоксикацию. При этом страдает, главным образом, центральная нервная система. Изменения в организме при марга</w:t>
      </w:r>
      <w:r w:rsidR="00AC3610">
        <w:rPr>
          <w:rFonts w:ascii="Times New Roman" w:hAnsi="Times New Roman"/>
          <w:sz w:val="28"/>
          <w:szCs w:val="28"/>
        </w:rPr>
        <w:t>нцевой интоксикации необратимы.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Другие элементы сварочного аэрозоля, а также так называемые сварочные газы, обладая сильным раздражающим действием, способ</w:t>
      </w:r>
      <w:r w:rsidR="00AC3610">
        <w:rPr>
          <w:rFonts w:ascii="Times New Roman" w:hAnsi="Times New Roman"/>
          <w:sz w:val="28"/>
          <w:szCs w:val="28"/>
        </w:rPr>
        <w:t>ны вызвать хронический бронхит.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 последние годы установлено, что многие компоненты сварочного аэрозоля, не вызывая специфических профессиональных болезней, при длительном воздействии увеличивают риск возникновения сердечно-сосудистых</w:t>
      </w:r>
      <w:r w:rsidR="00F978E9" w:rsidRPr="001C0E55">
        <w:rPr>
          <w:rFonts w:ascii="Times New Roman" w:hAnsi="Times New Roman"/>
          <w:sz w:val="28"/>
          <w:szCs w:val="28"/>
        </w:rPr>
        <w:t xml:space="preserve"> и онкологических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="00F978E9" w:rsidRPr="001C0E55">
        <w:rPr>
          <w:rFonts w:ascii="Times New Roman" w:hAnsi="Times New Roman"/>
          <w:sz w:val="28"/>
          <w:szCs w:val="28"/>
        </w:rPr>
        <w:t>заболеваний</w:t>
      </w:r>
      <w:r w:rsidRPr="001C0E55">
        <w:rPr>
          <w:rFonts w:ascii="Times New Roman" w:hAnsi="Times New Roman"/>
          <w:sz w:val="28"/>
          <w:szCs w:val="28"/>
        </w:rPr>
        <w:t>, а также уменьшают продолжительность жизни.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 тоже время, из всех способов сварки в среде защитных газов наиболее благоприятным с гигиеничной точки зрения является именно сварка неплавящимся электродом в среде аргона. Содержание пыли в зоне сварки не выходят за пределы 2-2,5 мг/м</w:t>
      </w:r>
      <w:r w:rsidRPr="001C0E55">
        <w:rPr>
          <w:rFonts w:ascii="Times New Roman" w:hAnsi="Times New Roman"/>
          <w:sz w:val="28"/>
          <w:szCs w:val="28"/>
          <w:vertAlign w:val="superscript"/>
        </w:rPr>
        <w:t>3</w:t>
      </w:r>
      <w:r w:rsidRPr="001C0E55">
        <w:rPr>
          <w:rFonts w:ascii="Times New Roman" w:hAnsi="Times New Roman"/>
          <w:sz w:val="28"/>
          <w:szCs w:val="28"/>
        </w:rPr>
        <w:t>. Концентрация окислов марганца в 10 раз ниже предельно допустимого уровня. Окислы азота и углерода не обнаруживаются даже в пробах, отобранных в близи сварочной дуги. Из образующих газов наибольшую опасность представляет озон (ПДК=0,1 мг/м</w:t>
      </w:r>
      <w:r w:rsidRPr="001C0E55">
        <w:rPr>
          <w:rFonts w:ascii="Times New Roman" w:hAnsi="Times New Roman"/>
          <w:sz w:val="28"/>
          <w:szCs w:val="28"/>
          <w:vertAlign w:val="superscript"/>
        </w:rPr>
        <w:t>3</w:t>
      </w:r>
      <w:r w:rsidRPr="001C0E55">
        <w:rPr>
          <w:rFonts w:ascii="Times New Roman" w:hAnsi="Times New Roman"/>
          <w:sz w:val="28"/>
          <w:szCs w:val="28"/>
        </w:rPr>
        <w:t>).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Способы устранения: Для уменьшения концентрации вредных веществ на рабочих местах до предельно допустимых, применены местные отсосы (вытяжные панели и фильтровытяжные агрегаты, вытяжные шкафы и др.). Задачей вентиляции является обеспечение чистоты воздуха и заданных метеорологических условий в производственных помещениях. Вентиляция достигается удалением загрязнённого или нагретого воздуха из помещения и подачей в него свежего воздуха. Воздух удаляемый системами вентиляции и содержащий пыль, вредные или неприятно пахнущие вещества, перед выбросом в атмосферу должен очищаться с тем чтобы в атмосферном воздухе населённых пунктов не было вредных веществ, превышающих санитарные нормы, а в воздухе, поступающем внутрь производственных помещений, концентрации не превышали величин 0.3</w:t>
      </w:r>
      <w:r w:rsidRPr="001C0E55">
        <w:rPr>
          <w:rFonts w:ascii="Times New Roman" w:hAnsi="Times New Roman"/>
          <w:sz w:val="28"/>
          <w:szCs w:val="28"/>
          <w:lang w:val="en-US"/>
        </w:rPr>
        <w:t>q</w:t>
      </w:r>
      <w:r w:rsidRPr="001C0E55">
        <w:rPr>
          <w:rFonts w:ascii="Times New Roman" w:hAnsi="Times New Roman"/>
          <w:sz w:val="28"/>
          <w:szCs w:val="28"/>
          <w:vertAlign w:val="subscript"/>
        </w:rPr>
        <w:t>пдк</w:t>
      </w:r>
      <w:r w:rsidRPr="001C0E55">
        <w:rPr>
          <w:rFonts w:ascii="Times New Roman" w:hAnsi="Times New Roman"/>
          <w:sz w:val="28"/>
          <w:szCs w:val="28"/>
        </w:rPr>
        <w:t xml:space="preserve"> для рабочей зоны этих помещений.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D9684C" w:rsidRDefault="005A618F" w:rsidP="001C0E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84C">
        <w:rPr>
          <w:rFonts w:ascii="Times New Roman" w:hAnsi="Times New Roman"/>
          <w:b/>
          <w:sz w:val="28"/>
          <w:szCs w:val="28"/>
        </w:rPr>
        <w:t xml:space="preserve">3. </w:t>
      </w:r>
      <w:r w:rsidR="00EF2E32" w:rsidRPr="00D9684C">
        <w:rPr>
          <w:rFonts w:ascii="Times New Roman" w:hAnsi="Times New Roman"/>
          <w:b/>
          <w:sz w:val="28"/>
          <w:szCs w:val="28"/>
        </w:rPr>
        <w:t>Повышенная яркость света, инфракрасн</w:t>
      </w:r>
      <w:r w:rsidRPr="00D9684C">
        <w:rPr>
          <w:rFonts w:ascii="Times New Roman" w:hAnsi="Times New Roman"/>
          <w:b/>
          <w:sz w:val="28"/>
          <w:szCs w:val="28"/>
        </w:rPr>
        <w:t>ое и ультрафиолетовое излучение</w:t>
      </w:r>
    </w:p>
    <w:p w:rsidR="005A618F" w:rsidRPr="001C0E55" w:rsidRDefault="005A618F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Опасность: Сварка открытой и полузакрытой дугой сопровождается мощной лучистой и тепловой энергии. Тепловая энергия способна вызвать поражение глаз и ожоги незащищенных частей тела.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Яркость электрической дуги превышает 1600 стильб. Нормальное зрение человека способно воспринимать безболезненно яркость не более одного стильба.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Вредное воздействие оказывает не только видимые световые лучи, но и невидимые лучи. Они вызывают воспаление слизистой оболочки глаза, если действуют в течении 10-30 с. на расстоянии до </w:t>
      </w:r>
      <w:smartTag w:uri="urn:schemas-microsoft-com:office:smarttags" w:element="metricconverter">
        <w:smartTagPr>
          <w:attr w:name="ProductID" w:val="1 м"/>
        </w:smartTagPr>
        <w:r w:rsidRPr="001C0E55">
          <w:rPr>
            <w:rFonts w:ascii="Times New Roman" w:hAnsi="Times New Roman"/>
            <w:sz w:val="28"/>
            <w:szCs w:val="28"/>
          </w:rPr>
          <w:t>1 м</w:t>
        </w:r>
      </w:smartTag>
      <w:r w:rsidRPr="001C0E55">
        <w:rPr>
          <w:rFonts w:ascii="Times New Roman" w:hAnsi="Times New Roman"/>
          <w:sz w:val="28"/>
          <w:szCs w:val="28"/>
        </w:rPr>
        <w:t xml:space="preserve">. от источника излучения, а более 30 с. – до </w:t>
      </w:r>
      <w:smartTag w:uri="urn:schemas-microsoft-com:office:smarttags" w:element="metricconverter">
        <w:smartTagPr>
          <w:attr w:name="ProductID" w:val="5 м"/>
        </w:smartTagPr>
        <w:r w:rsidRPr="001C0E55">
          <w:rPr>
            <w:rFonts w:ascii="Times New Roman" w:hAnsi="Times New Roman"/>
            <w:sz w:val="28"/>
            <w:szCs w:val="28"/>
          </w:rPr>
          <w:t>5 м</w:t>
        </w:r>
      </w:smartTag>
      <w:r w:rsidRPr="001C0E55">
        <w:rPr>
          <w:rFonts w:ascii="Times New Roman" w:hAnsi="Times New Roman"/>
          <w:sz w:val="28"/>
          <w:szCs w:val="28"/>
        </w:rPr>
        <w:t>. Результат действия – резкая боль в глазах, светобоязнь, электроофтальмия. На незащищенных частях тела лучистая и тепловая энергия вызывает покраснение и ожоги различной степени, в зависимости от расстояния до источника излучения.</w:t>
      </w:r>
    </w:p>
    <w:p w:rsidR="00EF2E32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Способы устранения: Интенсивность теплового излучения в оптическом диапазоне (ультрафиолетовое, видимое, инфракрасное) на постоянных рабочих местах не должна превышать допустимых величин, приведенных в Таблице 1:</w:t>
      </w:r>
    </w:p>
    <w:p w:rsidR="009A5930" w:rsidRPr="001C0E55" w:rsidRDefault="009A5930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Таблица 1:</w:t>
      </w:r>
    </w:p>
    <w:tbl>
      <w:tblPr>
        <w:tblW w:w="878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35"/>
        <w:gridCol w:w="3200"/>
        <w:gridCol w:w="2654"/>
      </w:tblGrid>
      <w:tr w:rsidR="00EF2E32" w:rsidRPr="009A5930" w:rsidTr="009A5930">
        <w:trPr>
          <w:trHeight w:hRule="exact" w:val="365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Области спектра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Длина волны, мкм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ПДК</w:t>
            </w:r>
            <w:r w:rsidR="001C0E55" w:rsidRPr="009A593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A5930">
              <w:rPr>
                <w:rFonts w:ascii="Times New Roman" w:hAnsi="Times New Roman"/>
                <w:sz w:val="20"/>
                <w:szCs w:val="28"/>
              </w:rPr>
              <w:t>Вт/м</w:t>
            </w:r>
            <w:r w:rsidRPr="009A5930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</w:tr>
      <w:tr w:rsidR="00EF2E32" w:rsidRPr="009A5930" w:rsidTr="009A5930">
        <w:trPr>
          <w:trHeight w:hRule="exact" w:val="346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Ультрафиолетовое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0,22 - 0,28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0,001</w:t>
            </w:r>
          </w:p>
        </w:tc>
      </w:tr>
      <w:tr w:rsidR="00EF2E32" w:rsidRPr="009A5930" w:rsidTr="009A5930">
        <w:trPr>
          <w:trHeight w:hRule="exact" w:val="336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0,28-0,32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0,05</w:t>
            </w:r>
          </w:p>
        </w:tc>
      </w:tr>
      <w:tr w:rsidR="00EF2E32" w:rsidRPr="009A5930" w:rsidTr="009A5930">
        <w:trPr>
          <w:trHeight w:hRule="exact" w:val="346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0,32 - 0,4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</w:tr>
      <w:tr w:rsidR="00EF2E32" w:rsidRPr="009A5930" w:rsidTr="009A5930">
        <w:trPr>
          <w:trHeight w:hRule="exact" w:val="346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Области спектра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Длина волны, мкм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ПДК</w:t>
            </w:r>
            <w:r w:rsidR="001C0E55" w:rsidRPr="009A5930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9A5930">
              <w:rPr>
                <w:rFonts w:ascii="Times New Roman" w:hAnsi="Times New Roman"/>
                <w:sz w:val="20"/>
                <w:szCs w:val="28"/>
              </w:rPr>
              <w:t>Вт/ м</w:t>
            </w:r>
            <w:r w:rsidRPr="009A5930">
              <w:rPr>
                <w:rFonts w:ascii="Times New Roman" w:hAnsi="Times New Roman"/>
                <w:sz w:val="20"/>
                <w:szCs w:val="28"/>
                <w:vertAlign w:val="superscript"/>
              </w:rPr>
              <w:t>2</w:t>
            </w:r>
          </w:p>
        </w:tc>
      </w:tr>
      <w:tr w:rsidR="00EF2E32" w:rsidRPr="009A5930" w:rsidTr="009A5930">
        <w:trPr>
          <w:trHeight w:hRule="exact" w:val="326"/>
          <w:jc w:val="center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Инфракрасное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0,76- 1,4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</w:tr>
      <w:tr w:rsidR="00EF2E32" w:rsidRPr="009A5930" w:rsidTr="009A5930">
        <w:trPr>
          <w:trHeight w:hRule="exact" w:val="336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1,4-3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</w:tr>
      <w:tr w:rsidR="00EF2E32" w:rsidRPr="009A5930" w:rsidTr="009A5930">
        <w:trPr>
          <w:trHeight w:hRule="exact" w:val="336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3-5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</w:tr>
      <w:tr w:rsidR="00EF2E32" w:rsidRPr="009A5930" w:rsidTr="009A5930">
        <w:trPr>
          <w:trHeight w:hRule="exact" w:val="355"/>
          <w:jc w:val="center"/>
        </w:trPr>
        <w:tc>
          <w:tcPr>
            <w:tcW w:w="31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  <w:p w:rsidR="00EF2E32" w:rsidRPr="009A5930" w:rsidRDefault="00EF2E32" w:rsidP="009A5930">
            <w:pPr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&gt;5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2E32" w:rsidRPr="009A5930" w:rsidRDefault="00EF2E32" w:rsidP="009A5930">
            <w:pPr>
              <w:shd w:val="clear" w:color="auto" w:fill="FFFFFF"/>
              <w:tabs>
                <w:tab w:val="left" w:pos="1560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9A5930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</w:tr>
    </w:tbl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hd w:val="clear" w:color="auto" w:fill="FFFFFF"/>
        <w:tabs>
          <w:tab w:val="left" w:pos="826"/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Для защиты лица сварщика во время выполнения сварочных операций закрывается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щитком,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в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смотровое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отверстие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которого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вставлен светофильтр по ГОСТ 12.4.080-79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826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При работе вне кабины для защиты зрения окружающих должны применяться переносные щиты и ширмы.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826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Защитные стекла, вставленные в щитки и маски, снаружи покрывают простым стеклом для предохранения их от брызг расплавленного металла.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826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Щитки изготавливают из изоляционного материала - фибры, фанеры и по форме и размерам они должны полностью защищать лицо и голову</w:t>
      </w:r>
      <w:r w:rsidR="00E6459B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 xml:space="preserve">сварщика (ГОСТ 1361-69). </w:t>
      </w:r>
    </w:p>
    <w:p w:rsidR="00EF2E32" w:rsidRPr="001C0E55" w:rsidRDefault="00EF2E32" w:rsidP="001C0E55">
      <w:pPr>
        <w:widowControl w:val="0"/>
        <w:shd w:val="clear" w:color="auto" w:fill="FFFFFF"/>
        <w:tabs>
          <w:tab w:val="left" w:pos="826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Для ослабления резкого контраста между яркостью дуги и малой яркостью темных стен (кабины) последние должны быть окрашены в светлые тона (серый, голубой, желтый) с добавлением в краску окиси цинка с целью уменьшения отражения ультрафиолетовых лучей дуги, падающих на стены.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Защита рабочих от инфракрасного излучения может быть обеспечена сокращением времени пребывания в зоне воздействия теплового излучения.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836CF9" w:rsidRDefault="00E6459B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36CF9">
        <w:rPr>
          <w:rFonts w:ascii="Times New Roman" w:hAnsi="Times New Roman"/>
          <w:b/>
          <w:sz w:val="28"/>
          <w:szCs w:val="28"/>
        </w:rPr>
        <w:t>4. Электробезопасность</w:t>
      </w:r>
    </w:p>
    <w:p w:rsidR="00E6459B" w:rsidRPr="001C0E55" w:rsidRDefault="00E6459B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Повышенное напряжение и сила тока в сети.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Опасность: этого фактора заключается в повышенном риске поражения электрическим током, что может привести к поражению отдельных органов и всего тела. При поражении электрическим током, используемы при производстве корпуса теплообменного аппарата, происходит паралич дыхания и паралич сердца, что в итоге может привести к смерти.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Способы устранения: Безопасность электросварочного оборудования обеспечивается: надежной защитой оборудования; применением защитных ограждений; заземление электрооборудование или его элементов, способных оказываться под напряжением. Защитное заземление осуществляется путем присоединения корпуса источника питания, снабженного специальным болтом к проводу заземляющего устройства.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Все токоведущие части сварочной надежно изолированы. Сопротивление изоляции не ниже 0,5 МОм; проверка проводится не реже раза в три месяца. Изоляция должна выдерживать напряжения 2 кВ в течении 5 минут.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Безопасность достигается необходимостью применения у источников питания автоматических устройств, отключающих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их в течение не более 0,5 с при обрыве дуги.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Установка для полуавтоматической сварки и установки автоматической сварки снабжен аппаратурой для измерения основных электрических величин. Все кнопки, рукоятки и маховики выполнены из диэлектрического материала. Рабочий пост снабжен ковриком из диэлектрического материала. 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B247E0" w:rsidRDefault="00E6459B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7E0">
        <w:rPr>
          <w:rFonts w:ascii="Times New Roman" w:hAnsi="Times New Roman"/>
          <w:b/>
          <w:sz w:val="28"/>
          <w:szCs w:val="28"/>
        </w:rPr>
        <w:t xml:space="preserve">5. </w:t>
      </w:r>
      <w:r w:rsidR="00EF2E32" w:rsidRPr="00B247E0">
        <w:rPr>
          <w:rFonts w:ascii="Times New Roman" w:hAnsi="Times New Roman"/>
          <w:b/>
          <w:sz w:val="28"/>
          <w:szCs w:val="28"/>
        </w:rPr>
        <w:t>Повышенный уровень электромагнитных полей</w:t>
      </w:r>
    </w:p>
    <w:p w:rsidR="00E6459B" w:rsidRPr="001C0E55" w:rsidRDefault="00E6459B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Опасность: данного фактора заключается в его «замедленном» проявлении и влиянии на организм человека. При постоянном нахождении под действием электромагнитных полей у человека могут развиваться заболевания преимущественно </w:t>
      </w:r>
      <w:r w:rsidR="00E6459B" w:rsidRPr="001C0E55">
        <w:rPr>
          <w:rFonts w:ascii="Times New Roman" w:hAnsi="Times New Roman"/>
          <w:sz w:val="28"/>
          <w:szCs w:val="28"/>
        </w:rPr>
        <w:t>сердечнососудистой</w:t>
      </w:r>
      <w:r w:rsidRPr="001C0E55">
        <w:rPr>
          <w:rFonts w:ascii="Times New Roman" w:hAnsi="Times New Roman"/>
          <w:sz w:val="28"/>
          <w:szCs w:val="28"/>
        </w:rPr>
        <w:t xml:space="preserve"> и нервной систем, также в числе последствий воздействия ЭМП часто называются онкологические заболевания.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Способы устранения: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 xml:space="preserve">Уменьшение излучения непосредственно у источника (достигается увеличением расстояния между источником направленного действия и рабочим местом, уменьшением мощности излучения генератора); 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Рациональное размещение СВЧ и УВЧ установок (действующие установки мощностью более 10 Вт следует размещать в помещения</w:t>
      </w:r>
      <w:r w:rsidR="00E6459B">
        <w:rPr>
          <w:rFonts w:ascii="Times New Roman" w:hAnsi="Times New Roman"/>
          <w:sz w:val="28"/>
          <w:szCs w:val="28"/>
        </w:rPr>
        <w:t>х с капитальными стенами и пере</w:t>
      </w:r>
      <w:r w:rsidRPr="001C0E55">
        <w:rPr>
          <w:rFonts w:ascii="Times New Roman" w:hAnsi="Times New Roman"/>
          <w:sz w:val="28"/>
          <w:szCs w:val="28"/>
        </w:rPr>
        <w:t>крытиями, покрыт</w:t>
      </w:r>
      <w:r w:rsidR="004D25BE">
        <w:rPr>
          <w:rFonts w:ascii="Times New Roman" w:hAnsi="Times New Roman"/>
          <w:sz w:val="28"/>
          <w:szCs w:val="28"/>
        </w:rPr>
        <w:t>ыми радиопоглощающими материала</w:t>
      </w:r>
      <w:r w:rsidRPr="001C0E55">
        <w:rPr>
          <w:rFonts w:ascii="Times New Roman" w:hAnsi="Times New Roman"/>
          <w:sz w:val="28"/>
          <w:szCs w:val="28"/>
        </w:rPr>
        <w:t xml:space="preserve">ми — кирпичом, шлакобетоном, а также материалами, обладающими отражающей способностью - масляными красками и др.); 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Дистанционный контроль и управление передатчиками в экранированном п</w:t>
      </w:r>
      <w:r w:rsidR="00E6459B">
        <w:rPr>
          <w:rFonts w:ascii="Times New Roman" w:hAnsi="Times New Roman"/>
          <w:sz w:val="28"/>
          <w:szCs w:val="28"/>
        </w:rPr>
        <w:t>омещении (для визуального наблю</w:t>
      </w:r>
      <w:r w:rsidRPr="001C0E55">
        <w:rPr>
          <w:rFonts w:ascii="Times New Roman" w:hAnsi="Times New Roman"/>
          <w:sz w:val="28"/>
          <w:szCs w:val="28"/>
        </w:rPr>
        <w:t>дения за передатчиками оборудуются смотровые окна, защищенные металлической сеткой);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Экранирование источников излучения и рабочих мест (применение отражающих заземленных экранов в виде листа или сетки из металла, обладающего высокой электропроводностью — алюминия, меди, латуни, стали);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Организационные меры (проведение дозиметрического контроля интенсивности электромагнитных излучений — не реже одного раза в 6 месяцев; медосмотр — не реже одного раза в год; дополнительный отпуск, сокращенный рабочий день, допуск лиц не моложе 18 лет и не имеющих заболеваний центральной нервной системы, сердца, глаз);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Применение сред</w:t>
      </w:r>
      <w:r w:rsidR="00E6459B">
        <w:rPr>
          <w:rFonts w:ascii="Times New Roman" w:hAnsi="Times New Roman"/>
          <w:sz w:val="28"/>
          <w:szCs w:val="28"/>
        </w:rPr>
        <w:t>ств индивидуальной защиты (спец</w:t>
      </w:r>
      <w:r w:rsidRPr="001C0E55">
        <w:rPr>
          <w:rFonts w:ascii="Times New Roman" w:hAnsi="Times New Roman"/>
          <w:sz w:val="28"/>
          <w:szCs w:val="28"/>
        </w:rPr>
        <w:t>одежда, защитные очки и др.).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Каждая промыш</w:t>
      </w:r>
      <w:r w:rsidR="00E6459B">
        <w:rPr>
          <w:rFonts w:ascii="Times New Roman" w:hAnsi="Times New Roman"/>
          <w:sz w:val="28"/>
          <w:szCs w:val="28"/>
        </w:rPr>
        <w:t>ленная установка снабжается тех</w:t>
      </w:r>
      <w:r w:rsidRPr="001C0E55">
        <w:rPr>
          <w:rFonts w:ascii="Times New Roman" w:hAnsi="Times New Roman"/>
          <w:sz w:val="28"/>
          <w:szCs w:val="28"/>
        </w:rPr>
        <w:t>ническим паспортом, в котором указаны электрическая схема, защитные приспособления, место применен</w:t>
      </w:r>
      <w:r w:rsidR="00E6459B">
        <w:rPr>
          <w:rFonts w:ascii="Times New Roman" w:hAnsi="Times New Roman"/>
          <w:sz w:val="28"/>
          <w:szCs w:val="28"/>
        </w:rPr>
        <w:t>ия, ди</w:t>
      </w:r>
      <w:r w:rsidRPr="001C0E55">
        <w:rPr>
          <w:rFonts w:ascii="Times New Roman" w:hAnsi="Times New Roman"/>
          <w:sz w:val="28"/>
          <w:szCs w:val="28"/>
        </w:rPr>
        <w:t xml:space="preserve">апазон волн, допустимая мощность и т. д. По каждой установке ведут эксплуатационный журнал, в котором фиксируют состояние </w:t>
      </w:r>
      <w:r w:rsidR="00E6459B">
        <w:rPr>
          <w:rFonts w:ascii="Times New Roman" w:hAnsi="Times New Roman"/>
          <w:sz w:val="28"/>
          <w:szCs w:val="28"/>
        </w:rPr>
        <w:t>установки, режим работы, исправ</w:t>
      </w:r>
      <w:r w:rsidRPr="001C0E55">
        <w:rPr>
          <w:rFonts w:ascii="Times New Roman" w:hAnsi="Times New Roman"/>
          <w:sz w:val="28"/>
          <w:szCs w:val="28"/>
        </w:rPr>
        <w:t>ления, замену деталей, изменения напряженности поля. Пребывание персонала в зоне воздействия эл</w:t>
      </w:r>
      <w:r w:rsidR="00E6459B">
        <w:rPr>
          <w:rFonts w:ascii="Times New Roman" w:hAnsi="Times New Roman"/>
          <w:sz w:val="28"/>
          <w:szCs w:val="28"/>
        </w:rPr>
        <w:t>ектромаг</w:t>
      </w:r>
      <w:r w:rsidRPr="001C0E55">
        <w:rPr>
          <w:rFonts w:ascii="Times New Roman" w:hAnsi="Times New Roman"/>
          <w:sz w:val="28"/>
          <w:szCs w:val="28"/>
        </w:rPr>
        <w:t>нитных полей ограничивается минимально необходимым для проведения операций временем.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Новые установки </w:t>
      </w:r>
      <w:r w:rsidR="00E6459B">
        <w:rPr>
          <w:rFonts w:ascii="Times New Roman" w:hAnsi="Times New Roman"/>
          <w:sz w:val="28"/>
          <w:szCs w:val="28"/>
        </w:rPr>
        <w:t>вводят в эксплуатацию после при</w:t>
      </w:r>
      <w:r w:rsidRPr="001C0E55">
        <w:rPr>
          <w:rFonts w:ascii="Times New Roman" w:hAnsi="Times New Roman"/>
          <w:sz w:val="28"/>
          <w:szCs w:val="28"/>
        </w:rPr>
        <w:t>емки их, при которой</w:t>
      </w:r>
      <w:r w:rsidR="00E6459B">
        <w:rPr>
          <w:rFonts w:ascii="Times New Roman" w:hAnsi="Times New Roman"/>
          <w:sz w:val="28"/>
          <w:szCs w:val="28"/>
        </w:rPr>
        <w:t xml:space="preserve"> устанавливают выполнение требо</w:t>
      </w:r>
      <w:r w:rsidRPr="001C0E55">
        <w:rPr>
          <w:rFonts w:ascii="Times New Roman" w:hAnsi="Times New Roman"/>
          <w:sz w:val="28"/>
          <w:szCs w:val="28"/>
        </w:rPr>
        <w:t>ваний, норм по ограничению электромагнитных полей, радиопомех, а также регистрации их в государственных контролирующих органах.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Движущие машины и механизмы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Опасность: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данного фактора заключается в его непосредственной травмоопасности. При перемещении внутри цеха крупногабаритных частей изделия, используется мостовой кран. При несоблюдении правил безопасности, неисправности оборудования, неправильном закреплении груза и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т.д., при транспортировке, эта массивная часть может задеть, придавить и нанести другой вред рабочим.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Способы устранения: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Все краны должны быть оснащены звуковым сигналом, указывающим на совершаемое действие данным механизмом.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Все механизмы должны вовремя проходить технический контроль на соответствие нормам безопасности.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Машинисты и другие работники цеха должны быть ознакомлены с правилами техники безопасности, связанными с работой подъёмных механизмов внутри цеха, а также, должны быть оповещены о возможных травмах, при несоблюдении этих правил.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B247E0" w:rsidRDefault="00BE4C4E" w:rsidP="001C0E55">
      <w:pPr>
        <w:widowControl w:val="0"/>
        <w:shd w:val="clear" w:color="auto" w:fill="FFFFFF"/>
        <w:tabs>
          <w:tab w:val="left" w:pos="1234"/>
          <w:tab w:val="left" w:pos="15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47E0">
        <w:rPr>
          <w:rFonts w:ascii="Times New Roman" w:hAnsi="Times New Roman"/>
          <w:b/>
          <w:sz w:val="28"/>
          <w:szCs w:val="28"/>
        </w:rPr>
        <w:t>6. Пожароопасность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Опасность: данного фактора заключается в возникновении пожара и в взрыве внутри цеха, что может привести к человеческим жертвам.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Опасные факторы, возникающие при пожаре: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Открытый огонь и искры;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Повышение температуры воздуха, предметов и т.п.;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Токсичные продукты горения;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Дым;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Пониженная концентрация кислорода;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Обрушение и повреждение зданий, сооружений, установок;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Взрыв.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Способы устранения: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Сварочные работы должны проводиться в соответствии с типовыми правилами пожарной безопасности для промышленных предприятий. Опасность взрывов возникает при неправильной транспортировке, хранении и использовании баллонов со сжатыми газами, при проведении сварочных работ в различных ёмкостях без предварительного контроля степени их очистки и наличия в них остатков горючих веществ и т. д.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Места, отведенные для проведения сварочных работ, установки оборудования, должны быть очищены от легковоспламеняющихся материалов в радиусе не менее 5м. Сварочные работы вне производственного помещения могут производиться только по согласованию с заводской пожарной охраной.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Запрещается производить сварку свежеокрашенных конструкций до полного высыхания краски, сосудов, аппаратов, трубопроводов коммуникаций, находящихся под напряжением, избыточным давлением, заполненных горючими материалами.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Для защиты от брызг используют спецодежду (брюки, куртку и рукавицы) из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" брезентовой или специальной ткани.</w:t>
      </w:r>
    </w:p>
    <w:p w:rsidR="00EF2E32" w:rsidRPr="001C0E55" w:rsidRDefault="00EF2E32" w:rsidP="001C0E55">
      <w:pPr>
        <w:shd w:val="clear" w:color="auto" w:fill="FFFFFF"/>
        <w:tabs>
          <w:tab w:val="left" w:pos="15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Опасность взрыва возникает при неправильных условиях хранения и эксплуатации баллонов с Аг. Баллоны должны быть тщательно и надежно закреплены во время хранения и эксплуатации. Необходимо принимать меры, предупреждающие перегрев баллона и превышения в нем давления (системы защиты от перегрева и превышения давления - это термореле и газовый предохранительный клапан).</w:t>
      </w:r>
    </w:p>
    <w:p w:rsidR="00F978E9" w:rsidRPr="001C0E55" w:rsidRDefault="00F978E9" w:rsidP="001C0E55">
      <w:pPr>
        <w:tabs>
          <w:tab w:val="left" w:pos="3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F2E32" w:rsidRPr="00DB5933" w:rsidRDefault="00BE4C4E" w:rsidP="001C0E55">
      <w:pPr>
        <w:tabs>
          <w:tab w:val="left" w:pos="37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 w:rsidRPr="00DB5933">
        <w:rPr>
          <w:rFonts w:ascii="Times New Roman" w:hAnsi="Times New Roman"/>
          <w:b/>
          <w:sz w:val="28"/>
          <w:szCs w:val="32"/>
        </w:rPr>
        <w:t>7. Расчет защитного заземления</w:t>
      </w:r>
    </w:p>
    <w:p w:rsidR="00BE4C4E" w:rsidRPr="00DB5933" w:rsidRDefault="00BE4C4E" w:rsidP="001C0E55">
      <w:pPr>
        <w:tabs>
          <w:tab w:val="left" w:pos="374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Цель расчета защитного заземления – определение количества инвентарных заземлений и их размещение на участке заземления. 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Рассчитаем защитное заземление электрического шкафа.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Исходные данные: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мощность 40 кВт;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- напряжение 380 В;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- сеть – трехфазная, с изолированной от сети нейтралью. </w:t>
      </w:r>
    </w:p>
    <w:p w:rsidR="00EF2E32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Шкаф снабжен комплектом инвентарных заземлителей – стержневых электродов длиной 2 - </w:t>
      </w:r>
      <w:smartTag w:uri="urn:schemas-microsoft-com:office:smarttags" w:element="metricconverter">
        <w:smartTagPr>
          <w:attr w:name="ProductID" w:val="3 м"/>
        </w:smartTagPr>
        <w:r w:rsidRPr="001C0E55">
          <w:rPr>
            <w:rFonts w:ascii="Times New Roman" w:hAnsi="Times New Roman"/>
            <w:sz w:val="28"/>
            <w:szCs w:val="28"/>
          </w:rPr>
          <w:t>3 м</w:t>
        </w:r>
      </w:smartTag>
      <w:r w:rsidRPr="001C0E55">
        <w:rPr>
          <w:rFonts w:ascii="Times New Roman" w:hAnsi="Times New Roman"/>
          <w:sz w:val="28"/>
          <w:szCs w:val="28"/>
        </w:rPr>
        <w:t xml:space="preserve"> и при глубине заложения их вершины 0,5 - </w:t>
      </w:r>
      <w:smartTag w:uri="urn:schemas-microsoft-com:office:smarttags" w:element="metricconverter">
        <w:smartTagPr>
          <w:attr w:name="ProductID" w:val="0,8 м"/>
        </w:smartTagPr>
        <w:r w:rsidRPr="001C0E55">
          <w:rPr>
            <w:rFonts w:ascii="Times New Roman" w:hAnsi="Times New Roman"/>
            <w:sz w:val="28"/>
            <w:szCs w:val="28"/>
          </w:rPr>
          <w:t>0,8 м</w:t>
        </w:r>
      </w:smartTag>
      <w:r w:rsidRPr="001C0E55">
        <w:rPr>
          <w:rFonts w:ascii="Times New Roman" w:hAnsi="Times New Roman"/>
          <w:sz w:val="28"/>
          <w:szCs w:val="28"/>
        </w:rPr>
        <w:t xml:space="preserve"> и диаметром </w:t>
      </w:r>
      <w:smartTag w:uri="urn:schemas-microsoft-com:office:smarttags" w:element="metricconverter">
        <w:smartTagPr>
          <w:attr w:name="ProductID" w:val="0,015 м"/>
        </w:smartTagPr>
        <w:r w:rsidRPr="001C0E55">
          <w:rPr>
            <w:rFonts w:ascii="Times New Roman" w:hAnsi="Times New Roman"/>
            <w:sz w:val="28"/>
            <w:szCs w:val="28"/>
          </w:rPr>
          <w:t>0,015 м</w:t>
        </w:r>
      </w:smartTag>
      <w:r w:rsidRPr="001C0E55">
        <w:rPr>
          <w:rFonts w:ascii="Times New Roman" w:hAnsi="Times New Roman"/>
          <w:sz w:val="28"/>
          <w:szCs w:val="28"/>
        </w:rPr>
        <w:t>. Удельное сопротивление грунта рассчитываем по формуле:</w:t>
      </w:r>
    </w:p>
    <w:p w:rsidR="00BE4C4E" w:rsidRPr="001C0E55" w:rsidRDefault="00BE4C4E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р = р</w:t>
      </w:r>
      <w:r w:rsidRPr="001C0E55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1C0E55">
        <w:rPr>
          <w:rFonts w:ascii="Times New Roman" w:hAnsi="Times New Roman"/>
          <w:sz w:val="28"/>
          <w:szCs w:val="28"/>
        </w:rPr>
        <w:t xml:space="preserve">×ψ , </w:t>
      </w:r>
    </w:p>
    <w:p w:rsidR="007E197F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где р</w:t>
      </w:r>
      <w:r w:rsidRPr="001C0E55">
        <w:rPr>
          <w:rFonts w:ascii="Times New Roman" w:hAnsi="Times New Roman"/>
          <w:sz w:val="28"/>
          <w:szCs w:val="28"/>
          <w:vertAlign w:val="subscript"/>
          <w:lang w:val="en-US"/>
        </w:rPr>
        <w:t>m</w:t>
      </w:r>
      <w:r w:rsidRPr="001C0E55">
        <w:rPr>
          <w:rFonts w:ascii="Times New Roman" w:hAnsi="Times New Roman"/>
          <w:sz w:val="28"/>
          <w:szCs w:val="28"/>
        </w:rPr>
        <w:t xml:space="preserve"> = 30 – табличное значение (грунт – уголь);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ψ = 1,5 – климатический коэффициент 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р = 30×1,5 = </w:t>
      </w:r>
      <w:smartTag w:uri="urn:schemas-microsoft-com:office:smarttags" w:element="metricconverter">
        <w:smartTagPr>
          <w:attr w:name="ProductID" w:val="45 мм"/>
        </w:smartTagPr>
        <w:r w:rsidRPr="001C0E55">
          <w:rPr>
            <w:rFonts w:ascii="Times New Roman" w:hAnsi="Times New Roman"/>
            <w:sz w:val="28"/>
            <w:szCs w:val="28"/>
          </w:rPr>
          <w:t>45 мм</w:t>
        </w:r>
      </w:smartTag>
    </w:p>
    <w:p w:rsidR="00BE4C4E" w:rsidRDefault="00BE4C4E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Определяем сопротивление растекания тока одиночного инвентарного заземлителя (стержня) по формуле:</w:t>
      </w:r>
    </w:p>
    <w:p w:rsidR="00EF2E32" w:rsidRPr="001C0E55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="00EF2E32" w:rsidRPr="001C0E55">
        <w:rPr>
          <w:rFonts w:ascii="Times New Roman" w:hAnsi="Times New Roman"/>
          <w:sz w:val="28"/>
          <w:szCs w:val="28"/>
          <w:lang w:val="en-US"/>
        </w:rPr>
        <w:t>(0,366×p)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  <w:lang w:val="en-US"/>
        </w:rPr>
        <w:t>om</w:t>
      </w:r>
      <w:r w:rsidRPr="001C0E55">
        <w:rPr>
          <w:rFonts w:ascii="Times New Roman" w:hAnsi="Times New Roman"/>
          <w:sz w:val="28"/>
          <w:szCs w:val="28"/>
          <w:lang w:val="en-US"/>
        </w:rPr>
        <w:t>= ————— × lg(4×l/d) (8,</w:t>
      </w:r>
      <w:r w:rsidRPr="001C0E55">
        <w:rPr>
          <w:rFonts w:ascii="Times New Roman" w:hAnsi="Times New Roman"/>
          <w:sz w:val="28"/>
          <w:szCs w:val="28"/>
        </w:rPr>
        <w:t>стр</w:t>
      </w:r>
      <w:r w:rsidRPr="001C0E55">
        <w:rPr>
          <w:rFonts w:ascii="Times New Roman" w:hAnsi="Times New Roman"/>
          <w:sz w:val="28"/>
          <w:szCs w:val="28"/>
          <w:lang w:val="en-US"/>
        </w:rPr>
        <w:t>.125)</w:t>
      </w:r>
      <w:r w:rsidR="001C0E55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F2E32" w:rsidRPr="001C0E55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</w:t>
      </w:r>
      <w:r w:rsidR="00EF2E32" w:rsidRPr="001C0E55">
        <w:rPr>
          <w:rFonts w:ascii="Times New Roman" w:hAnsi="Times New Roman"/>
          <w:sz w:val="28"/>
          <w:szCs w:val="28"/>
          <w:lang w:val="en-US"/>
        </w:rPr>
        <w:t>l</w:t>
      </w:r>
    </w:p>
    <w:p w:rsidR="007E197F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где </w:t>
      </w:r>
      <w:r w:rsidRPr="001C0E55">
        <w:rPr>
          <w:rFonts w:ascii="Times New Roman" w:hAnsi="Times New Roman"/>
          <w:sz w:val="28"/>
          <w:szCs w:val="28"/>
          <w:lang w:val="en-US"/>
        </w:rPr>
        <w:t>l</w:t>
      </w:r>
      <w:r w:rsidRPr="001C0E55">
        <w:rPr>
          <w:rFonts w:ascii="Times New Roman" w:hAnsi="Times New Roman"/>
          <w:sz w:val="28"/>
          <w:szCs w:val="28"/>
        </w:rPr>
        <w:t xml:space="preserve"> – глубина погружения стержня в грунт, м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  <w:lang w:val="en-US"/>
        </w:rPr>
        <w:t>d</w:t>
      </w:r>
      <w:r w:rsidRPr="001C0E55">
        <w:rPr>
          <w:rFonts w:ascii="Times New Roman" w:hAnsi="Times New Roman"/>
          <w:sz w:val="28"/>
          <w:szCs w:val="28"/>
        </w:rPr>
        <w:t xml:space="preserve"> – диаметр стержня, м</w:t>
      </w:r>
    </w:p>
    <w:p w:rsidR="007E197F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F2E32" w:rsidRPr="001C0E55">
        <w:rPr>
          <w:rFonts w:ascii="Times New Roman" w:hAnsi="Times New Roman"/>
          <w:sz w:val="28"/>
          <w:szCs w:val="28"/>
        </w:rPr>
        <w:t>(0,366×45)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  <w:lang w:val="en-US"/>
        </w:rPr>
        <w:t>om</w:t>
      </w:r>
      <w:r w:rsidRPr="001C0E55">
        <w:rPr>
          <w:rFonts w:ascii="Times New Roman" w:hAnsi="Times New Roman"/>
          <w:sz w:val="28"/>
          <w:szCs w:val="28"/>
        </w:rPr>
        <w:t xml:space="preserve">= ————— × </w:t>
      </w:r>
      <w:r w:rsidRPr="001C0E55">
        <w:rPr>
          <w:rFonts w:ascii="Times New Roman" w:hAnsi="Times New Roman"/>
          <w:sz w:val="28"/>
          <w:szCs w:val="28"/>
          <w:lang w:val="en-US"/>
        </w:rPr>
        <w:t>lg</w:t>
      </w:r>
      <w:r w:rsidRPr="001C0E55">
        <w:rPr>
          <w:rFonts w:ascii="Times New Roman" w:hAnsi="Times New Roman"/>
          <w:sz w:val="28"/>
          <w:szCs w:val="28"/>
        </w:rPr>
        <w:t>(4×0,8/0,015) = 47 Ом</w:t>
      </w:r>
    </w:p>
    <w:p w:rsidR="00EF2E32" w:rsidRPr="001C0E55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F2E32" w:rsidRPr="001C0E55">
        <w:rPr>
          <w:rFonts w:ascii="Times New Roman" w:hAnsi="Times New Roman"/>
          <w:sz w:val="28"/>
          <w:szCs w:val="28"/>
        </w:rPr>
        <w:t>0,8</w:t>
      </w:r>
      <w:r w:rsidR="001C0E55">
        <w:rPr>
          <w:rFonts w:ascii="Times New Roman" w:hAnsi="Times New Roman"/>
          <w:sz w:val="28"/>
          <w:szCs w:val="28"/>
        </w:rPr>
        <w:t xml:space="preserve"> </w:t>
      </w:r>
    </w:p>
    <w:p w:rsidR="00BE4C4E" w:rsidRDefault="00BE4C4E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Располагаем стержни в ряд на расстоянии </w:t>
      </w:r>
      <w:r w:rsidRPr="001C0E55">
        <w:rPr>
          <w:rFonts w:ascii="Times New Roman" w:hAnsi="Times New Roman"/>
          <w:sz w:val="28"/>
          <w:szCs w:val="28"/>
          <w:lang w:val="en-US"/>
        </w:rPr>
        <w:t>a</w:t>
      </w:r>
      <w:r w:rsidRPr="001C0E55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8 м"/>
        </w:smartTagPr>
        <w:r w:rsidRPr="001C0E55">
          <w:rPr>
            <w:rFonts w:ascii="Times New Roman" w:hAnsi="Times New Roman"/>
            <w:sz w:val="28"/>
            <w:szCs w:val="28"/>
          </w:rPr>
          <w:t>0,8 м</w:t>
        </w:r>
      </w:smartTag>
      <w:r w:rsidRPr="001C0E55">
        <w:rPr>
          <w:rFonts w:ascii="Times New Roman" w:hAnsi="Times New Roman"/>
          <w:sz w:val="28"/>
          <w:szCs w:val="28"/>
        </w:rPr>
        <w:t xml:space="preserve"> 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Рассчитаем произведение коэффициента использования стержней η</w:t>
      </w:r>
      <w:r w:rsidRPr="001C0E55">
        <w:rPr>
          <w:rFonts w:ascii="Times New Roman" w:hAnsi="Times New Roman"/>
          <w:sz w:val="28"/>
          <w:szCs w:val="28"/>
          <w:vertAlign w:val="subscript"/>
          <w:lang w:val="en-US"/>
        </w:rPr>
        <w:t>om</w:t>
      </w:r>
      <w:r w:rsidRPr="001C0E55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 xml:space="preserve">на их количество </w:t>
      </w:r>
      <w:r w:rsidRPr="001C0E55">
        <w:rPr>
          <w:rFonts w:ascii="Times New Roman" w:hAnsi="Times New Roman"/>
          <w:sz w:val="28"/>
          <w:szCs w:val="28"/>
          <w:lang w:val="en-US"/>
        </w:rPr>
        <w:t>n</w:t>
      </w:r>
      <w:r w:rsidRPr="001C0E55">
        <w:rPr>
          <w:rFonts w:ascii="Times New Roman" w:hAnsi="Times New Roman"/>
          <w:sz w:val="28"/>
          <w:szCs w:val="28"/>
        </w:rPr>
        <w:t xml:space="preserve"> по формуле:</w:t>
      </w:r>
    </w:p>
    <w:p w:rsidR="00BE4C4E" w:rsidRDefault="00BE4C4E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η</w:t>
      </w:r>
      <w:r w:rsidRPr="001C0E55">
        <w:rPr>
          <w:rFonts w:ascii="Times New Roman" w:hAnsi="Times New Roman"/>
          <w:sz w:val="28"/>
          <w:szCs w:val="28"/>
          <w:vertAlign w:val="subscript"/>
          <w:lang w:val="en-US"/>
        </w:rPr>
        <w:t>om</w:t>
      </w:r>
      <w:r w:rsidRPr="001C0E55">
        <w:rPr>
          <w:rFonts w:ascii="Times New Roman" w:hAnsi="Times New Roman"/>
          <w:sz w:val="28"/>
          <w:szCs w:val="28"/>
        </w:rPr>
        <w:t xml:space="preserve">× </w:t>
      </w:r>
      <w:r w:rsidRPr="001C0E55">
        <w:rPr>
          <w:rFonts w:ascii="Times New Roman" w:hAnsi="Times New Roman"/>
          <w:sz w:val="28"/>
          <w:szCs w:val="28"/>
          <w:lang w:val="en-US"/>
        </w:rPr>
        <w:t>n</w:t>
      </w:r>
      <w:r w:rsidRPr="001C0E55">
        <w:rPr>
          <w:rFonts w:ascii="Times New Roman" w:hAnsi="Times New Roman"/>
          <w:sz w:val="28"/>
          <w:szCs w:val="28"/>
        </w:rPr>
        <w:t xml:space="preserve"> = </w:t>
      </w: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</w:rPr>
        <w:t>ст</w:t>
      </w:r>
      <w:r w:rsidRPr="001C0E55">
        <w:rPr>
          <w:rFonts w:ascii="Times New Roman" w:hAnsi="Times New Roman"/>
          <w:sz w:val="28"/>
          <w:szCs w:val="28"/>
        </w:rPr>
        <w:t>/</w:t>
      </w: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</w:rPr>
        <w:t xml:space="preserve">н </w:t>
      </w:r>
      <w:r w:rsidRPr="001C0E55">
        <w:rPr>
          <w:rFonts w:ascii="Times New Roman" w:hAnsi="Times New Roman"/>
          <w:sz w:val="28"/>
          <w:szCs w:val="28"/>
        </w:rPr>
        <w:t>(8,стр.127)</w:t>
      </w:r>
    </w:p>
    <w:p w:rsidR="007E197F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где </w:t>
      </w: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</w:rPr>
        <w:t>н</w:t>
      </w:r>
      <w:r w:rsidRPr="001C0E55">
        <w:rPr>
          <w:rFonts w:ascii="Times New Roman" w:hAnsi="Times New Roman"/>
          <w:sz w:val="28"/>
          <w:szCs w:val="28"/>
        </w:rPr>
        <w:t xml:space="preserve"> = 10 Ом – нормальное значение сопротивления </w:t>
      </w:r>
    </w:p>
    <w:p w:rsidR="007E197F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η</w:t>
      </w:r>
      <w:r w:rsidRPr="001C0E55">
        <w:rPr>
          <w:rFonts w:ascii="Times New Roman" w:hAnsi="Times New Roman"/>
          <w:sz w:val="28"/>
          <w:szCs w:val="28"/>
          <w:vertAlign w:val="subscript"/>
          <w:lang w:val="en-US"/>
        </w:rPr>
        <w:t>om</w:t>
      </w:r>
      <w:r w:rsidRPr="001C0E55">
        <w:rPr>
          <w:rFonts w:ascii="Times New Roman" w:hAnsi="Times New Roman"/>
          <w:sz w:val="28"/>
          <w:szCs w:val="28"/>
        </w:rPr>
        <w:t xml:space="preserve">× </w:t>
      </w:r>
      <w:r w:rsidRPr="001C0E55">
        <w:rPr>
          <w:rFonts w:ascii="Times New Roman" w:hAnsi="Times New Roman"/>
          <w:sz w:val="28"/>
          <w:szCs w:val="28"/>
          <w:lang w:val="en-US"/>
        </w:rPr>
        <w:t>n</w:t>
      </w:r>
      <w:r w:rsidRPr="001C0E55">
        <w:rPr>
          <w:rFonts w:ascii="Times New Roman" w:hAnsi="Times New Roman"/>
          <w:sz w:val="28"/>
          <w:szCs w:val="28"/>
        </w:rPr>
        <w:t xml:space="preserve"> = </w:t>
      </w: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</w:rPr>
        <w:t>ст</w:t>
      </w:r>
      <w:r w:rsidRPr="001C0E55">
        <w:rPr>
          <w:rFonts w:ascii="Times New Roman" w:hAnsi="Times New Roman"/>
          <w:sz w:val="28"/>
          <w:szCs w:val="28"/>
        </w:rPr>
        <w:t>/</w:t>
      </w: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</w:rPr>
        <w:t>н</w:t>
      </w:r>
      <w:r w:rsidRPr="001C0E55">
        <w:rPr>
          <w:rFonts w:ascii="Times New Roman" w:hAnsi="Times New Roman"/>
          <w:sz w:val="28"/>
          <w:szCs w:val="28"/>
        </w:rPr>
        <w:t xml:space="preserve"> = 47/10 = 4,7</w:t>
      </w:r>
    </w:p>
    <w:p w:rsidR="00BE4C4E" w:rsidRDefault="00BE4C4E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Используя метод интерполяции, находим количество стержней </w:t>
      </w:r>
      <w:r w:rsidRPr="001C0E55">
        <w:rPr>
          <w:rFonts w:ascii="Times New Roman" w:hAnsi="Times New Roman"/>
          <w:sz w:val="28"/>
          <w:szCs w:val="28"/>
          <w:lang w:val="en-US"/>
        </w:rPr>
        <w:t>n</w:t>
      </w:r>
      <w:r w:rsidRPr="001C0E55">
        <w:rPr>
          <w:rFonts w:ascii="Times New Roman" w:hAnsi="Times New Roman"/>
          <w:sz w:val="28"/>
          <w:szCs w:val="28"/>
        </w:rPr>
        <w:t xml:space="preserve">=7. Результирующее сопротивление заземляющего устройства находим по формуле: </w:t>
      </w:r>
    </w:p>
    <w:p w:rsidR="00BE4C4E" w:rsidRDefault="00BE4C4E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</w:rPr>
        <w:t>3</w:t>
      </w:r>
      <w:r w:rsidRPr="001C0E55">
        <w:rPr>
          <w:rFonts w:ascii="Times New Roman" w:hAnsi="Times New Roman"/>
          <w:sz w:val="28"/>
          <w:szCs w:val="28"/>
        </w:rPr>
        <w:t xml:space="preserve">= </w:t>
      </w:r>
      <w:r w:rsidRPr="001C0E55">
        <w:rPr>
          <w:rFonts w:ascii="Times New Roman" w:hAnsi="Times New Roman"/>
          <w:sz w:val="28"/>
          <w:szCs w:val="28"/>
          <w:lang w:val="en-US"/>
        </w:rPr>
        <w:t>R</w:t>
      </w:r>
      <w:r w:rsidRPr="001C0E55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1C0E55">
        <w:rPr>
          <w:rFonts w:ascii="Times New Roman" w:hAnsi="Times New Roman"/>
          <w:sz w:val="28"/>
          <w:szCs w:val="28"/>
          <w:vertAlign w:val="subscript"/>
        </w:rPr>
        <w:t>т</w:t>
      </w:r>
      <w:r w:rsidRPr="001C0E55">
        <w:rPr>
          <w:rFonts w:ascii="Times New Roman" w:hAnsi="Times New Roman"/>
          <w:sz w:val="28"/>
          <w:szCs w:val="28"/>
        </w:rPr>
        <w:t xml:space="preserve">/( </w:t>
      </w:r>
      <w:r w:rsidRPr="001C0E55">
        <w:rPr>
          <w:rFonts w:ascii="Times New Roman" w:hAnsi="Times New Roman"/>
          <w:sz w:val="28"/>
          <w:szCs w:val="28"/>
          <w:lang w:val="en-US"/>
        </w:rPr>
        <w:t>n</w:t>
      </w:r>
      <w:r w:rsidRPr="001C0E55">
        <w:rPr>
          <w:rFonts w:ascii="Times New Roman" w:hAnsi="Times New Roman"/>
          <w:sz w:val="28"/>
          <w:szCs w:val="28"/>
        </w:rPr>
        <w:t>×</w:t>
      </w:r>
      <w:r w:rsidRPr="001C0E55">
        <w:rPr>
          <w:rFonts w:ascii="Times New Roman" w:hAnsi="Times New Roman"/>
          <w:sz w:val="28"/>
          <w:szCs w:val="28"/>
          <w:lang w:val="en-US"/>
        </w:rPr>
        <w:t>η</w:t>
      </w:r>
      <w:r w:rsidRPr="001C0E55">
        <w:rPr>
          <w:rFonts w:ascii="Times New Roman" w:hAnsi="Times New Roman"/>
          <w:sz w:val="28"/>
          <w:szCs w:val="28"/>
          <w:vertAlign w:val="subscript"/>
        </w:rPr>
        <w:t>ст</w:t>
      </w:r>
      <w:r w:rsidRPr="001C0E55">
        <w:rPr>
          <w:rFonts w:ascii="Times New Roman" w:hAnsi="Times New Roman"/>
          <w:sz w:val="28"/>
          <w:szCs w:val="28"/>
        </w:rPr>
        <w:t xml:space="preserve"> ) (8,стр.127)</w:t>
      </w:r>
    </w:p>
    <w:p w:rsidR="007E197F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где </w:t>
      </w:r>
      <w:r w:rsidRPr="001C0E55">
        <w:rPr>
          <w:rFonts w:ascii="Times New Roman" w:hAnsi="Times New Roman"/>
          <w:sz w:val="28"/>
          <w:szCs w:val="28"/>
          <w:lang w:val="en-US"/>
        </w:rPr>
        <w:t>η</w:t>
      </w:r>
      <w:r w:rsidRPr="001C0E55">
        <w:rPr>
          <w:rFonts w:ascii="Times New Roman" w:hAnsi="Times New Roman"/>
          <w:sz w:val="28"/>
          <w:szCs w:val="28"/>
          <w:vertAlign w:val="subscript"/>
        </w:rPr>
        <w:t>ст</w:t>
      </w:r>
      <w:r w:rsidRPr="001C0E55">
        <w:rPr>
          <w:rFonts w:ascii="Times New Roman" w:hAnsi="Times New Roman"/>
          <w:sz w:val="28"/>
          <w:szCs w:val="28"/>
        </w:rPr>
        <w:t xml:space="preserve"> = 0,65 – табличное значение </w:t>
      </w:r>
    </w:p>
    <w:p w:rsidR="00EF2E32" w:rsidRPr="001C0E55" w:rsidRDefault="007E197F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F2E32" w:rsidRPr="001C0E55">
        <w:rPr>
          <w:rFonts w:ascii="Times New Roman" w:hAnsi="Times New Roman"/>
          <w:sz w:val="28"/>
          <w:szCs w:val="28"/>
        </w:rPr>
        <w:t xml:space="preserve">Тогда </w:t>
      </w:r>
      <w:r w:rsidR="00EF2E32" w:rsidRPr="001C0E55">
        <w:rPr>
          <w:rFonts w:ascii="Times New Roman" w:hAnsi="Times New Roman"/>
          <w:sz w:val="28"/>
          <w:szCs w:val="28"/>
          <w:lang w:val="en-US"/>
        </w:rPr>
        <w:t>R</w:t>
      </w:r>
      <w:r w:rsidR="00EF2E32" w:rsidRPr="001C0E55">
        <w:rPr>
          <w:rFonts w:ascii="Times New Roman" w:hAnsi="Times New Roman"/>
          <w:sz w:val="28"/>
          <w:szCs w:val="28"/>
          <w:vertAlign w:val="subscript"/>
        </w:rPr>
        <w:t>3</w:t>
      </w:r>
      <w:r w:rsidR="00EF2E32" w:rsidRPr="001C0E55">
        <w:rPr>
          <w:rFonts w:ascii="Times New Roman" w:hAnsi="Times New Roman"/>
          <w:sz w:val="28"/>
          <w:szCs w:val="28"/>
        </w:rPr>
        <w:t xml:space="preserve">= 47/( 7×0,65 ) = 9,8 Ом, что не превышает нормативных норм </w:t>
      </w:r>
      <w:r w:rsidR="00EF2E32" w:rsidRPr="001C0E55">
        <w:rPr>
          <w:rFonts w:ascii="Times New Roman" w:hAnsi="Times New Roman"/>
          <w:sz w:val="28"/>
          <w:szCs w:val="28"/>
          <w:lang w:val="en-US"/>
        </w:rPr>
        <w:t>R</w:t>
      </w:r>
      <w:r w:rsidR="00EF2E32" w:rsidRPr="001C0E55">
        <w:rPr>
          <w:rFonts w:ascii="Times New Roman" w:hAnsi="Times New Roman"/>
          <w:sz w:val="28"/>
          <w:szCs w:val="28"/>
          <w:vertAlign w:val="subscript"/>
        </w:rPr>
        <w:t>н</w:t>
      </w:r>
      <w:r w:rsidR="00EF2E32" w:rsidRPr="001C0E55">
        <w:rPr>
          <w:rFonts w:ascii="Times New Roman" w:hAnsi="Times New Roman"/>
          <w:sz w:val="28"/>
          <w:szCs w:val="28"/>
        </w:rPr>
        <w:t>= 10 Ом.</w:t>
      </w:r>
    </w:p>
    <w:p w:rsidR="00EF2E32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Заземляющее устройство электрического шкафа при сварке ротора представляет собой ряд заглубленных в грунт стержней, соединенных между собой проводником </w:t>
      </w:r>
      <w:r w:rsidRPr="001C0E55">
        <w:rPr>
          <w:rFonts w:ascii="Times New Roman" w:hAnsi="Times New Roman"/>
          <w:sz w:val="28"/>
          <w:szCs w:val="28"/>
          <w:lang w:val="en-US"/>
        </w:rPr>
        <w:t>d</w:t>
      </w:r>
      <w:r w:rsidRPr="001C0E55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1C0E55">
          <w:rPr>
            <w:rFonts w:ascii="Times New Roman" w:hAnsi="Times New Roman"/>
            <w:sz w:val="28"/>
            <w:szCs w:val="28"/>
          </w:rPr>
          <w:t>5 мм</w:t>
        </w:r>
      </w:smartTag>
      <w:r w:rsidR="00BE4C4E">
        <w:rPr>
          <w:rFonts w:ascii="Times New Roman" w:hAnsi="Times New Roman"/>
          <w:sz w:val="28"/>
          <w:szCs w:val="28"/>
        </w:rPr>
        <w:t>.</w:t>
      </w:r>
    </w:p>
    <w:p w:rsidR="00EF2E32" w:rsidRPr="001C0E55" w:rsidRDefault="00EF2E32" w:rsidP="001C0E55">
      <w:pPr>
        <w:tabs>
          <w:tab w:val="left" w:pos="13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  <w:r w:rsidRPr="001C0E55">
        <w:rPr>
          <w:rFonts w:ascii="Times New Roman" w:hAnsi="Times New Roman"/>
          <w:sz w:val="28"/>
          <w:szCs w:val="32"/>
        </w:rPr>
        <w:t>Характер загрязнения окружающей среды при сборке и сварке корпуса теплообменного аппарата.</w:t>
      </w:r>
    </w:p>
    <w:p w:rsidR="00EF2E32" w:rsidRPr="00DB5933" w:rsidRDefault="00EF2E32" w:rsidP="001C0E55">
      <w:pPr>
        <w:tabs>
          <w:tab w:val="left" w:pos="3740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933">
        <w:rPr>
          <w:rFonts w:ascii="Times New Roman" w:hAnsi="Times New Roman"/>
          <w:i/>
          <w:sz w:val="28"/>
          <w:szCs w:val="28"/>
        </w:rPr>
        <w:t>Виды загрязнений</w:t>
      </w:r>
    </w:p>
    <w:p w:rsidR="00EF2E32" w:rsidRPr="001C0E55" w:rsidRDefault="00EF2E32" w:rsidP="001C0E55">
      <w:pPr>
        <w:tabs>
          <w:tab w:val="left" w:pos="37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Предприятия, изготавливающие такие изделия обычно сильно загрязняют окружающую среду. Они включают в себя заготовительные и </w:t>
      </w:r>
      <w:r w:rsidR="00BE4C4E" w:rsidRPr="001C0E55">
        <w:rPr>
          <w:rFonts w:ascii="Times New Roman" w:hAnsi="Times New Roman"/>
          <w:sz w:val="28"/>
          <w:szCs w:val="28"/>
        </w:rPr>
        <w:t>кузнечнопрессовые</w:t>
      </w:r>
      <w:r w:rsidRPr="001C0E55">
        <w:rPr>
          <w:rFonts w:ascii="Times New Roman" w:hAnsi="Times New Roman"/>
          <w:sz w:val="28"/>
          <w:szCs w:val="28"/>
        </w:rPr>
        <w:t xml:space="preserve"> цеха, цеха термической и механической обработки металлов, цеха покрытий и литейные цехи, сварочные цеха. </w:t>
      </w:r>
    </w:p>
    <w:p w:rsidR="00EF2E32" w:rsidRPr="00DB5933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933">
        <w:rPr>
          <w:rFonts w:ascii="Times New Roman" w:hAnsi="Times New Roman"/>
          <w:i/>
          <w:sz w:val="28"/>
          <w:szCs w:val="28"/>
        </w:rPr>
        <w:t>Загрязнение гидросферы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На территории промышленных предприятий образуются сточные воды трех видов: бытовые, поверхностные и производственные. При выборе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способов и технологического оборудования для очистки сточных вод от примесей необходимо учитывать, что заданные эффективность и надёжность работы любого очистного устройства обеспечивается в определённом диапазоне значений концентрации примесей и расходов сточной воды. Большинство цехов машиностроительных предприятий характеризуется постоянством расхода и состава сточных вод, однако в некоторых технологических процессах имеют место кратковременные изменения, что может существенно уменьшить эффективность работы очистных устройств или вывести их из строя.</w:t>
      </w:r>
    </w:p>
    <w:p w:rsidR="00EF2E32" w:rsidRPr="00DB5933" w:rsidRDefault="00DB5933" w:rsidP="001C0E5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Загрязнители сточных вод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Термический цех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Частицы пыли, окалины и масла являются основными примесями сточных вод, используемых для охлаждения технологического оборудования, поковок, гидросбива металлической окалины и обработки помещения.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Механический цех 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Для приготовления смазочно-охлаждающих жидкостей, промывки окрашиваемых изделий используется вода. Основными примесями сточных вод является пыль, металлические и образивные частицы, сода, масла, растворители, мыло, краски.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Способы очистки сточных во</w:t>
      </w:r>
      <w:r w:rsidR="00DB5933">
        <w:rPr>
          <w:rFonts w:ascii="Times New Roman" w:hAnsi="Times New Roman"/>
          <w:sz w:val="28"/>
          <w:szCs w:val="28"/>
        </w:rPr>
        <w:t>д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Очистка сточных вод от твёрдых частиц в зависимости от их свойств, концентрации и фракционного состава на машиностроительных предприятиях осуществляется методами процеживания, отстаивания, отделения твёрдых частиц в поле действия центробежных сил и фильтрования.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Процеживание – первичная стадия очистки сточных вод – предназначено для выделения из сточных вод крупных нерастворимых частиц размером до 25мм, а также более мелких волокнистых загрязнений, которые в процессе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дальнейшей обработки стоков препятствуют нормальной работе очистного оборудования. Процеживание осуществляется пропусканием воды через решётки и волокноуловители.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Отстаивание основано на особенностях процесса осаждения твёрдых частиц в жидкости. При этом может иметь место свободное осаждение неслипающихся частиц, сохранивших свои формы и размеры, и осаждение частиц склонных к коагулированию и изменяющих при этом свою форму и размеры. Закономерности свободного осаждения частиц практически сохраняются при объёмной концентрации осаждающихся частиц до 1%, что соответствует их массовой концентрации не более 2,6 кг/м</w:t>
      </w:r>
      <w:r w:rsidRPr="001C0E55">
        <w:rPr>
          <w:rFonts w:ascii="Times New Roman" w:hAnsi="Times New Roman"/>
          <w:sz w:val="28"/>
          <w:szCs w:val="28"/>
          <w:vertAlign w:val="superscript"/>
        </w:rPr>
        <w:t>3</w:t>
      </w:r>
      <w:r w:rsidRPr="001C0E55">
        <w:rPr>
          <w:rFonts w:ascii="Times New Roman" w:hAnsi="Times New Roman"/>
          <w:sz w:val="28"/>
          <w:szCs w:val="28"/>
        </w:rPr>
        <w:t>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Отделение твёрдых примесей в поле действия центробежных сил осуществляется в открытых или напорных гидроциклонах и центрифугах.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Фильтрование сточных вод предназначено для очистки от тонкодисперсных твёрдых примесей с небольшой концентрацией. Процесс фильтрования применяется также после физико-химических и биологических методов очистки, так как некоторые из этих методов сопровождаются выделением в очищаемую жидкость механических загрязнений.</w:t>
      </w:r>
    </w:p>
    <w:p w:rsidR="00EF2E32" w:rsidRPr="00DB5933" w:rsidRDefault="00DB5933" w:rsidP="001C0E55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B5933">
        <w:rPr>
          <w:rFonts w:ascii="Times New Roman" w:hAnsi="Times New Roman"/>
          <w:i/>
          <w:sz w:val="28"/>
          <w:szCs w:val="28"/>
        </w:rPr>
        <w:t>Загрязнение атмосферы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Основной физической характеристикой примесей атмосферы является концентрация – масса (мг) вещества в единице объёма (м</w:t>
      </w:r>
      <w:r w:rsidRPr="001C0E55">
        <w:rPr>
          <w:rFonts w:ascii="Times New Roman" w:hAnsi="Times New Roman"/>
          <w:sz w:val="28"/>
          <w:szCs w:val="28"/>
          <w:vertAlign w:val="superscript"/>
        </w:rPr>
        <w:t>3</w:t>
      </w:r>
      <w:r w:rsidRPr="001C0E55">
        <w:rPr>
          <w:rFonts w:ascii="Times New Roman" w:hAnsi="Times New Roman"/>
          <w:sz w:val="28"/>
          <w:szCs w:val="28"/>
        </w:rPr>
        <w:t>) воздуха при нормальных условиях. Концентрация примесей определяет физическое, химическое и другие виды взаимодействия веществ на человека и окружающую среду и служит основным параметром при нормировании содержания примесей в атмосфере.</w:t>
      </w:r>
    </w:p>
    <w:p w:rsidR="00EF2E32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ПДК – это максимальная концентрация примеси в атмосфере, отнесённая к определённому времени осреднения, которая при периодическом воздействии или на протяжении всей жизни человека не оказывает ни на него, ни на окружающую среду в целом вредного воздействия. В Таблице приведены ПДК некоторых наиболее характерных веществ загрязняющих атмосферный воздух.</w:t>
      </w:r>
    </w:p>
    <w:p w:rsidR="00DB5933" w:rsidRPr="001C0E55" w:rsidRDefault="00DB5933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Таблица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5"/>
        <w:gridCol w:w="1632"/>
        <w:gridCol w:w="2345"/>
        <w:gridCol w:w="2223"/>
      </w:tblGrid>
      <w:tr w:rsidR="00EF2E32" w:rsidRPr="00DB5933" w:rsidTr="00DB5933">
        <w:trPr>
          <w:trHeight w:val="20"/>
          <w:jc w:val="center"/>
        </w:trPr>
        <w:tc>
          <w:tcPr>
            <w:tcW w:w="2597" w:type="dxa"/>
            <w:vMerge w:val="restart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Вещества</w:t>
            </w:r>
          </w:p>
        </w:tc>
        <w:tc>
          <w:tcPr>
            <w:tcW w:w="1829" w:type="dxa"/>
            <w:vMerge w:val="restart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Класс опасности</w:t>
            </w:r>
          </w:p>
        </w:tc>
        <w:tc>
          <w:tcPr>
            <w:tcW w:w="5145" w:type="dxa"/>
            <w:gridSpan w:val="2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Предельно допустимые концентрации (мг/м</w:t>
            </w:r>
            <w:r w:rsidRPr="00DB5933">
              <w:rPr>
                <w:rFonts w:ascii="Times New Roman" w:hAnsi="Times New Roman"/>
                <w:sz w:val="20"/>
                <w:szCs w:val="28"/>
                <w:vertAlign w:val="superscript"/>
              </w:rPr>
              <w:t>3</w:t>
            </w:r>
            <w:r w:rsidRPr="00DB5933">
              <w:rPr>
                <w:rFonts w:ascii="Times New Roman" w:hAnsi="Times New Roman"/>
                <w:sz w:val="20"/>
                <w:szCs w:val="28"/>
              </w:rPr>
              <w:t>)</w:t>
            </w:r>
          </w:p>
        </w:tc>
      </w:tr>
      <w:tr w:rsidR="00EF2E32" w:rsidRPr="00DB5933" w:rsidTr="00DB5933">
        <w:trPr>
          <w:trHeight w:val="743"/>
          <w:jc w:val="center"/>
        </w:trPr>
        <w:tc>
          <w:tcPr>
            <w:tcW w:w="2597" w:type="dxa"/>
            <w:vMerge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829" w:type="dxa"/>
            <w:vMerge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642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Максимальная разовая</w:t>
            </w:r>
          </w:p>
        </w:tc>
        <w:tc>
          <w:tcPr>
            <w:tcW w:w="2503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Среднесуточная</w:t>
            </w:r>
          </w:p>
        </w:tc>
      </w:tr>
      <w:tr w:rsidR="00EF2E32" w:rsidRPr="00DB5933" w:rsidTr="00DB5933">
        <w:trPr>
          <w:trHeight w:val="20"/>
          <w:jc w:val="center"/>
        </w:trPr>
        <w:tc>
          <w:tcPr>
            <w:tcW w:w="2597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NO</w:t>
            </w:r>
            <w:r w:rsidRPr="00DB5933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29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</w:p>
        </w:tc>
        <w:tc>
          <w:tcPr>
            <w:tcW w:w="2642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0.085</w:t>
            </w:r>
          </w:p>
        </w:tc>
        <w:tc>
          <w:tcPr>
            <w:tcW w:w="2503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0.04</w:t>
            </w:r>
          </w:p>
        </w:tc>
      </w:tr>
      <w:tr w:rsidR="00EF2E32" w:rsidRPr="00DB5933" w:rsidTr="00DB5933">
        <w:trPr>
          <w:trHeight w:val="20"/>
          <w:jc w:val="center"/>
        </w:trPr>
        <w:tc>
          <w:tcPr>
            <w:tcW w:w="2597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CO</w:t>
            </w:r>
          </w:p>
        </w:tc>
        <w:tc>
          <w:tcPr>
            <w:tcW w:w="1829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4</w:t>
            </w:r>
          </w:p>
        </w:tc>
        <w:tc>
          <w:tcPr>
            <w:tcW w:w="2642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5.0</w:t>
            </w:r>
          </w:p>
        </w:tc>
        <w:tc>
          <w:tcPr>
            <w:tcW w:w="2503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3.0</w:t>
            </w:r>
          </w:p>
        </w:tc>
      </w:tr>
      <w:tr w:rsidR="00EF2E32" w:rsidRPr="00DB5933" w:rsidTr="00DB5933">
        <w:trPr>
          <w:trHeight w:val="20"/>
          <w:jc w:val="center"/>
        </w:trPr>
        <w:tc>
          <w:tcPr>
            <w:tcW w:w="2597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Пыль неорганическая</w:t>
            </w:r>
          </w:p>
        </w:tc>
        <w:tc>
          <w:tcPr>
            <w:tcW w:w="1829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2642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0</w:t>
            </w: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.15-0.5</w:t>
            </w:r>
          </w:p>
        </w:tc>
        <w:tc>
          <w:tcPr>
            <w:tcW w:w="2503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0.05-0.15</w:t>
            </w:r>
          </w:p>
        </w:tc>
      </w:tr>
      <w:tr w:rsidR="00EF2E32" w:rsidRPr="00DB5933" w:rsidTr="00DB5933">
        <w:trPr>
          <w:trHeight w:val="20"/>
          <w:jc w:val="center"/>
        </w:trPr>
        <w:tc>
          <w:tcPr>
            <w:tcW w:w="2597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Сажа</w:t>
            </w:r>
          </w:p>
        </w:tc>
        <w:tc>
          <w:tcPr>
            <w:tcW w:w="1829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2642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0.15</w:t>
            </w:r>
          </w:p>
        </w:tc>
        <w:tc>
          <w:tcPr>
            <w:tcW w:w="2503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0.05</w:t>
            </w:r>
          </w:p>
        </w:tc>
      </w:tr>
      <w:tr w:rsidR="00EF2E32" w:rsidRPr="00DB5933" w:rsidTr="00DB5933">
        <w:trPr>
          <w:trHeight w:val="20"/>
          <w:jc w:val="center"/>
        </w:trPr>
        <w:tc>
          <w:tcPr>
            <w:tcW w:w="2597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H</w:t>
            </w:r>
            <w:r w:rsidRPr="00DB5933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2</w:t>
            </w: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S</w:t>
            </w:r>
          </w:p>
        </w:tc>
        <w:tc>
          <w:tcPr>
            <w:tcW w:w="1829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2642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0.008</w:t>
            </w:r>
          </w:p>
        </w:tc>
        <w:tc>
          <w:tcPr>
            <w:tcW w:w="2503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-</w:t>
            </w:r>
          </w:p>
        </w:tc>
      </w:tr>
      <w:tr w:rsidR="00EF2E32" w:rsidRPr="00DB5933" w:rsidTr="00DB5933">
        <w:trPr>
          <w:trHeight w:val="20"/>
          <w:jc w:val="center"/>
        </w:trPr>
        <w:tc>
          <w:tcPr>
            <w:tcW w:w="2597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Бензин</w:t>
            </w:r>
          </w:p>
        </w:tc>
        <w:tc>
          <w:tcPr>
            <w:tcW w:w="1829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DB5933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2642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5</w:t>
            </w:r>
          </w:p>
        </w:tc>
        <w:tc>
          <w:tcPr>
            <w:tcW w:w="2503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1.5</w:t>
            </w:r>
          </w:p>
        </w:tc>
      </w:tr>
      <w:tr w:rsidR="00EF2E32" w:rsidRPr="00DB5933" w:rsidTr="00DB5933">
        <w:trPr>
          <w:trHeight w:val="20"/>
          <w:jc w:val="center"/>
        </w:trPr>
        <w:tc>
          <w:tcPr>
            <w:tcW w:w="2597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HNO</w:t>
            </w:r>
            <w:r w:rsidRPr="00DB5933">
              <w:rPr>
                <w:rFonts w:ascii="Times New Roman" w:hAnsi="Times New Roman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829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2</w:t>
            </w:r>
          </w:p>
        </w:tc>
        <w:tc>
          <w:tcPr>
            <w:tcW w:w="2642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0.4</w:t>
            </w:r>
          </w:p>
        </w:tc>
        <w:tc>
          <w:tcPr>
            <w:tcW w:w="2503" w:type="dxa"/>
          </w:tcPr>
          <w:p w:rsidR="00EF2E32" w:rsidRPr="00DB5933" w:rsidRDefault="00EF2E32" w:rsidP="00DB593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  <w:lang w:val="en-US"/>
              </w:rPr>
            </w:pPr>
            <w:r w:rsidRPr="00DB5933">
              <w:rPr>
                <w:rFonts w:ascii="Times New Roman" w:hAnsi="Times New Roman"/>
                <w:sz w:val="20"/>
                <w:szCs w:val="28"/>
                <w:lang w:val="en-US"/>
              </w:rPr>
              <w:t>0.15</w:t>
            </w:r>
          </w:p>
        </w:tc>
      </w:tr>
    </w:tbl>
    <w:p w:rsidR="00F978E9" w:rsidRPr="001C0E55" w:rsidRDefault="00F978E9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Механический цех.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 xml:space="preserve">На участках сварки и резки металла состав и масса выделяющихся вредных веществ зависит от вида и режимов технологического процесса, свойств, применяемых сварочных и свариваемых материалов. Наибольшие выделения вредных веществ характерны для процесса ручной сварки покрытыми электродами. При расходе 1кг электродов в процессе ручной дуговой сварки стали образуется до </w:t>
      </w:r>
      <w:smartTag w:uri="urn:schemas-microsoft-com:office:smarttags" w:element="metricconverter">
        <w:smartTagPr>
          <w:attr w:name="ProductID" w:val="1,5 г"/>
        </w:smartTagPr>
        <w:r w:rsidRPr="001C0E55">
          <w:rPr>
            <w:rFonts w:ascii="Times New Roman" w:hAnsi="Times New Roman"/>
            <w:sz w:val="28"/>
            <w:szCs w:val="28"/>
          </w:rPr>
          <w:t>40 г</w:t>
        </w:r>
      </w:smartTag>
      <w:r w:rsidRPr="001C0E55">
        <w:rPr>
          <w:rFonts w:ascii="Times New Roman" w:hAnsi="Times New Roman"/>
          <w:sz w:val="28"/>
          <w:szCs w:val="28"/>
        </w:rPr>
        <w:t xml:space="preserve"> пыли, </w:t>
      </w:r>
      <w:smartTag w:uri="urn:schemas-microsoft-com:office:smarttags" w:element="metricconverter">
        <w:smartTagPr>
          <w:attr w:name="ProductID" w:val="1,5 г"/>
        </w:smartTagPr>
        <w:r w:rsidRPr="001C0E55">
          <w:rPr>
            <w:rFonts w:ascii="Times New Roman" w:hAnsi="Times New Roman"/>
            <w:sz w:val="28"/>
            <w:szCs w:val="28"/>
          </w:rPr>
          <w:t>2 г</w:t>
        </w:r>
      </w:smartTag>
      <w:r w:rsidRPr="001C0E55">
        <w:rPr>
          <w:rFonts w:ascii="Times New Roman" w:hAnsi="Times New Roman"/>
          <w:sz w:val="28"/>
          <w:szCs w:val="28"/>
        </w:rPr>
        <w:t xml:space="preserve"> фтористого водорода, </w:t>
      </w:r>
      <w:smartTag w:uri="urn:schemas-microsoft-com:office:smarttags" w:element="metricconverter">
        <w:smartTagPr>
          <w:attr w:name="ProductID" w:val="1,5 г"/>
        </w:smartTagPr>
        <w:r w:rsidRPr="001C0E55">
          <w:rPr>
            <w:rFonts w:ascii="Times New Roman" w:hAnsi="Times New Roman"/>
            <w:sz w:val="28"/>
            <w:szCs w:val="28"/>
          </w:rPr>
          <w:t>1,5 г</w:t>
        </w:r>
      </w:smartTag>
      <w:r w:rsidRPr="001C0E55">
        <w:rPr>
          <w:rFonts w:ascii="Times New Roman" w:hAnsi="Times New Roman"/>
          <w:sz w:val="28"/>
          <w:szCs w:val="28"/>
        </w:rPr>
        <w:t xml:space="preserve"> оксидов углерода и азота. Аргонодуговая сварка и ЭЛС обеспечивают наименьшее выделение загрязняющих веществ, благодаря фильтрам, установленным внутри вакуумной камеры (ЭЛС) и фильтрам внутри местных отсосов, применяемым при сварке в среде защитных газов.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Загрязнение почвы.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Твердые отходы машиностроительного производства содержат амортизационный лом (модернизация оборудования, оснастки инструмента), стружки и опилки металлов, древесины, пластмасс и т. п., шлаки, золу, шламы, осадки и пыль (отходы систем очистки воздуха и РД). Количество амортизационного лома зависит от намеченного списания в лом изношенного оборудования и имущества, а также от замены отдельных деталей в планово-предупредительном ремонте. На машиностроительном предприятии 55% амортизационного лома образуется от замены технологической оснастки и инструмента. Безвозвратные потери металла вследствие истирания и коррозии составляют 25% от общего количества амортизационного лома. В основном машиностроительные предприятия образуют о</w:t>
      </w:r>
      <w:r w:rsidR="00DB5933">
        <w:rPr>
          <w:rFonts w:ascii="Times New Roman" w:hAnsi="Times New Roman"/>
          <w:sz w:val="28"/>
          <w:szCs w:val="28"/>
        </w:rPr>
        <w:t>тходы от производства проката (</w:t>
      </w:r>
      <w:r w:rsidRPr="001C0E55">
        <w:rPr>
          <w:rFonts w:ascii="Times New Roman" w:hAnsi="Times New Roman"/>
          <w:sz w:val="28"/>
          <w:szCs w:val="28"/>
        </w:rPr>
        <w:t>обрезки, обдирочная стружка, опилки, окалины, и т. п.), производства литья (высечки, обрезки, стружки и др.). В небольших количествах промышленные отходы могут содержать ртуть.</w:t>
      </w:r>
    </w:p>
    <w:p w:rsidR="00DB5933" w:rsidRDefault="00DB5933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F2E32" w:rsidRPr="00DB5933" w:rsidRDefault="00DB5933" w:rsidP="001C0E5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8. </w:t>
      </w:r>
      <w:r w:rsidR="00EF2E32" w:rsidRPr="00DB5933">
        <w:rPr>
          <w:rFonts w:ascii="Times New Roman" w:hAnsi="Times New Roman"/>
          <w:b/>
          <w:sz w:val="28"/>
          <w:szCs w:val="32"/>
        </w:rPr>
        <w:t>Расчет выделений (</w:t>
      </w:r>
      <w:bookmarkStart w:id="0" w:name="OLE_LINK1"/>
      <w:bookmarkStart w:id="1" w:name="OLE_LINK2"/>
      <w:r w:rsidR="00EF2E32" w:rsidRPr="00DB5933">
        <w:rPr>
          <w:rFonts w:ascii="Times New Roman" w:hAnsi="Times New Roman"/>
          <w:b/>
          <w:sz w:val="28"/>
          <w:szCs w:val="32"/>
        </w:rPr>
        <w:t xml:space="preserve">выбросов) загрязняющих веществ в атмосферу </w:t>
      </w:r>
      <w:bookmarkEnd w:id="0"/>
      <w:bookmarkEnd w:id="1"/>
      <w:r w:rsidR="00EF2E32" w:rsidRPr="00DB5933">
        <w:rPr>
          <w:rFonts w:ascii="Times New Roman" w:hAnsi="Times New Roman"/>
          <w:b/>
          <w:sz w:val="28"/>
          <w:szCs w:val="32"/>
        </w:rPr>
        <w:t xml:space="preserve">при сварке </w:t>
      </w:r>
      <w:r w:rsidRPr="00DB5933">
        <w:rPr>
          <w:rFonts w:ascii="Times New Roman" w:hAnsi="Times New Roman"/>
          <w:b/>
          <w:sz w:val="28"/>
          <w:szCs w:val="32"/>
        </w:rPr>
        <w:t>корпуса теплообменного аппарата</w:t>
      </w:r>
    </w:p>
    <w:p w:rsidR="00DB5933" w:rsidRPr="001C0E55" w:rsidRDefault="00DB5933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Исходные данные: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Тех. процесс: Полуавтоматическая сварка сталей электродной проволокой в среде аргона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Материал: Св-04Х18Н10Т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Расход применяемых материалов, кг/год (B): 141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Максимальный расход применяемых материалов, кг/ч (B1): 1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Максимальное непрерывное время процесса, секунд (t): 90</w:t>
      </w:r>
    </w:p>
    <w:p w:rsidR="00EF2E32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Алгоритм расчета:</w:t>
      </w:r>
    </w:p>
    <w:p w:rsidR="00DB5933" w:rsidRPr="001C0E55" w:rsidRDefault="00DB5933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7E197F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5933">
        <w:rPr>
          <w:rFonts w:ascii="Times New Roman" w:hAnsi="Times New Roman"/>
          <w:sz w:val="28"/>
          <w:szCs w:val="28"/>
          <w:lang w:val="en-GB"/>
        </w:rPr>
        <w:t>M</w:t>
      </w:r>
      <w:r w:rsidRPr="007E197F">
        <w:rPr>
          <w:rFonts w:ascii="Times New Roman" w:hAnsi="Times New Roman"/>
          <w:sz w:val="28"/>
          <w:szCs w:val="28"/>
        </w:rPr>
        <w:t>(</w:t>
      </w:r>
      <w:r w:rsidRPr="00DB5933">
        <w:rPr>
          <w:rFonts w:ascii="Times New Roman" w:hAnsi="Times New Roman"/>
          <w:sz w:val="28"/>
          <w:szCs w:val="28"/>
          <w:lang w:val="en-GB"/>
        </w:rPr>
        <w:t>i</w:t>
      </w:r>
      <w:r w:rsidRPr="007E197F">
        <w:rPr>
          <w:rFonts w:ascii="Times New Roman" w:hAnsi="Times New Roman"/>
          <w:sz w:val="28"/>
          <w:szCs w:val="28"/>
        </w:rPr>
        <w:t xml:space="preserve">) = </w:t>
      </w:r>
      <w:r w:rsidRPr="00DB5933">
        <w:rPr>
          <w:rFonts w:ascii="Times New Roman" w:hAnsi="Times New Roman"/>
          <w:sz w:val="28"/>
          <w:szCs w:val="28"/>
          <w:lang w:val="en-GB"/>
        </w:rPr>
        <w:t>K</w:t>
      </w:r>
      <w:r w:rsidRPr="007E197F">
        <w:rPr>
          <w:rFonts w:ascii="Times New Roman" w:hAnsi="Times New Roman"/>
          <w:sz w:val="28"/>
          <w:szCs w:val="28"/>
        </w:rPr>
        <w:t>(</w:t>
      </w:r>
      <w:r w:rsidRPr="00DB5933">
        <w:rPr>
          <w:rFonts w:ascii="Times New Roman" w:hAnsi="Times New Roman"/>
          <w:sz w:val="28"/>
          <w:szCs w:val="28"/>
          <w:lang w:val="en-GB"/>
        </w:rPr>
        <w:t>i</w:t>
      </w:r>
      <w:r w:rsidRPr="007E197F">
        <w:rPr>
          <w:rFonts w:ascii="Times New Roman" w:hAnsi="Times New Roman"/>
          <w:sz w:val="28"/>
          <w:szCs w:val="28"/>
        </w:rPr>
        <w:t xml:space="preserve">) * </w:t>
      </w:r>
      <w:r w:rsidRPr="00DB5933">
        <w:rPr>
          <w:rFonts w:ascii="Times New Roman" w:hAnsi="Times New Roman"/>
          <w:sz w:val="28"/>
          <w:szCs w:val="28"/>
          <w:lang w:val="en-GB"/>
        </w:rPr>
        <w:t>B</w:t>
      </w:r>
      <w:r w:rsidRPr="007E197F">
        <w:rPr>
          <w:rFonts w:ascii="Times New Roman" w:hAnsi="Times New Roman"/>
          <w:sz w:val="28"/>
          <w:szCs w:val="28"/>
        </w:rPr>
        <w:t xml:space="preserve"> * 0,000001, </w:t>
      </w:r>
      <w:r w:rsidRPr="001C0E55">
        <w:rPr>
          <w:rFonts w:ascii="Times New Roman" w:hAnsi="Times New Roman"/>
          <w:sz w:val="28"/>
          <w:szCs w:val="28"/>
        </w:rPr>
        <w:t>тонн</w:t>
      </w:r>
      <w:r w:rsidRPr="007E197F">
        <w:rPr>
          <w:rFonts w:ascii="Times New Roman" w:hAnsi="Times New Roman"/>
          <w:sz w:val="28"/>
          <w:szCs w:val="28"/>
        </w:rPr>
        <w:t>/</w:t>
      </w:r>
      <w:r w:rsidRPr="001C0E55">
        <w:rPr>
          <w:rFonts w:ascii="Times New Roman" w:hAnsi="Times New Roman"/>
          <w:sz w:val="28"/>
          <w:szCs w:val="28"/>
        </w:rPr>
        <w:t>год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G(i) = K(i) * B1 * Ko / 3600, г/с</w:t>
      </w:r>
    </w:p>
    <w:p w:rsidR="007E197F" w:rsidRDefault="007E197F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где: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М(i) - валовый выброс i-го вредного вещества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G(i) - максимально разовый выброс i-го вредного вещества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K(i) - удельное выделение i-го вредного вещества на единицу массы расходуемых сырья и материалов, г/кг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B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- расход применяемых материалов, кг/год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B1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- максимальный расход применяемых материалов, кг/ч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Ko</w:t>
      </w:r>
      <w:r w:rsidR="001C0E55">
        <w:rPr>
          <w:rFonts w:ascii="Times New Roman" w:hAnsi="Times New Roman"/>
          <w:sz w:val="28"/>
          <w:szCs w:val="28"/>
        </w:rPr>
        <w:t xml:space="preserve"> </w:t>
      </w:r>
      <w:r w:rsidRPr="001C0E55">
        <w:rPr>
          <w:rFonts w:ascii="Times New Roman" w:hAnsi="Times New Roman"/>
          <w:sz w:val="28"/>
          <w:szCs w:val="28"/>
        </w:rPr>
        <w:t>- коэффициент пересчета максимально разового выброса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Примечание. Если продолжительность непрерывного процесса сварки (резки, наплавки) составляет менее 20 минут (1200 секунд) значение выброса г/с пересчитывается в соответствии с примечанием к п.2.3 ОНД-86, с коэффициентом Ko = t / 1200, где t - максимальная продолжительность непрерывного процесса, секунд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Вещество: Железа оксиды</w:t>
      </w:r>
    </w:p>
    <w:p w:rsidR="007E197F" w:rsidRDefault="007E197F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К = 7,52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M = 7,52 * 141 * 0,000001 = 0,00106032 тонн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G = 7,52 * 1 * (90 / 1200) / 3600 = 0,000156667 г/с</w:t>
      </w:r>
    </w:p>
    <w:p w:rsidR="007E197F" w:rsidRDefault="007E197F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Вещество: Марганец и его неорганические соединения</w:t>
      </w:r>
    </w:p>
    <w:p w:rsidR="007E197F" w:rsidRDefault="007E197F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К = 0,45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M = 0,45 * 141 * 0,000001 = 0,00006345 тонн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G = 0,45 * 1 * (90 / 1200) / 3600 = 9,375e-006 г/с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Вещество: Хром (Cr6+)</w:t>
      </w:r>
    </w:p>
    <w:p w:rsidR="007E197F" w:rsidRDefault="007E197F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К = 0,03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M = 0,03 * 141 * 0,000001 = 4,230e-006 тонн</w:t>
      </w:r>
    </w:p>
    <w:p w:rsidR="00EF2E32" w:rsidRPr="001C0E55" w:rsidRDefault="00EF2E32" w:rsidP="001C0E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E55">
        <w:rPr>
          <w:rFonts w:ascii="Times New Roman" w:hAnsi="Times New Roman"/>
          <w:sz w:val="28"/>
          <w:szCs w:val="28"/>
        </w:rPr>
        <w:t>G = 0,03 * 1 * (90 / 1200) / 3600 = 6,250e-007 г/с</w:t>
      </w:r>
      <w:bookmarkStart w:id="2" w:name="_GoBack"/>
      <w:bookmarkEnd w:id="2"/>
    </w:p>
    <w:sectPr w:rsidR="00EF2E32" w:rsidRPr="001C0E55" w:rsidSect="001C0E55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6CF" w:rsidRDefault="004B06CF">
      <w:r>
        <w:separator/>
      </w:r>
    </w:p>
  </w:endnote>
  <w:endnote w:type="continuationSeparator" w:id="0">
    <w:p w:rsidR="004B06CF" w:rsidRDefault="004B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1BF" w:rsidRDefault="001778D0">
    <w:pPr>
      <w:pStyle w:val="a3"/>
      <w:jc w:val="right"/>
    </w:pPr>
    <w:r>
      <w:rPr>
        <w:noProof/>
      </w:rPr>
      <w:t>1</w:t>
    </w:r>
  </w:p>
  <w:p w:rsidR="001D31BF" w:rsidRDefault="001D31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6CF" w:rsidRDefault="004B06CF">
      <w:r>
        <w:separator/>
      </w:r>
    </w:p>
  </w:footnote>
  <w:footnote w:type="continuationSeparator" w:id="0">
    <w:p w:rsidR="004B06CF" w:rsidRDefault="004B0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E32"/>
    <w:rsid w:val="001778D0"/>
    <w:rsid w:val="001C0E55"/>
    <w:rsid w:val="001C7067"/>
    <w:rsid w:val="001D31BF"/>
    <w:rsid w:val="001E25AB"/>
    <w:rsid w:val="003F0103"/>
    <w:rsid w:val="003F23D8"/>
    <w:rsid w:val="004B06CF"/>
    <w:rsid w:val="004D25BE"/>
    <w:rsid w:val="005A618F"/>
    <w:rsid w:val="005B3C1B"/>
    <w:rsid w:val="007834FA"/>
    <w:rsid w:val="007E197F"/>
    <w:rsid w:val="00836CF9"/>
    <w:rsid w:val="009A5930"/>
    <w:rsid w:val="00AC3610"/>
    <w:rsid w:val="00B247E0"/>
    <w:rsid w:val="00BE4C4E"/>
    <w:rsid w:val="00D9684C"/>
    <w:rsid w:val="00DB5933"/>
    <w:rsid w:val="00E6459B"/>
    <w:rsid w:val="00EF2E32"/>
    <w:rsid w:val="00F11180"/>
    <w:rsid w:val="00F978E9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144E1E-BAAB-454D-A960-AF3B6ED8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E3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F2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link w:val="a3"/>
    <w:uiPriority w:val="99"/>
    <w:locked/>
    <w:rsid w:val="00EF2E32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3498</Words>
  <Characters>19945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Производственно-экологическая безопасность при сборке и сварке корпуса теплообменного аппарата</vt:lpstr>
    </vt:vector>
  </TitlesOfParts>
  <Company>RUSSIA</Company>
  <LinksUpToDate>false</LinksUpToDate>
  <CharactersWithSpaces>23397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Производственно-экологическая безопасность при сборке и сварке корпуса теплообменного аппарата</dc:title>
  <dc:subject/>
  <dc:creator>XP GAME 2008</dc:creator>
  <cp:keywords/>
  <dc:description/>
  <cp:lastModifiedBy>admin</cp:lastModifiedBy>
  <cp:revision>2</cp:revision>
  <dcterms:created xsi:type="dcterms:W3CDTF">2014-03-02T10:03:00Z</dcterms:created>
  <dcterms:modified xsi:type="dcterms:W3CDTF">2014-03-02T10:03:00Z</dcterms:modified>
</cp:coreProperties>
</file>