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AC" w:rsidRPr="00F95F88" w:rsidRDefault="004B56AC" w:rsidP="004B56AC">
      <w:pPr>
        <w:spacing w:before="120"/>
        <w:jc w:val="center"/>
        <w:rPr>
          <w:b/>
          <w:bCs/>
          <w:sz w:val="32"/>
          <w:szCs w:val="32"/>
        </w:rPr>
      </w:pPr>
      <w:r w:rsidRPr="00F95F88">
        <w:rPr>
          <w:b/>
          <w:bCs/>
          <w:sz w:val="32"/>
          <w:szCs w:val="32"/>
        </w:rPr>
        <w:t>Производство апелляционной инстанции арбитражного судопроизводства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Производство в апелляционной инстанции представляет собой новый институт арбитражного процессуального законодательства, предназначенный для проверки законности и обоснованности судебных актов, не вступивших в законную силу. При апелляционном разбирательстве дело подлежит полному пересмотру, т.е. не только в отношении соблюдения при рассмотрении его в первой инстанции норм процессуального и материального права, но и с фактической стороны, по существу проверяемого решения или определения.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Лица, участвующие в деле, вправе подать апелляционную жалобу на решение арбитражного суда, не вступившее в законную силу. Рассмотрение апелляционной жалобы осуществляет апелляционная инстанция арбитражного суда, принявшего решения в первой инстанции. Апелляционная жалоба подается в течении месяца после принятия арбитражным судом решения. В случае пропуска срока на подачу апелляционной жалобы он может быть восстановлен судом по ходатайству лиц, участвующих в деле, если причины пропуска будут признаны им уважительными. В апелляционной жалобе должны быть указаны: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наименование арбитражного суда, которому адресуется жалоба;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наименование лица, подающего жалобу, лиц, участвующих в деле;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наименование арбитражного суда, принявшего решение, на которое подается жалоба, номер дела и дата принятия решения, предмет спора;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требование лица, подающего жалобу и основания, по которым заявитель считает решение неправильным, со ссылкой на законы, иные нормативные правовые акты и материалы дела;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5.</w:t>
      </w:r>
      <w:r>
        <w:t xml:space="preserve"> </w:t>
      </w:r>
      <w:r w:rsidRPr="004A408B">
        <w:t xml:space="preserve">перечень прилагаемых к жалобе документов.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Апелляционная жалоба подписывается лицом, подающим жалобу и его представителем. К жалобе, подписанной представителем, прилагается доверенность, подтверждающая его полномочия на обжалование судебных актов, если она ранее не была представлена по данному делу. К жалобе прилагаются доказательства уплаты государственной пошлины и направления копий жалобы другим лицам, участвующим в деле.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Лицо, подающее апелляционную жалобу, направляет к другим лицам, участвующим в деле, копии жалобы и приложенных к ней документов, которые у них отсутствуют. Получив копию апелляционной жалобы, лицо, участвующее в деле, вправе направить отзыв на нее арбитражному суду в срок, обеспечивающий поступление отзыва ко дню рассмотрения апелляционной жалобы, и доказательства отсылки копий отзыва другим лицам, участвующим в деле. Отзыв подписывается лицом, участвующим в деле или его представителем. К отзыву, подписанному представителем, прилагается доверенность, подтверждающая его полномочия на ведение дела. К отзыву могут быть приложены документы, которые не были представлены ранее. В этом случае к отзыву прилагаются доказательства, направленные другим лицам, участвующим в деле, копии тех документов, которые отсутствуют у этих лиц. Апелляционная жалоба возвращается судьей: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Если апелляционная жалоба не подписана, либо подписана лицом, не имеющим права ее подписывать, или лицом, должностное положение которого не указано;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Если к апелляционной жалобе не приложено доказательство рассылки лицам, участвующим в деле;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Если к апелляционной жалобе не приложены документы, подтверждающие уплату государственной пошлины в установленном порядке и размере, а в случаях, когда федеральным законом предусмотрена возможность отсрочки, рассрочки уплаты государственной пошлины или уменьшение ее размера, отсутствует ходатайство об этом либо ходатайство отклонено;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Если апелляционная жалоба подана по истечении установленного срока и не содержит ходатайства о восстановлении пропущенного срока;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Если до направления определения о принятии апелляционной жалобы к производству лицам, участвующим в деле, от лица, подавшего жалобу, поступило заявление о ее возвращении.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О возвращении апелляционной жалобы выносится определение. На определение о возвращении апелляционной жалобы может быть подана кассационная жалоба. О принятии апелляционной жалобы к производству судья выносит определение. В определении указываются время и место рассмотрения апелляционной жалобы. Определение направляется лицам, участвующим в деле, заказным письмом с уведомлением о вручении. Лицо, подавшее апелляционную жалобу вправе отказаться от нее до вынесения постановления. При принятии отказа от жалобы суд прекращает производство в апелляционной инстанции, если решение не обжаловано другими лицами.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При рассмотрении дела в апелляционной инстанции арбитражный суд по имеющимся в деле и дополнительно представленным доказательствам повторно рассматривает дело. Дополнительные доказательства принимаются арбитражным судом, если заявитель обосновал невозможность их представления в суде первой инстанции по причинам, независящим от него. Суд не связан доводами апелляционной жалобы и проверяет законность и обоснованность решения в полном объеме. В апелляционной инстанции не принимаются и не рассматриваются новые требования, которые не были предъявлены при рассмотрении дела в первой инстанции.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Апелляционная жалоба на решение арбитражного суда рассматривается в месячный срок со дня ее поступления в арбитражный суд. Арбитражный суд, рассмотрев дело в апелляционной инстанции, вправе: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оставить решение суда без изменения, а жалобу без удовлетворения;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отменить решение полностью или в части и принять новое решение;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изменить решение;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отменить решение полностью или в части и прекратить производство или оставить иск без рассмотрения полностью или в части.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Основаниями к изменению или отмене решения арбитражного суда являются: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неполное выяснение обстоятельств, имеющих значение для дела;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недоказанность имеющих значение для дела обстоятельств, которые арбитражный суд считал установленными;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несоответствие выводов, изложенных в решении, обстоятельством дела;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нарушение или неправильное применение норм материального права или норм процессуального права.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Нарушение или неправильное применение норм процессуального права является основанием к изменению или отмене решения, если это нарушение привело или могло привести к принятию неправильного решения. Нарушение норм процессуального права является в любом случае основанием к отмене решения арбитражного суда первой инстанции: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если дело рассмотрено судом в незаконном составе;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если дело рассмотрено судом в отсутствие кого-либо из участвующих в деле лиц, не извещенных надлежащим образом о времени и месте заседания;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если при рассмотрении дела были нарушены правила о языке;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если суд принял решение о правах и обязанностях лиц, не привлеченных к участию в деле (эти лица в праве обжаловать такое решение в порядке, установленном АПК РФ);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5.</w:t>
      </w:r>
      <w:r>
        <w:t xml:space="preserve"> </w:t>
      </w:r>
      <w:r w:rsidRPr="004A408B">
        <w:t xml:space="preserve">если решение не подписано кем-либо из судей или подписано не теми судьями, которые указаны в решении;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6.</w:t>
      </w:r>
      <w:r>
        <w:t xml:space="preserve"> </w:t>
      </w:r>
      <w:r w:rsidRPr="004A408B">
        <w:t xml:space="preserve">если решение принято не теми судьями, которые входили в состав суда, рассматривавшего дело;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7.</w:t>
      </w:r>
      <w:r>
        <w:t xml:space="preserve"> </w:t>
      </w:r>
      <w:r w:rsidRPr="004A408B">
        <w:t xml:space="preserve">если в деле отсутствует протокол судебного заседания или он не подписан лицами, указанными в статье 123 АПК РФ.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По результатам рассмотрения апелляционной жалобы принимается постановление, которое подписывается всеми судьями. В постановлении должны быть указаны: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1. наименование арбитражного суда, принявшего постановление, номер дела и дата принятия постановления, состав суда, принявшего постановление, фамилии присутствовавших на заседании лиц с указанием их полномочий, дата принятия решения в первой инстанции и фамилии судей его принявших;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2. наименование лиц, участвующих в деле, наименование лица, подавшего апелляционную жалобу;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3. краткое изложение сущности принятого решения;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4. основания, по которым поставлен вопрос о проверке законности и обоснованности решения;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5. доводы, изложенные в отзыве на апелляционную жалобу;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6. объяснение лиц, присутствовавших в заседании;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7. обстоятельства дела, установленные арбитражным судом, доказательства, на которых основаны выводы арбитражного суда об этих обстоятельствах, и доводы, по которым арбитражный суд отклоняет те или иные доказательства и не применяет законы и иные нормативные правовые акты, на которые ссылались лица, участвующие в деле, а также законы и иные нормативные правовые акты, которыми руководствовался суд при принятии постановления;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8. при отмене или изменении решения суда первой инстанции - мотивы, по которым суд апелляционной инстанции не согласился с выводами суда первой инстанции;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9. выводы по результатам рассмотрения апелляционной жалобы.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В постановлении указывается о распределении между сторонами судебных расходов. Постановление вступает в законную силу с момента его принятия. Постановление направляется лицам, участвующим в деле, заказным письмом с уведомлением о вручении или вручается им под расписку в пятидневный срок со дня принятия. Постановление может быть обжаловано.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Апелляционная жалоба может быть подана не только на решение арбитражного суда, но и на вынесенные им определения. Однако в апелляционном порядке могут обжаловаться лишь те определения, в отношении которых это прямо предусмотрено АПК РФ. Речь, в частности, идет о следующих видах определений суда первой инстанции: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определение об отказе в удовлетворении ходатайства об обеспечении доказательств;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определение об обеспечении иска или отказе в обеспечении иска;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определение об отмене обеспечения иска;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определение о приостановлении производства по делу;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5.</w:t>
      </w:r>
      <w:r>
        <w:t xml:space="preserve"> </w:t>
      </w:r>
      <w:r w:rsidRPr="004A408B">
        <w:t xml:space="preserve">определение о прекращении производства по делу;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6.</w:t>
      </w:r>
      <w:r>
        <w:t xml:space="preserve"> </w:t>
      </w:r>
      <w:r w:rsidRPr="004A408B">
        <w:t xml:space="preserve">определение об оставлении иска без рассмотрения;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7.</w:t>
      </w:r>
      <w:r>
        <w:t xml:space="preserve"> </w:t>
      </w:r>
      <w:r w:rsidRPr="004A408B">
        <w:t xml:space="preserve">определение об отказе в восстановлении пропущенного процессуального срока;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8.</w:t>
      </w:r>
      <w:r>
        <w:t xml:space="preserve"> </w:t>
      </w:r>
      <w:r w:rsidRPr="004A408B">
        <w:t xml:space="preserve">определение о наложении судебного штрафа;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9.</w:t>
      </w:r>
      <w:r>
        <w:t xml:space="preserve"> </w:t>
      </w:r>
      <w:r w:rsidRPr="004A408B">
        <w:t xml:space="preserve">определение об отказе в принятии искового заявления;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10.</w:t>
      </w:r>
      <w:r>
        <w:t xml:space="preserve"> </w:t>
      </w:r>
      <w:r w:rsidRPr="004A408B">
        <w:t xml:space="preserve">определение об обеспечении или отказе в обеспечении исполнения решения;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11.</w:t>
      </w:r>
      <w:r>
        <w:t xml:space="preserve"> </w:t>
      </w:r>
      <w:r w:rsidRPr="004A408B">
        <w:t xml:space="preserve">определение об отмене обеспечения исполнения решения;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12.</w:t>
      </w:r>
      <w:r>
        <w:t xml:space="preserve"> </w:t>
      </w:r>
      <w:r w:rsidRPr="004A408B">
        <w:t xml:space="preserve">определение об отказе в принятии дополнительного решения;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13.</w:t>
      </w:r>
      <w:r>
        <w:t xml:space="preserve"> </w:t>
      </w:r>
      <w:r w:rsidRPr="004A408B">
        <w:t xml:space="preserve">определение о разъяснении решения и об исправлении ошибок, опечаток или арифметических ошибок;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14.</w:t>
      </w:r>
      <w:r>
        <w:t xml:space="preserve"> </w:t>
      </w:r>
      <w:r w:rsidRPr="004A408B">
        <w:t xml:space="preserve">частное определение.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Не обжалуются следующие определения арбитражного суда: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1.</w:t>
      </w:r>
      <w:r>
        <w:t xml:space="preserve"> </w:t>
      </w:r>
      <w:r w:rsidRPr="004A408B">
        <w:t xml:space="preserve">о разбирательстве дела в закрытом заседании;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2.</w:t>
      </w:r>
      <w:r>
        <w:t xml:space="preserve"> </w:t>
      </w:r>
      <w:r w:rsidRPr="004A408B">
        <w:t xml:space="preserve">по результатам о рассмотрении вопроса об отводе судьи (судей);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3.</w:t>
      </w:r>
      <w:r>
        <w:t xml:space="preserve"> </w:t>
      </w:r>
      <w:r w:rsidRPr="004A408B">
        <w:t xml:space="preserve">о передаче дела на рассмотрение другого арбитражного суда;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4.</w:t>
      </w:r>
      <w:r>
        <w:t xml:space="preserve"> </w:t>
      </w:r>
      <w:r w:rsidRPr="004A408B">
        <w:t xml:space="preserve">о привлечении в дело другого ответчика с согласия истца;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5.</w:t>
      </w:r>
      <w:r>
        <w:t xml:space="preserve"> </w:t>
      </w:r>
      <w:r w:rsidRPr="004A408B">
        <w:t xml:space="preserve">о замене ненадлежащей стороны по делу;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6.</w:t>
      </w:r>
      <w:r>
        <w:t xml:space="preserve"> </w:t>
      </w:r>
      <w:r w:rsidRPr="004A408B">
        <w:t xml:space="preserve">о вступлении в дело третьих лиц на стороне истца, ответчика;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7.</w:t>
      </w:r>
      <w:r>
        <w:t xml:space="preserve"> </w:t>
      </w:r>
      <w:r w:rsidRPr="004A408B">
        <w:t xml:space="preserve">о процессуальном правопреемстве;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8.</w:t>
      </w:r>
      <w:r>
        <w:t xml:space="preserve"> </w:t>
      </w:r>
      <w:r w:rsidRPr="004A408B">
        <w:t xml:space="preserve">по вопросам распоряжения вещественными доказательствами;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9.</w:t>
      </w:r>
      <w:r>
        <w:t xml:space="preserve"> </w:t>
      </w:r>
      <w:r w:rsidRPr="004A408B">
        <w:t xml:space="preserve">о назначении экспертизы;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10.</w:t>
      </w:r>
      <w:r>
        <w:t xml:space="preserve"> </w:t>
      </w:r>
      <w:r w:rsidRPr="004A408B">
        <w:t xml:space="preserve">об обеспечении доказательств;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11.</w:t>
      </w:r>
      <w:r>
        <w:t xml:space="preserve"> </w:t>
      </w:r>
      <w:r w:rsidRPr="004A408B">
        <w:t xml:space="preserve">о судебном поручении и исполнении судебного поручения;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12.</w:t>
      </w:r>
      <w:r>
        <w:t xml:space="preserve"> </w:t>
      </w:r>
      <w:r w:rsidRPr="004A408B">
        <w:t xml:space="preserve">об объединении дел и о выделении одного или нескольких требований в отдельное производство;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13.</w:t>
      </w:r>
      <w:r>
        <w:t xml:space="preserve"> </w:t>
      </w:r>
      <w:r w:rsidRPr="004A408B">
        <w:t xml:space="preserve">о принятии искового заявления;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14.</w:t>
      </w:r>
      <w:r>
        <w:t xml:space="preserve"> </w:t>
      </w:r>
      <w:r w:rsidRPr="004A408B">
        <w:t xml:space="preserve">о подготовке дела к судебному разбирательству;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15.</w:t>
      </w:r>
      <w:r>
        <w:t xml:space="preserve"> </w:t>
      </w:r>
      <w:r w:rsidRPr="004A408B">
        <w:t xml:space="preserve">по результатам рассмотрения заявлений и ходатайств лиц, участвующих в деле;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>16.</w:t>
      </w:r>
      <w:r>
        <w:t xml:space="preserve"> </w:t>
      </w:r>
      <w:r w:rsidRPr="004A408B">
        <w:t xml:space="preserve">об отложении рассмотрения дела; </w:t>
      </w:r>
    </w:p>
    <w:p w:rsidR="004B56AC" w:rsidRDefault="004B56AC" w:rsidP="004B56AC">
      <w:pPr>
        <w:spacing w:before="120"/>
        <w:ind w:firstLine="567"/>
        <w:jc w:val="both"/>
      </w:pPr>
      <w:r w:rsidRPr="004A408B">
        <w:t>17.</w:t>
      </w:r>
      <w:r>
        <w:t xml:space="preserve"> </w:t>
      </w:r>
      <w:r w:rsidRPr="004A408B">
        <w:t xml:space="preserve">о принятии или отклонении замечаний на протокол. </w:t>
      </w:r>
      <w:r>
        <w:t xml:space="preserve"> </w:t>
      </w:r>
    </w:p>
    <w:p w:rsidR="004B56AC" w:rsidRPr="00F95F88" w:rsidRDefault="004B56AC" w:rsidP="004B56AC">
      <w:pPr>
        <w:spacing w:before="120"/>
        <w:jc w:val="center"/>
        <w:rPr>
          <w:b/>
          <w:bCs/>
          <w:sz w:val="28"/>
          <w:szCs w:val="28"/>
        </w:rPr>
      </w:pPr>
      <w:r w:rsidRPr="00F95F88">
        <w:rPr>
          <w:b/>
          <w:bCs/>
          <w:sz w:val="28"/>
          <w:szCs w:val="28"/>
        </w:rPr>
        <w:t xml:space="preserve">Задача: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Решение: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В соответствии со ст. 120 АПК РФ (Отложение рассмотрения дела) арбитражный суд вправе отложить рассмотрение дела в случаях, когда оно не может быть рассмотрено в данном заседании, в том числе вследствие неявки кого-либо из лиц, участвующих в деле, свидетелей, экспертов, переводчиков или необходимости представления дополнительных доказательств.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Не смотря на то, что список оснований отложения указанный в статье не является исчерпывающим, на мой взгляд, оснований для отложения дела у Арбитражного суда не было. На мой взгляд, проверка налоговой инспекции, проводимая областью, не является помехой для Арбитражного правосудия. </w:t>
      </w:r>
    </w:p>
    <w:p w:rsidR="004B56AC" w:rsidRDefault="004B56AC" w:rsidP="004B56AC">
      <w:pPr>
        <w:spacing w:before="120"/>
        <w:ind w:firstLine="567"/>
        <w:jc w:val="both"/>
      </w:pPr>
      <w:r w:rsidRPr="004A408B">
        <w:t xml:space="preserve">Учитывая то, что Арбитражный суд уже вынес определение об отложении дела, можно посоветовать истцу обжаловать определение Арбитражного суда. </w:t>
      </w:r>
      <w:r>
        <w:t xml:space="preserve"> </w:t>
      </w:r>
    </w:p>
    <w:p w:rsidR="004B56AC" w:rsidRPr="00F95F88" w:rsidRDefault="004B56AC" w:rsidP="004B56AC">
      <w:pPr>
        <w:spacing w:before="120"/>
        <w:jc w:val="center"/>
        <w:rPr>
          <w:b/>
          <w:bCs/>
          <w:sz w:val="28"/>
          <w:szCs w:val="28"/>
        </w:rPr>
      </w:pPr>
      <w:r w:rsidRPr="00F95F88">
        <w:rPr>
          <w:b/>
          <w:bCs/>
          <w:sz w:val="28"/>
          <w:szCs w:val="28"/>
        </w:rPr>
        <w:t>Список литературы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Арбитражный процессуальный кодекс Российской Федерации от 5 мая 1995 г. N 70-Ф3 // Собрание законодательства Российской Федерации, 8 мая 1995 г., N 19. - Ст. 1709.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Федеральный закон от 8 января 1998 г. N 6-ФЗ "О несостоятельности (банкротстве)" // Собрание законодательства Российской Федерации, 12 января 1998 г., N 2. Ст. 222.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Федеральный закон от 21 июля 1997 г. N 119-ФЗ "Об исполнительном производстве" // Собрание законодательства Российской Федерации, 28 июля 1997 г., N 30. Ст. 3591.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Арбитражный процесс. Учебное пособие. М.: 2000. </w:t>
      </w:r>
    </w:p>
    <w:p w:rsidR="004B56AC" w:rsidRPr="004A408B" w:rsidRDefault="004B56AC" w:rsidP="004B56AC">
      <w:pPr>
        <w:spacing w:before="120"/>
        <w:ind w:firstLine="567"/>
        <w:jc w:val="both"/>
      </w:pPr>
      <w:r w:rsidRPr="004A408B">
        <w:t xml:space="preserve">Мацюк А.Н. Особенности рассмотрения арбитражным судом дел о несостоятельности (банкротстве) кредитных организаций //Арбитражное право. № 4, 2000. </w:t>
      </w:r>
    </w:p>
    <w:p w:rsidR="004B56AC" w:rsidRDefault="004B56AC" w:rsidP="004B56AC">
      <w:pPr>
        <w:spacing w:before="120"/>
        <w:ind w:firstLine="567"/>
        <w:jc w:val="both"/>
      </w:pPr>
      <w:r w:rsidRPr="004A408B">
        <w:t xml:space="preserve">Постатейный комментарий к Арбитражному процессуальному кодексу Российской Федерации/Издание 2-е, дополненное и переработанное. - М.: Юридическая фирма КОНТРАКТ, 2000. 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6AC"/>
    <w:rsid w:val="00002B5A"/>
    <w:rsid w:val="0010437E"/>
    <w:rsid w:val="004A408B"/>
    <w:rsid w:val="004B56AC"/>
    <w:rsid w:val="00616072"/>
    <w:rsid w:val="006A5004"/>
    <w:rsid w:val="00710178"/>
    <w:rsid w:val="00783512"/>
    <w:rsid w:val="007F2E2E"/>
    <w:rsid w:val="008B35EE"/>
    <w:rsid w:val="00905CC1"/>
    <w:rsid w:val="00B06891"/>
    <w:rsid w:val="00B42C45"/>
    <w:rsid w:val="00B47B6A"/>
    <w:rsid w:val="00DF4593"/>
    <w:rsid w:val="00F9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37836B-D9CA-4F61-B72C-C3EA1DD5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B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апелляционной инстанции арбитражного судопроизводства</vt:lpstr>
    </vt:vector>
  </TitlesOfParts>
  <Company>Home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апелляционной инстанции арбитражного судопроизводства</dc:title>
  <dc:subject/>
  <dc:creator>User</dc:creator>
  <cp:keywords/>
  <dc:description/>
  <cp:lastModifiedBy>admin</cp:lastModifiedBy>
  <cp:revision>2</cp:revision>
  <dcterms:created xsi:type="dcterms:W3CDTF">2014-02-15T03:33:00Z</dcterms:created>
  <dcterms:modified xsi:type="dcterms:W3CDTF">2014-02-15T03:33:00Z</dcterms:modified>
</cp:coreProperties>
</file>