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5A" w:rsidRDefault="00E6175A">
      <w:pPr>
        <w:jc w:val="center"/>
        <w:rPr>
          <w:sz w:val="28"/>
        </w:rPr>
      </w:pPr>
      <w:r>
        <w:rPr>
          <w:sz w:val="28"/>
        </w:rPr>
        <w:t>Татарско-русская школа №85</w:t>
      </w:r>
    </w:p>
    <w:p w:rsidR="00E6175A" w:rsidRDefault="00E6175A">
      <w:pPr>
        <w:jc w:val="center"/>
        <w:rPr>
          <w:sz w:val="28"/>
        </w:rPr>
      </w:pPr>
    </w:p>
    <w:p w:rsidR="00E6175A" w:rsidRDefault="00E6175A">
      <w:pPr>
        <w:jc w:val="center"/>
        <w:rPr>
          <w:b/>
          <w:sz w:val="28"/>
        </w:rPr>
      </w:pPr>
    </w:p>
    <w:p w:rsidR="00E6175A" w:rsidRDefault="00E6175A">
      <w:pPr>
        <w:jc w:val="center"/>
        <w:rPr>
          <w:b/>
          <w:sz w:val="30"/>
        </w:rPr>
      </w:pPr>
    </w:p>
    <w:p w:rsidR="00E6175A" w:rsidRDefault="00E6175A">
      <w:pPr>
        <w:jc w:val="center"/>
        <w:rPr>
          <w:b/>
          <w:sz w:val="30"/>
        </w:rPr>
      </w:pPr>
    </w:p>
    <w:p w:rsidR="00E6175A" w:rsidRDefault="00E6175A">
      <w:pPr>
        <w:jc w:val="center"/>
        <w:rPr>
          <w:b/>
          <w:sz w:val="30"/>
        </w:rPr>
      </w:pPr>
    </w:p>
    <w:p w:rsidR="00E6175A" w:rsidRDefault="00E6175A">
      <w:pPr>
        <w:jc w:val="center"/>
        <w:rPr>
          <w:b/>
          <w:sz w:val="30"/>
        </w:rPr>
      </w:pPr>
    </w:p>
    <w:p w:rsidR="00E6175A" w:rsidRDefault="00E6175A">
      <w:pPr>
        <w:jc w:val="center"/>
        <w:rPr>
          <w:b/>
          <w:sz w:val="30"/>
        </w:rPr>
      </w:pPr>
    </w:p>
    <w:p w:rsidR="00E6175A" w:rsidRDefault="00E6175A">
      <w:pPr>
        <w:jc w:val="center"/>
        <w:rPr>
          <w:b/>
          <w:sz w:val="30"/>
        </w:rPr>
      </w:pPr>
    </w:p>
    <w:p w:rsidR="00E6175A" w:rsidRDefault="00E6175A">
      <w:pPr>
        <w:jc w:val="center"/>
        <w:rPr>
          <w:b/>
          <w:sz w:val="30"/>
        </w:rPr>
      </w:pPr>
    </w:p>
    <w:p w:rsidR="00E6175A" w:rsidRDefault="00E6175A">
      <w:pPr>
        <w:jc w:val="center"/>
        <w:rPr>
          <w:b/>
          <w:sz w:val="30"/>
        </w:rPr>
      </w:pPr>
    </w:p>
    <w:p w:rsidR="00E6175A" w:rsidRDefault="00E6175A">
      <w:pPr>
        <w:jc w:val="center"/>
        <w:rPr>
          <w:b/>
          <w:sz w:val="30"/>
        </w:rPr>
      </w:pPr>
    </w:p>
    <w:p w:rsidR="00E6175A" w:rsidRDefault="00E6175A">
      <w:pPr>
        <w:jc w:val="center"/>
        <w:rPr>
          <w:b/>
          <w:sz w:val="30"/>
        </w:rPr>
      </w:pPr>
    </w:p>
    <w:p w:rsidR="00E6175A" w:rsidRDefault="00E6175A">
      <w:pPr>
        <w:jc w:val="center"/>
        <w:rPr>
          <w:b/>
          <w:sz w:val="28"/>
        </w:rPr>
      </w:pPr>
      <w:r>
        <w:rPr>
          <w:b/>
          <w:sz w:val="30"/>
        </w:rPr>
        <w:t>Реферат по истории Татарстана.</w:t>
      </w:r>
    </w:p>
    <w:p w:rsidR="00E6175A" w:rsidRDefault="00E6175A">
      <w:pPr>
        <w:jc w:val="center"/>
        <w:rPr>
          <w:b/>
          <w:sz w:val="28"/>
        </w:rPr>
      </w:pPr>
      <w:r>
        <w:rPr>
          <w:sz w:val="28"/>
        </w:rPr>
        <w:t xml:space="preserve">Тема: </w:t>
      </w:r>
      <w:r>
        <w:rPr>
          <w:b/>
          <w:sz w:val="36"/>
        </w:rPr>
        <w:t>«Промышленность и сельское хозяйство в ТАССР с 1945 по 1960 гг.</w:t>
      </w:r>
      <w:r>
        <w:rPr>
          <w:b/>
          <w:sz w:val="28"/>
        </w:rPr>
        <w:t xml:space="preserve"> </w:t>
      </w:r>
    </w:p>
    <w:p w:rsidR="00E6175A" w:rsidRDefault="00E6175A">
      <w:pPr>
        <w:jc w:val="center"/>
        <w:rPr>
          <w:b/>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right"/>
        <w:rPr>
          <w:sz w:val="28"/>
        </w:rPr>
      </w:pPr>
    </w:p>
    <w:p w:rsidR="00E6175A" w:rsidRDefault="00E6175A">
      <w:pPr>
        <w:jc w:val="right"/>
        <w:rPr>
          <w:sz w:val="28"/>
        </w:rPr>
      </w:pPr>
    </w:p>
    <w:p w:rsidR="00E6175A" w:rsidRDefault="00E6175A">
      <w:pPr>
        <w:jc w:val="right"/>
        <w:rPr>
          <w:sz w:val="28"/>
        </w:rPr>
      </w:pPr>
    </w:p>
    <w:p w:rsidR="00E6175A" w:rsidRDefault="00E6175A">
      <w:pPr>
        <w:jc w:val="right"/>
        <w:rPr>
          <w:sz w:val="28"/>
        </w:rPr>
      </w:pPr>
    </w:p>
    <w:p w:rsidR="00E6175A" w:rsidRDefault="00E6175A">
      <w:pPr>
        <w:jc w:val="right"/>
        <w:rPr>
          <w:sz w:val="28"/>
        </w:rPr>
      </w:pPr>
    </w:p>
    <w:p w:rsidR="00E6175A" w:rsidRDefault="00E6175A">
      <w:pPr>
        <w:jc w:val="right"/>
        <w:rPr>
          <w:sz w:val="28"/>
        </w:rPr>
      </w:pPr>
    </w:p>
    <w:p w:rsidR="00E6175A" w:rsidRDefault="00E6175A">
      <w:pPr>
        <w:jc w:val="right"/>
        <w:rPr>
          <w:sz w:val="28"/>
        </w:rPr>
      </w:pPr>
      <w:r>
        <w:rPr>
          <w:sz w:val="28"/>
        </w:rPr>
        <w:t>Выполнен учеником</w:t>
      </w:r>
    </w:p>
    <w:p w:rsidR="00E6175A" w:rsidRDefault="00E6175A">
      <w:pPr>
        <w:jc w:val="right"/>
        <w:rPr>
          <w:sz w:val="28"/>
        </w:rPr>
      </w:pPr>
      <w:r>
        <w:rPr>
          <w:sz w:val="28"/>
        </w:rPr>
        <w:t>11 А класса</w:t>
      </w:r>
    </w:p>
    <w:p w:rsidR="00E6175A" w:rsidRDefault="00E6175A">
      <w:pPr>
        <w:jc w:val="right"/>
        <w:rPr>
          <w:sz w:val="28"/>
        </w:rPr>
      </w:pPr>
      <w:r>
        <w:rPr>
          <w:sz w:val="28"/>
        </w:rPr>
        <w:t>Шафигуллиным Ленаром.</w:t>
      </w:r>
    </w:p>
    <w:p w:rsidR="00E6175A" w:rsidRDefault="00E6175A">
      <w:pPr>
        <w:jc w:val="right"/>
        <w:rPr>
          <w:sz w:val="28"/>
        </w:rPr>
      </w:pPr>
      <w:r>
        <w:rPr>
          <w:sz w:val="28"/>
        </w:rPr>
        <w:t>Преподаватель истории:</w:t>
      </w:r>
    </w:p>
    <w:p w:rsidR="00E6175A" w:rsidRDefault="00E6175A">
      <w:pPr>
        <w:jc w:val="right"/>
        <w:rPr>
          <w:sz w:val="28"/>
        </w:rPr>
      </w:pPr>
      <w:r>
        <w:rPr>
          <w:sz w:val="28"/>
        </w:rPr>
        <w:t>Зарипова Дания Шагитовна</w:t>
      </w: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r>
        <w:rPr>
          <w:sz w:val="28"/>
        </w:rPr>
        <w:t>Казань 2000.</w:t>
      </w:r>
    </w:p>
    <w:p w:rsidR="00E6175A" w:rsidRDefault="00E6175A">
      <w:pPr>
        <w:ind w:right="-97"/>
        <w:rPr>
          <w:b/>
          <w:sz w:val="28"/>
        </w:rPr>
      </w:pPr>
      <w:r>
        <w:rPr>
          <w:b/>
          <w:sz w:val="28"/>
        </w:rPr>
        <w:t xml:space="preserve">                                           </w:t>
      </w:r>
    </w:p>
    <w:p w:rsidR="00E6175A" w:rsidRDefault="00E6175A">
      <w:pPr>
        <w:ind w:right="-97"/>
        <w:rPr>
          <w:sz w:val="28"/>
        </w:rPr>
      </w:pPr>
      <w:r>
        <w:rPr>
          <w:sz w:val="28"/>
        </w:rPr>
        <w:t xml:space="preserve"> </w:t>
      </w:r>
      <w:r>
        <w:rPr>
          <w:b/>
          <w:sz w:val="32"/>
        </w:rPr>
        <w:t>Введение</w:t>
      </w:r>
      <w:r>
        <w:rPr>
          <w:sz w:val="32"/>
        </w:rPr>
        <w:t>.</w:t>
      </w:r>
    </w:p>
    <w:p w:rsidR="00E6175A" w:rsidRDefault="00E6175A">
      <w:pPr>
        <w:rPr>
          <w:sz w:val="28"/>
        </w:rPr>
      </w:pPr>
      <w:r>
        <w:rPr>
          <w:b/>
          <w:sz w:val="28"/>
        </w:rPr>
        <w:t xml:space="preserve">     </w:t>
      </w:r>
      <w:r>
        <w:rPr>
          <w:sz w:val="28"/>
        </w:rPr>
        <w:t xml:space="preserve"> История нашей республики занимает немаловажную роль в истории Российского государства. Как уже известно, Великая Отечественная война принесла большие разрушения, человеческие потери, голод, вся-ческие болезни и эпидемии ... Но гитлеровская армия не сломила рус-ский народ. После окончания ВОВ и </w:t>
      </w:r>
      <w:r>
        <w:rPr>
          <w:sz w:val="28"/>
          <w:lang w:val="en-US"/>
        </w:rPr>
        <w:t>II</w:t>
      </w:r>
      <w:r>
        <w:rPr>
          <w:sz w:val="28"/>
        </w:rPr>
        <w:t xml:space="preserve"> Мировой войны, когда уже на посту Генерального Секретаря ЦК КПСС работал Н. С. Хрущев, нача-лась «холодная война», в результате которой было создано огромное количество ядерного оружия.</w:t>
      </w:r>
    </w:p>
    <w:p w:rsidR="00E6175A" w:rsidRDefault="00E6175A">
      <w:pPr>
        <w:rPr>
          <w:sz w:val="28"/>
        </w:rPr>
      </w:pPr>
      <w:r>
        <w:rPr>
          <w:sz w:val="28"/>
        </w:rPr>
        <w:t xml:space="preserve">      Главной целью в моей работе было выяснение того, как жили наро-ды ТАССР в послевоенные годы. Меня озадачило то, как производство переходило от выпуска военной прдукции к выпуску его мирного вари-анта. Второй моей задачей было то, как жили татарстанцы в эти годы на селе. Также меня интересовало, какие новые промышленнные предпри-ятия образовались в этот период.</w:t>
      </w:r>
    </w:p>
    <w:p w:rsidR="00E6175A" w:rsidRDefault="00E6175A">
      <w:pPr>
        <w:rPr>
          <w:sz w:val="28"/>
        </w:rPr>
      </w:pPr>
      <w:r>
        <w:rPr>
          <w:sz w:val="28"/>
        </w:rPr>
        <w:t xml:space="preserve">      Тема, которую я выбрал для реферата актуальна и по сей день. Про-мышленность и сельское хозяйство переживают свои нелучшие дни. Сельское хозяйство находится в плачебном состоянии. Распадаются колхозы, которые во времена СССР строились, принося в жертву мно-гих людей. Сейчас делается большое усилие на развитие фермерства, однако эта форма не может прижиться из-за несовершенных законов и по ряду других причин. Что касается промышленности, до кризиса 1998 года многие крупнейшие промышленные предприятия были на «мели». Но сейчас уже чувствуется некое их оживление. </w:t>
      </w:r>
    </w:p>
    <w:p w:rsidR="00E6175A" w:rsidRDefault="00E6175A">
      <w:pPr>
        <w:rPr>
          <w:sz w:val="28"/>
        </w:rPr>
      </w:pPr>
      <w:r>
        <w:rPr>
          <w:sz w:val="28"/>
        </w:rPr>
        <w:t xml:space="preserve">      Из трех книг, изученных мной, я написал данный реферат. Наиболь-шее предпочтение я отдал книге И. Р. Тагирова «Очерки по истории Та-тарстана и татарского народа (</w:t>
      </w:r>
      <w:r>
        <w:rPr>
          <w:sz w:val="28"/>
          <w:lang w:val="en-US"/>
        </w:rPr>
        <w:t>XX</w:t>
      </w:r>
      <w:r>
        <w:rPr>
          <w:sz w:val="28"/>
        </w:rPr>
        <w:t>век)», вышедшей в 1999 году. Имя этого человека у многих на слуху. Он является доктором исторических наук, профессором КГУ, депутатом Государственного совета Р.Т., председателем оганизационного комитета, проходящих каждые четыре года в Казани, «Всемирного конгресса татар». В аннотации к своей кни-ге он написал:</w:t>
      </w:r>
    </w:p>
    <w:p w:rsidR="00E6175A" w:rsidRDefault="00E6175A">
      <w:pPr>
        <w:rPr>
          <w:sz w:val="28"/>
        </w:rPr>
      </w:pPr>
      <w:r>
        <w:rPr>
          <w:sz w:val="28"/>
        </w:rPr>
        <w:t xml:space="preserve">      «</w:t>
      </w:r>
      <w:r>
        <w:rPr>
          <w:sz w:val="28"/>
          <w:lang w:val="en-US"/>
        </w:rPr>
        <w:t>XX</w:t>
      </w:r>
      <w:r>
        <w:rPr>
          <w:sz w:val="28"/>
        </w:rPr>
        <w:t xml:space="preserve"> век - эпоха величайших потрясений и крупнейших изменений в общественно-политической и социально-экономической жизни общес-тва. Это один из самых сложных и противоречивых периодов истории татарского народа</w:t>
      </w:r>
    </w:p>
    <w:p w:rsidR="00E6175A" w:rsidRDefault="00E6175A">
      <w:pPr>
        <w:rPr>
          <w:sz w:val="28"/>
        </w:rPr>
      </w:pPr>
      <w:r>
        <w:rPr>
          <w:sz w:val="28"/>
        </w:rPr>
        <w:t xml:space="preserve">      В предлогаемой книге содержатся многочисленные документальные сведения о событиях, происходивших на территории Татарстана и реги-онах компактного проживания татар. Книга снабжена количеством ис-торических документов, многие из которых опубликованы впервые. Они позволяют расширить круг знаний читателей о Татарстане, помогут избежать односторонних оценок.</w:t>
      </w:r>
    </w:p>
    <w:p w:rsidR="00E6175A" w:rsidRDefault="00E6175A">
      <w:pPr>
        <w:rPr>
          <w:sz w:val="28"/>
        </w:rPr>
      </w:pPr>
      <w:r>
        <w:rPr>
          <w:sz w:val="28"/>
        </w:rPr>
        <w:t xml:space="preserve">      Издание адресовано ученым, преподавателям, учащимся высшей школы, всем, кто интересуется вопросами истории татарского народа.»</w:t>
      </w:r>
      <w:r>
        <w:rPr>
          <w:rStyle w:val="a6"/>
          <w:sz w:val="28"/>
        </w:rPr>
        <w:footnoteReference w:id="1"/>
      </w:r>
    </w:p>
    <w:p w:rsidR="00E6175A" w:rsidRDefault="00E6175A">
      <w:pPr>
        <w:rPr>
          <w:sz w:val="28"/>
        </w:rPr>
      </w:pPr>
      <w:r>
        <w:rPr>
          <w:sz w:val="28"/>
        </w:rPr>
        <w:t xml:space="preserve">      Также интересной по этой теме оказалось книга коллектива авторов «История Казани» часть </w:t>
      </w:r>
      <w:r>
        <w:rPr>
          <w:sz w:val="28"/>
          <w:lang w:val="en-US"/>
        </w:rPr>
        <w:t>II</w:t>
      </w:r>
      <w:r>
        <w:rPr>
          <w:sz w:val="28"/>
        </w:rPr>
        <w:t>, выпущенная в 1991 г. В одной из глав очень подробно рассказывается о промышленности Казани в 1945-1960-ых го-дах</w:t>
      </w:r>
    </w:p>
    <w:p w:rsidR="00E6175A" w:rsidRDefault="00E6175A">
      <w:pPr>
        <w:rPr>
          <w:sz w:val="28"/>
        </w:rPr>
      </w:pPr>
      <w:r>
        <w:rPr>
          <w:sz w:val="28"/>
        </w:rPr>
        <w:t xml:space="preserve">      «Во второй книге «История Казани» показываются основные вехи и события, происшедшие с первых лет Советской власти до начала 80-х годов. В ней освещается политическое, сочиадьно-экономическое, культурное развитие города. В книге рассматриваются также изменения в численности и составе населения, трудовая и общественно-политичес-кая деятельность казанцев, состояние городского хозяйства. Книга рас-читана на широний круг читателей.»</w:t>
      </w:r>
      <w:r>
        <w:rPr>
          <w:rStyle w:val="a6"/>
          <w:sz w:val="28"/>
        </w:rPr>
        <w:footnoteReference w:id="2"/>
      </w:r>
    </w:p>
    <w:p w:rsidR="00E6175A" w:rsidRDefault="00E6175A">
      <w:pPr>
        <w:rPr>
          <w:sz w:val="28"/>
        </w:rPr>
      </w:pPr>
      <w:r>
        <w:rPr>
          <w:sz w:val="28"/>
        </w:rPr>
        <w:t xml:space="preserve">      Также была использована книга Ф. Г. Нурутдинова «Родиноведе-ние».</w:t>
      </w:r>
    </w:p>
    <w:p w:rsidR="00E6175A" w:rsidRDefault="00E6175A">
      <w:pPr>
        <w:rPr>
          <w:sz w:val="28"/>
        </w:rPr>
      </w:pPr>
      <w:r>
        <w:rPr>
          <w:sz w:val="28"/>
        </w:rPr>
        <w:t xml:space="preserve">      «Настоящее учебное пособие по истории Татарстана включает в се-бя изложение истории нашего края с древнейших времен до наших дней на основе данных науки. При этом, для облегчения усвоения содержа-ния книги, родиноведческий материал раскрывается на фоне и в тесной связи с историей России. Пособие предназначено для преподавателей и школьников старших классов, занимающихся краеведением, но, несом-ненно, представляет значительный интерес и для любителей истории нашей родины - Татарстана.»</w:t>
      </w:r>
      <w:r>
        <w:rPr>
          <w:rStyle w:val="a6"/>
          <w:sz w:val="28"/>
        </w:rPr>
        <w:footnoteReference w:id="3"/>
      </w:r>
    </w:p>
    <w:p w:rsidR="00E6175A" w:rsidRDefault="00E6175A">
      <w:pPr>
        <w:rPr>
          <w:b/>
          <w:sz w:val="28"/>
        </w:rPr>
      </w:pPr>
      <w:r>
        <w:rPr>
          <w:b/>
          <w:sz w:val="28"/>
        </w:rPr>
        <w:t xml:space="preserve">          </w:t>
      </w:r>
    </w:p>
    <w:p w:rsidR="00E6175A" w:rsidRDefault="00E6175A">
      <w:pPr>
        <w:rPr>
          <w:b/>
          <w:sz w:val="28"/>
        </w:rPr>
      </w:pPr>
      <w:r>
        <w:rPr>
          <w:b/>
          <w:sz w:val="28"/>
        </w:rPr>
        <w:t xml:space="preserve">                                                  </w:t>
      </w:r>
    </w:p>
    <w:p w:rsidR="00E6175A" w:rsidRDefault="00E6175A">
      <w:pPr>
        <w:rPr>
          <w:b/>
          <w:sz w:val="28"/>
        </w:rPr>
      </w:pPr>
    </w:p>
    <w:p w:rsidR="00E6175A" w:rsidRDefault="00E6175A">
      <w:pPr>
        <w:rPr>
          <w:b/>
          <w:sz w:val="28"/>
        </w:rPr>
      </w:pPr>
    </w:p>
    <w:p w:rsidR="00E6175A" w:rsidRDefault="00E6175A">
      <w:pPr>
        <w:rPr>
          <w:b/>
          <w:sz w:val="28"/>
        </w:rPr>
      </w:pPr>
    </w:p>
    <w:p w:rsidR="00E6175A" w:rsidRDefault="00E6175A">
      <w:pPr>
        <w:jc w:val="center"/>
        <w:rPr>
          <w:b/>
          <w:sz w:val="28"/>
        </w:rPr>
      </w:pPr>
    </w:p>
    <w:p w:rsidR="00E6175A" w:rsidRDefault="00E6175A">
      <w:pPr>
        <w:jc w:val="center"/>
        <w:rPr>
          <w:b/>
          <w:sz w:val="32"/>
        </w:rPr>
      </w:pPr>
      <w:r>
        <w:rPr>
          <w:b/>
          <w:sz w:val="32"/>
        </w:rPr>
        <w:t xml:space="preserve"> Глава </w:t>
      </w:r>
      <w:r>
        <w:rPr>
          <w:b/>
          <w:sz w:val="32"/>
          <w:lang w:val="en-US"/>
        </w:rPr>
        <w:t>I</w:t>
      </w:r>
      <w:r>
        <w:rPr>
          <w:b/>
          <w:sz w:val="32"/>
        </w:rPr>
        <w:t>.</w:t>
      </w:r>
    </w:p>
    <w:p w:rsidR="00E6175A" w:rsidRDefault="00E6175A">
      <w:pPr>
        <w:jc w:val="center"/>
        <w:rPr>
          <w:b/>
          <w:sz w:val="32"/>
        </w:rPr>
      </w:pPr>
      <w:r>
        <w:rPr>
          <w:b/>
          <w:sz w:val="32"/>
        </w:rPr>
        <w:t>Индустриальное развитие ТАССР с11945 по 1960 годы.</w:t>
      </w:r>
    </w:p>
    <w:p w:rsidR="00E6175A" w:rsidRDefault="00E6175A">
      <w:pPr>
        <w:rPr>
          <w:sz w:val="28"/>
        </w:rPr>
      </w:pPr>
      <w:r>
        <w:rPr>
          <w:sz w:val="28"/>
        </w:rPr>
        <w:t xml:space="preserve">     После победоносного завершения Отечественной войны перед тру-дящимися   </w:t>
      </w:r>
    </w:p>
    <w:p w:rsidR="00E6175A" w:rsidRDefault="00E6175A">
      <w:pPr>
        <w:rPr>
          <w:sz w:val="28"/>
        </w:rPr>
      </w:pPr>
      <w:r>
        <w:rPr>
          <w:sz w:val="28"/>
        </w:rPr>
        <w:t>Казани встали новые задачи. Нужно было в кротчайший срок ликвиди-ровать последствия войны, восстановить разрушенное хозяйство, пере-вести предприятия города на выпуск мирной продукции, которую так ждала страна.Промышленность была всецело нацелена на выпуск воен-ной продукции.Предстояла длительная конверсия. Хотя необходимо отметить; что особенностью промышленности республики являлось то, чтоона в основном так и осталась оборонной. Тем не менее предстояло определенное сокращение военной промышленности, а массовая демо-билизация армии требовала создания дополнительных рабочих мест. Размещение бывших фронтовиков являлось особой заботой властных структур.  Перевод экономики на мирные рельсы проходил в трудных условиях. Ощущался острый недостаток квалифицированных рабочих и инженерно-технических кадров.Не хватало сырья, продуктов питания, жилья. В запущенном состоянии находилось городское хозяйство.</w:t>
      </w:r>
    </w:p>
    <w:p w:rsidR="00E6175A" w:rsidRDefault="00E6175A">
      <w:pPr>
        <w:ind w:right="-58"/>
        <w:rPr>
          <w:sz w:val="28"/>
        </w:rPr>
      </w:pPr>
      <w:r>
        <w:rPr>
          <w:sz w:val="28"/>
        </w:rPr>
        <w:t xml:space="preserve">      На предприятиях и в организациях города проводилась большая ра-бота по перестройке, изменению технологии производства и переподго-товке кадров. Промышленность планомерно переходила на выпуск гражданской продукции. Комбинат им. М. Вахитова, Казанская валяль-но-обувная фабрика, обувной комбинат «Спартак», заводы «Искож», фо-тожелатиновый, фабрика им. В. В. Куйбышева и др. Успешно освоили выпуск мирной продукции. Но трудности, связанные с освоением новых видов изделий, с нехваткой сырья, квалифицированных рабочих и неу-довлетворительным состоянием оборудования сказались на выполнении плана, План 1946 г. по выпуску валовой продукции промышленностью Казани был выполнен на 99%, а по капитальному строительству на 57%. Из 105 предприятий с планом справились лишь 78.</w:t>
      </w:r>
    </w:p>
    <w:p w:rsidR="00E6175A" w:rsidRDefault="00E6175A">
      <w:pPr>
        <w:ind w:right="-58"/>
        <w:rPr>
          <w:sz w:val="28"/>
        </w:rPr>
      </w:pPr>
      <w:r>
        <w:rPr>
          <w:sz w:val="28"/>
        </w:rPr>
        <w:t xml:space="preserve">      В марте 1947 г. Верховный Совет Татарской АССР утвердил закон о четвертом пятилетнем плане развития народного хозяйства республики. За годы пятилетки в Казани планировалось приступить к строительству ряда крупных предприятий машиностроения, приборостроения и легкой промышленности.</w:t>
      </w:r>
    </w:p>
    <w:p w:rsidR="00E6175A" w:rsidRDefault="00E6175A">
      <w:pPr>
        <w:ind w:right="-58"/>
        <w:rPr>
          <w:sz w:val="28"/>
        </w:rPr>
      </w:pPr>
      <w:r>
        <w:rPr>
          <w:sz w:val="28"/>
        </w:rPr>
        <w:t xml:space="preserve">      Весной 1947 г. на северо-восточной окраине города начинается стро-ительство Казанского компрессорного завода. В ноябре 1950 г. прави-тельственная комиссия подписала акт о принятии в эксплуатацию пер-вой очереди завода.Из объектов жилищно-бытового и культурного наз-начения были построены девять жилых домов, детские ясли на 66 мест, школа на 44 места, клуб-столовая, медпункт, магазин и почтовое отде-ление.</w:t>
      </w:r>
    </w:p>
    <w:p w:rsidR="00E6175A" w:rsidRDefault="00E6175A">
      <w:pPr>
        <w:ind w:right="-58"/>
        <w:rPr>
          <w:sz w:val="28"/>
        </w:rPr>
      </w:pPr>
      <w:r>
        <w:rPr>
          <w:sz w:val="28"/>
        </w:rPr>
        <w:t xml:space="preserve">      13 июля 1948 г. строители треста «Казаньпромстпрой» приступили к строительству завода теплоизмерительных приборов и средств автома-тизации. Приборы для измерения, контроля и регулирования теплоэнер-гетических параметров были крайне необходимы для быстро растущих отраслей народного хозяйства. К 1948 г. на индустриальной карте Каза-ни появилось новое предприятие-электромеханический завод, а в 1950 г. - литопрокатный.</w:t>
      </w:r>
    </w:p>
    <w:p w:rsidR="00E6175A" w:rsidRDefault="00E6175A">
      <w:pPr>
        <w:ind w:right="-58"/>
        <w:rPr>
          <w:sz w:val="28"/>
        </w:rPr>
      </w:pPr>
      <w:r>
        <w:rPr>
          <w:sz w:val="28"/>
        </w:rPr>
        <w:t xml:space="preserve">      В годы четвертой пятилетки в городе ведется большая работа по ре-конструкции и расширению существующих предприятий. В 1947 г. за-вод «Сантехприбор» приступил к выпуску санитарно-технической арма-туры для жилищно-комунального хозяйства. В том же году была выпу-щена первая партия самоходных комбайнов казанским комбайновым за-водом. В 1949 г. была завершена реконструкция Казанской гармонной фабрики, инструментального и фотожелатинового заводов, построены новые цеха на заводах резинотехнических изделий, механическом, «Кы-зыл-Кунче», Кировском и Ленинском райпромкомбинатах. Предприятия города освоили и начали выпуск сотни новых видов мирной продукции. Коллектив завода «Пишмаш» изготовил опытные образцы новой модели пишущей машинки «Прогресс», фабрика № 4 освоила 26 новых фасонов мужских, женских и детских костюмов, а завод им. Куйбышева освоил выпуск пленок для флюрографии и микрофильмирования.</w:t>
      </w:r>
    </w:p>
    <w:p w:rsidR="00E6175A" w:rsidRDefault="00E6175A">
      <w:pPr>
        <w:ind w:right="-58"/>
        <w:rPr>
          <w:sz w:val="28"/>
        </w:rPr>
      </w:pPr>
      <w:r>
        <w:rPr>
          <w:sz w:val="28"/>
        </w:rPr>
        <w:t xml:space="preserve">      Высокой эффективности призводства в годы четвертой пятилетки добились коллективы заводов им С. М. Кирова, фотожелатинового, им. В. В. Куйбышева, комбината «Строитель», фабрики № 13, 14 и др. В 1949 г. 45 предприятий Казани достигли по объему производства уров-ня, намеченного на 1950 г. В целом пятилетний план промышленность завершила досрочно- 12 декабря 1950 г. Объем промышленной продук-ции в 1950 г. по сравнению с 1940 г. увеличился в 3,5 раза. В то же вре-мя 30 предпрятий не выполнили план по росту производительности тру-да, а 10 предприятий не справились с пятилетним планом.</w:t>
      </w:r>
    </w:p>
    <w:p w:rsidR="00E6175A" w:rsidRDefault="00E6175A">
      <w:pPr>
        <w:ind w:right="-58"/>
        <w:rPr>
          <w:sz w:val="28"/>
        </w:rPr>
      </w:pPr>
      <w:r>
        <w:rPr>
          <w:sz w:val="28"/>
        </w:rPr>
        <w:t xml:space="preserve">      В октябре 1952 г. </w:t>
      </w:r>
      <w:r>
        <w:rPr>
          <w:sz w:val="28"/>
          <w:lang w:val="en-US"/>
        </w:rPr>
        <w:t>XIX</w:t>
      </w:r>
      <w:r>
        <w:rPr>
          <w:sz w:val="28"/>
        </w:rPr>
        <w:t xml:space="preserve"> съезд Коммунистической партии утвердил по пятилетнему плану развития народного хозяйства СССР на 1951-1955 годы. Трудящиеся Татарии с огромным воодушевлением встретили эту мирную программу. План предусматривал увеличение объема промыш-ленного производства за пятилетие на 210%. Капитальные вложения в промышленность республики должны были возрости по сравнению с четвертой пятилеткой в более чем в три раза. В годы пятой пятилетки в промышленном развитии города по-прежнему главное внимание уделя-лось преимущественному росту машиностроения, химической и легкой промышленности. Значительно увеличивались капитальные вложения на развитие предприятий строительной индустрии, транспорта, жилищно-комунального хозяйства и благоустройства города.</w:t>
      </w:r>
    </w:p>
    <w:p w:rsidR="00E6175A" w:rsidRDefault="00E6175A">
      <w:pPr>
        <w:ind w:right="-58"/>
        <w:rPr>
          <w:sz w:val="28"/>
        </w:rPr>
      </w:pPr>
      <w:r>
        <w:rPr>
          <w:sz w:val="28"/>
        </w:rPr>
        <w:t xml:space="preserve">      17 июля 1951 г. дал свою первую продукчию Казанский компрес-сорный завод. Это был двухрядный компрессор 2РК-1, 5/220 призво-дительностью 1,5 кубометра в минуту при конечном давлении 220 атмо-сфер. Непосредственными исполнителями первого казанского компрес-сора стали начальник цеха А. Крысин, токари Н. Каулис, Б. Шахмаев, слесарь Н. Саламатов и др.  Постепенно подключались новые машины, заработали новые цеха. Казанские компрессоры стали получать десятки предприятий черной металлургии, целюлозной, химической и нефтяной промышленности страны. За 1956-1960 года объем производства вырос более чем в 5 раз. Завод начинает выпускать высокопроизводительные центробежные компрессоры и промышленные холодильные машины большой мощности.</w:t>
      </w:r>
    </w:p>
    <w:p w:rsidR="00E6175A" w:rsidRDefault="00E6175A">
      <w:pPr>
        <w:ind w:right="-58"/>
        <w:rPr>
          <w:sz w:val="28"/>
        </w:rPr>
      </w:pPr>
      <w:r>
        <w:rPr>
          <w:sz w:val="28"/>
        </w:rPr>
        <w:t xml:space="preserve">       Примечательным событием в жизни города стал пуск нового совре-менного предприятия- завода «Теплоконтроль». 13 октября 1952 г. завод выпустил первую прдукцию. На предприятия энергетической и химичес-кой промышленности были отправлены первые партии манометров МС-270 и вакуумметров ВС-610. Завод набирая силу, оснащался новыми, бо-лее совершенными станками и оборудованием. Коллектив завода попол-нился квалифицированными приборостроителями: Х. И. Ахмадеев, Д. К. Марданова, К. З. Мифтахов, В. И. Калашников, М. З. Валеева и др. Мно-го сил и энергии приложили к совершенствованию технологии молодые инженеры В. И. Таран, В. В. Голубев, Е. С. Волостнов и др. Завод «Теп-локонтроль» за 1956-1960 годы выпуск валовой продукции увеличил в более чем в пять раз. Изделия завода экспортировались в Польшу, Венг-рию, Индию, Египед и другие страны. Только в 1956 году завод отпра-вил на экспорт 18580 приборов на 4,5 млн. рублей.</w:t>
      </w:r>
    </w:p>
    <w:p w:rsidR="00E6175A" w:rsidRDefault="00E6175A">
      <w:pPr>
        <w:ind w:right="-58"/>
        <w:rPr>
          <w:sz w:val="28"/>
        </w:rPr>
      </w:pPr>
      <w:r>
        <w:rPr>
          <w:sz w:val="28"/>
        </w:rPr>
        <w:t xml:space="preserve">      Продолжалась работа по дальнейшему расширению действующих  предприятий.Подвергались реконструкции заводы им. Горбунова, «Пишмаш», «Серп имолот», счетно-вычислительных машин, медицинс-ких инструментов, санитарно-технических изделий и др.</w:t>
      </w:r>
    </w:p>
    <w:p w:rsidR="00E6175A" w:rsidRDefault="00E6175A">
      <w:pPr>
        <w:ind w:right="-58"/>
        <w:rPr>
          <w:sz w:val="28"/>
        </w:rPr>
      </w:pPr>
      <w:r>
        <w:rPr>
          <w:sz w:val="28"/>
        </w:rPr>
        <w:t xml:space="preserve">      Некоторые предприятия изменили профиль призводства. Казанский механический завод , созданый в 1943 г. как предприятие по ремонту тракторных моторов и выпуску запасных частей к сельхозмашинам, в 1959 г. на основании Постановления ЦК КПСС и СМ СССР переводитя на производство вакуумной техники. В 1960 г. коллектив завода дал на-родному хозяйству 4049 вакуумных насосов и освоил 15 наименований новых изделий. В эти годы велась большая работа в связи с изменением профиля производства на Казанском комбайновом заводе. С 1953 г. за-вод начинает выпускать вертолеты и моторы к ним. В пятидесятые годы был освоен выпуск новых типов металлообрабатывающих станков, авиа-ционных двигателей, электроаппаратуры, измерительных приборов, сан-техоборудования, медицинских инструментов. На авиационном заводе начали выпускать первые в мире пассажирские лайнеры ТУ-104 с реак-тивными двигателями, которые длительное время были основными са-молетами Аэрофлота. Народное хозяйство получило новые мощные тур-бокомпрессоры и оборудование для добычи нефти. За 1955-1960 гг. предприятия Казани освоили выпуск почти двухсот новых машин и при-боров. Казань становится крупным центром машиностроения и химичес-кой промышленности. Удельный вес продукции машиностроения города поднялся до 40%. Предприятия города изготовили около половины ки-нофотоматериалов, выпускаемых в стране, 80% стоматологических инс-трументов, пятую часть вакуумного оборудования. Казань является важ-нейшим поставщиком кетгута и гаражного оборудования.      </w:t>
      </w:r>
    </w:p>
    <w:p w:rsidR="00E6175A" w:rsidRDefault="00E6175A">
      <w:pPr>
        <w:rPr>
          <w:sz w:val="28"/>
        </w:rPr>
      </w:pPr>
      <w:r>
        <w:rPr>
          <w:sz w:val="28"/>
        </w:rPr>
        <w:t xml:space="preserve">      Дальнейшее развитие получили предприятия химической промыш-лености. В результате реконструкчии и строительства новых произ-водств увеличили объем выпускаемой продукции заводы им. В. В. Куй-бышева, резинотехнических изделий, им. С. М. Кирова, фотожелатино-вый.     </w:t>
      </w:r>
    </w:p>
    <w:p w:rsidR="00E6175A" w:rsidRDefault="00E6175A">
      <w:pPr>
        <w:rPr>
          <w:sz w:val="28"/>
        </w:rPr>
      </w:pPr>
      <w:r>
        <w:rPr>
          <w:sz w:val="28"/>
        </w:rPr>
        <w:t xml:space="preserve">      Летом 1958 г. в северо-западной части города началось строительст-во нового химического гиганта- завода органического синтеза. 13 июля 1963 г. потребителям отправляют первые тонны фенола и ацетона. Этот день вошел в историю города как день рождения первенца большой хи-мии Татарии. </w:t>
      </w:r>
    </w:p>
    <w:p w:rsidR="00E6175A" w:rsidRDefault="00E6175A">
      <w:pPr>
        <w:rPr>
          <w:sz w:val="28"/>
        </w:rPr>
      </w:pPr>
      <w:r>
        <w:rPr>
          <w:sz w:val="28"/>
        </w:rPr>
        <w:t xml:space="preserve">      Вструктуре промышленного производства города важное место за-нимали предприятия легкой промышленности.Казанский меховой ком-бинат только за годы пятой пятилетки удвоил объем своего производ-ства. В 1960 г. казанские меховщики выпускали 29% всех меховых изде-лий страны. Продукция казанских меховщиков демонстрировалась на выставках в Англии, Швеции, Франции, Бельгии, Японии, Канаде, Гре-ции, ГДР, венгрии и др. Странах.В1958 г. на Всемирной выставке в го-роде Брюсселе образцы шкурок облагороженной овчины были награж-дены первой золотой медалью. Образцы детских пальто из овчины осо-бой обработки «Горошек», «Голубь мира», «Матроска», «Оригиналь-ный»- удостоились золотой медали «Гран-при».</w:t>
      </w:r>
    </w:p>
    <w:p w:rsidR="00E6175A" w:rsidRDefault="00E6175A">
      <w:pPr>
        <w:rPr>
          <w:sz w:val="28"/>
        </w:rPr>
      </w:pPr>
      <w:r>
        <w:rPr>
          <w:sz w:val="28"/>
        </w:rPr>
        <w:t xml:space="preserve">      Значительно увеличили выпуск продукции комбинат «Спартак», льнокомбинат им. В. И. Ленина, завод искусственной кожи, валяльно-войлочный комбинат и швейные фабрики. Так, в 1960 г. более 30% вы-рабатываемой в стране валяной обуви выпускал Казанский валяльно-войлочный комбинат. Комбинат «Спартак» и фабрика детской обуви да-вали стране ежегодно более 9 млн. пар обуви. Был расширен асорти-мент меховых, кожгалантерейных и трикотажных изделий. В 1969 г. объем выпуска хрома и кожтовара кожевенным комбинатом им. В. И. Ленина превзашел уровень 1945 г. почти в десять раз. Комбинат вы-пускал только кожгалантерейных изделий 46 наименований. </w:t>
      </w:r>
    </w:p>
    <w:p w:rsidR="00E6175A" w:rsidRDefault="00E6175A">
      <w:pPr>
        <w:rPr>
          <w:sz w:val="28"/>
        </w:rPr>
      </w:pPr>
      <w:r>
        <w:rPr>
          <w:sz w:val="28"/>
        </w:rPr>
        <w:t xml:space="preserve">      Значительно выросли мощности предприятия пищевой прмышлен-ности. В 1960 г. они увеличили выпуск продукции в 3,3 раза в сравне-нии с 1945 г. Но и этого было недостаточно. Предприятия пищевой про-мышленности развивались более медленными темпами, чем отрасли группы «А». Не уделялось должного внимания строительству овощных баз, хранилищ, холодильных установок. Все это оказывало существен-ное влияние на бесперебойное обеспечение граждан мясо-молочной продукцией, кондитерскими и кулинарными изделиями, овщами и фруктов.</w:t>
      </w:r>
    </w:p>
    <w:p w:rsidR="00E6175A" w:rsidRDefault="00E6175A">
      <w:pPr>
        <w:rPr>
          <w:sz w:val="28"/>
        </w:rPr>
      </w:pPr>
      <w:r>
        <w:rPr>
          <w:sz w:val="28"/>
        </w:rPr>
        <w:t xml:space="preserve">      Постоянно увеличивался объем капитального строительства. В 1952 г. капитальные вложения по городу составили 172 млн., в 1957 г. -553 млн., в1960 г. -941 млн. рублей. Только за 1959-1960 гг. было введено в эксплуатацию 271 тыс. кв. м производственных площадей. Произошел поворот в сторону внедрения индустриальных методов строительства.</w:t>
      </w:r>
    </w:p>
    <w:p w:rsidR="00E6175A" w:rsidRDefault="00E6175A">
      <w:pPr>
        <w:rPr>
          <w:sz w:val="28"/>
        </w:rPr>
      </w:pPr>
      <w:r>
        <w:rPr>
          <w:sz w:val="28"/>
        </w:rPr>
        <w:t xml:space="preserve">      В 50-е годы в городе ведется работа по расширению материально-технической базы строительной индустрии. С вводом в эксплуатацию заводов ЖБИ №2, 3 и КПД 70 на стройках Казани широко стал приме-няться сборный железобетон. Но и это не решило всех проблем. Одним из уязвимых мест в развитии города по прежнему оставался дефицит мощностей строительных организаций и стройиндустрии. Не хватало кирпича, арматуры, сантехнических изделий, ме-таллоконструкций, ба-шенных кранов и др. техники.</w:t>
      </w:r>
    </w:p>
    <w:p w:rsidR="00E6175A" w:rsidRDefault="00E6175A">
      <w:pPr>
        <w:rPr>
          <w:sz w:val="28"/>
        </w:rPr>
      </w:pPr>
      <w:r>
        <w:rPr>
          <w:sz w:val="28"/>
        </w:rPr>
        <w:t xml:space="preserve">      Осуществлялась работа по механизации и автоматизации производ-ства, повышению его технического уровня и внедрению более совер-шенных технологических процессов. Так, тоько за 1958-1959 гг. на ма-шиностроительных предприятиях города было выполнено более 400 крупных мероприятий, направленных на механизацию и автоматизацию производства, внедрение новой техники и прогрессивной технологии. На промышленных предприятиях было установлено свыше 3600 едениц нового оборудования, модернизировано 2600 станков и машин, внедре-но 125 поточных и конвеерных линий. Так , на комбинате «Спартак» только в 1958 г. была осуществлена комплексная механизация в цехах призводства модельной, унтовой, и детской обуви. На заводе «Сантех-прибор» внедрено 9 поточных и конвеерных линий, механизированны операции шлифовки и полировки.</w:t>
      </w:r>
    </w:p>
    <w:p w:rsidR="00E6175A" w:rsidRDefault="00E6175A">
      <w:pPr>
        <w:rPr>
          <w:sz w:val="28"/>
        </w:rPr>
      </w:pPr>
      <w:r>
        <w:rPr>
          <w:sz w:val="28"/>
        </w:rPr>
        <w:t xml:space="preserve">      Следует отметить, что послевоенное индустриальное развитие Каза-ни имело свои сложности и трудности. Перевод предприятий на выпуск мирной продукции осуществлялся, в основном, на экстенсивной основе, без соответствующего технического перевооружения. Для реконстркции и строительства промышленных объектов хронически нехватало строи-тельных материалов, техники, нового оборудования. Ощущался острый недостаток квалифицированных рабочих и инженерно-технических ра-ботников. Планы капитального строительства выполнялись в городе крайне редко. Строительство новых, расширение и реконструкция неко-торых старых предприятий велись без достаточного научного технико-экономического и экологического анализа. Примером такого отношения может служить строительство в черте Казани ПО «Органический син-тез». Недостаточно выделялись и осваивались средства на строитель-ство очистных   сооружений.</w:t>
      </w:r>
      <w:r>
        <w:rPr>
          <w:rStyle w:val="a6"/>
          <w:sz w:val="28"/>
        </w:rPr>
        <w:footnoteReference w:id="4"/>
      </w:r>
    </w:p>
    <w:p w:rsidR="00E6175A" w:rsidRDefault="00E6175A">
      <w:pPr>
        <w:rPr>
          <w:sz w:val="28"/>
        </w:rPr>
      </w:pPr>
      <w:r>
        <w:rPr>
          <w:sz w:val="28"/>
        </w:rPr>
        <w:t xml:space="preserve">      Создание нефтегазовой отрасли промышленности в нашей рес-публике круто изменило облик Татарстана и стало главным событием послевоенной истории края. В 1948 г. ученые-геологи А. Мельников, С.Егоров и И. Шпильман открыли на востоке нашей республики круп-нейшее в мире Ромашкинское месторождение нефти.</w:t>
      </w:r>
    </w:p>
    <w:p w:rsidR="00E6175A" w:rsidRDefault="00E6175A">
      <w:pPr>
        <w:rPr>
          <w:sz w:val="28"/>
        </w:rPr>
      </w:pPr>
      <w:r>
        <w:rPr>
          <w:sz w:val="28"/>
        </w:rPr>
        <w:t xml:space="preserve">      Татарский обком ВКП(б) в 1949 г. подготовил справку «О ходе раз-вития нефтяной промышленности Татарской АССР», где наряду с ха-рактеристиками крупных месторождений был перечислен комплекс мер, предпологающий координальные изменения в освоении залежей черного золота.</w:t>
      </w:r>
      <w:r>
        <w:rPr>
          <w:rStyle w:val="a6"/>
          <w:sz w:val="28"/>
        </w:rPr>
        <w:footnoteReference w:id="5"/>
      </w:r>
    </w:p>
    <w:p w:rsidR="00E6175A" w:rsidRDefault="00E6175A">
      <w:pPr>
        <w:rPr>
          <w:sz w:val="28"/>
        </w:rPr>
      </w:pPr>
      <w:r>
        <w:rPr>
          <w:sz w:val="28"/>
        </w:rPr>
        <w:t xml:space="preserve">      Бурное развитие нефтяной прмышленности требовало увеличения трудовых ресурсов. Вопрос решался путем перемещения рабочих и специалистов в нефтяные районы из других районов СССР. Широко применялся труд заключенных. В Альметьевском районе была создана колония для заключенных- относительно дешевой рабочей силы.</w:t>
      </w:r>
    </w:p>
    <w:p w:rsidR="00E6175A" w:rsidRDefault="00E6175A">
      <w:pPr>
        <w:rPr>
          <w:sz w:val="28"/>
        </w:rPr>
      </w:pPr>
      <w:r>
        <w:rPr>
          <w:sz w:val="28"/>
        </w:rPr>
        <w:t xml:space="preserve">      В этот период был построен и пущен (в 1955-1957 гг.) крупнейший в СССР газоперерабатывающий комплекс-«Миннибаевский газобензино-вый завод».</w:t>
      </w:r>
    </w:p>
    <w:p w:rsidR="00E6175A" w:rsidRDefault="00E6175A">
      <w:pPr>
        <w:rPr>
          <w:sz w:val="28"/>
        </w:rPr>
      </w:pPr>
      <w:r>
        <w:rPr>
          <w:sz w:val="28"/>
        </w:rPr>
        <w:t xml:space="preserve">      В том же 1955 г. в казани заработал первый телецентр. Ещё раньше, в 1948 г., в Казани состоялся пуск первой тролейбусной линии.</w:t>
      </w:r>
      <w:r>
        <w:rPr>
          <w:rStyle w:val="a6"/>
          <w:sz w:val="28"/>
        </w:rPr>
        <w:footnoteReference w:id="6"/>
      </w:r>
      <w:r>
        <w:rPr>
          <w:sz w:val="28"/>
        </w:rPr>
        <w:t xml:space="preserve"> </w:t>
      </w:r>
    </w:p>
    <w:p w:rsidR="00E6175A" w:rsidRDefault="00E6175A">
      <w:pPr>
        <w:rPr>
          <w:sz w:val="28"/>
        </w:rPr>
      </w:pPr>
    </w:p>
    <w:p w:rsidR="00E6175A" w:rsidRDefault="00E6175A">
      <w:pPr>
        <w:rPr>
          <w:sz w:val="28"/>
        </w:rPr>
      </w:pPr>
    </w:p>
    <w:p w:rsidR="00E6175A" w:rsidRDefault="00E6175A">
      <w:pPr>
        <w:rPr>
          <w:sz w:val="28"/>
        </w:rPr>
      </w:pPr>
    </w:p>
    <w:p w:rsidR="00E6175A" w:rsidRDefault="00E6175A">
      <w:pPr>
        <w:rPr>
          <w:sz w:val="28"/>
        </w:rPr>
      </w:pPr>
    </w:p>
    <w:p w:rsidR="00E6175A" w:rsidRDefault="00E6175A">
      <w:pPr>
        <w:rPr>
          <w:sz w:val="28"/>
        </w:rPr>
      </w:pPr>
    </w:p>
    <w:p w:rsidR="00E6175A" w:rsidRDefault="00E6175A">
      <w:pPr>
        <w:rPr>
          <w:sz w:val="28"/>
        </w:rPr>
      </w:pPr>
    </w:p>
    <w:p w:rsidR="00E6175A" w:rsidRDefault="00E6175A">
      <w:pPr>
        <w:rPr>
          <w:sz w:val="28"/>
        </w:rPr>
      </w:pPr>
    </w:p>
    <w:p w:rsidR="00E6175A" w:rsidRDefault="00E6175A">
      <w:pPr>
        <w:rPr>
          <w:sz w:val="28"/>
        </w:rPr>
      </w:pPr>
    </w:p>
    <w:p w:rsidR="00E6175A" w:rsidRDefault="00E6175A">
      <w:pPr>
        <w:rPr>
          <w:sz w:val="28"/>
        </w:rPr>
      </w:pPr>
      <w:r>
        <w:rPr>
          <w:sz w:val="28"/>
        </w:rPr>
        <w:t xml:space="preserve">                                                      </w:t>
      </w:r>
      <w:r>
        <w:rPr>
          <w:b/>
          <w:sz w:val="28"/>
        </w:rPr>
        <w:t xml:space="preserve">Глава </w:t>
      </w:r>
      <w:r>
        <w:rPr>
          <w:b/>
          <w:sz w:val="28"/>
          <w:lang w:val="en-US"/>
        </w:rPr>
        <w:t>II</w:t>
      </w:r>
      <w:r>
        <w:rPr>
          <w:b/>
          <w:sz w:val="28"/>
        </w:rPr>
        <w:t>.</w:t>
      </w:r>
    </w:p>
    <w:p w:rsidR="00E6175A" w:rsidRDefault="00E6175A">
      <w:pPr>
        <w:jc w:val="center"/>
        <w:rPr>
          <w:b/>
          <w:sz w:val="28"/>
        </w:rPr>
      </w:pPr>
      <w:r>
        <w:rPr>
          <w:b/>
          <w:sz w:val="28"/>
        </w:rPr>
        <w:t>Развитие сельского хозяйства в ТАССР  с1945 по 1960 годы.</w:t>
      </w:r>
    </w:p>
    <w:p w:rsidR="00E6175A" w:rsidRDefault="00E6175A">
      <w:pPr>
        <w:rPr>
          <w:sz w:val="28"/>
        </w:rPr>
      </w:pPr>
      <w:r>
        <w:rPr>
          <w:sz w:val="28"/>
        </w:rPr>
        <w:t xml:space="preserve">      Сельское хозяйство республики также переживало большие труд-ности. Земля за годы войны истощилась. Колхозы влачили жалкое су-ществование. 3 февраля 1945 г. ЦК ВКП(б) принимает постановление «О нотложных мерах по подъему сельского хозяйства Татарской АССР». Оно было отправлено в республику всего в 80-ти экземплярах, которые после ознакомления должны были отсылаться снова в ЦК. В постановлении были учтены меры по восстановлению сельского хозяй-ства республики, разработанные ОК ВКП(б). Первоочередной задачей считалось восстановление материально-технического состояния вконец разорившихся колхозов.</w:t>
      </w:r>
    </w:p>
    <w:p w:rsidR="00E6175A" w:rsidRDefault="00E6175A">
      <w:pPr>
        <w:rPr>
          <w:sz w:val="28"/>
        </w:rPr>
      </w:pPr>
      <w:r>
        <w:rPr>
          <w:sz w:val="28"/>
        </w:rPr>
        <w:t xml:space="preserve">      Вот один из многочисленных примеров, характеризующих состоя-ние колхозов. К 1941 г. в колхозе «Красный орден» Шугуровского райо-на насчитывылось 318 хозяйств. Он имел 3174 га. Земли, 296 лошадей, 1 дизель, 1 газогенератор, 4 трактора и 2 комбайна. Постоянно работали 300 мужчин и 80 женщин. В 1944 году было засеяно лишь 1489 га., тог-да как эта цифра состовляла 2243 га. В 1941 г. Если в 1941 было получе-но 14433 центнера зерна, то в 1944 г. только 2434 центнера. Скота было 1452 головы, осталось 562, из них лошадей- всего 177. Сохранившиеся 3 трактора смогли обработать всего 250 га. Земли и стояли в поле из-за нехватки запчастей. При этом материальное обеспечение самих колхоз-ников, работавших без всякой оплаты, никого не интересовало. Это, ес-тественно, вызвало недовольства. Хотя они и не проявлялись в форме массовых волнений, открытые высказывания против грабительской по-литики государства имели место. Так, колхозник Таганов из деревни Толкиш Чистопольского района в августе 1945 г. заявил своим одно-сельчанам: «Хлеба намолоченного много, а колхозники опять голодают, им хлеба не дают, а отправляют государству. Нужно прекратить вывоз-ку хлеба и обеспечить в первую очередь колхозников.» 28 сентября того же года был арестован налоговый агент Кузнечинского района Гатаул-лин. Он в кругу колхозников сказал: «Советская власть издевается над колхозниками, заставляет их работать без хлеба, хлеб не нужно сдавать государству, там яма большая и ее не наполнить. Власть умышленно морит голодом.»</w:t>
      </w:r>
    </w:p>
    <w:p w:rsidR="00E6175A" w:rsidRDefault="00E6175A">
      <w:pPr>
        <w:rPr>
          <w:sz w:val="28"/>
        </w:rPr>
      </w:pPr>
      <w:r>
        <w:rPr>
          <w:sz w:val="28"/>
        </w:rPr>
        <w:t xml:space="preserve">       Голодный 1946 г. был годом массового заболевания септической ангиной, котоая, будучи результатом голода, косила людей повсемес-тно. Не только больницы, но и клубы, школы были заполнены больны-ми. Тем не менее продукты и средства, отпускаемые на борьбу с этой болезнью. В ряде мест или не реализовывались, или разбазаривались. Так, в Сабинском районе в 1945 году в фонд борьбы с септической ангиной поступило 500 кг. гороха. Однако он не был использован, а в 1946 г. этот фонд был растранжирован.</w:t>
      </w:r>
    </w:p>
    <w:p w:rsidR="00E6175A" w:rsidRDefault="00E6175A">
      <w:pPr>
        <w:rPr>
          <w:sz w:val="28"/>
        </w:rPr>
      </w:pPr>
      <w:r>
        <w:rPr>
          <w:sz w:val="28"/>
        </w:rPr>
        <w:t xml:space="preserve">      Некоторые руководители, пытаясь как-то обеспечить колхозников хлебом, на свой страх и риск выдавали колхозникам некоторое коли-чество хлеба. Но за это приходилось расплачиваться. В 1945 г. за срыв плана хлебозаготовок и допущенные потери при сборе хлнба, за разба-заривание хлеба к судебной ответственности было привлечено 54 пред-седателя колхозов. Конечно, это мало по сравнению с 1944 г. , когда эта цифра достигала 140. Однако эти данные свидетельствуют о том, что жить по-прежнему было тяжело.</w:t>
      </w:r>
    </w:p>
    <w:p w:rsidR="00E6175A" w:rsidRDefault="00E6175A">
      <w:pPr>
        <w:rPr>
          <w:sz w:val="28"/>
        </w:rPr>
      </w:pPr>
      <w:r>
        <w:rPr>
          <w:sz w:val="28"/>
        </w:rPr>
        <w:t xml:space="preserve">      Но была и обратная сторона медали. Немало было фактов насто-ящего разбазаривания колхозного и общественного добра. Некоторые председатели колхозов вели себя как помещики по отношению к кре-постным крестьянам. Так, систематическим избиением колхозников занимался председатель колхоза «Кызыл Сабан» Апастовского района Хаким Хамидуллин. Им были избиты несколько детей фронтовиков Хуснутдинова и Гиззатуллина и оштрафовал каждого из них на 37 тру-додней. В то же время продал 8 возов колхозной соломы за 2200 рублей и деньги присвоил себе. Через «черную кассу» им было израсходовано 40 тысяч рублей, 1000 из коих ушли в его собственный карман. Предсе-датель колхоза имени Пугачева Кайбицкого района 8 апреля 1945 г. из-бил жену фронтовика Яруллина только за то, что та к трактору, перево-зившему из леса чурки для колхозного газогенераторного автомобиля, привязала свою ручную телегу, груженную хворостом. Председатель колхоза «Кызыл Йолдыз» Пестречинского района Хисамутдинов 16 ав-густа 1945 г. поймал двух подростков, везших сено в ручной тележке. Председатель отобрал тележку и сжег ее. Таким же образом поступил и с колхозником Галиахметовым. Мало того, толкнул колхозника в огонь, в результате чего последний получил ожег 2-ой степени. Председатель колхоза «1 мая» Пестречинского района  Ткачев 20 августа 1945 г. из-бил железной тростью подростка Вавилова. Когда последний попытался отнять у него трость, несколько раз ударил его по лицу. Постоянно с кнутом для битья ходил председатель Иштеряковского сельсовета Набе-режно-Челнинского района Ягафаров. Такое же безобразное поведение было у председателя Челнинскогосельсовета Бондюжского района Пан-филова, избивавшегои стариков, и детей, и колхозников, и служащих. Дело доходило до того, что он заставлял подростков встать на колени, лечь и целовать пол. Колхозников избивал и выгонял из правления кол-хоза. А председатель колхоза им. Горького Салтановского района не только избивал колхозников, но и в ряде случаев запускал в них топо-ром.</w:t>
      </w:r>
    </w:p>
    <w:p w:rsidR="00E6175A" w:rsidRDefault="00E6175A">
      <w:pPr>
        <w:rPr>
          <w:sz w:val="28"/>
        </w:rPr>
      </w:pPr>
      <w:r>
        <w:rPr>
          <w:sz w:val="28"/>
        </w:rPr>
        <w:t xml:space="preserve">      В 1944-1945 гг. неоднократно избивал своих колхозников предсе-датель колхоза «КИМ» Апастовского района Абдуллин. От него пос-традали 78-летний Набиуллин, инвалид Отечественной войны Багаут-динов и даже секретарь комсомольской организации Салаватова.</w:t>
      </w:r>
    </w:p>
    <w:p w:rsidR="00E6175A" w:rsidRDefault="00E6175A">
      <w:pPr>
        <w:rPr>
          <w:sz w:val="28"/>
        </w:rPr>
      </w:pPr>
      <w:r>
        <w:rPr>
          <w:sz w:val="28"/>
        </w:rPr>
        <w:t xml:space="preserve">      Всяческого рода издевательств по отношению к рядовым людям, включая незаконные аресты и избиения, наблюдалось немало. В Боль-шетархановском районе получило распространение следующее наказание: за невыход на работу колхозники расплачивались картофелем, выращенным в собственных хозяйствах. Вывозились со двора сено, дрова, в том числе у семей фронтовиков. В колхозе «Большевик» Ютазинского района за использование кохозного быка для осеменения колхозных ко-ров взимали плату в размере от 30 до 60 литров молока.</w:t>
      </w:r>
    </w:p>
    <w:p w:rsidR="00E6175A" w:rsidRDefault="00E6175A">
      <w:pPr>
        <w:rPr>
          <w:sz w:val="28"/>
        </w:rPr>
      </w:pPr>
      <w:r>
        <w:rPr>
          <w:sz w:val="28"/>
        </w:rPr>
        <w:t xml:space="preserve">      Допускалось немало безобразий и на уровне районного руководства. В Сабинском районе председатель райисполкома Амирханов отбирал у колхозников лично для себя скотину, инвентарь. По его запискам неза-конно было растрачено 464 пудов хлеба из фонда помощи семьям по-гибших воинов и инвалидов. Лично им самим было получено 200 кг. хлеба растранжировано немало кортофеля, муки, зерна и др. продуктов. Самоснабжением занимались заместитель председателя райисполкома Мусин, нарсудья Мазитов. В 1946 г. на день проверки было установле-но, что из 24 лошадей, взятых в колхозах, было возвращено только 6, из 37 голов овец- 8. Расчеты с колхозами проводились по цене 19-39 руб-лей за овцу, тогда как на рынках Казани одна овца стоила от 150 до 300 рублей. Райземотдел разбазарил 414 кг. меда из страхфонда, заготзерно также за короткий срок разбазарило 120 пудов пшеницы. Правоохрани-тельные органы вместо того, чтобы следить за соблюдением законов, сами оказались замешенными в преступных деяниях. Райпрокурор Ха-лиуллин и начальник РОВД Ибатуллин незаконно получили 700 пудов хлеба. При их попустительстве директор райпищеторга растранжирил 29 т хлеба. За два года финансовые агенты присвоили 52138 тыс рублей.</w:t>
      </w:r>
    </w:p>
    <w:p w:rsidR="00E6175A" w:rsidRDefault="00E6175A">
      <w:pPr>
        <w:rPr>
          <w:sz w:val="28"/>
        </w:rPr>
      </w:pPr>
      <w:r>
        <w:rPr>
          <w:sz w:val="28"/>
        </w:rPr>
        <w:t xml:space="preserve">      Однако руководители легко отделалист. 1-ый секретарь райкома ВКП(б) Шакиров получил выговор, председатель райисполкома Р. Х. Амирханов был снят с работы, нарсудья Я. М. Мазитов также был осво-божден от занимаемой должности.</w:t>
      </w:r>
    </w:p>
    <w:p w:rsidR="00E6175A" w:rsidRDefault="00E6175A">
      <w:pPr>
        <w:rPr>
          <w:sz w:val="28"/>
        </w:rPr>
      </w:pPr>
      <w:r>
        <w:rPr>
          <w:sz w:val="28"/>
        </w:rPr>
        <w:t xml:space="preserve">      Во многих других районах дела обстояли не лучше. В Актанышском районе степень разложения руководства дошла до того, что председа-тель райисполкома Филеппов в пьяном виде подрался с секретарем рай-кома Панкиным, а другой секретарь райкома ВКП(б) - Лазарев - в пья-ном виде устроил стрельбу из нагана.</w:t>
      </w:r>
      <w:r>
        <w:rPr>
          <w:rStyle w:val="a6"/>
          <w:sz w:val="28"/>
        </w:rPr>
        <w:footnoteReference w:id="7"/>
      </w:r>
    </w:p>
    <w:p w:rsidR="00E6175A" w:rsidRDefault="00E6175A">
      <w:pPr>
        <w:rPr>
          <w:b/>
          <w:sz w:val="32"/>
        </w:rPr>
      </w:pPr>
      <w:r>
        <w:rPr>
          <w:b/>
          <w:sz w:val="28"/>
        </w:rPr>
        <w:t xml:space="preserve">                                                </w:t>
      </w:r>
      <w:r>
        <w:rPr>
          <w:b/>
          <w:sz w:val="32"/>
        </w:rPr>
        <w:t xml:space="preserve">Заключение. </w:t>
      </w:r>
    </w:p>
    <w:p w:rsidR="00E6175A" w:rsidRDefault="00E6175A">
      <w:pPr>
        <w:rPr>
          <w:sz w:val="28"/>
        </w:rPr>
      </w:pPr>
      <w:r>
        <w:rPr>
          <w:b/>
          <w:sz w:val="32"/>
        </w:rPr>
        <w:t xml:space="preserve">      </w:t>
      </w:r>
      <w:r>
        <w:rPr>
          <w:sz w:val="28"/>
        </w:rPr>
        <w:t>Подводя итоги, можно сказать, что промышленность ТАССР явно развивалась. Что же касается сельского хозяйства, можно сказать, что оно находилось в упадке.Некоторые образовавшиеся в то время про-мышленные продприятия успешно существуют и в наши дни. Из них ПО «Органический синтез», АО «Казанский вертолетный завод» и др.</w:t>
      </w:r>
    </w:p>
    <w:p w:rsidR="00E6175A" w:rsidRDefault="00E6175A">
      <w:pPr>
        <w:rPr>
          <w:sz w:val="28"/>
        </w:rPr>
      </w:pPr>
      <w:r>
        <w:rPr>
          <w:sz w:val="28"/>
        </w:rPr>
        <w:t xml:space="preserve">      После падения коммунистического строя в России, многие предприятия, из-за обилия импортных товаров, невольно перешли на убыточное производство, и некоторые вовсе встали. Но после экономи-ческого кризиса 1998 года онивновь реабилитировались. Многие переш-ли на выпуск новой продукции, соответствующей мировым стандартам. В 2000 году, по сводкам средств массовой информации, рост промыш-ленного производства составил 18%, причем развиваются предприятия легкой промышленности. Положение, в котором оказались предприятия в неком смысле идентично, так как в послевоенные годы промышлен-ность все усилие бросало на перепрофилизацию.</w:t>
      </w:r>
    </w:p>
    <w:p w:rsidR="00E6175A" w:rsidRDefault="00E6175A">
      <w:pPr>
        <w:rPr>
          <w:sz w:val="28"/>
        </w:rPr>
      </w:pPr>
      <w:r>
        <w:rPr>
          <w:sz w:val="28"/>
        </w:rPr>
        <w:t xml:space="preserve">      Что касается сельского хозяйства, в 40-е - 50-е года здесь царило насилие и беззаконие. По моему мнению, в то время не хватало «жесткой руки». О чем же думали те бесправники, оставляя колхозников, женщин и детей без хлеба. Естественно статистические данные показывали низкие результаты, чем до войны. Однако, по моему, в те годы у людей было больше интузиазма для работы на благо страны.</w:t>
      </w:r>
    </w:p>
    <w:p w:rsidR="00E6175A" w:rsidRDefault="00E6175A">
      <w:pPr>
        <w:rPr>
          <w:sz w:val="28"/>
        </w:rPr>
      </w:pPr>
      <w:r>
        <w:rPr>
          <w:sz w:val="28"/>
        </w:rPr>
        <w:t xml:space="preserve">      Итак, делая вывод, можно сказать, что в послевоенные годы татарстанцы жили за восстановление разрушенной страны и поднятия её пристижа на мировом уровне. </w:t>
      </w: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sz w:val="28"/>
        </w:rPr>
      </w:pPr>
    </w:p>
    <w:p w:rsidR="00E6175A" w:rsidRDefault="00E6175A">
      <w:pPr>
        <w:jc w:val="center"/>
        <w:rPr>
          <w:b/>
          <w:sz w:val="32"/>
        </w:rPr>
      </w:pPr>
      <w:r>
        <w:rPr>
          <w:sz w:val="32"/>
        </w:rPr>
        <w:t xml:space="preserve"> </w:t>
      </w:r>
      <w:r>
        <w:rPr>
          <w:b/>
          <w:sz w:val="32"/>
        </w:rPr>
        <w:t>Список использованной литературы.</w:t>
      </w:r>
    </w:p>
    <w:p w:rsidR="00E6175A" w:rsidRDefault="00E6175A">
      <w:pPr>
        <w:numPr>
          <w:ilvl w:val="0"/>
          <w:numId w:val="1"/>
        </w:numPr>
        <w:rPr>
          <w:sz w:val="24"/>
        </w:rPr>
      </w:pPr>
      <w:r>
        <w:rPr>
          <w:sz w:val="24"/>
        </w:rPr>
        <w:t xml:space="preserve">З. И. Гильманов, А. М. Залялов, М. К. Мухарлямов, К. А. Назипова и др. </w:t>
      </w:r>
    </w:p>
    <w:p w:rsidR="00E6175A" w:rsidRDefault="00E6175A">
      <w:pPr>
        <w:rPr>
          <w:sz w:val="24"/>
        </w:rPr>
      </w:pPr>
      <w:r>
        <w:rPr>
          <w:sz w:val="24"/>
        </w:rPr>
        <w:t xml:space="preserve">  «История Казани». Книга </w:t>
      </w:r>
      <w:r>
        <w:rPr>
          <w:sz w:val="24"/>
          <w:lang w:val="en-US"/>
        </w:rPr>
        <w:t>II</w:t>
      </w:r>
      <w:r>
        <w:rPr>
          <w:sz w:val="24"/>
        </w:rPr>
        <w:t>-Казань: Татарское книжное издательство        1992г.</w:t>
      </w:r>
    </w:p>
    <w:p w:rsidR="00E6175A" w:rsidRDefault="00E6175A">
      <w:pPr>
        <w:numPr>
          <w:ilvl w:val="0"/>
          <w:numId w:val="2"/>
        </w:numPr>
        <w:rPr>
          <w:sz w:val="24"/>
        </w:rPr>
      </w:pPr>
      <w:r>
        <w:rPr>
          <w:sz w:val="24"/>
        </w:rPr>
        <w:t>Ф. Г. Нурутдинов. «Родиноведение».-Казань: Татарское Газетно-Журнальное Издательство, 1995 г.</w:t>
      </w:r>
    </w:p>
    <w:p w:rsidR="00E6175A" w:rsidRDefault="00E6175A">
      <w:pPr>
        <w:numPr>
          <w:ilvl w:val="0"/>
          <w:numId w:val="2"/>
        </w:numPr>
        <w:rPr>
          <w:sz w:val="24"/>
        </w:rPr>
      </w:pPr>
      <w:r>
        <w:rPr>
          <w:sz w:val="24"/>
        </w:rPr>
        <w:t>И. Р. Тагиров. «Очерки  истории Татарстана и татарского народа (</w:t>
      </w:r>
      <w:r>
        <w:rPr>
          <w:sz w:val="24"/>
          <w:lang w:val="en-US"/>
        </w:rPr>
        <w:t>XX</w:t>
      </w:r>
      <w:r>
        <w:rPr>
          <w:sz w:val="24"/>
        </w:rPr>
        <w:t xml:space="preserve"> век)».- Казань: Татарское книжное издательство, 1999г.</w:t>
      </w:r>
    </w:p>
    <w:p w:rsidR="00E6175A" w:rsidRDefault="00E6175A">
      <w:pPr>
        <w:rPr>
          <w:sz w:val="24"/>
        </w:rPr>
      </w:pPr>
    </w:p>
    <w:p w:rsidR="00E6175A" w:rsidRDefault="00E6175A"/>
    <w:p w:rsidR="00E6175A" w:rsidRDefault="00E6175A">
      <w:pPr>
        <w:rPr>
          <w:sz w:val="28"/>
        </w:rPr>
      </w:pPr>
      <w:r>
        <w:rPr>
          <w:sz w:val="28"/>
        </w:rPr>
        <w:t xml:space="preserve">  </w:t>
      </w:r>
    </w:p>
    <w:p w:rsidR="00E6175A" w:rsidRDefault="00E6175A">
      <w:pPr>
        <w:rPr>
          <w:sz w:val="28"/>
        </w:rPr>
      </w:pPr>
      <w:r>
        <w:rPr>
          <w:sz w:val="28"/>
        </w:rPr>
        <w:t xml:space="preserve"> </w:t>
      </w:r>
      <w:bookmarkStart w:id="0" w:name="_GoBack"/>
      <w:bookmarkEnd w:id="0"/>
    </w:p>
    <w:sectPr w:rsidR="00E6175A">
      <w:footerReference w:type="even" r:id="rId7"/>
      <w:footerReference w:type="default" r:id="rId8"/>
      <w:footnotePr>
        <w:numRestart w:val="eachPage"/>
      </w:footnotePr>
      <w:pgSz w:w="11907" w:h="16840"/>
      <w:pgMar w:top="1440" w:right="1418"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75A" w:rsidRDefault="00E6175A">
      <w:r>
        <w:separator/>
      </w:r>
    </w:p>
  </w:endnote>
  <w:endnote w:type="continuationSeparator" w:id="0">
    <w:p w:rsidR="00E6175A" w:rsidRDefault="00E61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75A" w:rsidRDefault="00E6175A">
    <w:pPr>
      <w:pStyle w:val="a3"/>
      <w:framePr w:wrap="around" w:vAnchor="text" w:hAnchor="margin" w:xAlign="center" w:y="1"/>
      <w:rPr>
        <w:rStyle w:val="a4"/>
      </w:rPr>
    </w:pPr>
  </w:p>
  <w:p w:rsidR="00E6175A" w:rsidRDefault="00E6175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75A" w:rsidRDefault="004E209F">
    <w:pPr>
      <w:pStyle w:val="a3"/>
      <w:framePr w:wrap="around" w:vAnchor="text" w:hAnchor="margin" w:xAlign="center" w:y="1"/>
      <w:rPr>
        <w:rStyle w:val="a4"/>
      </w:rPr>
    </w:pPr>
    <w:r>
      <w:rPr>
        <w:rStyle w:val="a4"/>
        <w:noProof/>
      </w:rPr>
      <w:t>2</w:t>
    </w:r>
  </w:p>
  <w:p w:rsidR="00E6175A" w:rsidRDefault="00E6175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75A" w:rsidRDefault="00E6175A">
      <w:r>
        <w:separator/>
      </w:r>
    </w:p>
  </w:footnote>
  <w:footnote w:type="continuationSeparator" w:id="0">
    <w:p w:rsidR="00E6175A" w:rsidRDefault="00E6175A">
      <w:r>
        <w:continuationSeparator/>
      </w:r>
    </w:p>
  </w:footnote>
  <w:footnote w:id="1">
    <w:p w:rsidR="00E6175A" w:rsidRDefault="00E6175A">
      <w:pPr>
        <w:pStyle w:val="a5"/>
      </w:pPr>
      <w:r>
        <w:rPr>
          <w:rStyle w:val="a6"/>
        </w:rPr>
        <w:footnoteRef/>
      </w:r>
      <w:r>
        <w:t xml:space="preserve">  И. Р. Тагиров « Очерки по истории Татарстана и татарского народа (</w:t>
      </w:r>
      <w:r>
        <w:rPr>
          <w:lang w:val="en-US"/>
        </w:rPr>
        <w:t>XX</w:t>
      </w:r>
      <w:r>
        <w:t xml:space="preserve"> век).- Казань:Татарское книжное издательство, 1999г. </w:t>
      </w:r>
    </w:p>
  </w:footnote>
  <w:footnote w:id="2">
    <w:p w:rsidR="00E6175A" w:rsidRDefault="00E6175A">
      <w:pPr>
        <w:pStyle w:val="a5"/>
      </w:pPr>
      <w:r>
        <w:rPr>
          <w:rStyle w:val="a6"/>
        </w:rPr>
        <w:footnoteRef/>
      </w:r>
      <w:r>
        <w:t xml:space="preserve">  З. И. Гильманов, А. М. Залялов и др. «История Казани», книга </w:t>
      </w:r>
      <w:r>
        <w:rPr>
          <w:lang w:val="en-US"/>
        </w:rPr>
        <w:t>II</w:t>
      </w:r>
      <w:r>
        <w:t xml:space="preserve">-Казань: Татарское книжное издательство, 1991 г. </w:t>
      </w:r>
    </w:p>
  </w:footnote>
  <w:footnote w:id="3">
    <w:p w:rsidR="00E6175A" w:rsidRDefault="00E6175A">
      <w:pPr>
        <w:pStyle w:val="a5"/>
      </w:pPr>
      <w:r>
        <w:rPr>
          <w:rStyle w:val="a6"/>
        </w:rPr>
        <w:footnoteRef/>
      </w:r>
      <w:r>
        <w:t xml:space="preserve"> Ф. Г. Нурутдинов «Родиноведение»- Казань: Татарское Газетно-Журнальное Издательство, 1995г.</w:t>
      </w:r>
    </w:p>
  </w:footnote>
  <w:footnote w:id="4">
    <w:p w:rsidR="00E6175A" w:rsidRDefault="00E6175A">
      <w:pPr>
        <w:pStyle w:val="a5"/>
      </w:pPr>
      <w:r>
        <w:rPr>
          <w:rStyle w:val="a6"/>
        </w:rPr>
        <w:footnoteRef/>
      </w:r>
      <w:r>
        <w:t xml:space="preserve"> З. И. Гильманов, А. М. Залялов и др. « История Казани»- Казань:Татарское книжное издательство, 1991 г.</w:t>
      </w:r>
    </w:p>
  </w:footnote>
  <w:footnote w:id="5">
    <w:p w:rsidR="00E6175A" w:rsidRDefault="00E6175A">
      <w:pPr>
        <w:pStyle w:val="a5"/>
      </w:pPr>
      <w:r>
        <w:rPr>
          <w:rStyle w:val="a6"/>
        </w:rPr>
        <w:footnoteRef/>
      </w:r>
      <w:r>
        <w:t xml:space="preserve"> Ф. Г. Нурутдинов. «Родиноведение».-Казань: Татарское Газетно-Журнальное Издательство, 1995 г.</w:t>
      </w:r>
    </w:p>
  </w:footnote>
  <w:footnote w:id="6">
    <w:p w:rsidR="00E6175A" w:rsidRDefault="00E6175A">
      <w:r>
        <w:rPr>
          <w:rStyle w:val="a6"/>
        </w:rPr>
        <w:footnoteRef/>
      </w:r>
      <w:r>
        <w:t xml:space="preserve"> И. Р. Тагиров. «Очерки  истории Татарстана и татарского народа (</w:t>
      </w:r>
      <w:r>
        <w:rPr>
          <w:lang w:val="en-US"/>
        </w:rPr>
        <w:t>XX</w:t>
      </w:r>
      <w:r>
        <w:t xml:space="preserve"> век)».- Казань: Татарское книжное издательство, 1999г.</w:t>
      </w:r>
    </w:p>
    <w:p w:rsidR="00E6175A" w:rsidRDefault="00E6175A">
      <w:pPr>
        <w:rPr>
          <w:sz w:val="24"/>
        </w:rPr>
      </w:pPr>
    </w:p>
    <w:p w:rsidR="00E6175A" w:rsidRDefault="00E6175A">
      <w:pPr>
        <w:pStyle w:val="a5"/>
      </w:pPr>
    </w:p>
  </w:footnote>
  <w:footnote w:id="7">
    <w:p w:rsidR="00E6175A" w:rsidRDefault="00E6175A">
      <w:pPr>
        <w:pStyle w:val="a5"/>
      </w:pPr>
      <w:r>
        <w:t>1. Тагиров И. Р. «Очерки по истории Татарстана и татарского народа (</w:t>
      </w:r>
      <w:r>
        <w:rPr>
          <w:lang w:val="en-US"/>
        </w:rPr>
        <w:t>XX</w:t>
      </w:r>
      <w:r>
        <w:t xml:space="preserve"> в.).- Казань: Татарское книжное издательство, 1999 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B0735"/>
    <w:multiLevelType w:val="singleLevel"/>
    <w:tmpl w:val="5DB41C02"/>
    <w:lvl w:ilvl="0">
      <w:start w:val="1"/>
      <w:numFmt w:val="decimal"/>
      <w:lvlText w:val="%1."/>
      <w:legacy w:legacy="1" w:legacySpace="0" w:legacyIndent="283"/>
      <w:lvlJc w:val="left"/>
      <w:pPr>
        <w:ind w:left="283" w:hanging="283"/>
      </w:pPr>
    </w:lvl>
  </w:abstractNum>
  <w:abstractNum w:abstractNumId="1">
    <w:nsid w:val="74B816BB"/>
    <w:multiLevelType w:val="singleLevel"/>
    <w:tmpl w:val="9246FEEC"/>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09F"/>
    <w:rsid w:val="004E209F"/>
    <w:rsid w:val="006F7772"/>
    <w:rsid w:val="00E04BEA"/>
    <w:rsid w:val="00E6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D7F464-796D-4679-9DAB-C23872B4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style>
  <w:style w:type="character" w:styleId="a6">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4298</Words>
  <Characters>24504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Глава I</vt:lpstr>
    </vt:vector>
  </TitlesOfParts>
  <Company>Elcom Ltd</Company>
  <LinksUpToDate>false</LinksUpToDate>
  <CharactersWithSpaces>28745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I</dc:title>
  <dc:subject/>
  <dc:creator>Alexandre Katalov</dc:creator>
  <cp:keywords/>
  <dc:description/>
  <cp:lastModifiedBy>Irina</cp:lastModifiedBy>
  <cp:revision>2</cp:revision>
  <cp:lastPrinted>2000-11-20T12:25:00Z</cp:lastPrinted>
  <dcterms:created xsi:type="dcterms:W3CDTF">2014-09-05T18:53:00Z</dcterms:created>
  <dcterms:modified xsi:type="dcterms:W3CDTF">2014-09-05T18:53:00Z</dcterms:modified>
</cp:coreProperties>
</file>