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111" w:rsidRDefault="00892111" w:rsidP="00892111">
      <w:pPr>
        <w:pStyle w:val="a4"/>
        <w:jc w:val="center"/>
        <w:rPr>
          <w:rFonts w:ascii="Times New Roman" w:hAnsi="Times New Roman" w:cs="Times New Roman"/>
          <w:b/>
          <w:bCs/>
          <w:sz w:val="36"/>
          <w:szCs w:val="36"/>
        </w:rPr>
      </w:pPr>
      <w:r>
        <w:rPr>
          <w:rFonts w:ascii="Times New Roman" w:hAnsi="Times New Roman" w:cs="Times New Roman"/>
          <w:b/>
          <w:bCs/>
          <w:sz w:val="36"/>
          <w:szCs w:val="36"/>
        </w:rPr>
        <w:t>Министерство общего и профессионального</w:t>
      </w:r>
      <w:r w:rsidR="003E41ED">
        <w:rPr>
          <w:rFonts w:ascii="Times New Roman" w:hAnsi="Times New Roman" w:cs="Times New Roman"/>
          <w:b/>
          <w:bCs/>
          <w:sz w:val="36"/>
          <w:szCs w:val="36"/>
        </w:rPr>
        <w:t xml:space="preserve"> образования</w:t>
      </w:r>
    </w:p>
    <w:p w:rsidR="00892111" w:rsidRDefault="00892111" w:rsidP="00892111">
      <w:pPr>
        <w:pStyle w:val="a4"/>
        <w:jc w:val="center"/>
        <w:rPr>
          <w:rFonts w:ascii="Times New Roman" w:hAnsi="Times New Roman" w:cs="Times New Roman"/>
          <w:b/>
          <w:bCs/>
          <w:sz w:val="36"/>
          <w:szCs w:val="36"/>
        </w:rPr>
      </w:pPr>
      <w:r>
        <w:rPr>
          <w:rFonts w:ascii="Times New Roman" w:hAnsi="Times New Roman" w:cs="Times New Roman"/>
          <w:b/>
          <w:bCs/>
          <w:sz w:val="36"/>
          <w:szCs w:val="36"/>
        </w:rPr>
        <w:t xml:space="preserve"> Российской Федерации</w:t>
      </w:r>
    </w:p>
    <w:p w:rsidR="0039390D" w:rsidRDefault="00892111" w:rsidP="00892111">
      <w:pPr>
        <w:pStyle w:val="a4"/>
        <w:jc w:val="center"/>
        <w:rPr>
          <w:rFonts w:ascii="Times New Roman" w:hAnsi="Times New Roman" w:cs="Times New Roman"/>
          <w:b/>
          <w:bCs/>
          <w:sz w:val="36"/>
          <w:szCs w:val="36"/>
        </w:rPr>
      </w:pPr>
      <w:r>
        <w:rPr>
          <w:rFonts w:ascii="Times New Roman" w:hAnsi="Times New Roman" w:cs="Times New Roman"/>
          <w:b/>
          <w:bCs/>
          <w:sz w:val="36"/>
          <w:szCs w:val="36"/>
        </w:rPr>
        <w:t xml:space="preserve">Инзенский </w:t>
      </w:r>
      <w:r w:rsidR="003E41ED">
        <w:rPr>
          <w:rFonts w:ascii="Times New Roman" w:hAnsi="Times New Roman" w:cs="Times New Roman"/>
          <w:b/>
          <w:bCs/>
          <w:sz w:val="36"/>
          <w:szCs w:val="36"/>
        </w:rPr>
        <w:t xml:space="preserve">государственный </w:t>
      </w:r>
      <w:r>
        <w:rPr>
          <w:rFonts w:ascii="Times New Roman" w:hAnsi="Times New Roman" w:cs="Times New Roman"/>
          <w:b/>
          <w:bCs/>
          <w:sz w:val="36"/>
          <w:szCs w:val="36"/>
        </w:rPr>
        <w:t xml:space="preserve">техникум </w:t>
      </w:r>
    </w:p>
    <w:p w:rsidR="00892111" w:rsidRDefault="0039390D" w:rsidP="00892111">
      <w:pPr>
        <w:pStyle w:val="a4"/>
        <w:jc w:val="center"/>
        <w:rPr>
          <w:rFonts w:ascii="Times New Roman" w:hAnsi="Times New Roman" w:cs="Times New Roman"/>
          <w:b/>
          <w:bCs/>
          <w:sz w:val="36"/>
          <w:szCs w:val="36"/>
        </w:rPr>
      </w:pPr>
      <w:r>
        <w:rPr>
          <w:rFonts w:ascii="Times New Roman" w:hAnsi="Times New Roman" w:cs="Times New Roman"/>
          <w:b/>
          <w:bCs/>
          <w:sz w:val="36"/>
          <w:szCs w:val="36"/>
        </w:rPr>
        <w:t>отраслевых технологий</w:t>
      </w:r>
      <w:r w:rsidR="00F17436">
        <w:rPr>
          <w:rFonts w:ascii="Times New Roman" w:hAnsi="Times New Roman" w:cs="Times New Roman"/>
          <w:b/>
          <w:bCs/>
          <w:sz w:val="36"/>
          <w:szCs w:val="36"/>
        </w:rPr>
        <w:t>,</w:t>
      </w:r>
      <w:r>
        <w:rPr>
          <w:rFonts w:ascii="Times New Roman" w:hAnsi="Times New Roman" w:cs="Times New Roman"/>
          <w:b/>
          <w:bCs/>
          <w:sz w:val="36"/>
          <w:szCs w:val="36"/>
        </w:rPr>
        <w:t xml:space="preserve"> </w:t>
      </w:r>
      <w:r w:rsidR="00892111">
        <w:rPr>
          <w:rFonts w:ascii="Times New Roman" w:hAnsi="Times New Roman" w:cs="Times New Roman"/>
          <w:b/>
          <w:bCs/>
          <w:sz w:val="36"/>
          <w:szCs w:val="36"/>
        </w:rPr>
        <w:t>экономики и права</w:t>
      </w:r>
    </w:p>
    <w:p w:rsidR="00892111" w:rsidRDefault="00892111" w:rsidP="00892111">
      <w:pPr>
        <w:pStyle w:val="1"/>
        <w:jc w:val="left"/>
        <w:rPr>
          <w:rFonts w:ascii="Times New Roman" w:hAnsi="Times New Roman" w:cs="Times New Roman"/>
        </w:rPr>
      </w:pPr>
    </w:p>
    <w:p w:rsidR="00892111" w:rsidRDefault="00892111" w:rsidP="00892111">
      <w:pPr>
        <w:widowControl/>
        <w:spacing w:line="240" w:lineRule="auto"/>
        <w:ind w:left="0" w:firstLine="0"/>
        <w:jc w:val="left"/>
        <w:rPr>
          <w:sz w:val="24"/>
          <w:szCs w:val="24"/>
        </w:rPr>
      </w:pPr>
    </w:p>
    <w:p w:rsidR="003E3C54" w:rsidRDefault="003E3C54" w:rsidP="00892111">
      <w:pPr>
        <w:widowControl/>
        <w:spacing w:line="240" w:lineRule="auto"/>
        <w:ind w:left="0" w:firstLine="0"/>
        <w:jc w:val="left"/>
        <w:rPr>
          <w:sz w:val="24"/>
          <w:szCs w:val="24"/>
        </w:rPr>
      </w:pPr>
    </w:p>
    <w:p w:rsidR="00892111" w:rsidRDefault="00892111" w:rsidP="00892111">
      <w:pPr>
        <w:widowControl/>
        <w:spacing w:line="240" w:lineRule="auto"/>
        <w:ind w:left="0" w:firstLine="0"/>
        <w:jc w:val="left"/>
        <w:rPr>
          <w:sz w:val="24"/>
          <w:szCs w:val="24"/>
        </w:rPr>
      </w:pPr>
    </w:p>
    <w:p w:rsidR="002A54F6" w:rsidRDefault="002A54F6" w:rsidP="00892111">
      <w:pPr>
        <w:widowControl/>
        <w:spacing w:line="240" w:lineRule="auto"/>
        <w:ind w:left="0" w:firstLine="0"/>
        <w:jc w:val="left"/>
        <w:rPr>
          <w:sz w:val="24"/>
          <w:szCs w:val="24"/>
        </w:rPr>
      </w:pPr>
    </w:p>
    <w:p w:rsidR="003E41ED" w:rsidRDefault="003E41ED" w:rsidP="003E41ED">
      <w:pPr>
        <w:widowControl/>
        <w:spacing w:line="240" w:lineRule="auto"/>
        <w:ind w:left="0" w:firstLine="0"/>
        <w:jc w:val="center"/>
        <w:rPr>
          <w:b/>
          <w:bCs/>
          <w:sz w:val="52"/>
          <w:szCs w:val="52"/>
        </w:rPr>
      </w:pPr>
    </w:p>
    <w:p w:rsidR="00892111" w:rsidRPr="003E41ED" w:rsidRDefault="00376059" w:rsidP="003E41ED">
      <w:pPr>
        <w:widowControl/>
        <w:spacing w:line="240" w:lineRule="auto"/>
        <w:ind w:left="0" w:firstLine="0"/>
        <w:jc w:val="center"/>
        <w:rPr>
          <w:b/>
          <w:bCs/>
          <w:sz w:val="52"/>
          <w:szCs w:val="52"/>
        </w:rPr>
      </w:pPr>
      <w:r>
        <w:rPr>
          <w:b/>
          <w:bCs/>
          <w:sz w:val="52"/>
          <w:szCs w:val="52"/>
        </w:rPr>
        <w:t>Промышленность Симбирской губернии в 19 веке</w:t>
      </w:r>
    </w:p>
    <w:p w:rsidR="00892111" w:rsidRDefault="00892111" w:rsidP="00892111">
      <w:pPr>
        <w:widowControl/>
        <w:spacing w:line="240" w:lineRule="auto"/>
        <w:ind w:left="0" w:firstLine="0"/>
        <w:jc w:val="left"/>
        <w:rPr>
          <w:sz w:val="24"/>
          <w:szCs w:val="24"/>
        </w:rPr>
      </w:pPr>
    </w:p>
    <w:p w:rsidR="00892111" w:rsidRDefault="00892111" w:rsidP="00892111">
      <w:pPr>
        <w:widowControl/>
        <w:spacing w:line="240" w:lineRule="auto"/>
        <w:ind w:left="0" w:firstLine="0"/>
        <w:jc w:val="center"/>
        <w:rPr>
          <w:sz w:val="24"/>
          <w:szCs w:val="24"/>
        </w:rPr>
      </w:pPr>
    </w:p>
    <w:p w:rsidR="00892111" w:rsidRPr="00376059" w:rsidRDefault="003E3C54" w:rsidP="00892111">
      <w:pPr>
        <w:pStyle w:val="1"/>
        <w:rPr>
          <w:rFonts w:ascii="Times New Roman" w:hAnsi="Times New Roman" w:cs="Times New Roman"/>
          <w:sz w:val="48"/>
          <w:szCs w:val="48"/>
        </w:rPr>
      </w:pPr>
      <w:r>
        <w:rPr>
          <w:rFonts w:ascii="Times New Roman" w:hAnsi="Times New Roman" w:cs="Times New Roman"/>
          <w:sz w:val="48"/>
          <w:szCs w:val="48"/>
        </w:rPr>
        <w:t>Реферат</w:t>
      </w:r>
    </w:p>
    <w:p w:rsidR="00892111" w:rsidRPr="00376059" w:rsidRDefault="00892111" w:rsidP="00892111">
      <w:pPr>
        <w:widowControl/>
        <w:spacing w:line="240" w:lineRule="auto"/>
        <w:ind w:left="0" w:firstLine="0"/>
        <w:jc w:val="left"/>
        <w:rPr>
          <w:sz w:val="48"/>
          <w:szCs w:val="48"/>
        </w:rPr>
      </w:pPr>
    </w:p>
    <w:p w:rsidR="003E3C54" w:rsidRDefault="00892111" w:rsidP="00892111">
      <w:pPr>
        <w:widowControl/>
        <w:spacing w:line="240" w:lineRule="auto"/>
        <w:ind w:left="0" w:firstLine="0"/>
        <w:jc w:val="center"/>
        <w:rPr>
          <w:b/>
          <w:bCs/>
          <w:smallCaps/>
          <w:sz w:val="36"/>
          <w:szCs w:val="36"/>
        </w:rPr>
      </w:pPr>
      <w:r>
        <w:rPr>
          <w:b/>
          <w:bCs/>
          <w:smallCaps/>
          <w:sz w:val="36"/>
          <w:szCs w:val="36"/>
        </w:rPr>
        <w:t xml:space="preserve">по  курсу : </w:t>
      </w:r>
    </w:p>
    <w:p w:rsidR="00892111" w:rsidRDefault="00892111" w:rsidP="00892111">
      <w:pPr>
        <w:widowControl/>
        <w:spacing w:line="240" w:lineRule="auto"/>
        <w:ind w:left="0" w:firstLine="0"/>
        <w:jc w:val="center"/>
        <w:rPr>
          <w:b/>
          <w:bCs/>
          <w:smallCaps/>
          <w:sz w:val="36"/>
          <w:szCs w:val="36"/>
        </w:rPr>
      </w:pPr>
      <w:r>
        <w:rPr>
          <w:b/>
          <w:bCs/>
          <w:smallCaps/>
          <w:sz w:val="36"/>
          <w:szCs w:val="36"/>
        </w:rPr>
        <w:t>«</w:t>
      </w:r>
      <w:r w:rsidR="003E3C54">
        <w:rPr>
          <w:b/>
          <w:bCs/>
          <w:smallCaps/>
          <w:sz w:val="36"/>
          <w:szCs w:val="36"/>
        </w:rPr>
        <w:t>Экономическ</w:t>
      </w:r>
      <w:r w:rsidR="004A516F">
        <w:rPr>
          <w:b/>
          <w:bCs/>
          <w:smallCaps/>
          <w:sz w:val="36"/>
          <w:szCs w:val="36"/>
        </w:rPr>
        <w:t>ая история</w:t>
      </w:r>
      <w:r w:rsidR="003E3C54">
        <w:rPr>
          <w:b/>
          <w:bCs/>
          <w:smallCaps/>
          <w:sz w:val="36"/>
          <w:szCs w:val="36"/>
        </w:rPr>
        <w:t xml:space="preserve"> Ульяновской области</w:t>
      </w:r>
      <w:r>
        <w:rPr>
          <w:b/>
          <w:bCs/>
          <w:smallCaps/>
          <w:sz w:val="36"/>
          <w:szCs w:val="36"/>
        </w:rPr>
        <w:t>»</w:t>
      </w:r>
    </w:p>
    <w:p w:rsidR="00892111" w:rsidRDefault="00892111" w:rsidP="00892111">
      <w:pPr>
        <w:widowControl/>
        <w:spacing w:line="240" w:lineRule="auto"/>
        <w:ind w:left="0" w:firstLine="0"/>
        <w:jc w:val="center"/>
        <w:rPr>
          <w:b/>
          <w:bCs/>
          <w:smallCaps/>
          <w:sz w:val="36"/>
          <w:szCs w:val="36"/>
        </w:rPr>
      </w:pPr>
    </w:p>
    <w:p w:rsidR="00892111" w:rsidRDefault="00892111" w:rsidP="00892111">
      <w:pPr>
        <w:widowControl/>
        <w:spacing w:line="240" w:lineRule="auto"/>
        <w:ind w:left="0" w:firstLine="0"/>
        <w:jc w:val="center"/>
        <w:rPr>
          <w:caps/>
          <w:sz w:val="36"/>
          <w:szCs w:val="36"/>
        </w:rPr>
      </w:pPr>
    </w:p>
    <w:p w:rsidR="00892111" w:rsidRDefault="00892111" w:rsidP="00892111">
      <w:pPr>
        <w:widowControl/>
        <w:spacing w:line="240" w:lineRule="auto"/>
        <w:ind w:left="0" w:firstLine="0"/>
        <w:jc w:val="center"/>
        <w:rPr>
          <w:caps/>
          <w:sz w:val="24"/>
          <w:szCs w:val="24"/>
        </w:rPr>
      </w:pPr>
    </w:p>
    <w:p w:rsidR="00892111" w:rsidRDefault="00892111" w:rsidP="00892111">
      <w:pPr>
        <w:widowControl/>
        <w:spacing w:line="240" w:lineRule="auto"/>
        <w:ind w:left="0" w:firstLine="0"/>
        <w:jc w:val="center"/>
        <w:rPr>
          <w:caps/>
          <w:sz w:val="24"/>
          <w:szCs w:val="24"/>
        </w:rPr>
      </w:pPr>
    </w:p>
    <w:p w:rsidR="00892111" w:rsidRDefault="00892111" w:rsidP="00892111">
      <w:pPr>
        <w:widowControl/>
        <w:spacing w:line="240" w:lineRule="auto"/>
        <w:ind w:left="0" w:firstLine="0"/>
        <w:jc w:val="center"/>
        <w:rPr>
          <w:caps/>
          <w:sz w:val="24"/>
          <w:szCs w:val="24"/>
        </w:rPr>
      </w:pPr>
    </w:p>
    <w:p w:rsidR="00892111" w:rsidRDefault="00892111" w:rsidP="00892111">
      <w:pPr>
        <w:widowControl/>
        <w:spacing w:line="240" w:lineRule="auto"/>
        <w:ind w:left="0" w:firstLine="0"/>
        <w:jc w:val="center"/>
        <w:rPr>
          <w:caps/>
          <w:sz w:val="24"/>
          <w:szCs w:val="24"/>
        </w:rPr>
      </w:pPr>
    </w:p>
    <w:p w:rsidR="00892111" w:rsidRDefault="00892111" w:rsidP="00892111">
      <w:pPr>
        <w:widowControl/>
        <w:spacing w:line="240" w:lineRule="auto"/>
        <w:ind w:left="0" w:firstLine="0"/>
        <w:jc w:val="center"/>
        <w:rPr>
          <w:caps/>
          <w:sz w:val="24"/>
          <w:szCs w:val="24"/>
        </w:rPr>
      </w:pPr>
    </w:p>
    <w:p w:rsidR="003E41ED" w:rsidRDefault="00376059" w:rsidP="003E41ED">
      <w:pPr>
        <w:widowControl/>
        <w:spacing w:line="240" w:lineRule="auto"/>
        <w:ind w:left="0" w:firstLine="0"/>
        <w:jc w:val="center"/>
        <w:rPr>
          <w:b/>
          <w:bCs/>
          <w:caps/>
          <w:sz w:val="32"/>
          <w:szCs w:val="32"/>
        </w:rPr>
      </w:pPr>
      <w:r>
        <w:rPr>
          <w:b/>
          <w:bCs/>
          <w:caps/>
          <w:sz w:val="32"/>
          <w:szCs w:val="32"/>
        </w:rPr>
        <w:t>чичкин</w:t>
      </w:r>
      <w:r w:rsidR="003E41ED">
        <w:rPr>
          <w:b/>
          <w:bCs/>
          <w:caps/>
          <w:sz w:val="32"/>
          <w:szCs w:val="32"/>
        </w:rPr>
        <w:t>а.Н</w:t>
      </w:r>
      <w:r w:rsidR="003E3C54">
        <w:rPr>
          <w:b/>
          <w:bCs/>
          <w:caps/>
          <w:sz w:val="32"/>
          <w:szCs w:val="32"/>
        </w:rPr>
        <w:t>.М</w:t>
      </w:r>
      <w:r w:rsidR="00892111">
        <w:rPr>
          <w:b/>
          <w:bCs/>
          <w:caps/>
          <w:sz w:val="32"/>
          <w:szCs w:val="32"/>
        </w:rPr>
        <w:t>,</w:t>
      </w:r>
      <w:r w:rsidR="003E41ED">
        <w:rPr>
          <w:b/>
          <w:bCs/>
          <w:caps/>
          <w:sz w:val="32"/>
          <w:szCs w:val="32"/>
        </w:rPr>
        <w:t xml:space="preserve"> </w:t>
      </w:r>
      <w:r w:rsidR="00892111">
        <w:rPr>
          <w:b/>
          <w:bCs/>
          <w:caps/>
          <w:sz w:val="32"/>
          <w:szCs w:val="32"/>
        </w:rPr>
        <w:t xml:space="preserve">студентка </w:t>
      </w:r>
    </w:p>
    <w:p w:rsidR="00892111" w:rsidRDefault="003E41ED" w:rsidP="003E41ED">
      <w:pPr>
        <w:widowControl/>
        <w:spacing w:line="240" w:lineRule="auto"/>
        <w:ind w:left="0" w:firstLine="0"/>
        <w:jc w:val="center"/>
        <w:rPr>
          <w:b/>
          <w:bCs/>
          <w:caps/>
          <w:sz w:val="32"/>
          <w:szCs w:val="32"/>
        </w:rPr>
      </w:pPr>
      <w:r>
        <w:rPr>
          <w:b/>
          <w:bCs/>
          <w:caps/>
          <w:sz w:val="32"/>
          <w:szCs w:val="32"/>
        </w:rPr>
        <w:br/>
      </w:r>
      <w:r w:rsidR="00376059">
        <w:rPr>
          <w:b/>
          <w:bCs/>
          <w:caps/>
          <w:sz w:val="32"/>
          <w:szCs w:val="32"/>
          <w:lang w:val="en-US"/>
        </w:rPr>
        <w:t>ii</w:t>
      </w:r>
      <w:r w:rsidR="00892111">
        <w:rPr>
          <w:b/>
          <w:bCs/>
          <w:caps/>
          <w:sz w:val="32"/>
          <w:szCs w:val="32"/>
        </w:rPr>
        <w:t xml:space="preserve"> курса</w:t>
      </w:r>
      <w:r w:rsidR="00376059">
        <w:rPr>
          <w:b/>
          <w:bCs/>
          <w:caps/>
          <w:sz w:val="32"/>
          <w:szCs w:val="32"/>
        </w:rPr>
        <w:t xml:space="preserve"> группы ФО</w:t>
      </w:r>
      <w:r>
        <w:rPr>
          <w:b/>
          <w:bCs/>
          <w:caps/>
          <w:sz w:val="32"/>
          <w:szCs w:val="32"/>
        </w:rPr>
        <w:t xml:space="preserve"> 11-</w:t>
      </w:r>
      <w:r w:rsidR="00376059">
        <w:rPr>
          <w:b/>
          <w:bCs/>
          <w:caps/>
          <w:sz w:val="32"/>
          <w:szCs w:val="32"/>
        </w:rPr>
        <w:t>2</w:t>
      </w:r>
      <w:r>
        <w:rPr>
          <w:b/>
          <w:bCs/>
          <w:caps/>
          <w:sz w:val="32"/>
          <w:szCs w:val="32"/>
        </w:rPr>
        <w:t>3</w:t>
      </w:r>
    </w:p>
    <w:p w:rsidR="0039390D" w:rsidRDefault="0039390D" w:rsidP="003E41ED">
      <w:pPr>
        <w:widowControl/>
        <w:spacing w:line="240" w:lineRule="auto"/>
        <w:ind w:left="0" w:firstLine="0"/>
        <w:jc w:val="center"/>
        <w:rPr>
          <w:b/>
          <w:bCs/>
          <w:caps/>
          <w:sz w:val="32"/>
          <w:szCs w:val="32"/>
        </w:rPr>
      </w:pPr>
    </w:p>
    <w:p w:rsidR="00892111" w:rsidRDefault="003E41ED" w:rsidP="003E41ED">
      <w:pPr>
        <w:widowControl/>
        <w:spacing w:line="240" w:lineRule="auto"/>
        <w:ind w:left="0" w:firstLine="0"/>
        <w:jc w:val="center"/>
        <w:rPr>
          <w:b/>
          <w:bCs/>
          <w:caps/>
          <w:sz w:val="32"/>
          <w:szCs w:val="32"/>
        </w:rPr>
      </w:pPr>
      <w:r>
        <w:rPr>
          <w:b/>
          <w:bCs/>
          <w:caps/>
          <w:sz w:val="32"/>
          <w:szCs w:val="32"/>
        </w:rPr>
        <w:t>научный руководи</w:t>
      </w:r>
      <w:r w:rsidR="00892111">
        <w:rPr>
          <w:b/>
          <w:bCs/>
          <w:caps/>
          <w:sz w:val="32"/>
          <w:szCs w:val="32"/>
        </w:rPr>
        <w:t>тель:</w:t>
      </w:r>
    </w:p>
    <w:p w:rsidR="0039390D" w:rsidRDefault="0039390D" w:rsidP="003E41ED">
      <w:pPr>
        <w:widowControl/>
        <w:spacing w:line="240" w:lineRule="auto"/>
        <w:ind w:left="0" w:firstLine="0"/>
        <w:jc w:val="center"/>
        <w:rPr>
          <w:b/>
          <w:bCs/>
          <w:caps/>
          <w:sz w:val="32"/>
          <w:szCs w:val="32"/>
        </w:rPr>
      </w:pPr>
    </w:p>
    <w:p w:rsidR="00892111" w:rsidRDefault="00376059" w:rsidP="003E41ED">
      <w:pPr>
        <w:widowControl/>
        <w:spacing w:line="240" w:lineRule="auto"/>
        <w:ind w:left="0" w:firstLine="0"/>
        <w:jc w:val="center"/>
        <w:rPr>
          <w:b/>
          <w:bCs/>
          <w:caps/>
          <w:sz w:val="32"/>
          <w:szCs w:val="32"/>
        </w:rPr>
      </w:pPr>
      <w:r>
        <w:rPr>
          <w:b/>
          <w:bCs/>
          <w:caps/>
          <w:sz w:val="32"/>
          <w:szCs w:val="32"/>
        </w:rPr>
        <w:t>Шкунов</w:t>
      </w:r>
      <w:r w:rsidR="003E41ED">
        <w:rPr>
          <w:b/>
          <w:bCs/>
          <w:caps/>
          <w:sz w:val="32"/>
          <w:szCs w:val="32"/>
        </w:rPr>
        <w:t xml:space="preserve"> в.</w:t>
      </w:r>
      <w:r>
        <w:rPr>
          <w:b/>
          <w:bCs/>
          <w:caps/>
          <w:sz w:val="32"/>
          <w:szCs w:val="32"/>
        </w:rPr>
        <w:t>н</w:t>
      </w:r>
      <w:r w:rsidR="00003C70">
        <w:rPr>
          <w:b/>
          <w:bCs/>
          <w:caps/>
          <w:sz w:val="32"/>
          <w:szCs w:val="32"/>
        </w:rPr>
        <w:t>.</w:t>
      </w:r>
    </w:p>
    <w:p w:rsidR="0039390D" w:rsidRDefault="0039390D" w:rsidP="003E41ED">
      <w:pPr>
        <w:widowControl/>
        <w:spacing w:line="240" w:lineRule="auto"/>
        <w:ind w:left="0" w:firstLine="0"/>
        <w:jc w:val="center"/>
        <w:rPr>
          <w:b/>
          <w:bCs/>
          <w:caps/>
          <w:sz w:val="32"/>
          <w:szCs w:val="32"/>
        </w:rPr>
      </w:pPr>
    </w:p>
    <w:p w:rsidR="00892111" w:rsidRDefault="00892111" w:rsidP="003E41ED">
      <w:pPr>
        <w:widowControl/>
        <w:spacing w:line="240" w:lineRule="auto"/>
        <w:ind w:left="0" w:firstLine="0"/>
        <w:jc w:val="center"/>
        <w:rPr>
          <w:sz w:val="24"/>
          <w:szCs w:val="24"/>
        </w:rPr>
      </w:pPr>
    </w:p>
    <w:p w:rsidR="00892111" w:rsidRDefault="00892111" w:rsidP="00892111">
      <w:pPr>
        <w:widowControl/>
        <w:spacing w:line="240" w:lineRule="auto"/>
        <w:ind w:left="0" w:firstLine="0"/>
        <w:jc w:val="left"/>
        <w:rPr>
          <w:sz w:val="24"/>
          <w:szCs w:val="24"/>
        </w:rPr>
      </w:pPr>
    </w:p>
    <w:p w:rsidR="00892111" w:rsidRDefault="00892111" w:rsidP="00892111">
      <w:pPr>
        <w:widowControl/>
        <w:spacing w:line="240" w:lineRule="auto"/>
        <w:ind w:left="0" w:firstLine="0"/>
        <w:jc w:val="left"/>
        <w:rPr>
          <w:sz w:val="24"/>
          <w:szCs w:val="24"/>
        </w:rPr>
      </w:pPr>
    </w:p>
    <w:p w:rsidR="00892111" w:rsidRDefault="00892111" w:rsidP="00892111">
      <w:pPr>
        <w:widowControl/>
        <w:spacing w:line="240" w:lineRule="auto"/>
        <w:ind w:left="0" w:firstLine="0"/>
        <w:jc w:val="left"/>
        <w:rPr>
          <w:sz w:val="24"/>
          <w:szCs w:val="24"/>
        </w:rPr>
      </w:pPr>
    </w:p>
    <w:p w:rsidR="003E3C54" w:rsidRDefault="003E3C54" w:rsidP="00892111">
      <w:pPr>
        <w:widowControl/>
        <w:spacing w:line="240" w:lineRule="auto"/>
        <w:ind w:left="0" w:firstLine="0"/>
        <w:jc w:val="left"/>
        <w:rPr>
          <w:sz w:val="24"/>
          <w:szCs w:val="24"/>
        </w:rPr>
      </w:pPr>
    </w:p>
    <w:p w:rsidR="00892111" w:rsidRDefault="00892111" w:rsidP="00376059">
      <w:pPr>
        <w:pStyle w:val="a3"/>
        <w:jc w:val="both"/>
        <w:rPr>
          <w:rFonts w:ascii="Times New Roman" w:hAnsi="Times New Roman" w:cs="Times New Roman"/>
          <w:b w:val="0"/>
          <w:bCs w:val="0"/>
          <w:sz w:val="24"/>
          <w:szCs w:val="24"/>
        </w:rPr>
      </w:pPr>
    </w:p>
    <w:p w:rsidR="00892111" w:rsidRDefault="00892111" w:rsidP="00892111">
      <w:pPr>
        <w:pStyle w:val="a4"/>
        <w:jc w:val="center"/>
        <w:rPr>
          <w:rFonts w:ascii="Times New Roman" w:hAnsi="Times New Roman" w:cs="Times New Roman"/>
          <w:b/>
          <w:bCs/>
          <w:sz w:val="36"/>
          <w:szCs w:val="36"/>
        </w:rPr>
      </w:pPr>
      <w:r w:rsidRPr="003E41ED">
        <w:rPr>
          <w:rFonts w:ascii="Times New Roman" w:hAnsi="Times New Roman" w:cs="Times New Roman"/>
          <w:b/>
          <w:bCs/>
          <w:sz w:val="36"/>
          <w:szCs w:val="36"/>
        </w:rPr>
        <w:t>Инза 2002</w:t>
      </w:r>
      <w:r w:rsidR="003E41ED" w:rsidRPr="003E41ED">
        <w:rPr>
          <w:rFonts w:ascii="Times New Roman" w:hAnsi="Times New Roman" w:cs="Times New Roman"/>
          <w:b/>
          <w:bCs/>
          <w:sz w:val="36"/>
          <w:szCs w:val="36"/>
        </w:rPr>
        <w:t xml:space="preserve"> год</w:t>
      </w:r>
    </w:p>
    <w:p w:rsidR="00376059" w:rsidRPr="00E97A15" w:rsidRDefault="00E97A15" w:rsidP="00892111">
      <w:pPr>
        <w:pStyle w:val="a4"/>
        <w:jc w:val="center"/>
        <w:rPr>
          <w:rFonts w:ascii="Times New Roman" w:hAnsi="Times New Roman" w:cs="Times New Roman"/>
          <w:b/>
          <w:bCs/>
          <w:sz w:val="32"/>
          <w:szCs w:val="32"/>
        </w:rPr>
      </w:pPr>
      <w:r w:rsidRPr="00E97A15">
        <w:rPr>
          <w:rFonts w:ascii="Times New Roman" w:hAnsi="Times New Roman" w:cs="Times New Roman"/>
          <w:b/>
          <w:bCs/>
          <w:sz w:val="32"/>
          <w:szCs w:val="32"/>
        </w:rPr>
        <w:t>ПЛАН</w:t>
      </w:r>
    </w:p>
    <w:p w:rsidR="00376059" w:rsidRDefault="00376059" w:rsidP="00892111">
      <w:pPr>
        <w:pStyle w:val="a4"/>
        <w:jc w:val="center"/>
        <w:rPr>
          <w:rFonts w:ascii="Times New Roman" w:hAnsi="Times New Roman" w:cs="Times New Roman"/>
          <w:b/>
          <w:bCs/>
          <w:sz w:val="36"/>
          <w:szCs w:val="36"/>
        </w:rPr>
      </w:pPr>
    </w:p>
    <w:p w:rsidR="00376059" w:rsidRDefault="00376059" w:rsidP="00376059">
      <w:pPr>
        <w:pStyle w:val="a4"/>
        <w:rPr>
          <w:rFonts w:ascii="Times New Roman" w:hAnsi="Times New Roman" w:cs="Times New Roman"/>
          <w:sz w:val="28"/>
          <w:szCs w:val="28"/>
        </w:rPr>
      </w:pPr>
      <w:r w:rsidRPr="00376059">
        <w:rPr>
          <w:rFonts w:ascii="Times New Roman" w:hAnsi="Times New Roman" w:cs="Times New Roman"/>
          <w:sz w:val="28"/>
          <w:szCs w:val="28"/>
        </w:rPr>
        <w:t>Введение</w:t>
      </w:r>
      <w:r>
        <w:rPr>
          <w:rFonts w:ascii="Times New Roman" w:hAnsi="Times New Roman" w:cs="Times New Roman"/>
          <w:sz w:val="28"/>
          <w:szCs w:val="28"/>
        </w:rPr>
        <w:t>……………………………………………………………………………</w:t>
      </w:r>
      <w:r w:rsidR="004A516F">
        <w:rPr>
          <w:rFonts w:ascii="Times New Roman" w:hAnsi="Times New Roman" w:cs="Times New Roman"/>
          <w:sz w:val="28"/>
          <w:szCs w:val="28"/>
        </w:rPr>
        <w:t>...</w:t>
      </w:r>
      <w:r>
        <w:rPr>
          <w:rFonts w:ascii="Times New Roman" w:hAnsi="Times New Roman" w:cs="Times New Roman"/>
          <w:sz w:val="28"/>
          <w:szCs w:val="28"/>
        </w:rPr>
        <w:t>3</w:t>
      </w:r>
    </w:p>
    <w:p w:rsidR="00376059" w:rsidRDefault="004A516F" w:rsidP="00376059">
      <w:pPr>
        <w:pStyle w:val="a4"/>
        <w:rPr>
          <w:rFonts w:ascii="Times New Roman" w:hAnsi="Times New Roman" w:cs="Times New Roman"/>
          <w:sz w:val="28"/>
          <w:szCs w:val="28"/>
        </w:rPr>
      </w:pPr>
      <w:r>
        <w:rPr>
          <w:rFonts w:ascii="Times New Roman" w:hAnsi="Times New Roman" w:cs="Times New Roman"/>
          <w:sz w:val="28"/>
          <w:szCs w:val="28"/>
        </w:rPr>
        <w:t>1.  Зарождение Симбирской промышленности</w:t>
      </w:r>
      <w:r w:rsidR="00376059">
        <w:rPr>
          <w:rFonts w:ascii="Times New Roman" w:hAnsi="Times New Roman" w:cs="Times New Roman"/>
          <w:sz w:val="28"/>
          <w:szCs w:val="28"/>
        </w:rPr>
        <w:t>…</w:t>
      </w:r>
      <w:r>
        <w:rPr>
          <w:rFonts w:ascii="Times New Roman" w:hAnsi="Times New Roman" w:cs="Times New Roman"/>
          <w:sz w:val="28"/>
          <w:szCs w:val="28"/>
        </w:rPr>
        <w:t>…………………………………4</w:t>
      </w:r>
    </w:p>
    <w:p w:rsidR="00376059" w:rsidRDefault="004A516F" w:rsidP="00376059">
      <w:pPr>
        <w:pStyle w:val="a4"/>
        <w:rPr>
          <w:rFonts w:ascii="Times New Roman" w:hAnsi="Times New Roman" w:cs="Times New Roman"/>
          <w:sz w:val="28"/>
          <w:szCs w:val="28"/>
        </w:rPr>
      </w:pPr>
      <w:r>
        <w:rPr>
          <w:rFonts w:ascii="Times New Roman" w:hAnsi="Times New Roman" w:cs="Times New Roman"/>
          <w:sz w:val="28"/>
          <w:szCs w:val="28"/>
        </w:rPr>
        <w:t>2. Развитие промышленности Симбирской губернии в 19 веке………………….7</w:t>
      </w:r>
    </w:p>
    <w:p w:rsidR="004A516F" w:rsidRDefault="004A516F" w:rsidP="00376059">
      <w:pPr>
        <w:pStyle w:val="a4"/>
        <w:rPr>
          <w:rFonts w:ascii="Times New Roman" w:hAnsi="Times New Roman" w:cs="Times New Roman"/>
          <w:sz w:val="28"/>
          <w:szCs w:val="28"/>
        </w:rPr>
      </w:pPr>
      <w:r>
        <w:rPr>
          <w:rFonts w:ascii="Times New Roman" w:hAnsi="Times New Roman" w:cs="Times New Roman"/>
          <w:sz w:val="28"/>
          <w:szCs w:val="28"/>
        </w:rPr>
        <w:t>Заключение………………………………………………………………………....12</w:t>
      </w:r>
    </w:p>
    <w:p w:rsidR="00E97A15" w:rsidRDefault="00E97A15" w:rsidP="00376059">
      <w:pPr>
        <w:pStyle w:val="a4"/>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4A516F">
        <w:rPr>
          <w:rFonts w:ascii="Times New Roman" w:hAnsi="Times New Roman" w:cs="Times New Roman"/>
          <w:sz w:val="28"/>
          <w:szCs w:val="28"/>
        </w:rPr>
        <w:t>.</w:t>
      </w:r>
      <w:r>
        <w:rPr>
          <w:rFonts w:ascii="Times New Roman" w:hAnsi="Times New Roman" w:cs="Times New Roman"/>
          <w:sz w:val="28"/>
          <w:szCs w:val="28"/>
        </w:rPr>
        <w:t>1</w:t>
      </w:r>
      <w:r w:rsidR="004A516F">
        <w:rPr>
          <w:rFonts w:ascii="Times New Roman" w:hAnsi="Times New Roman" w:cs="Times New Roman"/>
          <w:sz w:val="28"/>
          <w:szCs w:val="28"/>
        </w:rPr>
        <w:t>3</w:t>
      </w: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376059">
      <w:pPr>
        <w:pStyle w:val="a4"/>
        <w:rPr>
          <w:rFonts w:ascii="Times New Roman" w:hAnsi="Times New Roman" w:cs="Times New Roman"/>
          <w:sz w:val="28"/>
          <w:szCs w:val="28"/>
        </w:rPr>
      </w:pPr>
    </w:p>
    <w:p w:rsidR="00E97A15" w:rsidRDefault="00E97A15" w:rsidP="00E97A15">
      <w:pPr>
        <w:pStyle w:val="a4"/>
        <w:jc w:val="center"/>
        <w:rPr>
          <w:rFonts w:ascii="Times New Roman" w:hAnsi="Times New Roman" w:cs="Times New Roman"/>
          <w:b/>
          <w:bCs/>
          <w:sz w:val="32"/>
          <w:szCs w:val="32"/>
        </w:rPr>
      </w:pPr>
      <w:r w:rsidRPr="00E97A15">
        <w:rPr>
          <w:rFonts w:ascii="Times New Roman" w:hAnsi="Times New Roman" w:cs="Times New Roman"/>
          <w:b/>
          <w:bCs/>
          <w:sz w:val="32"/>
          <w:szCs w:val="32"/>
        </w:rPr>
        <w:t>ВВЕДЕНИЕ</w:t>
      </w:r>
    </w:p>
    <w:p w:rsidR="00831949" w:rsidRDefault="00BF214F" w:rsidP="00831949">
      <w:pPr>
        <w:widowControl/>
        <w:spacing w:before="100" w:beforeAutospacing="1" w:after="100" w:afterAutospacing="1" w:line="240" w:lineRule="auto"/>
        <w:ind w:left="0" w:firstLine="708"/>
        <w:rPr>
          <w:color w:val="000000"/>
          <w:sz w:val="28"/>
          <w:szCs w:val="28"/>
        </w:rPr>
      </w:pPr>
      <w:r w:rsidRPr="00BF214F">
        <w:rPr>
          <w:sz w:val="28"/>
          <w:szCs w:val="28"/>
        </w:rPr>
        <w:t xml:space="preserve">Триста пятьдесят лет тому минуло. Холм лесистый стоял на Волжском берегу, в месте, где миру явлено такое чудо, чтобы две реки, за версту одна от другой, в разные стороны текли. Мордва да татары жили в этих местах - не много народу. Недолго холму пустовать, красотою своей гордиться. Нашелся тот человек, что упряжь на него одел, сковал стенами крепкими. Имя ему </w:t>
      </w:r>
      <w:r w:rsidRPr="00012F9C">
        <w:rPr>
          <w:color w:val="000000"/>
          <w:sz w:val="28"/>
          <w:szCs w:val="28"/>
        </w:rPr>
        <w:t>Богдан - Богом данный.  7 января 1648 года, царь Алексей Михайлович "указал, и бояре приговорили" отправиться окольничему Богдану Матвеевичу Хитрово</w:t>
      </w:r>
      <w:r w:rsidRPr="00BF214F">
        <w:rPr>
          <w:sz w:val="28"/>
          <w:szCs w:val="28"/>
        </w:rPr>
        <w:t xml:space="preserve"> в понизовые города для охраны русской границы от ногайских татар и "для строения новых городов и засечных крепостей от реки Барыша до реки Волги". 10 февраля царь указал "арзамасцам от обеих половин и нижегородцам и иных городов дворянам и детям боярским и князям и мурзам и татарам быть в государевой службе с окольничим и воеводою с Богданом Матвеевичем Хитрово... ему на степи городы поставить и всякие крепости устроить до </w:t>
      </w:r>
      <w:r w:rsidRPr="007516FB">
        <w:rPr>
          <w:sz w:val="28"/>
          <w:szCs w:val="28"/>
        </w:rPr>
        <w:t>приходу воинских людей заранее с весны"</w:t>
      </w:r>
      <w:r w:rsidR="007516FB">
        <w:rPr>
          <w:sz w:val="28"/>
          <w:szCs w:val="28"/>
        </w:rPr>
        <w:t>.</w:t>
      </w:r>
      <w:r w:rsidR="007516FB" w:rsidRPr="007516FB">
        <w:rPr>
          <w:color w:val="000000"/>
          <w:sz w:val="28"/>
          <w:szCs w:val="28"/>
        </w:rPr>
        <w:t xml:space="preserve"> С самого основания и д</w:t>
      </w:r>
      <w:r w:rsidR="007516FB">
        <w:rPr>
          <w:color w:val="000000"/>
          <w:sz w:val="28"/>
          <w:szCs w:val="28"/>
        </w:rPr>
        <w:t>о конца XVIII столетия нынешний Ульяновск</w:t>
      </w:r>
      <w:r w:rsidR="007516FB" w:rsidRPr="007516FB">
        <w:rPr>
          <w:color w:val="000000"/>
          <w:sz w:val="28"/>
          <w:szCs w:val="28"/>
        </w:rPr>
        <w:t xml:space="preserve"> назывался не Симбирском, а Синбирском. Почему он получил это название - неизвестно. Известно только то, что на левом берегу Волги, ниже Симбирска километров на 14 (верст на 13) существовал в древности болгарский город того же имени. Неизвестно также, что означает слово "синбирск". Мнения исследователей по этому поводу расходятся. Можно полагать, что по имени этого древнего города вся окрестная местность называлась Синбирскою. Это название, видимо, перешло на проложенную здесь оборонительную черту, а после и на ее главную крепость.</w:t>
      </w:r>
      <w:r w:rsidR="007516FB" w:rsidRPr="007516FB">
        <w:rPr>
          <w:color w:val="000000"/>
          <w:sz w:val="28"/>
          <w:szCs w:val="28"/>
        </w:rPr>
        <w:br/>
        <w:t xml:space="preserve">      Со временем название Синбирск трансформируется в Симбирск. 9 мая 1924 года городу дают новое имя </w:t>
      </w:r>
      <w:r w:rsidR="00831949">
        <w:rPr>
          <w:color w:val="000000"/>
          <w:sz w:val="28"/>
          <w:szCs w:val="28"/>
        </w:rPr>
        <w:t>–</w:t>
      </w:r>
      <w:r w:rsidR="007516FB" w:rsidRPr="007516FB">
        <w:rPr>
          <w:color w:val="000000"/>
          <w:sz w:val="28"/>
          <w:szCs w:val="28"/>
        </w:rPr>
        <w:t xml:space="preserve"> Ульяновск</w:t>
      </w:r>
      <w:r w:rsidR="00831949">
        <w:rPr>
          <w:color w:val="000000"/>
          <w:sz w:val="28"/>
          <w:szCs w:val="28"/>
        </w:rPr>
        <w:t xml:space="preserve">. В данной контрольной работе, мною рассмотрено </w:t>
      </w:r>
      <w:r w:rsidR="00BC012A">
        <w:rPr>
          <w:color w:val="000000"/>
          <w:sz w:val="28"/>
          <w:szCs w:val="28"/>
        </w:rPr>
        <w:t xml:space="preserve">зарождение и </w:t>
      </w:r>
      <w:r w:rsidR="00831949">
        <w:rPr>
          <w:color w:val="000000"/>
          <w:sz w:val="28"/>
          <w:szCs w:val="28"/>
        </w:rPr>
        <w:t>развитие промышленности Симбирской губернии в 19 веке.</w:t>
      </w:r>
    </w:p>
    <w:p w:rsidR="00831949" w:rsidRDefault="00831949" w:rsidP="00831949">
      <w:pPr>
        <w:widowControl/>
        <w:spacing w:before="100" w:beforeAutospacing="1" w:after="100" w:afterAutospacing="1" w:line="240" w:lineRule="auto"/>
        <w:ind w:left="0" w:firstLine="708"/>
        <w:rPr>
          <w:color w:val="000000"/>
          <w:sz w:val="28"/>
          <w:szCs w:val="28"/>
        </w:rPr>
      </w:pPr>
    </w:p>
    <w:p w:rsidR="00831949" w:rsidRDefault="00831949" w:rsidP="00831949">
      <w:pPr>
        <w:widowControl/>
        <w:spacing w:before="100" w:beforeAutospacing="1" w:after="100" w:afterAutospacing="1" w:line="240" w:lineRule="auto"/>
        <w:ind w:left="0" w:firstLine="708"/>
        <w:rPr>
          <w:color w:val="000000"/>
          <w:sz w:val="28"/>
          <w:szCs w:val="28"/>
        </w:rPr>
      </w:pPr>
    </w:p>
    <w:p w:rsidR="00831949" w:rsidRDefault="00831949" w:rsidP="00831949">
      <w:pPr>
        <w:widowControl/>
        <w:spacing w:before="100" w:beforeAutospacing="1" w:after="100" w:afterAutospacing="1" w:line="240" w:lineRule="auto"/>
        <w:ind w:left="0" w:firstLine="708"/>
        <w:rPr>
          <w:color w:val="000000"/>
          <w:sz w:val="28"/>
          <w:szCs w:val="28"/>
        </w:rPr>
      </w:pPr>
    </w:p>
    <w:p w:rsidR="00831949" w:rsidRDefault="00831949" w:rsidP="00831949">
      <w:pPr>
        <w:widowControl/>
        <w:spacing w:before="100" w:beforeAutospacing="1" w:after="100" w:afterAutospacing="1" w:line="240" w:lineRule="auto"/>
        <w:ind w:left="0" w:firstLine="708"/>
        <w:rPr>
          <w:color w:val="000000"/>
          <w:sz w:val="28"/>
          <w:szCs w:val="28"/>
        </w:rPr>
      </w:pPr>
    </w:p>
    <w:p w:rsidR="00831949" w:rsidRDefault="00831949" w:rsidP="00831949">
      <w:pPr>
        <w:widowControl/>
        <w:spacing w:before="100" w:beforeAutospacing="1" w:after="100" w:afterAutospacing="1" w:line="240" w:lineRule="auto"/>
        <w:ind w:left="0" w:firstLine="708"/>
        <w:rPr>
          <w:color w:val="000000"/>
          <w:sz w:val="28"/>
          <w:szCs w:val="28"/>
        </w:rPr>
      </w:pPr>
    </w:p>
    <w:p w:rsidR="00831949" w:rsidRDefault="00831949" w:rsidP="00831949">
      <w:pPr>
        <w:widowControl/>
        <w:spacing w:before="100" w:beforeAutospacing="1" w:after="100" w:afterAutospacing="1" w:line="240" w:lineRule="auto"/>
        <w:ind w:left="0" w:firstLine="708"/>
        <w:rPr>
          <w:color w:val="000000"/>
          <w:sz w:val="28"/>
          <w:szCs w:val="28"/>
        </w:rPr>
      </w:pPr>
    </w:p>
    <w:p w:rsidR="00831949" w:rsidRDefault="00831949" w:rsidP="00831949">
      <w:pPr>
        <w:widowControl/>
        <w:spacing w:before="100" w:beforeAutospacing="1" w:after="100" w:afterAutospacing="1" w:line="240" w:lineRule="auto"/>
        <w:ind w:left="0" w:firstLine="708"/>
        <w:rPr>
          <w:color w:val="000000"/>
          <w:sz w:val="28"/>
          <w:szCs w:val="28"/>
        </w:rPr>
      </w:pPr>
    </w:p>
    <w:p w:rsidR="00831949" w:rsidRDefault="00831949" w:rsidP="00831949">
      <w:pPr>
        <w:widowControl/>
        <w:spacing w:before="100" w:beforeAutospacing="1" w:after="100" w:afterAutospacing="1" w:line="240" w:lineRule="auto"/>
        <w:ind w:left="0" w:firstLine="708"/>
        <w:rPr>
          <w:color w:val="000000"/>
          <w:sz w:val="28"/>
          <w:szCs w:val="28"/>
        </w:rPr>
      </w:pPr>
    </w:p>
    <w:p w:rsidR="00831949" w:rsidRDefault="00831949" w:rsidP="004A516F">
      <w:pPr>
        <w:widowControl/>
        <w:spacing w:before="100" w:beforeAutospacing="1" w:after="100" w:afterAutospacing="1" w:line="240" w:lineRule="auto"/>
        <w:ind w:left="0" w:firstLine="0"/>
        <w:rPr>
          <w:color w:val="000000"/>
          <w:sz w:val="28"/>
          <w:szCs w:val="28"/>
        </w:rPr>
      </w:pPr>
    </w:p>
    <w:p w:rsidR="00831949" w:rsidRPr="0063543B" w:rsidRDefault="0063543B" w:rsidP="00831949">
      <w:pPr>
        <w:widowControl/>
        <w:numPr>
          <w:ilvl w:val="0"/>
          <w:numId w:val="2"/>
        </w:numPr>
        <w:spacing w:before="100" w:beforeAutospacing="1" w:after="100" w:afterAutospacing="1" w:line="240" w:lineRule="auto"/>
        <w:jc w:val="center"/>
        <w:rPr>
          <w:b/>
          <w:bCs/>
          <w:color w:val="000000"/>
          <w:sz w:val="32"/>
          <w:szCs w:val="32"/>
        </w:rPr>
      </w:pPr>
      <w:r w:rsidRPr="0063543B">
        <w:rPr>
          <w:b/>
          <w:bCs/>
          <w:color w:val="000000"/>
          <w:sz w:val="32"/>
          <w:szCs w:val="32"/>
        </w:rPr>
        <w:t>ЗАРОЖДЕНИЕ СИМБИРСКОЙ ПРОМЫШЛЕННОСТИ</w:t>
      </w:r>
    </w:p>
    <w:p w:rsidR="00BC012A" w:rsidRPr="0063543B" w:rsidRDefault="00BC012A" w:rsidP="00BC012A">
      <w:pPr>
        <w:widowControl/>
        <w:spacing w:before="100" w:beforeAutospacing="1" w:after="100" w:afterAutospacing="1" w:line="240" w:lineRule="auto"/>
        <w:rPr>
          <w:sz w:val="28"/>
          <w:szCs w:val="28"/>
        </w:rPr>
      </w:pPr>
      <w:r w:rsidRPr="00BC012A">
        <w:rPr>
          <w:color w:val="000000"/>
          <w:sz w:val="28"/>
          <w:szCs w:val="28"/>
        </w:rPr>
        <w:t>В XVIII веке продолжалось освоение территории нашего края. Особую роль в создании многочисленных сел играли беглые крестьяне. Так, беглыми крепостными крестьянами князя Черкасского, чье имение находилось в Нижегородском уезде, было основано село Знаменское. В 30е годы XVIII века на территории края скопилось множество беглых крестьян из самых разных мест.       Они осваивали плодородные целинные земли так называемого "дикого поля". Поселившись вместе, крестьяне создавали общины. Налоги бьыи двух видов: подушная подать, которую они платили государству, и мирские деньги, служившие для оказания помощи новым беглым в приобретении земли. В 1708 году было упразднено управление оборонительной чертой, и Симбирск входит как уездный город в состав Казанской губернии. Кроме Симбирска, в уезде были города Самара и Сызрань, крупные села Белый Яр, Тагай, Карсун, Сурский Острог и др. С 1717 года Симбирский уезд включается в состав Астраханской губернии и вскоре получает статус провинции. А в 1728 году Симбирская провинция снова передается в Казанскую губернию.</w:t>
      </w:r>
      <w:r w:rsidRPr="00BC012A">
        <w:rPr>
          <w:sz w:val="28"/>
          <w:szCs w:val="28"/>
        </w:rPr>
        <w:t xml:space="preserve"> В правление Екатерины II в 1780 году учреждается Симбирское намест ничество в составе 13 уездов: Симбирского, Сенгилеевского, Ставропольского, Самарского, Сызранского, Канадейского, Тагайского, Карсунского, Котяковского, Алатырского, Ардатовского, Курмышского и Буинского. В 1796 году наместничество преобразуется в губернию с 10 уездами. Источником доходов Симбирска и в целом края являлся труд крепостных крестьян и ремесленников. Реформы Петра I усилили власть дворян. А при Екатерине II помещики получили неограниченные права в отношении крепостных. Однако внутри феодального строя постепенно развивались и товарноденежные отношения. Волга как удобный торговый путь приобретает всероссийское значение: вниз по реке шли многочисленные караваны с хлебом и ремесленными изделиями, вверх с рыбой и солью. Изделия симбирских ремесленников также начали поступать на рынок. В городе существовали мастерские по изготовлению вещей из серебра, олова, меди, работали также живописцы, столяры, кузнецы, сапожники, портные. В торговле все более утверждалась фигура скупщика. В руках отдельных лиц накапливались большие капиталы. В Симбирске купцыбогатеи были известны с конца XVII века.</w:t>
      </w:r>
      <w:r w:rsidR="0063543B">
        <w:rPr>
          <w:sz w:val="28"/>
          <w:szCs w:val="28"/>
        </w:rPr>
        <w:t xml:space="preserve">                                               </w:t>
      </w:r>
      <w:r w:rsidRPr="00BC012A">
        <w:rPr>
          <w:sz w:val="28"/>
          <w:szCs w:val="28"/>
        </w:rPr>
        <w:br/>
        <w:t>     Например,Алексей Ушаков имел мельницу, соляные варницы, винокурню, солодовню, торговал хлебом, вином, холстом. Осип Твердышев, Капралов, Бабушкин снабжали вином многие города Поволжья</w:t>
      </w:r>
      <w:r w:rsidR="00012F9C">
        <w:rPr>
          <w:sz w:val="28"/>
          <w:szCs w:val="28"/>
          <w:vertAlign w:val="superscript"/>
        </w:rPr>
        <w:t>2</w:t>
      </w:r>
      <w:r w:rsidRPr="00BC012A">
        <w:rPr>
          <w:sz w:val="28"/>
          <w:szCs w:val="28"/>
        </w:rPr>
        <w:t>. Они владели промыслами, торговыми местами. В начале XVIII века в городе числилось 11 человек "гостиной сотни". Это были самые крупные купцы в Среднем Поволжье, по размерам своих капиталов стоящие рядом с московскими. Несмотря на мрачную обстановку крепостничества, мракобесие чиновников и духовенства, в крае начинает развиваться образование. Конечно, учиться могли лишь представители состоятельных слоев общества. Дети городской бедноты имели возможность овладеть грамотой лишь в исключительных случаях. Еще с конца XVII века в семьях дворян и крупных чиновников стало модой обучать детей в домашних условиях. Учителями приглашали обычно полуграмотных дьячков, отставных солдат. Правда, большого интереса к учебе среди господских детей не наблюдалось. Недоросли были типичным явлением и для Симбирска. Во второй половине XVIII века в городе возникают частные пансионы, в которых изучались главным образом иностранные языки и арифметика. В пансионах обучались, в частности, будущий историк Н.М.Карамзин и известный впоследствии поэт И.И.Дмитриев. Для обучения детей солдат грамоте и арифметике в Симбирске с 1777 года существовала гарнизонная школа. В 1783 году в ней обучались 273 мальчика. С 1786 года в России стали учреждаться, как "всесословные", народные училища. В утвержденном правительством уставе говорилось: "В каждом губернском городе быть главному народному училищу, состоящему из 4х разрядов" (классов)</w:t>
      </w:r>
      <w:r w:rsidR="00012F9C">
        <w:rPr>
          <w:sz w:val="28"/>
          <w:szCs w:val="28"/>
          <w:vertAlign w:val="superscript"/>
        </w:rPr>
        <w:t>2</w:t>
      </w:r>
      <w:r w:rsidRPr="00BC012A">
        <w:rPr>
          <w:sz w:val="28"/>
          <w:szCs w:val="28"/>
        </w:rPr>
        <w:t xml:space="preserve">. В Симбирске четырехклассное главное народное училище открылось 22 сентября 1786 года. В него было набрано 53 ученика. В училище изучались чтение, письмо, основы христианского учения, грамматика, история, физика, география и некоторые другие предметы. Качество обучения в училище было на низком уровне. Большая часть учеников занималась с нежеланием, успешно заканчивали курс обычно по 34 ученика из выпуска. По инициативе выдающегося просветителя Н.И.Новикова в 80е годы XVIII века в Симбирске появилась книжная лавка. В лавку поступали "Московские ведомости" и прибавления к ним, рассылавшиеся бесплатно. В них печатались статьи, выражавшие сочувствие республиканскому строю, освободительным движениям. В наиболее просвещенных дворянских семьях читались новиковские сатирические журналы "Трутень" и "Живописец", распространялись в списках запрещенные цензурой сочинения французских просветителей. Издания Новикова способствовали пробуждению общественного мнения, распространению антикрепостнических идей. </w:t>
      </w:r>
      <w:r w:rsidRPr="00BC012A">
        <w:rPr>
          <w:sz w:val="28"/>
          <w:szCs w:val="28"/>
        </w:rPr>
        <w:br/>
        <w:t>      Известно было в Симбирске и "Путешествие из Петербурга в Москву" А.Н.Радищева. Вернувшись в 1798 году из сибирской ссылки, А.Н.Радищев жил в поместье отца - Дворянской Терешке. Здесь он собирал материал для своей работы "Описание моего владения" с целью доказать необходимость предоставления крестьянам права собственности. В "Типографическую компанию", созданную Н.И.Новиковым, входил симбирянин Иван Петрович Тургенев отец видного идеолога движения декабристов Николая Ивановича Тургенева и известных деятелей русской культуры Андрея и Александра Тургеневых. И.П.Тургенев был сотрудником и одним из редакторов новиковских журналов "Утренний свет" и "Московское ежемесячное издание". В 1792 году Екатерина II приказала "запереть на пятнадцать лет" Н.И.Новикова. И.П.Тургенев был допрошен и выслан в Симбирск. В донесении о результатах допроса царице сообщалось, что Тургенев "напоен совершенно такого же роду мыслями, как. Новиков". Дом И.П.Тургенева в Симбирске был одним из очагов культуры и просвещения. К прогрессивной части симбирского дворянства относилась и семья Киндяковых, имение которых находилось в пригородной деревне Винновке. Глава семьи Василий Афанасьевич вышел в 1767 году в отставку в чине поручика. Он был членом первой в Симбирске масонской ложи, основанной И.П.Тур геневым. (Масонство религиознофилософское течение с мистическими обрядами, возникшее в XVIII в. и обычно соединявшее задачи нравственного самоусовершенствования с реакционными взглядами в политике). Его сыновьяофицеры Петр и Павел входили в состав противоправительственного кружка, возникшего в Смоленской губернии. Члены кружка обсуждали идеи "перемены правления", признавали необходимость цареубийства. Во главе кружка стоял Петр Киндяков. В результате доноса правительству стало известно о кружке. Начались аресты его членов. Проводивший следствие генерал Линденер доносил: "Все сии штаб и оберофицеры. соединились, однако ж, в единомыслии с полковником Киндяковым и были им руководимы"</w:t>
      </w:r>
      <w:r w:rsidR="00012F9C">
        <w:rPr>
          <w:sz w:val="28"/>
          <w:szCs w:val="28"/>
          <w:vertAlign w:val="superscript"/>
        </w:rPr>
        <w:t>2</w:t>
      </w:r>
      <w:r w:rsidRPr="00BC012A">
        <w:rPr>
          <w:sz w:val="28"/>
          <w:szCs w:val="28"/>
        </w:rPr>
        <w:t>. Члены кружка были сурово наказаны. Братья Киндяковы отправлены на вечное поселение в Сибирь: Петр в Олекминск, Павел в Тобольск. Однако через два года фортуна повернулась к ним лицом. Павел I был убит в марте 1801 года, и новый император Александр I помиловал, наряду с другими участниками Смоленского кружка, и Киндяковых. Братья возвратились на родину, в Симбирск. В конце 80х начале 90х годов XVIII в. в общественной жизни, помимо дворян, начинают принимать участие и представители других социальных слоев. В Симбирске в это время они объединились в литературный кружок учителя Н.М. Веревкина. В 1792 году к ним примкнул письмоводитель И.А.Второв - впоследствии видный общественный деятель. Кружковцы собирались по вечерам, слушали и обсуждали свои произведения, дневники. Они намеревались издавать журнал "Провинциальный зритель". По свидетельству И.А.Второва, это издание должно бьшо придерживаться демократического, антикрепостнического направления. Однако замысел не удалось осуществить, помешала обстановка в стране. Как раз в это время гонениям подвергались издания Н.И.Новикова, прекратился выпуск сатирического журнала "Зритель" И.А.Крылова. Кроме того, начались нападки симбирских крепостников на "сочинителей", сеявших "разврат и безбожие от чтения книг". В 80е годы XVIII века в доме помещика Дурасова появился первый в Симбирске крепостной театр. В подготовке актеров для него принимал участие замечательный мастер сцены П.А.Плавильщиков. Театр Дурасова просуществовал пять лет. Позднее, в 90е годы, в Симбирске сложились две театральные труппы крепостных актеров: Татищевская и Ермоловская. К сожалению, какиенибудь подробности об их деятельности неизвестны. В XVIII веке были предприняты первые шаги по научному исследованию Симбирского края. В 17681769 гг. в Симбирском крае проводили исследования отряды Российской Академии наук во главе с академиками Н.С.Палласом и И.ИЛепехиным. Зиму они провели в Симбирске. Паллас открыл горючие сланцы у села Городище, близ Ундор, Лепехин описал фауну Волги, а также находки останков древних животных. В его дневниках имеются описания быта местного населения. В 1783 году Т.Г.Масленицкий составил "Топографическое описание Симбирского наместничества". Н.И.Новиков заимствовал сведения о Симбирске для своего словаря из этого описания. Труд Масленицкого не потерял своей научной ценности до настоящего времени. По данным 1783 года, население Симбирска превышало 10 тысяч человек. В их числе 23 процента ремесленников, 33 процента мещан, 5,5 процента купцов. 148 дворян обслуживали 1274 дворовых. В городе проживало много священников, монахов и других служителей церкви. В июне 1767 года, путешествуя по Волге на галере "Тверь", в Симбирске остановилась императрица Екатерина II. Она разместилась в единственном тогда в городе каменном доме купца И.С.Мясникова. Внешний вид Симбирска и экономическое положение его жителей произвели на царицу неблагоприятное впечатление. В письме из Симбирска Н.И.Панину она писала: "Здесь такой жар, что не знаешь, куда деваться, город же самый скаредный и все дома, кроме дома, в котором я стою, в конфискации. И так мой город у меня же. Я не очень знаю, схоже ли это со здравым рассуждением и не полезнее ли повернуть людям их дома, нежели сии лучинки иметь в странной собственности... ". В Симбирске насчитывалось 1400 домов. Город был деревянным. Поэтому огромные бедствия приносили горожанам пожары. Сильнейший пожар вспыхнул в 1671 году. После него при шлось заново отстраивать кремль. Пожары повторялись в 1687, 1694, 1696, 1730, 1740 годах</w:t>
      </w:r>
      <w:r w:rsidR="00012F9C">
        <w:rPr>
          <w:sz w:val="28"/>
          <w:szCs w:val="28"/>
          <w:vertAlign w:val="superscript"/>
        </w:rPr>
        <w:t>2</w:t>
      </w:r>
      <w:r w:rsidRPr="00BC012A">
        <w:rPr>
          <w:sz w:val="28"/>
          <w:szCs w:val="28"/>
        </w:rPr>
        <w:t xml:space="preserve">. </w:t>
      </w:r>
      <w:r w:rsidRPr="0063543B">
        <w:rPr>
          <w:sz w:val="28"/>
          <w:szCs w:val="28"/>
        </w:rPr>
        <w:t>Разрушения причиняли городу и довольно частые оползни Симбирской горы.</w:t>
      </w:r>
    </w:p>
    <w:p w:rsidR="00F065E1" w:rsidRPr="004A516F" w:rsidRDefault="00F065E1" w:rsidP="00F065E1">
      <w:pPr>
        <w:widowControl/>
        <w:spacing w:before="100" w:beforeAutospacing="1" w:after="100" w:afterAutospacing="1" w:line="240" w:lineRule="auto"/>
        <w:ind w:left="0" w:firstLine="0"/>
        <w:jc w:val="center"/>
        <w:rPr>
          <w:b/>
          <w:bCs/>
          <w:color w:val="000000"/>
          <w:sz w:val="32"/>
          <w:szCs w:val="32"/>
        </w:rPr>
      </w:pPr>
      <w:r w:rsidRPr="004A516F">
        <w:rPr>
          <w:b/>
          <w:bCs/>
          <w:color w:val="000000"/>
          <w:sz w:val="32"/>
          <w:szCs w:val="32"/>
        </w:rPr>
        <w:t xml:space="preserve">2. РАЗВИТИЕ ПРОМЫШЛЕННОСТИ </w:t>
      </w:r>
      <w:r w:rsidR="004A516F" w:rsidRPr="004A516F">
        <w:rPr>
          <w:b/>
          <w:bCs/>
          <w:color w:val="000000"/>
          <w:sz w:val="32"/>
          <w:szCs w:val="32"/>
        </w:rPr>
        <w:t xml:space="preserve">СИМБИРСКОЙ ГУБЕРНИИ </w:t>
      </w:r>
      <w:r w:rsidRPr="004A516F">
        <w:rPr>
          <w:b/>
          <w:bCs/>
          <w:color w:val="000000"/>
          <w:sz w:val="32"/>
          <w:szCs w:val="32"/>
        </w:rPr>
        <w:t>В 19 ВЕКЕ</w:t>
      </w:r>
    </w:p>
    <w:p w:rsidR="00C4689A" w:rsidRDefault="00D27D53" w:rsidP="00C4689A">
      <w:pPr>
        <w:widowControl/>
        <w:spacing w:before="100" w:beforeAutospacing="1" w:after="100" w:afterAutospacing="1" w:line="240" w:lineRule="auto"/>
        <w:ind w:left="0" w:firstLine="708"/>
        <w:rPr>
          <w:color w:val="000000"/>
          <w:sz w:val="28"/>
          <w:szCs w:val="28"/>
        </w:rPr>
      </w:pPr>
      <w:r w:rsidRPr="0063543B">
        <w:rPr>
          <w:color w:val="000000"/>
          <w:sz w:val="28"/>
          <w:szCs w:val="28"/>
        </w:rPr>
        <w:t>С ростом населен</w:t>
      </w:r>
      <w:r w:rsidR="00F065E1">
        <w:rPr>
          <w:color w:val="000000"/>
          <w:sz w:val="28"/>
          <w:szCs w:val="28"/>
        </w:rPr>
        <w:t>ия увеличивалась и площадь Симбирска</w:t>
      </w:r>
      <w:r w:rsidRPr="0063543B">
        <w:rPr>
          <w:color w:val="000000"/>
          <w:sz w:val="28"/>
          <w:szCs w:val="28"/>
        </w:rPr>
        <w:t>. Он раздвигал свои границы на юг и на север между Венцом и Свиягой. На юге городской окраиной была слобода Туть (название происходит от тутовых деревьев, некогда росших здесь), на евере - так называемые "кирпичные сараи". Это были самые неблагоустроенные, бедные районы, в которых селились малоимущие слои городского населения: ремесленники, рабочие, отставные солдаты и крестьяне, составлявшие в 1870 году около 86% населения Симбирска. Бедные окраины получили название мещанской части в отличие от двух других: торговой и дворянской. Здесь отсутствовало какое бы то ни было благоустройство: улицы не освещались фонарями, не мостились.</w:t>
      </w:r>
      <w:r w:rsidR="00C4689A">
        <w:rPr>
          <w:color w:val="000000"/>
          <w:sz w:val="28"/>
          <w:szCs w:val="28"/>
        </w:rPr>
        <w:t xml:space="preserve"> </w:t>
      </w:r>
      <w:r w:rsidR="0063543B" w:rsidRPr="0063543B">
        <w:rPr>
          <w:color w:val="000000"/>
          <w:sz w:val="28"/>
          <w:szCs w:val="28"/>
        </w:rPr>
        <w:t>В 1861 году в городе было 302 фонаря, которыми освещались только четыре наиболее благоустроенные улицы: Б.Саратовская, Дворцовая, Московская и Покровская, а также Карамзинская площадь и Петропавловский спуск. Для заправки фонарей употребляли так называемое "сурепное" масло, в 1853 г. по предписанию Министра Внутренних дел его заменили спиртоскипидарной смесью, а с 1869 года - керосином.</w:t>
      </w:r>
      <w:r w:rsidR="00C4689A">
        <w:rPr>
          <w:color w:val="000000"/>
          <w:sz w:val="28"/>
          <w:szCs w:val="28"/>
        </w:rPr>
        <w:t xml:space="preserve"> </w:t>
      </w:r>
      <w:r w:rsidR="008B0840" w:rsidRPr="0063543B">
        <w:rPr>
          <w:color w:val="000000"/>
          <w:sz w:val="28"/>
          <w:szCs w:val="28"/>
        </w:rPr>
        <w:t>Что же представляло собой освещение города того времени? Как мы уже говорили, использовались различные горючие смеси, которыми заправлялись фонари. Яркость освещения зависела и от качества смеси (наилучшее давал</w:t>
      </w:r>
      <w:r w:rsidR="00F7542A">
        <w:rPr>
          <w:color w:val="000000"/>
          <w:sz w:val="28"/>
          <w:szCs w:val="28"/>
        </w:rPr>
        <w:t xml:space="preserve"> керосин), и от количества фити</w:t>
      </w:r>
      <w:r w:rsidR="008B0840" w:rsidRPr="0063543B">
        <w:rPr>
          <w:color w:val="000000"/>
          <w:sz w:val="28"/>
          <w:szCs w:val="28"/>
        </w:rPr>
        <w:t>лей в фонаре (7 или 10 линий). Каждый фонарь имел свой порядковый номер, нанесенный черной краской на красный фон</w:t>
      </w:r>
      <w:r w:rsidR="00F7542A">
        <w:rPr>
          <w:color w:val="000000"/>
          <w:sz w:val="28"/>
          <w:szCs w:val="28"/>
        </w:rPr>
        <w:t xml:space="preserve"> металлической пластинки, приби</w:t>
      </w:r>
      <w:r w:rsidR="008B0840" w:rsidRPr="0063543B">
        <w:rPr>
          <w:color w:val="000000"/>
          <w:sz w:val="28"/>
          <w:szCs w:val="28"/>
        </w:rPr>
        <w:t>той к столбу. Изменять нумерацию столбов запрещалось, т.к. существовала опись</w:t>
      </w:r>
      <w:r w:rsidR="00F7542A">
        <w:rPr>
          <w:color w:val="000000"/>
          <w:sz w:val="28"/>
          <w:szCs w:val="28"/>
        </w:rPr>
        <w:t xml:space="preserve"> - в каком месте и под каким но</w:t>
      </w:r>
      <w:r w:rsidR="008B0840" w:rsidRPr="0063543B">
        <w:rPr>
          <w:color w:val="000000"/>
          <w:sz w:val="28"/>
          <w:szCs w:val="28"/>
        </w:rPr>
        <w:t>мером уст</w:t>
      </w:r>
      <w:r w:rsidR="00C4689A">
        <w:rPr>
          <w:color w:val="000000"/>
          <w:sz w:val="28"/>
          <w:szCs w:val="28"/>
        </w:rPr>
        <w:t>ановл</w:t>
      </w:r>
      <w:r w:rsidR="00F7542A">
        <w:rPr>
          <w:color w:val="000000"/>
          <w:sz w:val="28"/>
          <w:szCs w:val="28"/>
        </w:rPr>
        <w:t>ен фонарь. За наруше</w:t>
      </w:r>
      <w:r w:rsidR="00C4689A">
        <w:rPr>
          <w:color w:val="000000"/>
          <w:sz w:val="28"/>
          <w:szCs w:val="28"/>
        </w:rPr>
        <w:t>ние -</w:t>
      </w:r>
      <w:r w:rsidR="008B0840" w:rsidRPr="0063543B">
        <w:rPr>
          <w:color w:val="000000"/>
          <w:sz w:val="28"/>
          <w:szCs w:val="28"/>
        </w:rPr>
        <w:t xml:space="preserve">штраф. </w:t>
      </w:r>
      <w:r w:rsidR="008B0840" w:rsidRPr="0063543B">
        <w:rPr>
          <w:color w:val="000000"/>
          <w:sz w:val="28"/>
          <w:szCs w:val="28"/>
        </w:rPr>
        <w:br/>
        <w:t>      Освещение города отдавалось подрядчику с торгов сроком на 3 года. Получивший подряд на освещение обязан был следить за исправностью фонарей, ламп, го</w:t>
      </w:r>
      <w:r w:rsidR="00F7542A">
        <w:rPr>
          <w:color w:val="000000"/>
          <w:sz w:val="28"/>
          <w:szCs w:val="28"/>
        </w:rPr>
        <w:t>релок, стекол, а также за целос</w:t>
      </w:r>
      <w:r w:rsidR="008B0840" w:rsidRPr="0063543B">
        <w:rPr>
          <w:color w:val="000000"/>
          <w:sz w:val="28"/>
          <w:szCs w:val="28"/>
        </w:rPr>
        <w:t>тностью столбов. В случае порчи - м</w:t>
      </w:r>
      <w:r w:rsidR="00F7542A">
        <w:rPr>
          <w:color w:val="000000"/>
          <w:sz w:val="28"/>
          <w:szCs w:val="28"/>
        </w:rPr>
        <w:t>е</w:t>
      </w:r>
      <w:r w:rsidR="008B0840" w:rsidRPr="0063543B">
        <w:rPr>
          <w:color w:val="000000"/>
          <w:sz w:val="28"/>
          <w:szCs w:val="28"/>
        </w:rPr>
        <w:t>нять необходимое за свой счет. Он же нанимал рабочих для обслуживания фонарей и держал свой склад с достаточным количеством керосина. Фонари должны были гореть ясно и без копоти от наступления сумерек до рассвета (в зави</w:t>
      </w:r>
      <w:r w:rsidR="00F7542A">
        <w:rPr>
          <w:color w:val="000000"/>
          <w:sz w:val="28"/>
          <w:szCs w:val="28"/>
        </w:rPr>
        <w:t>симости от времени года и от по</w:t>
      </w:r>
      <w:r w:rsidR="008B0840" w:rsidRPr="0063543B">
        <w:rPr>
          <w:color w:val="000000"/>
          <w:sz w:val="28"/>
          <w:szCs w:val="28"/>
        </w:rPr>
        <w:t>годных</w:t>
      </w:r>
      <w:r w:rsidR="00F7542A">
        <w:rPr>
          <w:color w:val="000000"/>
          <w:sz w:val="28"/>
          <w:szCs w:val="28"/>
        </w:rPr>
        <w:t xml:space="preserve"> условий, а точное время не ука</w:t>
      </w:r>
      <w:r w:rsidR="008B0840" w:rsidRPr="0063543B">
        <w:rPr>
          <w:color w:val="000000"/>
          <w:sz w:val="28"/>
          <w:szCs w:val="28"/>
        </w:rPr>
        <w:t xml:space="preserve">зывалось). В лунные и безоблачные ночи фонари разрешалось не зажигать. </w:t>
      </w:r>
      <w:r w:rsidR="008B0840" w:rsidRPr="0063543B">
        <w:rPr>
          <w:color w:val="000000"/>
          <w:sz w:val="28"/>
          <w:szCs w:val="28"/>
        </w:rPr>
        <w:br/>
        <w:t xml:space="preserve">      В 80-е годы фонари изготавливались в Симбирске по заказу городской управы местным предпринимателем, купцом Дмитрием Волковым. В среднем стоимость одного фонаря составляла около 8 рублей. </w:t>
      </w:r>
      <w:r w:rsidR="008B0840" w:rsidRPr="0063543B">
        <w:rPr>
          <w:color w:val="000000"/>
          <w:sz w:val="28"/>
          <w:szCs w:val="28"/>
        </w:rPr>
        <w:br/>
        <w:t xml:space="preserve">    Как долго город пользовался керосиновым освещением? Керосиновое освещение </w:t>
      </w:r>
      <w:r w:rsidR="00F7542A">
        <w:rPr>
          <w:color w:val="000000"/>
          <w:sz w:val="28"/>
          <w:szCs w:val="28"/>
        </w:rPr>
        <w:t>во второй половине XIX века было</w:t>
      </w:r>
      <w:r w:rsidR="008B0840" w:rsidRPr="0063543B">
        <w:rPr>
          <w:color w:val="000000"/>
          <w:sz w:val="28"/>
          <w:szCs w:val="28"/>
        </w:rPr>
        <w:t xml:space="preserve"> уже устаревшим, ему на смену шло газовое, без копоти и с более ярким светом. В Симбирске также встал вопрос об устройстве газового освещения. </w:t>
      </w:r>
      <w:r w:rsidR="008B0840" w:rsidRPr="0063543B">
        <w:rPr>
          <w:color w:val="000000"/>
          <w:sz w:val="28"/>
          <w:szCs w:val="28"/>
        </w:rPr>
        <w:br/>
        <w:t>      Городская управа с одобрения думы приступила к переговорам с неск</w:t>
      </w:r>
      <w:r w:rsidR="00F7542A">
        <w:rPr>
          <w:color w:val="000000"/>
          <w:sz w:val="28"/>
          <w:szCs w:val="28"/>
        </w:rPr>
        <w:t>олькими фирмами. Однако произве</w:t>
      </w:r>
      <w:r w:rsidR="008B0840" w:rsidRPr="0063543B">
        <w:rPr>
          <w:color w:val="000000"/>
          <w:sz w:val="28"/>
          <w:szCs w:val="28"/>
        </w:rPr>
        <w:t>денные расчеты показали, что минимальная сумма для устройства газового освещения составляет 160 тыс. рублей, како</w:t>
      </w:r>
      <w:r w:rsidR="00F7542A">
        <w:rPr>
          <w:color w:val="000000"/>
          <w:sz w:val="28"/>
          <w:szCs w:val="28"/>
        </w:rPr>
        <w:t>выми городское хозяйство не рас</w:t>
      </w:r>
      <w:r w:rsidR="008B0840" w:rsidRPr="0063543B">
        <w:rPr>
          <w:color w:val="000000"/>
          <w:sz w:val="28"/>
          <w:szCs w:val="28"/>
        </w:rPr>
        <w:t>пола</w:t>
      </w:r>
      <w:r w:rsidR="00F7542A">
        <w:rPr>
          <w:color w:val="000000"/>
          <w:sz w:val="28"/>
          <w:szCs w:val="28"/>
        </w:rPr>
        <w:t>гало. По этой же причине - недо</w:t>
      </w:r>
      <w:r w:rsidR="008B0840" w:rsidRPr="0063543B">
        <w:rPr>
          <w:color w:val="000000"/>
          <w:sz w:val="28"/>
          <w:szCs w:val="28"/>
        </w:rPr>
        <w:t>статок средств - позднее, в 90-х годах XIX в</w:t>
      </w:r>
      <w:r w:rsidR="00F7542A">
        <w:rPr>
          <w:color w:val="000000"/>
          <w:sz w:val="28"/>
          <w:szCs w:val="28"/>
        </w:rPr>
        <w:t>ека, в городе было отложено обу</w:t>
      </w:r>
      <w:r w:rsidR="008B0840" w:rsidRPr="0063543B">
        <w:rPr>
          <w:color w:val="000000"/>
          <w:sz w:val="28"/>
          <w:szCs w:val="28"/>
        </w:rPr>
        <w:t xml:space="preserve">стройство электрического освещения. </w:t>
      </w:r>
      <w:r w:rsidR="00C4689A">
        <w:rPr>
          <w:color w:val="000000"/>
          <w:sz w:val="28"/>
          <w:szCs w:val="28"/>
        </w:rPr>
        <w:t xml:space="preserve"> </w:t>
      </w:r>
    </w:p>
    <w:p w:rsidR="008B0840" w:rsidRPr="0063543B" w:rsidRDefault="008B0840" w:rsidP="00F065E1">
      <w:pPr>
        <w:widowControl/>
        <w:spacing w:before="100" w:beforeAutospacing="1" w:after="100" w:afterAutospacing="1" w:line="240" w:lineRule="auto"/>
        <w:rPr>
          <w:sz w:val="28"/>
          <w:szCs w:val="28"/>
        </w:rPr>
      </w:pPr>
      <w:r w:rsidRPr="0063543B">
        <w:rPr>
          <w:sz w:val="28"/>
          <w:szCs w:val="28"/>
        </w:rPr>
        <w:t xml:space="preserve">      Нельзя не сказать о такой стороне коммунального хозяйства, как торговые бани, располагавшиеся в г.Симбирске на Богоявленском спуске (ныне отрезок ул. Ленина от ул. 12-го Сентября до ул. На-бережной реки Свияги). В 70-80-х го-дах владельцы торговых бань за право держать дело платили в доход города от 10 до 20 рублей ежегодно. В конце 80-х годов XIX века устроен один общий фильтр для очистки спускаемой из бань грязной воды в том месте, где Симбирка впадала в Свиягу. </w:t>
      </w:r>
      <w:r w:rsidRPr="0063543B">
        <w:rPr>
          <w:sz w:val="28"/>
          <w:szCs w:val="28"/>
        </w:rPr>
        <w:br/>
        <w:t xml:space="preserve">      Зимой над городом стояли многочисленные дымы из печных труб. Отопление было дровяным, использовались дубовые и вязовые дрова (с наибольшей теплотворной способностью), что было значительно дешевле отопления камен-ным углем и, конечно же, здоровее. Дрова для отопления казенных помеще-ний в городе, а именно: воинских, по-лицейских, тюремных, училищных помещений, а также дома Городского общества - поставлялись подрядчиком на основании специальных торгов. Остальным учреждениям предоставлялось заготавливать дрова хозяйственным спосо-бом. Приобрести дрова можно было в специальных лавках и складах, которые до середины 80-х годов XIX века нахо-дились на Базарной площади, а затем решением городской думы перенесены на Александровскую площадь. </w:t>
      </w:r>
      <w:r w:rsidRPr="0063543B">
        <w:rPr>
          <w:sz w:val="28"/>
          <w:szCs w:val="28"/>
        </w:rPr>
        <w:br/>
        <w:t>      Завершая обзор состояния благоустройства в Симбирске во второй половине XIX века, можно привести оценку, данную в сборнике "Материалы для географии и статистики России, со-бранные офицерами Генерального штаба. Симб</w:t>
      </w:r>
      <w:r w:rsidR="00F1019A">
        <w:rPr>
          <w:sz w:val="28"/>
          <w:szCs w:val="28"/>
        </w:rPr>
        <w:t xml:space="preserve">ирская губерния, ч. II": </w:t>
      </w:r>
      <w:r w:rsidRPr="0063543B">
        <w:rPr>
          <w:sz w:val="28"/>
          <w:szCs w:val="28"/>
        </w:rPr>
        <w:t>"... Симбирск, по удобствам жизни, может считаться далеко не последним между другими губернскими городами империи. ... Санитарные условия города весьма удовлетворительны. От-носительно здоровья климат вообще может считаться удобным, хотя поло-жение Симбирска на горе и постоянные ветры действуют раздражительно на грудь и печень. ... Воздух в городе обновляется постоянно, как от беспрестанных ветров (служащих между про-чим поводом к остроумному названию Симбирска - ветреный город), так и вследствие широкого расположения множества садов его, занимающих 1/4 часть городского пространства"</w:t>
      </w:r>
      <w:r w:rsidR="00F7542A">
        <w:rPr>
          <w:sz w:val="28"/>
          <w:szCs w:val="28"/>
          <w:vertAlign w:val="superscript"/>
        </w:rPr>
        <w:t>2</w:t>
      </w:r>
      <w:r w:rsidRPr="0063543B">
        <w:rPr>
          <w:sz w:val="28"/>
          <w:szCs w:val="28"/>
        </w:rPr>
        <w:t xml:space="preserve">. </w:t>
      </w:r>
      <w:r w:rsidRPr="0063543B">
        <w:rPr>
          <w:sz w:val="28"/>
          <w:szCs w:val="28"/>
        </w:rPr>
        <w:br/>
        <w:t>      Таким был Симбирск в 1864 году, т.е. в начале пореформенного периода, давшего городу новые темпы развития и новые проблемы.</w:t>
      </w:r>
    </w:p>
    <w:p w:rsidR="0063543B" w:rsidRDefault="0063543B" w:rsidP="00F065E1">
      <w:pPr>
        <w:widowControl/>
        <w:spacing w:before="100" w:beforeAutospacing="1" w:after="100" w:afterAutospacing="1" w:line="240" w:lineRule="auto"/>
        <w:ind w:left="0" w:firstLine="0"/>
        <w:rPr>
          <w:color w:val="000000"/>
          <w:sz w:val="28"/>
          <w:szCs w:val="28"/>
        </w:rPr>
      </w:pPr>
      <w:r w:rsidRPr="0063543B">
        <w:rPr>
          <w:color w:val="000000"/>
          <w:sz w:val="28"/>
          <w:szCs w:val="28"/>
        </w:rPr>
        <w:t xml:space="preserve">     На протяжении XIX века Симбирск менял не только свой внешний облик, но существенно менялась и функция города. Под функцией принято понимать деятельность городских жителей, направленную вовне, на связь с внешним миром, ту деятельность, которая оправдывает бытие города. Если в первой половине XIX века Симбирск "дворянский город", то в 60-90-е годы все большее влияние приобретает торговопромышленная буржуазия, а основной функцией становится торговая. Развитие промышленности шло медленными темпами, что объяснялось в значительной степени отсутствием железной дороги, однако торговля в пореформенные годы переживала настоящий подъем.  Как известно, во все времена города возникали и развивались как центры производства и обмена продуктами ремесла, причем развитие и процветание города в значительной степени зависели от того, насколько выгодно его географическое положение для установления постоянных торговых связей с другими городами и странами. И Симбирск не являлся исключением: положение города определяло развитие в нем торговли. Волга главная водная артерия России, в среднем течении которой находился город, позволяла в период навигации поддерживать сообщение с торговыми центрами, расположенными выше (Казань, Нижний Новгород, Кострома, Ярославль и др.) и ниже по течению (Самара, Саратов, Астрахань). Кроме того, через Симбирск шли тракты: Казанский, Саратовский, Уральско-Московский, а также на Саранск. По этим трактам провозилось огромное количество сельскохозяйственных товаров и промышленных продуктов. Из-за Волги через село Промзино на реке Суре шли к Симбирску скотопрогонные дороги: Батракская и Симбирская, по которым ежегодно прогоняли до 40 000 голов разного скота. Симбирская торговля существовала и развивалась в трех формах: 1) в виде ярмарок, являющихся главным складом и местом оптовой продажи ввозимых в губернию товаров и, отчасти, товаров собственных производителей; 2) в виде базаров, служащих пунктами сбыта и обмена сельских продуктов; 3) в виде лавочной городской торговли, составляющей постоянную распродажу товаров, преимущественно привозимых: колониальных, мануфактурных, бакалейных и других. Основная торговая деятельность города сосредоточивалась в районе двух больших площадей за рекой Симбиркой - Базарной и Ярмарочной, а также в той части города, где пересекались Большая Саратовская и Дворцовая улицы и находился гостиный двор. </w:t>
      </w:r>
    </w:p>
    <w:p w:rsidR="004A516F" w:rsidRDefault="004A516F" w:rsidP="00F065E1">
      <w:pPr>
        <w:widowControl/>
        <w:spacing w:before="100" w:beforeAutospacing="1" w:after="100" w:afterAutospacing="1" w:line="240" w:lineRule="auto"/>
        <w:ind w:left="0" w:firstLine="0"/>
        <w:rPr>
          <w:color w:val="000000"/>
          <w:sz w:val="28"/>
          <w:szCs w:val="28"/>
        </w:rPr>
      </w:pPr>
    </w:p>
    <w:p w:rsidR="00FA1A4D" w:rsidRPr="00E93748" w:rsidRDefault="00226220" w:rsidP="00FA1A4D">
      <w:pPr>
        <w:autoSpaceDE w:val="0"/>
        <w:autoSpaceDN w:val="0"/>
        <w:adjustRightInd w:val="0"/>
        <w:spacing w:line="268" w:lineRule="exact"/>
        <w:ind w:firstLine="708"/>
        <w:rPr>
          <w:sz w:val="28"/>
          <w:szCs w:val="28"/>
        </w:rPr>
      </w:pPr>
      <w:r>
        <w:rPr>
          <w:sz w:val="28"/>
          <w:szCs w:val="28"/>
        </w:rPr>
        <w:t xml:space="preserve">Начало </w:t>
      </w:r>
      <w:r w:rsidRPr="00323796">
        <w:rPr>
          <w:sz w:val="28"/>
          <w:szCs w:val="28"/>
        </w:rPr>
        <w:t>1</w:t>
      </w:r>
      <w:r>
        <w:rPr>
          <w:sz w:val="28"/>
          <w:szCs w:val="28"/>
        </w:rPr>
        <w:t>9</w:t>
      </w:r>
      <w:r w:rsidRPr="00323796">
        <w:rPr>
          <w:sz w:val="28"/>
          <w:szCs w:val="28"/>
        </w:rPr>
        <w:t xml:space="preserve"> века в крае было </w:t>
      </w:r>
      <w:r>
        <w:rPr>
          <w:sz w:val="28"/>
          <w:szCs w:val="28"/>
        </w:rPr>
        <w:t>отмечено резким сокраще</w:t>
      </w:r>
      <w:r w:rsidRPr="00323796">
        <w:rPr>
          <w:sz w:val="28"/>
          <w:szCs w:val="28"/>
        </w:rPr>
        <w:t>нием крестьянских наделов. В селах Засурья они составляли от 0,29 до 2 десятин. Крестья</w:t>
      </w:r>
      <w:r>
        <w:rPr>
          <w:sz w:val="28"/>
          <w:szCs w:val="28"/>
        </w:rPr>
        <w:t>не по-прежнему делились на бар</w:t>
      </w:r>
      <w:r w:rsidRPr="00323796">
        <w:rPr>
          <w:sz w:val="28"/>
          <w:szCs w:val="28"/>
        </w:rPr>
        <w:t>щинных и оброчных. Поме</w:t>
      </w:r>
      <w:r>
        <w:rPr>
          <w:sz w:val="28"/>
          <w:szCs w:val="28"/>
        </w:rPr>
        <w:t>щичий произвол, постоянная нуж</w:t>
      </w:r>
      <w:r w:rsidRPr="00323796">
        <w:rPr>
          <w:sz w:val="28"/>
          <w:szCs w:val="28"/>
        </w:rPr>
        <w:t>да приводили к крестьянским волнениям. Так, посессионные крестьяне Тальской писче</w:t>
      </w:r>
      <w:r>
        <w:rPr>
          <w:sz w:val="28"/>
          <w:szCs w:val="28"/>
        </w:rPr>
        <w:t>бумажной фабрики поднимали бун</w:t>
      </w:r>
      <w:r w:rsidRPr="00323796">
        <w:rPr>
          <w:sz w:val="28"/>
          <w:szCs w:val="28"/>
        </w:rPr>
        <w:t>ты в 1800, 1801, 1834, 1842 годах. А в 1843 году одно из таких выступлений переросло в забастовку. Рабочие отказались от работы и обратились с прось</w:t>
      </w:r>
      <w:r>
        <w:rPr>
          <w:sz w:val="28"/>
          <w:szCs w:val="28"/>
        </w:rPr>
        <w:t>бой к представителям власти ос</w:t>
      </w:r>
      <w:r w:rsidRPr="00323796">
        <w:rPr>
          <w:sz w:val="28"/>
          <w:szCs w:val="28"/>
        </w:rPr>
        <w:t xml:space="preserve">вободить их от крепостной зависимости. За работу в течение всего светового дня тальские рабочие получали от 16 до 35 кон. в день. Вожаки восставших </w:t>
      </w:r>
      <w:r>
        <w:rPr>
          <w:sz w:val="28"/>
          <w:szCs w:val="28"/>
        </w:rPr>
        <w:t>В.Демидов и А.Волгин были нака</w:t>
      </w:r>
      <w:r w:rsidRPr="00323796">
        <w:rPr>
          <w:sz w:val="28"/>
          <w:szCs w:val="28"/>
        </w:rPr>
        <w:t>заны шпицрутенами и сослан</w:t>
      </w:r>
      <w:r>
        <w:rPr>
          <w:sz w:val="28"/>
          <w:szCs w:val="28"/>
        </w:rPr>
        <w:t>ы в Сибирь. Подобного рода бун</w:t>
      </w:r>
      <w:r w:rsidRPr="00323796">
        <w:rPr>
          <w:sz w:val="28"/>
          <w:szCs w:val="28"/>
        </w:rPr>
        <w:t>ты происходили и в других населенных пунктах. Так, в мае 1839 г. в с.</w:t>
      </w:r>
      <w:r>
        <w:rPr>
          <w:sz w:val="28"/>
          <w:szCs w:val="28"/>
        </w:rPr>
        <w:t xml:space="preserve"> </w:t>
      </w:r>
      <w:r w:rsidRPr="00323796">
        <w:rPr>
          <w:sz w:val="28"/>
          <w:szCs w:val="28"/>
        </w:rPr>
        <w:t>Юрловке крестьяне у</w:t>
      </w:r>
      <w:r>
        <w:rPr>
          <w:sz w:val="28"/>
          <w:szCs w:val="28"/>
        </w:rPr>
        <w:t xml:space="preserve">били исправника. </w:t>
      </w:r>
      <w:r w:rsidRPr="00323796">
        <w:rPr>
          <w:sz w:val="28"/>
          <w:szCs w:val="28"/>
        </w:rPr>
        <w:t>В</w:t>
      </w:r>
      <w:r>
        <w:rPr>
          <w:sz w:val="28"/>
          <w:szCs w:val="28"/>
        </w:rPr>
        <w:t xml:space="preserve"> с.  Репьевке тоже убили несколь</w:t>
      </w:r>
      <w:r w:rsidRPr="00323796">
        <w:rPr>
          <w:sz w:val="28"/>
          <w:szCs w:val="28"/>
        </w:rPr>
        <w:t xml:space="preserve">ких представителей местных властей. Избежать смерти удалось лишь репьевскому священнику и управляющему имением, </w:t>
      </w:r>
      <w:r>
        <w:rPr>
          <w:sz w:val="28"/>
          <w:szCs w:val="28"/>
        </w:rPr>
        <w:t>ус</w:t>
      </w:r>
      <w:r w:rsidRPr="00323796">
        <w:rPr>
          <w:sz w:val="28"/>
          <w:szCs w:val="28"/>
        </w:rPr>
        <w:t>певшим вовремя сбежать от р</w:t>
      </w:r>
      <w:r>
        <w:rPr>
          <w:sz w:val="28"/>
          <w:szCs w:val="28"/>
        </w:rPr>
        <w:t>асправы. В некоторых селах кре</w:t>
      </w:r>
      <w:r w:rsidRPr="00323796">
        <w:rPr>
          <w:sz w:val="28"/>
          <w:szCs w:val="28"/>
        </w:rPr>
        <w:t xml:space="preserve">стьяне захватывали отрезанные у них участки земли. Порой на усмирение бунтовщиков направлялись воинские отряды из Карсуна и Симбирска. </w:t>
      </w:r>
      <w:r w:rsidRPr="00E93748">
        <w:rPr>
          <w:sz w:val="28"/>
          <w:szCs w:val="28"/>
        </w:rPr>
        <w:t>Отдельные крепостные крестьяне, доведенные нуждой до отчаянья, бежали от своих помещиков. По распоряжению губернской администрации в села были направлены сотня казаков Калмыцкого полка и рота солдат Симбирского гарнизона</w:t>
      </w:r>
      <w:r w:rsidR="00F7542A">
        <w:rPr>
          <w:sz w:val="28"/>
          <w:szCs w:val="28"/>
          <w:vertAlign w:val="superscript"/>
        </w:rPr>
        <w:t>1</w:t>
      </w:r>
      <w:r w:rsidRPr="00E93748">
        <w:rPr>
          <w:sz w:val="28"/>
          <w:szCs w:val="28"/>
        </w:rPr>
        <w:t xml:space="preserve">. </w:t>
      </w:r>
    </w:p>
    <w:p w:rsidR="00E93748" w:rsidRDefault="00226220" w:rsidP="00FA1A4D">
      <w:pPr>
        <w:autoSpaceDE w:val="0"/>
        <w:autoSpaceDN w:val="0"/>
        <w:adjustRightInd w:val="0"/>
        <w:spacing w:line="268" w:lineRule="exact"/>
        <w:ind w:firstLine="708"/>
        <w:rPr>
          <w:sz w:val="28"/>
          <w:szCs w:val="28"/>
        </w:rPr>
      </w:pPr>
      <w:r w:rsidRPr="00E93748">
        <w:rPr>
          <w:sz w:val="28"/>
          <w:szCs w:val="28"/>
        </w:rPr>
        <w:t>30-е годы 19 века отмечены началом промышленного переворота в России. Наш край оставался по</w:t>
      </w:r>
      <w:r w:rsidR="00FA1A4D" w:rsidRPr="00E93748">
        <w:rPr>
          <w:sz w:val="28"/>
          <w:szCs w:val="28"/>
        </w:rPr>
        <w:t>-</w:t>
      </w:r>
      <w:r w:rsidRPr="00E93748">
        <w:rPr>
          <w:sz w:val="28"/>
          <w:szCs w:val="28"/>
        </w:rPr>
        <w:t xml:space="preserve">прежнему поставщиком хлеба в другие губернии. С 1800 по 1830 год с </w:t>
      </w:r>
      <w:r w:rsidR="00FA1A4D" w:rsidRPr="00E93748">
        <w:rPr>
          <w:sz w:val="28"/>
          <w:szCs w:val="28"/>
        </w:rPr>
        <w:t>С</w:t>
      </w:r>
      <w:r w:rsidRPr="00E93748">
        <w:rPr>
          <w:sz w:val="28"/>
          <w:szCs w:val="28"/>
        </w:rPr>
        <w:t>урских пристаней отправлялось ежег</w:t>
      </w:r>
      <w:r w:rsidR="00FA1A4D" w:rsidRPr="00E93748">
        <w:rPr>
          <w:sz w:val="28"/>
          <w:szCs w:val="28"/>
        </w:rPr>
        <w:t>одно от 80 до 150 хлебных кара</w:t>
      </w:r>
      <w:r w:rsidRPr="00E93748">
        <w:rPr>
          <w:sz w:val="28"/>
          <w:szCs w:val="28"/>
        </w:rPr>
        <w:t xml:space="preserve">ванов, а с 1840 года их число </w:t>
      </w:r>
      <w:r w:rsidR="00E93748" w:rsidRPr="00E93748">
        <w:rPr>
          <w:sz w:val="28"/>
          <w:szCs w:val="28"/>
        </w:rPr>
        <w:t>выросло до 400. Местные кресть</w:t>
      </w:r>
      <w:r w:rsidRPr="00E93748">
        <w:rPr>
          <w:sz w:val="28"/>
          <w:szCs w:val="28"/>
        </w:rPr>
        <w:t>яне сеяли озимую рожь, гречиху, горох, просо, овес, ячмень, чечевицу, пшеницу и другие культуры. Увеличились площади под картофель, табак, ово</w:t>
      </w:r>
      <w:r w:rsidR="00E93748">
        <w:rPr>
          <w:sz w:val="28"/>
          <w:szCs w:val="28"/>
        </w:rPr>
        <w:t>щные культуры, возросло поголо</w:t>
      </w:r>
      <w:r w:rsidRPr="00E93748">
        <w:rPr>
          <w:sz w:val="28"/>
          <w:szCs w:val="28"/>
        </w:rPr>
        <w:t>вье крупного рогатого скота, свиней, овец, лошадей, птицы (прежде всего, в помещичьих</w:t>
      </w:r>
      <w:r w:rsidR="00E93748">
        <w:rPr>
          <w:sz w:val="28"/>
          <w:szCs w:val="28"/>
        </w:rPr>
        <w:t xml:space="preserve"> хозяйствах). На заливных, пло</w:t>
      </w:r>
      <w:r w:rsidRPr="00E93748">
        <w:rPr>
          <w:sz w:val="28"/>
          <w:szCs w:val="28"/>
        </w:rPr>
        <w:t>дородных землях Засурья выращивали лук, капусту, морковь и др. Увеличилось число пасек. Сурский мед славился далеко за пределами края. Практически во всех с</w:t>
      </w:r>
      <w:r w:rsidR="00E93748">
        <w:rPr>
          <w:sz w:val="28"/>
          <w:szCs w:val="28"/>
        </w:rPr>
        <w:t>елах Засурья были распростране</w:t>
      </w:r>
      <w:r w:rsidRPr="00E93748">
        <w:rPr>
          <w:sz w:val="28"/>
          <w:szCs w:val="28"/>
        </w:rPr>
        <w:t>ны промыслы (как обрабаты</w:t>
      </w:r>
      <w:r w:rsidR="00E93748">
        <w:rPr>
          <w:sz w:val="28"/>
          <w:szCs w:val="28"/>
        </w:rPr>
        <w:t>вающие, так и отхожие). От нуж</w:t>
      </w:r>
      <w:r w:rsidRPr="00E93748">
        <w:rPr>
          <w:sz w:val="28"/>
          <w:szCs w:val="28"/>
        </w:rPr>
        <w:t>ды крестьяне окрестных се</w:t>
      </w:r>
      <w:r w:rsidR="00E93748">
        <w:rPr>
          <w:sz w:val="28"/>
          <w:szCs w:val="28"/>
        </w:rPr>
        <w:t>л нанимались работниками и бат</w:t>
      </w:r>
      <w:r w:rsidRPr="00E93748">
        <w:rPr>
          <w:sz w:val="28"/>
          <w:szCs w:val="28"/>
        </w:rPr>
        <w:t xml:space="preserve">раками на год или полтора. </w:t>
      </w:r>
    </w:p>
    <w:p w:rsidR="00226220" w:rsidRPr="00E93748" w:rsidRDefault="00226220" w:rsidP="00FA1A4D">
      <w:pPr>
        <w:autoSpaceDE w:val="0"/>
        <w:autoSpaceDN w:val="0"/>
        <w:adjustRightInd w:val="0"/>
        <w:spacing w:line="268" w:lineRule="exact"/>
        <w:ind w:firstLine="708"/>
        <w:rPr>
          <w:sz w:val="28"/>
          <w:szCs w:val="28"/>
        </w:rPr>
      </w:pPr>
      <w:r w:rsidRPr="00E93748">
        <w:rPr>
          <w:sz w:val="28"/>
          <w:szCs w:val="28"/>
        </w:rPr>
        <w:t>Тормозом на пути разви</w:t>
      </w:r>
      <w:r w:rsidR="00E93748">
        <w:rPr>
          <w:sz w:val="28"/>
          <w:szCs w:val="28"/>
        </w:rPr>
        <w:t>тия капитализма оставалось кре</w:t>
      </w:r>
      <w:r w:rsidRPr="00E93748">
        <w:rPr>
          <w:sz w:val="28"/>
          <w:szCs w:val="28"/>
        </w:rPr>
        <w:t>постничество. Это осознава</w:t>
      </w:r>
      <w:r w:rsidR="00E93748">
        <w:rPr>
          <w:sz w:val="28"/>
          <w:szCs w:val="28"/>
        </w:rPr>
        <w:t>ли лучшие представители россий</w:t>
      </w:r>
      <w:r w:rsidRPr="00E93748">
        <w:rPr>
          <w:sz w:val="28"/>
          <w:szCs w:val="28"/>
        </w:rPr>
        <w:t>ского дворянства, поднявши</w:t>
      </w:r>
      <w:r w:rsidR="00E93748">
        <w:rPr>
          <w:sz w:val="28"/>
          <w:szCs w:val="28"/>
        </w:rPr>
        <w:t>е восстание на Сенатской площа</w:t>
      </w:r>
      <w:r w:rsidRPr="00E93748">
        <w:rPr>
          <w:sz w:val="28"/>
          <w:szCs w:val="28"/>
        </w:rPr>
        <w:t>ди в декабре 1825 г. С селом Пятино связано имя декабриста Ивана Александровича Анненкова (1802-1878 гг.),</w:t>
      </w:r>
      <w:r w:rsidR="00E93748">
        <w:rPr>
          <w:sz w:val="28"/>
          <w:szCs w:val="28"/>
        </w:rPr>
        <w:t xml:space="preserve"> члена Се</w:t>
      </w:r>
      <w:r w:rsidRPr="00E93748">
        <w:rPr>
          <w:sz w:val="28"/>
          <w:szCs w:val="28"/>
        </w:rPr>
        <w:t>верного общества, приговор</w:t>
      </w:r>
      <w:r w:rsidR="00E93748">
        <w:rPr>
          <w:sz w:val="28"/>
          <w:szCs w:val="28"/>
        </w:rPr>
        <w:t>енного к 20 годам каторги в Си</w:t>
      </w:r>
      <w:r w:rsidRPr="00E93748">
        <w:rPr>
          <w:sz w:val="28"/>
          <w:szCs w:val="28"/>
        </w:rPr>
        <w:t>бири. В июле-августе 1825 г., т.е. за полгода до восстания, И.А.Анненков вместе со с</w:t>
      </w:r>
      <w:r w:rsidR="00E93748">
        <w:rPr>
          <w:sz w:val="28"/>
          <w:szCs w:val="28"/>
        </w:rPr>
        <w:t>воей невестой Полиной Гебль пров</w:t>
      </w:r>
      <w:r w:rsidRPr="00E93748">
        <w:rPr>
          <w:sz w:val="28"/>
          <w:szCs w:val="28"/>
        </w:rPr>
        <w:t xml:space="preserve">ел некоторое время в имении своих родителей - с.Пятино. </w:t>
      </w:r>
    </w:p>
    <w:p w:rsidR="00226220" w:rsidRPr="00E93748" w:rsidRDefault="00226220" w:rsidP="00226220">
      <w:pPr>
        <w:autoSpaceDE w:val="0"/>
        <w:autoSpaceDN w:val="0"/>
        <w:adjustRightInd w:val="0"/>
        <w:spacing w:line="268" w:lineRule="exact"/>
        <w:rPr>
          <w:sz w:val="28"/>
          <w:szCs w:val="28"/>
        </w:rPr>
      </w:pPr>
      <w:r w:rsidRPr="00E93748">
        <w:rPr>
          <w:sz w:val="28"/>
          <w:szCs w:val="28"/>
        </w:rPr>
        <w:t>Уже в конце</w:t>
      </w:r>
      <w:r w:rsidR="00E93748">
        <w:rPr>
          <w:sz w:val="28"/>
          <w:szCs w:val="28"/>
        </w:rPr>
        <w:t xml:space="preserve"> </w:t>
      </w:r>
      <w:r w:rsidRPr="00E93748">
        <w:rPr>
          <w:sz w:val="28"/>
          <w:szCs w:val="28"/>
        </w:rPr>
        <w:t>1</w:t>
      </w:r>
      <w:r w:rsidR="00E93748">
        <w:rPr>
          <w:sz w:val="28"/>
          <w:szCs w:val="28"/>
        </w:rPr>
        <w:t>9</w:t>
      </w:r>
      <w:r w:rsidRPr="00E93748">
        <w:rPr>
          <w:sz w:val="28"/>
          <w:szCs w:val="28"/>
        </w:rPr>
        <w:t xml:space="preserve"> века предпринимаются попытки по открытию учебных заведен</w:t>
      </w:r>
      <w:r w:rsidR="00E93748">
        <w:rPr>
          <w:sz w:val="28"/>
          <w:szCs w:val="28"/>
        </w:rPr>
        <w:t>ий в крае. Первые школы (народ-</w:t>
      </w:r>
      <w:r w:rsidRPr="00E93748">
        <w:rPr>
          <w:sz w:val="28"/>
          <w:szCs w:val="28"/>
        </w:rPr>
        <w:t>ное училище, приходское училище - 1833 г., уездное училище - 1818 г.) появились в уездном г.</w:t>
      </w:r>
      <w:r w:rsidR="00E93748">
        <w:rPr>
          <w:sz w:val="28"/>
          <w:szCs w:val="28"/>
        </w:rPr>
        <w:t xml:space="preserve"> Карсуне. Подавляющее боль</w:t>
      </w:r>
      <w:r w:rsidRPr="00E93748">
        <w:rPr>
          <w:sz w:val="28"/>
          <w:szCs w:val="28"/>
        </w:rPr>
        <w:t xml:space="preserve">шинство населения оставалось неграмотным. </w:t>
      </w:r>
      <w:r w:rsidR="00E93748">
        <w:rPr>
          <w:sz w:val="28"/>
          <w:szCs w:val="28"/>
        </w:rPr>
        <w:t>Положение на</w:t>
      </w:r>
      <w:r w:rsidRPr="00E93748">
        <w:rPr>
          <w:sz w:val="28"/>
          <w:szCs w:val="28"/>
        </w:rPr>
        <w:t>чало меняться лишь в поре</w:t>
      </w:r>
      <w:r w:rsidR="00E93748">
        <w:rPr>
          <w:sz w:val="28"/>
          <w:szCs w:val="28"/>
        </w:rPr>
        <w:t>форменный период, когда во мно</w:t>
      </w:r>
      <w:r w:rsidRPr="00E93748">
        <w:rPr>
          <w:sz w:val="28"/>
          <w:szCs w:val="28"/>
        </w:rPr>
        <w:t>гих селах Засурья были открыты свои школы. В селе Аргаш в 1841 г. было открыто уездное училище, которое сгорело в 1878 г. А в 1879 г. с помощью И.Н.Ульянова было построено новое здание. Трудно переоценить</w:t>
      </w:r>
      <w:r w:rsidR="00E93748">
        <w:rPr>
          <w:sz w:val="28"/>
          <w:szCs w:val="28"/>
        </w:rPr>
        <w:t xml:space="preserve"> заслуги Ильи Николаевича Улья</w:t>
      </w:r>
      <w:r w:rsidRPr="00E93748">
        <w:rPr>
          <w:sz w:val="28"/>
          <w:szCs w:val="28"/>
        </w:rPr>
        <w:t>нова в развитии системы образования в нашем крае. При его непосредственном уч</w:t>
      </w:r>
      <w:r w:rsidR="00E93748">
        <w:rPr>
          <w:sz w:val="28"/>
          <w:szCs w:val="28"/>
        </w:rPr>
        <w:t>астии были построены школы в Ш</w:t>
      </w:r>
      <w:r w:rsidRPr="00E93748">
        <w:rPr>
          <w:sz w:val="28"/>
          <w:szCs w:val="28"/>
        </w:rPr>
        <w:t>уватове (школа - с 1861 г., в 1875 г. - новая), в Валгуссах (1874 г.)</w:t>
      </w:r>
      <w:r w:rsidR="003D1E09">
        <w:rPr>
          <w:sz w:val="28"/>
          <w:szCs w:val="28"/>
        </w:rPr>
        <w:t xml:space="preserve"> и т.д.,</w:t>
      </w:r>
      <w:r w:rsidRPr="00E93748">
        <w:rPr>
          <w:sz w:val="28"/>
          <w:szCs w:val="28"/>
        </w:rPr>
        <w:t xml:space="preserve"> И.Н.Ульянов инспектировал школу и оказал помощь в открытии детского общежития) и др. Илья Николаевич хорошо знал наш край, неоднократно бывал здесь</w:t>
      </w:r>
      <w:r w:rsidR="00F7542A">
        <w:rPr>
          <w:sz w:val="28"/>
          <w:szCs w:val="28"/>
          <w:vertAlign w:val="superscript"/>
        </w:rPr>
        <w:t>1</w:t>
      </w:r>
      <w:r w:rsidRPr="00E93748">
        <w:rPr>
          <w:sz w:val="28"/>
          <w:szCs w:val="28"/>
        </w:rPr>
        <w:t xml:space="preserve">. </w:t>
      </w:r>
    </w:p>
    <w:p w:rsidR="00226220" w:rsidRPr="00E93748" w:rsidRDefault="003D1E09" w:rsidP="00226220">
      <w:pPr>
        <w:autoSpaceDE w:val="0"/>
        <w:autoSpaceDN w:val="0"/>
        <w:adjustRightInd w:val="0"/>
        <w:spacing w:line="268" w:lineRule="exact"/>
        <w:rPr>
          <w:sz w:val="28"/>
          <w:szCs w:val="28"/>
        </w:rPr>
      </w:pPr>
      <w:r>
        <w:rPr>
          <w:sz w:val="28"/>
          <w:szCs w:val="28"/>
        </w:rPr>
        <w:t xml:space="preserve">В </w:t>
      </w:r>
      <w:r w:rsidR="00226220" w:rsidRPr="00E93748">
        <w:rPr>
          <w:sz w:val="28"/>
          <w:szCs w:val="28"/>
        </w:rPr>
        <w:t>1</w:t>
      </w:r>
      <w:r>
        <w:rPr>
          <w:sz w:val="28"/>
          <w:szCs w:val="28"/>
        </w:rPr>
        <w:t>9</w:t>
      </w:r>
      <w:r w:rsidR="00226220" w:rsidRPr="00E93748">
        <w:rPr>
          <w:sz w:val="28"/>
          <w:szCs w:val="28"/>
        </w:rPr>
        <w:t xml:space="preserve"> веке меняется облик сел. Во многих местах строятся каменные церкви, которые были (да и остаются до сих пор) не только культовыми зданиями, но и своеобразными визитными карточками населенных пунктов. Среди этих церквей есть по-настоящему уникальные сооружения, впечатляющие своей монументальностью и красотой: это церковь в с.</w:t>
      </w:r>
      <w:r>
        <w:rPr>
          <w:sz w:val="28"/>
          <w:szCs w:val="28"/>
        </w:rPr>
        <w:t xml:space="preserve"> </w:t>
      </w:r>
      <w:r w:rsidR="00226220" w:rsidRPr="00E93748">
        <w:rPr>
          <w:sz w:val="28"/>
          <w:szCs w:val="28"/>
        </w:rPr>
        <w:t>Вороновка (архитектор М.П.Коринфский), церковь в с.</w:t>
      </w:r>
      <w:r>
        <w:rPr>
          <w:sz w:val="28"/>
          <w:szCs w:val="28"/>
        </w:rPr>
        <w:t xml:space="preserve"> </w:t>
      </w:r>
      <w:r w:rsidR="00226220" w:rsidRPr="00E93748">
        <w:rPr>
          <w:sz w:val="28"/>
          <w:szCs w:val="28"/>
        </w:rPr>
        <w:t>Городищи (ру</w:t>
      </w:r>
      <w:r>
        <w:rPr>
          <w:sz w:val="28"/>
          <w:szCs w:val="28"/>
        </w:rPr>
        <w:t xml:space="preserve">сско- византийский стиль, кон. </w:t>
      </w:r>
      <w:r w:rsidR="00226220" w:rsidRPr="00E93748">
        <w:rPr>
          <w:sz w:val="28"/>
          <w:szCs w:val="28"/>
        </w:rPr>
        <w:t>1</w:t>
      </w:r>
      <w:r>
        <w:rPr>
          <w:sz w:val="28"/>
          <w:szCs w:val="28"/>
        </w:rPr>
        <w:t>9</w:t>
      </w:r>
      <w:r w:rsidR="00226220" w:rsidRPr="00E93748">
        <w:rPr>
          <w:sz w:val="28"/>
          <w:szCs w:val="28"/>
        </w:rPr>
        <w:t xml:space="preserve"> - нач. </w:t>
      </w:r>
      <w:r>
        <w:rPr>
          <w:sz w:val="28"/>
          <w:szCs w:val="28"/>
        </w:rPr>
        <w:t>20</w:t>
      </w:r>
      <w:r w:rsidR="00226220" w:rsidRPr="00E93748">
        <w:rPr>
          <w:sz w:val="28"/>
          <w:szCs w:val="28"/>
        </w:rPr>
        <w:t xml:space="preserve"> вв.), каменная пятиглавая Троицкая церковь в Пятин</w:t>
      </w:r>
      <w:r>
        <w:rPr>
          <w:sz w:val="28"/>
          <w:szCs w:val="28"/>
        </w:rPr>
        <w:t xml:space="preserve">е (кон. </w:t>
      </w:r>
      <w:r w:rsidR="00226220" w:rsidRPr="00E93748">
        <w:rPr>
          <w:sz w:val="28"/>
          <w:szCs w:val="28"/>
        </w:rPr>
        <w:t>1</w:t>
      </w:r>
      <w:r>
        <w:rPr>
          <w:sz w:val="28"/>
          <w:szCs w:val="28"/>
        </w:rPr>
        <w:t>9</w:t>
      </w:r>
      <w:r w:rsidR="00226220" w:rsidRPr="00E93748">
        <w:rPr>
          <w:sz w:val="28"/>
          <w:szCs w:val="28"/>
        </w:rPr>
        <w:t xml:space="preserve"> в., по-видимому, работа архитектора М.Рушко) и др. </w:t>
      </w:r>
    </w:p>
    <w:p w:rsidR="00226220" w:rsidRPr="00E93748" w:rsidRDefault="00226220" w:rsidP="00CC4543">
      <w:pPr>
        <w:autoSpaceDE w:val="0"/>
        <w:autoSpaceDN w:val="0"/>
        <w:adjustRightInd w:val="0"/>
        <w:spacing w:line="268" w:lineRule="exact"/>
        <w:rPr>
          <w:sz w:val="28"/>
          <w:szCs w:val="28"/>
        </w:rPr>
      </w:pPr>
      <w:r w:rsidRPr="00E93748">
        <w:rPr>
          <w:sz w:val="28"/>
          <w:szCs w:val="28"/>
        </w:rPr>
        <w:t>Важным событием для жителей нашего края стала крестьянская реформа 1861 г., отменившая крепостное право. Возлагавшие на нее большие надежды крестьяне вскоре поняли, что кроме обещанной свободы они ничего больше не получат. И самое главное - земли. Разочарование вскоре вылилось в протест. Симбирский губернатор докладывал в 1865 г.: «Были даже случаи, в которых крес</w:t>
      </w:r>
      <w:r w:rsidR="00CC4543">
        <w:rPr>
          <w:sz w:val="28"/>
          <w:szCs w:val="28"/>
        </w:rPr>
        <w:t>тьяне не ограничивались угроза</w:t>
      </w:r>
      <w:r w:rsidRPr="00E93748">
        <w:rPr>
          <w:sz w:val="28"/>
          <w:szCs w:val="28"/>
        </w:rPr>
        <w:t>ми против начальственных лиц и позволяли себе обращаться к насильственным действи</w:t>
      </w:r>
      <w:r w:rsidR="00CC4543">
        <w:rPr>
          <w:sz w:val="28"/>
          <w:szCs w:val="28"/>
        </w:rPr>
        <w:t>ям». Крестьянские волнения про</w:t>
      </w:r>
      <w:r w:rsidRPr="00E93748">
        <w:rPr>
          <w:sz w:val="28"/>
          <w:szCs w:val="28"/>
        </w:rPr>
        <w:t>изошли в мае 1865 г. в с. Мам</w:t>
      </w:r>
      <w:r w:rsidR="00CC4543">
        <w:rPr>
          <w:sz w:val="28"/>
          <w:szCs w:val="28"/>
        </w:rPr>
        <w:t>ырово. Сюда на подавление крес</w:t>
      </w:r>
      <w:r w:rsidRPr="00E93748">
        <w:rPr>
          <w:sz w:val="28"/>
          <w:szCs w:val="28"/>
        </w:rPr>
        <w:t>тьянского бунта были бр</w:t>
      </w:r>
      <w:r w:rsidR="00CC4543">
        <w:rPr>
          <w:sz w:val="28"/>
          <w:szCs w:val="28"/>
        </w:rPr>
        <w:t>ошены войска. Усмирить мамыров</w:t>
      </w:r>
      <w:r w:rsidRPr="00E93748">
        <w:rPr>
          <w:sz w:val="28"/>
          <w:szCs w:val="28"/>
        </w:rPr>
        <w:t>цев было непросто: в декабр</w:t>
      </w:r>
      <w:r w:rsidR="00CC4543">
        <w:rPr>
          <w:sz w:val="28"/>
          <w:szCs w:val="28"/>
        </w:rPr>
        <w:t>е они подожгли помещичью усадь</w:t>
      </w:r>
      <w:r w:rsidRPr="00E93748">
        <w:rPr>
          <w:sz w:val="28"/>
          <w:szCs w:val="28"/>
        </w:rPr>
        <w:t xml:space="preserve">бу. Наказание было жестоким: кроме экзекуции 25 человек после ареста были осуждены. Волнения были и в других селах. </w:t>
      </w:r>
    </w:p>
    <w:p w:rsidR="00226220" w:rsidRPr="00E93748" w:rsidRDefault="00226220" w:rsidP="00CC4543">
      <w:pPr>
        <w:autoSpaceDE w:val="0"/>
        <w:autoSpaceDN w:val="0"/>
        <w:adjustRightInd w:val="0"/>
        <w:spacing w:before="4" w:line="268" w:lineRule="exact"/>
        <w:rPr>
          <w:sz w:val="28"/>
          <w:szCs w:val="28"/>
        </w:rPr>
      </w:pPr>
      <w:r w:rsidRPr="00E93748">
        <w:rPr>
          <w:sz w:val="28"/>
          <w:szCs w:val="28"/>
        </w:rPr>
        <w:t>Не получив земли, крестьяне не получили и в полной мере свободы. Бывшие крепостные перешли на оброк и на выкуп. В некоторых помещичьих хозя</w:t>
      </w:r>
      <w:r w:rsidR="00AD4638" w:rsidRPr="00E93748">
        <w:rPr>
          <w:sz w:val="28"/>
          <w:szCs w:val="28"/>
        </w:rPr>
        <w:t>йствах стал применяться вольно-</w:t>
      </w:r>
      <w:r w:rsidRPr="00E93748">
        <w:rPr>
          <w:sz w:val="28"/>
          <w:szCs w:val="28"/>
        </w:rPr>
        <w:t xml:space="preserve">наемный труд. После отмены </w:t>
      </w:r>
      <w:r w:rsidR="00AD4638" w:rsidRPr="00E93748">
        <w:rPr>
          <w:sz w:val="28"/>
          <w:szCs w:val="28"/>
        </w:rPr>
        <w:t>крепостного права усилился про</w:t>
      </w:r>
      <w:r w:rsidRPr="00E93748">
        <w:rPr>
          <w:sz w:val="28"/>
          <w:szCs w:val="28"/>
        </w:rPr>
        <w:t>цесс социальной и имущест</w:t>
      </w:r>
      <w:r w:rsidR="00AD4638" w:rsidRPr="00E93748">
        <w:rPr>
          <w:sz w:val="28"/>
          <w:szCs w:val="28"/>
        </w:rPr>
        <w:t>венной дифференциации крестьян</w:t>
      </w:r>
      <w:r w:rsidRPr="00E93748">
        <w:rPr>
          <w:sz w:val="28"/>
          <w:szCs w:val="28"/>
        </w:rPr>
        <w:t>ского населения. В деревне стали выделяться зажиточ</w:t>
      </w:r>
      <w:r w:rsidR="00AD4638" w:rsidRPr="00E93748">
        <w:rPr>
          <w:sz w:val="28"/>
          <w:szCs w:val="28"/>
        </w:rPr>
        <w:t>ные крестьяне - кулаки, полож</w:t>
      </w:r>
      <w:r w:rsidRPr="00E93748">
        <w:rPr>
          <w:sz w:val="28"/>
          <w:szCs w:val="28"/>
        </w:rPr>
        <w:t>ение же основной массы - бедняков и середняков - ухудшалось. Ос</w:t>
      </w:r>
      <w:r w:rsidR="00CC4543">
        <w:rPr>
          <w:sz w:val="28"/>
          <w:szCs w:val="28"/>
        </w:rPr>
        <w:t>обенно страдали крестьяне в не</w:t>
      </w:r>
      <w:r w:rsidRPr="00E93748">
        <w:rPr>
          <w:sz w:val="28"/>
          <w:szCs w:val="28"/>
        </w:rPr>
        <w:t>урожайные и голодные годы.</w:t>
      </w:r>
      <w:r w:rsidR="00AD4638" w:rsidRPr="00E93748">
        <w:rPr>
          <w:sz w:val="28"/>
          <w:szCs w:val="28"/>
        </w:rPr>
        <w:t xml:space="preserve"> А таких лет было немало: засу</w:t>
      </w:r>
      <w:r w:rsidRPr="00E93748">
        <w:rPr>
          <w:sz w:val="28"/>
          <w:szCs w:val="28"/>
        </w:rPr>
        <w:t>хи, градобития, морозы, эпи</w:t>
      </w:r>
      <w:r w:rsidR="00AD4638" w:rsidRPr="00E93748">
        <w:rPr>
          <w:sz w:val="28"/>
          <w:szCs w:val="28"/>
        </w:rPr>
        <w:t>демии, моры и многие другие на</w:t>
      </w:r>
      <w:r w:rsidRPr="00E93748">
        <w:rPr>
          <w:sz w:val="28"/>
          <w:szCs w:val="28"/>
        </w:rPr>
        <w:t xml:space="preserve">пасти пагубно отражались прежде всего на бедных людях. Судя по церковным архивным документам, в 1881г. полностью не уродилась рожь, в 1882 г. - снова неурожай ржи, овса, проса, осенью этого же года была необыкновенная засуха, поэтому озимых почти не было, в 1883 г. - вновь скудный урожай (рожь косили косами и, не молотя, </w:t>
      </w:r>
      <w:r w:rsidR="00AD4638" w:rsidRPr="00E93748">
        <w:rPr>
          <w:sz w:val="28"/>
          <w:szCs w:val="28"/>
        </w:rPr>
        <w:t>отдавали на корм скоту, не уро</w:t>
      </w:r>
      <w:r w:rsidRPr="00E93748">
        <w:rPr>
          <w:sz w:val="28"/>
          <w:szCs w:val="28"/>
        </w:rPr>
        <w:t xml:space="preserve">дились овес, гречиха, просо), в </w:t>
      </w:r>
      <w:r w:rsidR="00AD4638" w:rsidRPr="00E93748">
        <w:rPr>
          <w:sz w:val="28"/>
          <w:szCs w:val="28"/>
        </w:rPr>
        <w:t>1884 г. вследствие сильных дож</w:t>
      </w:r>
      <w:r w:rsidRPr="00E93748">
        <w:rPr>
          <w:sz w:val="28"/>
          <w:szCs w:val="28"/>
        </w:rPr>
        <w:t xml:space="preserve">дей в июне и градобития пострадали многие поля и т.д. </w:t>
      </w:r>
    </w:p>
    <w:p w:rsidR="00CC4543" w:rsidRDefault="00CC4543" w:rsidP="00CC4543">
      <w:pPr>
        <w:autoSpaceDE w:val="0"/>
        <w:autoSpaceDN w:val="0"/>
        <w:adjustRightInd w:val="0"/>
        <w:spacing w:line="268" w:lineRule="exact"/>
        <w:rPr>
          <w:sz w:val="28"/>
          <w:szCs w:val="28"/>
        </w:rPr>
      </w:pPr>
      <w:r>
        <w:rPr>
          <w:sz w:val="28"/>
          <w:szCs w:val="28"/>
        </w:rPr>
        <w:t>К концу 19</w:t>
      </w:r>
      <w:r w:rsidR="00226220" w:rsidRPr="00E93748">
        <w:rPr>
          <w:sz w:val="28"/>
          <w:szCs w:val="28"/>
        </w:rPr>
        <w:t xml:space="preserve"> в. с бурн</w:t>
      </w:r>
      <w:r>
        <w:rPr>
          <w:sz w:val="28"/>
          <w:szCs w:val="28"/>
        </w:rPr>
        <w:t>ым развитием капитализма в Рос</w:t>
      </w:r>
      <w:r w:rsidR="00226220" w:rsidRPr="00E93748">
        <w:rPr>
          <w:sz w:val="28"/>
          <w:szCs w:val="28"/>
        </w:rPr>
        <w:t>сии остро встала проблема развития транспортной системы. Вся вторая половина века и о</w:t>
      </w:r>
      <w:r w:rsidR="00AD4638" w:rsidRPr="00E93748">
        <w:rPr>
          <w:sz w:val="28"/>
          <w:szCs w:val="28"/>
        </w:rPr>
        <w:t>собенно два последние десятиле</w:t>
      </w:r>
      <w:r w:rsidR="00226220" w:rsidRPr="00E93748">
        <w:rPr>
          <w:sz w:val="28"/>
          <w:szCs w:val="28"/>
        </w:rPr>
        <w:t>тия - это период грандиозн</w:t>
      </w:r>
      <w:r w:rsidR="00AD4638" w:rsidRPr="00E93748">
        <w:rPr>
          <w:sz w:val="28"/>
          <w:szCs w:val="28"/>
        </w:rPr>
        <w:t>ого железнодорожного строитель</w:t>
      </w:r>
      <w:r w:rsidR="00226220" w:rsidRPr="00E93748">
        <w:rPr>
          <w:sz w:val="28"/>
          <w:szCs w:val="28"/>
        </w:rPr>
        <w:t>ства. Железные дороги, сл</w:t>
      </w:r>
      <w:r w:rsidR="00AD4638" w:rsidRPr="00E93748">
        <w:rPr>
          <w:sz w:val="28"/>
          <w:szCs w:val="28"/>
        </w:rPr>
        <w:t>овно артерии, связывали промыш</w:t>
      </w:r>
      <w:r w:rsidR="00226220" w:rsidRPr="00E93748">
        <w:rPr>
          <w:sz w:val="28"/>
          <w:szCs w:val="28"/>
        </w:rPr>
        <w:t>ленно развитый центр и восточные районы страны, бывшие главной сырьевой базой. Вот почему в 90-е годы так остро встал вопрос о строительстве ж</w:t>
      </w:r>
      <w:r>
        <w:rPr>
          <w:sz w:val="28"/>
          <w:szCs w:val="28"/>
        </w:rPr>
        <w:t>елезнодорожных линий в Симбирс</w:t>
      </w:r>
      <w:r w:rsidR="00226220" w:rsidRPr="00E93748">
        <w:rPr>
          <w:sz w:val="28"/>
          <w:szCs w:val="28"/>
        </w:rPr>
        <w:t>кой губернии. Движение по линиям Рузаевка - Инза - Сызрань и Рузаевка - Инза - Симбирск началось через Инзу 28 декабря 1898 г</w:t>
      </w:r>
      <w:r w:rsidR="00F7542A">
        <w:rPr>
          <w:sz w:val="28"/>
          <w:szCs w:val="28"/>
          <w:vertAlign w:val="superscript"/>
        </w:rPr>
        <w:t>1</w:t>
      </w:r>
      <w:r w:rsidR="00226220" w:rsidRPr="00E93748">
        <w:rPr>
          <w:sz w:val="28"/>
          <w:szCs w:val="28"/>
        </w:rPr>
        <w:t xml:space="preserve">. Так, на карте страны появилась станция с поэтическим названием Инза - будущий райцентр и город. </w:t>
      </w:r>
    </w:p>
    <w:p w:rsidR="00CC4543" w:rsidRDefault="00CC4543" w:rsidP="00CC4543">
      <w:pPr>
        <w:autoSpaceDE w:val="0"/>
        <w:autoSpaceDN w:val="0"/>
        <w:adjustRightInd w:val="0"/>
        <w:spacing w:line="268" w:lineRule="exact"/>
        <w:rPr>
          <w:sz w:val="28"/>
          <w:szCs w:val="28"/>
        </w:rPr>
      </w:pPr>
    </w:p>
    <w:p w:rsidR="00CC4543" w:rsidRDefault="00CC4543" w:rsidP="00CC4543">
      <w:pPr>
        <w:autoSpaceDE w:val="0"/>
        <w:autoSpaceDN w:val="0"/>
        <w:adjustRightInd w:val="0"/>
        <w:spacing w:line="268" w:lineRule="exact"/>
        <w:rPr>
          <w:sz w:val="28"/>
          <w:szCs w:val="28"/>
        </w:rPr>
      </w:pPr>
    </w:p>
    <w:p w:rsidR="00CC4543" w:rsidRDefault="00CC4543" w:rsidP="00CC4543">
      <w:pPr>
        <w:autoSpaceDE w:val="0"/>
        <w:autoSpaceDN w:val="0"/>
        <w:adjustRightInd w:val="0"/>
        <w:spacing w:line="268" w:lineRule="exact"/>
        <w:rPr>
          <w:sz w:val="28"/>
          <w:szCs w:val="28"/>
        </w:rPr>
      </w:pPr>
    </w:p>
    <w:p w:rsidR="00CC4543" w:rsidRDefault="00CC4543" w:rsidP="00CC4543">
      <w:pPr>
        <w:autoSpaceDE w:val="0"/>
        <w:autoSpaceDN w:val="0"/>
        <w:adjustRightInd w:val="0"/>
        <w:spacing w:line="268" w:lineRule="exact"/>
        <w:rPr>
          <w:sz w:val="28"/>
          <w:szCs w:val="28"/>
        </w:rPr>
      </w:pPr>
    </w:p>
    <w:p w:rsidR="00CC4543" w:rsidRDefault="00CC4543" w:rsidP="00CC4543">
      <w:pPr>
        <w:autoSpaceDE w:val="0"/>
        <w:autoSpaceDN w:val="0"/>
        <w:adjustRightInd w:val="0"/>
        <w:spacing w:line="268" w:lineRule="exact"/>
        <w:rPr>
          <w:sz w:val="28"/>
          <w:szCs w:val="28"/>
        </w:rPr>
      </w:pPr>
    </w:p>
    <w:p w:rsidR="00CC4543" w:rsidRDefault="00CC4543" w:rsidP="00F7542A">
      <w:pPr>
        <w:autoSpaceDE w:val="0"/>
        <w:autoSpaceDN w:val="0"/>
        <w:adjustRightInd w:val="0"/>
        <w:spacing w:line="268" w:lineRule="exact"/>
        <w:ind w:left="0" w:firstLine="0"/>
        <w:rPr>
          <w:sz w:val="28"/>
          <w:szCs w:val="28"/>
        </w:rPr>
      </w:pPr>
    </w:p>
    <w:p w:rsidR="00CC4543" w:rsidRDefault="00CC4543" w:rsidP="00CC4543">
      <w:pPr>
        <w:autoSpaceDE w:val="0"/>
        <w:autoSpaceDN w:val="0"/>
        <w:adjustRightInd w:val="0"/>
        <w:spacing w:line="268" w:lineRule="exact"/>
        <w:rPr>
          <w:sz w:val="28"/>
          <w:szCs w:val="28"/>
        </w:rPr>
      </w:pPr>
    </w:p>
    <w:p w:rsidR="00CC4543" w:rsidRDefault="00CC4543" w:rsidP="00CC4543">
      <w:pPr>
        <w:autoSpaceDE w:val="0"/>
        <w:autoSpaceDN w:val="0"/>
        <w:adjustRightInd w:val="0"/>
        <w:spacing w:line="268" w:lineRule="exact"/>
        <w:rPr>
          <w:sz w:val="28"/>
          <w:szCs w:val="28"/>
        </w:rPr>
      </w:pPr>
    </w:p>
    <w:p w:rsidR="00CC4543" w:rsidRDefault="00CC4543" w:rsidP="00CC4543">
      <w:pPr>
        <w:autoSpaceDE w:val="0"/>
        <w:autoSpaceDN w:val="0"/>
        <w:adjustRightInd w:val="0"/>
        <w:spacing w:line="268" w:lineRule="exact"/>
        <w:rPr>
          <w:sz w:val="28"/>
          <w:szCs w:val="28"/>
        </w:rPr>
      </w:pPr>
    </w:p>
    <w:p w:rsidR="00226220" w:rsidRDefault="00CC4543" w:rsidP="00CC4543">
      <w:pPr>
        <w:autoSpaceDE w:val="0"/>
        <w:autoSpaceDN w:val="0"/>
        <w:adjustRightInd w:val="0"/>
        <w:spacing w:line="268" w:lineRule="exact"/>
        <w:jc w:val="center"/>
        <w:rPr>
          <w:b/>
          <w:bCs/>
          <w:sz w:val="32"/>
          <w:szCs w:val="32"/>
        </w:rPr>
      </w:pPr>
      <w:r>
        <w:rPr>
          <w:b/>
          <w:bCs/>
          <w:sz w:val="32"/>
          <w:szCs w:val="32"/>
        </w:rPr>
        <w:t>ЗАКЛЮЧЕНИЕ</w:t>
      </w:r>
    </w:p>
    <w:p w:rsidR="00CC4543" w:rsidRDefault="00CC4543" w:rsidP="00CC4543">
      <w:pPr>
        <w:autoSpaceDE w:val="0"/>
        <w:autoSpaceDN w:val="0"/>
        <w:adjustRightInd w:val="0"/>
        <w:spacing w:line="268" w:lineRule="exact"/>
        <w:jc w:val="center"/>
        <w:rPr>
          <w:b/>
          <w:bCs/>
          <w:sz w:val="32"/>
          <w:szCs w:val="32"/>
        </w:rPr>
      </w:pPr>
    </w:p>
    <w:p w:rsidR="00CC4543" w:rsidRPr="00CC4543" w:rsidRDefault="00CC4543" w:rsidP="00CC4543">
      <w:pPr>
        <w:autoSpaceDE w:val="0"/>
        <w:autoSpaceDN w:val="0"/>
        <w:adjustRightInd w:val="0"/>
        <w:spacing w:line="268" w:lineRule="exact"/>
        <w:rPr>
          <w:sz w:val="28"/>
          <w:szCs w:val="28"/>
        </w:rPr>
      </w:pPr>
      <w:r>
        <w:rPr>
          <w:sz w:val="28"/>
          <w:szCs w:val="28"/>
        </w:rPr>
        <w:t xml:space="preserve">Подходил к концу такой бурный и переменчивый 19 век. Он вошел в историю Симбирской губернии как период создания и развития созданного в 18 веке единого всероссийского рынка, как время развития товарно-денежных отношений и углубления процесса общественного разделения труда, как время развития промыслов и мануфактурного производства, как время стрительства и железной дороги и развития соответствующей, в т.ч. промышленной инфраструктуры. Жители нашего края с тревогой и надеждой ждали наступления нового 20 века, надеясь на лучшее, мечтая о мире и счастье. </w:t>
      </w:r>
    </w:p>
    <w:p w:rsidR="00226220" w:rsidRDefault="00226220"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CC4543" w:rsidP="00226220">
      <w:pPr>
        <w:rPr>
          <w:sz w:val="28"/>
          <w:szCs w:val="28"/>
        </w:rPr>
      </w:pPr>
    </w:p>
    <w:p w:rsidR="00CC4543" w:rsidRDefault="004A516F" w:rsidP="004A516F">
      <w:pPr>
        <w:jc w:val="center"/>
        <w:rPr>
          <w:b/>
          <w:bCs/>
          <w:sz w:val="32"/>
          <w:szCs w:val="32"/>
        </w:rPr>
      </w:pPr>
      <w:r>
        <w:rPr>
          <w:b/>
          <w:bCs/>
          <w:sz w:val="32"/>
          <w:szCs w:val="32"/>
        </w:rPr>
        <w:t>СПИСОК ИСПОЛЬЗОВАННОЙ ЛИТЕРАТУРЫ</w:t>
      </w:r>
    </w:p>
    <w:p w:rsidR="004A516F" w:rsidRDefault="004A516F" w:rsidP="004A516F">
      <w:pPr>
        <w:jc w:val="center"/>
        <w:rPr>
          <w:b/>
          <w:bCs/>
          <w:sz w:val="32"/>
          <w:szCs w:val="32"/>
        </w:rPr>
      </w:pPr>
    </w:p>
    <w:p w:rsidR="004A516F" w:rsidRDefault="004A516F" w:rsidP="004A516F">
      <w:pPr>
        <w:numPr>
          <w:ilvl w:val="0"/>
          <w:numId w:val="3"/>
        </w:numPr>
        <w:rPr>
          <w:sz w:val="28"/>
          <w:szCs w:val="28"/>
        </w:rPr>
      </w:pPr>
      <w:r>
        <w:rPr>
          <w:sz w:val="28"/>
          <w:szCs w:val="28"/>
        </w:rPr>
        <w:t>«Есть в России малиновый край» под общей редакцией И.М. Марфина, Ульяновск, 1999.</w:t>
      </w:r>
    </w:p>
    <w:p w:rsidR="004A516F" w:rsidRPr="004A516F" w:rsidRDefault="004A516F" w:rsidP="004A516F">
      <w:pPr>
        <w:numPr>
          <w:ilvl w:val="0"/>
          <w:numId w:val="3"/>
        </w:numPr>
        <w:rPr>
          <w:sz w:val="28"/>
          <w:szCs w:val="28"/>
        </w:rPr>
      </w:pPr>
      <w:r>
        <w:rPr>
          <w:sz w:val="28"/>
          <w:szCs w:val="28"/>
        </w:rPr>
        <w:t>«Край Ильича за 50 лет советской власти» Ульяновск.</w:t>
      </w:r>
    </w:p>
    <w:p w:rsidR="00CC4543" w:rsidRPr="00E93748" w:rsidRDefault="00CC4543" w:rsidP="00226220">
      <w:pPr>
        <w:rPr>
          <w:sz w:val="28"/>
          <w:szCs w:val="28"/>
        </w:rPr>
      </w:pPr>
    </w:p>
    <w:p w:rsidR="00226220" w:rsidRPr="00E93748" w:rsidRDefault="00226220" w:rsidP="00F065E1">
      <w:pPr>
        <w:widowControl/>
        <w:spacing w:before="100" w:beforeAutospacing="1" w:after="100" w:afterAutospacing="1" w:line="240" w:lineRule="auto"/>
        <w:ind w:left="0" w:firstLine="0"/>
        <w:rPr>
          <w:color w:val="000000"/>
          <w:sz w:val="28"/>
          <w:szCs w:val="28"/>
        </w:rPr>
      </w:pPr>
      <w:bookmarkStart w:id="0" w:name="_GoBack"/>
      <w:bookmarkEnd w:id="0"/>
    </w:p>
    <w:sectPr w:rsidR="00226220" w:rsidRPr="00E93748" w:rsidSect="004A516F">
      <w:headerReference w:type="default" r:id="rId7"/>
      <w:pgSz w:w="11907" w:h="16840" w:code="9"/>
      <w:pgMar w:top="851" w:right="567" w:bottom="1134" w:left="1701" w:header="567" w:footer="56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687" w:rsidRDefault="00757687">
      <w:pPr>
        <w:spacing w:line="240" w:lineRule="auto"/>
      </w:pPr>
      <w:r>
        <w:separator/>
      </w:r>
    </w:p>
  </w:endnote>
  <w:endnote w:type="continuationSeparator" w:id="0">
    <w:p w:rsidR="00757687" w:rsidRDefault="007576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ntique Olive">
    <w:charset w:val="00"/>
    <w:family w:val="swiss"/>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687" w:rsidRDefault="00757687">
      <w:pPr>
        <w:spacing w:line="240" w:lineRule="auto"/>
      </w:pPr>
      <w:r>
        <w:separator/>
      </w:r>
    </w:p>
  </w:footnote>
  <w:footnote w:type="continuationSeparator" w:id="0">
    <w:p w:rsidR="00757687" w:rsidRDefault="007576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16F" w:rsidRDefault="0030105D" w:rsidP="00DD672B">
    <w:pPr>
      <w:pStyle w:val="a7"/>
      <w:framePr w:wrap="auto" w:vAnchor="text" w:hAnchor="margin" w:xAlign="center" w:y="1"/>
      <w:rPr>
        <w:rStyle w:val="a8"/>
      </w:rPr>
    </w:pPr>
    <w:r>
      <w:rPr>
        <w:rStyle w:val="a8"/>
        <w:noProof/>
      </w:rPr>
      <w:t>2</w:t>
    </w:r>
  </w:p>
  <w:p w:rsidR="004A516F" w:rsidRDefault="004A516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35427554"/>
    <w:multiLevelType w:val="hybridMultilevel"/>
    <w:tmpl w:val="04BACF16"/>
    <w:lvl w:ilvl="0" w:tplc="C968211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598463E3"/>
    <w:multiLevelType w:val="multilevel"/>
    <w:tmpl w:val="99AE1E8C"/>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B8F4D5A"/>
    <w:multiLevelType w:val="hybridMultilevel"/>
    <w:tmpl w:val="210AF8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830"/>
    <w:rsid w:val="00003C70"/>
    <w:rsid w:val="00012F9C"/>
    <w:rsid w:val="00226220"/>
    <w:rsid w:val="002A54F6"/>
    <w:rsid w:val="002B2667"/>
    <w:rsid w:val="0030105D"/>
    <w:rsid w:val="00323796"/>
    <w:rsid w:val="0037002B"/>
    <w:rsid w:val="00376059"/>
    <w:rsid w:val="0039390D"/>
    <w:rsid w:val="003C77FB"/>
    <w:rsid w:val="003D1E09"/>
    <w:rsid w:val="003E3C54"/>
    <w:rsid w:val="003E41ED"/>
    <w:rsid w:val="004A516F"/>
    <w:rsid w:val="004F0598"/>
    <w:rsid w:val="00544830"/>
    <w:rsid w:val="00591E70"/>
    <w:rsid w:val="00620BC7"/>
    <w:rsid w:val="0063543B"/>
    <w:rsid w:val="0068446A"/>
    <w:rsid w:val="006D1865"/>
    <w:rsid w:val="007516FB"/>
    <w:rsid w:val="00757687"/>
    <w:rsid w:val="00831949"/>
    <w:rsid w:val="008825A3"/>
    <w:rsid w:val="00892111"/>
    <w:rsid w:val="008A3670"/>
    <w:rsid w:val="008B0840"/>
    <w:rsid w:val="009F374B"/>
    <w:rsid w:val="00A67E1D"/>
    <w:rsid w:val="00AD4638"/>
    <w:rsid w:val="00B660FF"/>
    <w:rsid w:val="00B71977"/>
    <w:rsid w:val="00BC012A"/>
    <w:rsid w:val="00BF214F"/>
    <w:rsid w:val="00C4689A"/>
    <w:rsid w:val="00C83487"/>
    <w:rsid w:val="00CC4543"/>
    <w:rsid w:val="00CE2E3C"/>
    <w:rsid w:val="00D27D53"/>
    <w:rsid w:val="00DD672B"/>
    <w:rsid w:val="00E93748"/>
    <w:rsid w:val="00E97A15"/>
    <w:rsid w:val="00F065E1"/>
    <w:rsid w:val="00F1019A"/>
    <w:rsid w:val="00F17436"/>
    <w:rsid w:val="00F7542A"/>
    <w:rsid w:val="00F779C4"/>
    <w:rsid w:val="00F80380"/>
    <w:rsid w:val="00FA1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5:chartTrackingRefBased/>
  <w15:docId w15:val="{B6CDC470-8BB8-4EE6-B08C-D62ED754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111"/>
    <w:pPr>
      <w:widowControl w:val="0"/>
      <w:spacing w:line="278" w:lineRule="auto"/>
      <w:ind w:left="80" w:firstLine="460"/>
      <w:jc w:val="both"/>
    </w:pPr>
  </w:style>
  <w:style w:type="paragraph" w:styleId="1">
    <w:name w:val="heading 1"/>
    <w:basedOn w:val="a"/>
    <w:next w:val="a"/>
    <w:qFormat/>
    <w:rsid w:val="00892111"/>
    <w:pPr>
      <w:keepNext/>
      <w:widowControl/>
      <w:spacing w:line="240" w:lineRule="auto"/>
      <w:ind w:left="0" w:firstLine="0"/>
      <w:jc w:val="center"/>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92111"/>
    <w:pPr>
      <w:widowControl/>
      <w:spacing w:line="240" w:lineRule="auto"/>
      <w:ind w:left="0" w:firstLine="0"/>
      <w:jc w:val="center"/>
    </w:pPr>
    <w:rPr>
      <w:rFonts w:ascii="Bookman Old Style" w:hAnsi="Bookman Old Style" w:cs="Bookman Old Style"/>
      <w:b/>
      <w:bCs/>
      <w:sz w:val="32"/>
      <w:szCs w:val="32"/>
    </w:rPr>
  </w:style>
  <w:style w:type="paragraph" w:styleId="a4">
    <w:name w:val="Body Text Indent"/>
    <w:basedOn w:val="a"/>
    <w:rsid w:val="00892111"/>
    <w:pPr>
      <w:widowControl/>
      <w:spacing w:line="240" w:lineRule="auto"/>
      <w:ind w:left="0" w:firstLine="0"/>
    </w:pPr>
    <w:rPr>
      <w:rFonts w:ascii="Antique Olive" w:hAnsi="Antique Olive" w:cs="Antique Olive"/>
      <w:sz w:val="22"/>
      <w:szCs w:val="22"/>
    </w:rPr>
  </w:style>
  <w:style w:type="character" w:styleId="a5">
    <w:name w:val="Hyperlink"/>
    <w:rsid w:val="00BF214F"/>
    <w:rPr>
      <w:color w:val="0000FF"/>
      <w:u w:val="single"/>
    </w:rPr>
  </w:style>
  <w:style w:type="paragraph" w:styleId="a6">
    <w:name w:val="Normal (Web)"/>
    <w:basedOn w:val="a"/>
    <w:rsid w:val="00BF214F"/>
    <w:pPr>
      <w:widowControl/>
      <w:spacing w:before="100" w:beforeAutospacing="1" w:after="100" w:afterAutospacing="1" w:line="240" w:lineRule="auto"/>
      <w:ind w:left="0" w:firstLine="0"/>
      <w:jc w:val="left"/>
    </w:pPr>
    <w:rPr>
      <w:rFonts w:ascii="Tahoma" w:hAnsi="Tahoma" w:cs="Tahoma"/>
      <w:color w:val="000000"/>
      <w:sz w:val="18"/>
      <w:szCs w:val="18"/>
    </w:rPr>
  </w:style>
  <w:style w:type="paragraph" w:styleId="a7">
    <w:name w:val="header"/>
    <w:basedOn w:val="a"/>
    <w:rsid w:val="004A516F"/>
    <w:pPr>
      <w:tabs>
        <w:tab w:val="center" w:pos="4677"/>
        <w:tab w:val="right" w:pos="9355"/>
      </w:tabs>
    </w:pPr>
  </w:style>
  <w:style w:type="character" w:styleId="a8">
    <w:name w:val="page number"/>
    <w:basedOn w:val="a0"/>
    <w:rsid w:val="004A516F"/>
  </w:style>
  <w:style w:type="paragraph" w:styleId="a9">
    <w:name w:val="footer"/>
    <w:basedOn w:val="a"/>
    <w:rsid w:val="004A516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120"/>
      <w:marRight w:val="0"/>
      <w:marTop w:val="75"/>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120"/>
      <w:marRight w:val="0"/>
      <w:marTop w:val="75"/>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120"/>
      <w:marRight w:val="0"/>
      <w:marTop w:val="75"/>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4221</Words>
  <Characters>24060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Company>Инзенский РУЭС</Company>
  <LinksUpToDate>false</LinksUpToDate>
  <CharactersWithSpaces>28225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M3</dc:creator>
  <cp:keywords/>
  <dc:description/>
  <cp:lastModifiedBy>Irina</cp:lastModifiedBy>
  <cp:revision>2</cp:revision>
  <cp:lastPrinted>2002-12-19T04:45:00Z</cp:lastPrinted>
  <dcterms:created xsi:type="dcterms:W3CDTF">2014-08-05T05:41:00Z</dcterms:created>
  <dcterms:modified xsi:type="dcterms:W3CDTF">2014-08-05T05:41:00Z</dcterms:modified>
</cp:coreProperties>
</file>